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مختارات من القطوف الدانیة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04037_1051229030">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4904039_105122903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904041_1051229030">
            <w:r>
              <w:rPr>
                <w:webHidden/>
                <w:rStyle w:val="IndexLink"/>
                <w:rtl w:val="true"/>
              </w:rPr>
              <w:t>ولكم في رسول اللّه</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أسوة</w:t>
            </w:r>
            <w:r>
              <w:rPr>
                <w:rStyle w:val="IndexLink"/>
                <w:rtl w:val="true"/>
              </w:rPr>
              <w:tab/>
            </w:r>
            <w:r>
              <w:rPr>
                <w:rStyle w:val="IndexLink"/>
              </w:rPr>
              <w:t>15</w:t>
            </w:r>
          </w:hyperlink>
        </w:p>
        <w:p>
          <w:pPr>
            <w:pStyle w:val="Contents3"/>
            <w:tabs>
              <w:tab w:val="clear" w:pos="8459"/>
              <w:tab w:val="right" w:pos="9026" w:leader="dot"/>
            </w:tabs>
            <w:rPr/>
          </w:pPr>
          <w:hyperlink w:anchor="__RefHeading___Toc4904043_1051229030">
            <w:r>
              <w:rPr>
                <w:webHidden/>
                <w:rStyle w:val="IndexLink"/>
                <w:rtl w:val="true"/>
              </w:rPr>
              <w:t>الرسول</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ونزاهة الحرب</w:t>
            </w:r>
            <w:r>
              <w:rPr>
                <w:rStyle w:val="IndexLink"/>
                <w:rtl w:val="true"/>
              </w:rPr>
              <w:tab/>
            </w:r>
            <w:r>
              <w:rPr>
                <w:rStyle w:val="IndexLink"/>
              </w:rPr>
              <w:t>15</w:t>
            </w:r>
          </w:hyperlink>
        </w:p>
        <w:p>
          <w:pPr>
            <w:pStyle w:val="Contents4"/>
            <w:tabs>
              <w:tab w:val="clear" w:pos="8176"/>
              <w:tab w:val="right" w:pos="9026" w:leader="dot"/>
            </w:tabs>
            <w:rPr/>
          </w:pPr>
          <w:hyperlink w:anchor="__RefHeading___Toc4904045_1051229030">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4904047_1051229030">
            <w:r>
              <w:rPr>
                <w:webHidden/>
                <w:rStyle w:val="IndexLink"/>
                <w:rtl w:val="true"/>
              </w:rPr>
              <w:t>قريش والحرب والانتقام</w:t>
            </w:r>
            <w:r>
              <w:rPr>
                <w:rStyle w:val="IndexLink"/>
                <w:rtl w:val="true"/>
              </w:rPr>
              <w:tab/>
            </w:r>
            <w:r>
              <w:rPr>
                <w:rStyle w:val="IndexLink"/>
              </w:rPr>
              <w:t>16</w:t>
            </w:r>
          </w:hyperlink>
        </w:p>
        <w:p>
          <w:pPr>
            <w:pStyle w:val="Contents4"/>
            <w:tabs>
              <w:tab w:val="clear" w:pos="8176"/>
              <w:tab w:val="right" w:pos="9026" w:leader="dot"/>
            </w:tabs>
            <w:rPr/>
          </w:pPr>
          <w:hyperlink w:anchor="__RefHeading___Toc4904049_1051229030">
            <w:r>
              <w:rPr>
                <w:webHidden/>
                <w:rStyle w:val="IndexLink"/>
                <w:rtl w:val="true"/>
              </w:rPr>
              <w:t>استعداد المسلمين</w:t>
            </w:r>
            <w:r>
              <w:rPr>
                <w:rStyle w:val="IndexLink"/>
                <w:rtl w:val="true"/>
              </w:rPr>
              <w:tab/>
            </w:r>
            <w:r>
              <w:rPr>
                <w:rStyle w:val="IndexLink"/>
              </w:rPr>
              <w:t>18</w:t>
            </w:r>
          </w:hyperlink>
        </w:p>
        <w:p>
          <w:pPr>
            <w:pStyle w:val="Contents4"/>
            <w:tabs>
              <w:tab w:val="clear" w:pos="8176"/>
              <w:tab w:val="right" w:pos="9026" w:leader="dot"/>
            </w:tabs>
            <w:rPr/>
          </w:pPr>
          <w:hyperlink w:anchor="__RefHeading___Toc4904051_1051229030">
            <w:r>
              <w:rPr>
                <w:webHidden/>
                <w:rStyle w:val="IndexLink"/>
                <w:rtl w:val="true"/>
              </w:rPr>
              <w:t>معركة أحد</w:t>
            </w:r>
            <w:r>
              <w:rPr>
                <w:rStyle w:val="IndexLink"/>
                <w:rtl w:val="true"/>
              </w:rPr>
              <w:tab/>
            </w:r>
            <w:r>
              <w:rPr>
                <w:rStyle w:val="IndexLink"/>
              </w:rPr>
              <w:t>18</w:t>
            </w:r>
          </w:hyperlink>
        </w:p>
        <w:p>
          <w:pPr>
            <w:pStyle w:val="Contents4"/>
            <w:tabs>
              <w:tab w:val="clear" w:pos="8176"/>
              <w:tab w:val="right" w:pos="9026" w:leader="dot"/>
            </w:tabs>
            <w:rPr/>
          </w:pPr>
          <w:hyperlink w:anchor="__RefHeading___Toc4904053_1051229030">
            <w:r>
              <w:rPr>
                <w:webHidden/>
                <w:rStyle w:val="IndexLink"/>
                <w:rtl w:val="true"/>
              </w:rPr>
              <w:t>مقام أمير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في أحد</w:t>
            </w:r>
            <w:r>
              <w:rPr>
                <w:rStyle w:val="IndexLink"/>
                <w:rtl w:val="true"/>
              </w:rPr>
              <w:tab/>
            </w:r>
            <w:r>
              <w:rPr>
                <w:rStyle w:val="IndexLink"/>
              </w:rPr>
              <w:t>21</w:t>
            </w:r>
          </w:hyperlink>
        </w:p>
        <w:p>
          <w:pPr>
            <w:pStyle w:val="Contents4"/>
            <w:tabs>
              <w:tab w:val="clear" w:pos="8176"/>
              <w:tab w:val="right" w:pos="9026" w:leader="dot"/>
            </w:tabs>
            <w:rPr/>
          </w:pPr>
          <w:hyperlink w:anchor="__RefHeading___Toc4904055_1051229030">
            <w:r>
              <w:rPr>
                <w:webHidden/>
                <w:rStyle w:val="IndexLink"/>
                <w:rtl w:val="true"/>
              </w:rPr>
              <w:t>مقتل حمزة</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4"/>
            <w:tabs>
              <w:tab w:val="clear" w:pos="8176"/>
              <w:tab w:val="right" w:pos="9026" w:leader="dot"/>
            </w:tabs>
            <w:rPr/>
          </w:pPr>
          <w:hyperlink w:anchor="__RefHeading___Toc4904057_1051229030">
            <w:r>
              <w:rPr>
                <w:webHidden/>
                <w:rStyle w:val="IndexLink"/>
                <w:rtl w:val="true"/>
              </w:rPr>
              <w:t>تراجع الكفار إلى مكة</w:t>
            </w:r>
            <w:r>
              <w:rPr>
                <w:rStyle w:val="IndexLink"/>
                <w:rtl w:val="true"/>
              </w:rPr>
              <w:tab/>
            </w:r>
            <w:r>
              <w:rPr>
                <w:rStyle w:val="IndexLink"/>
              </w:rPr>
              <w:t>33</w:t>
            </w:r>
          </w:hyperlink>
        </w:p>
        <w:p>
          <w:pPr>
            <w:pStyle w:val="Contents4"/>
            <w:tabs>
              <w:tab w:val="clear" w:pos="8176"/>
              <w:tab w:val="right" w:pos="9026" w:leader="dot"/>
            </w:tabs>
            <w:rPr/>
          </w:pPr>
          <w:hyperlink w:anchor="__RefHeading___Toc4904059_1051229030">
            <w:r>
              <w:rPr>
                <w:webHidden/>
                <w:rStyle w:val="IndexLink"/>
                <w:rtl w:val="true"/>
              </w:rPr>
              <w:t>من أعان ظالماً سلطه اللّه عليه</w:t>
            </w:r>
            <w:r>
              <w:rPr>
                <w:rStyle w:val="IndexLink"/>
                <w:rtl w:val="true"/>
              </w:rPr>
              <w:tab/>
            </w:r>
            <w:r>
              <w:rPr>
                <w:rStyle w:val="IndexLink"/>
              </w:rPr>
              <w:t>35</w:t>
            </w:r>
          </w:hyperlink>
        </w:p>
        <w:p>
          <w:pPr>
            <w:pStyle w:val="Contents3"/>
            <w:tabs>
              <w:tab w:val="clear" w:pos="8459"/>
              <w:tab w:val="right" w:pos="9026" w:leader="dot"/>
            </w:tabs>
            <w:rPr/>
          </w:pPr>
          <w:hyperlink w:anchor="__RefHeading___Toc4904061_1051229030">
            <w:r>
              <w:rPr>
                <w:webHidden/>
                <w:rStyle w:val="IndexLink"/>
                <w:rtl w:val="true"/>
              </w:rPr>
              <w:t>دروس وعبر</w:t>
            </w:r>
            <w:r>
              <w:rPr>
                <w:rStyle w:val="IndexLink"/>
                <w:rtl w:val="true"/>
              </w:rPr>
              <w:tab/>
            </w:r>
            <w:r>
              <w:rPr>
                <w:rStyle w:val="IndexLink"/>
              </w:rPr>
              <w:t>37</w:t>
            </w:r>
          </w:hyperlink>
        </w:p>
        <w:p>
          <w:pPr>
            <w:pStyle w:val="Contents3"/>
            <w:tabs>
              <w:tab w:val="clear" w:pos="8459"/>
              <w:tab w:val="right" w:pos="9026" w:leader="dot"/>
            </w:tabs>
            <w:rPr/>
          </w:pPr>
          <w:hyperlink w:anchor="__RefHeading___Toc4904063_1051229030">
            <w:r>
              <w:rPr>
                <w:webHidden/>
                <w:rStyle w:val="IndexLink"/>
                <w:rtl w:val="true"/>
              </w:rPr>
              <w:t>الاستعمار في بلاد الإسلام</w:t>
            </w:r>
            <w:r>
              <w:rPr>
                <w:rStyle w:val="IndexLink"/>
                <w:rtl w:val="true"/>
              </w:rPr>
              <w:tab/>
            </w:r>
            <w:r>
              <w:rPr>
                <w:rStyle w:val="IndexLink"/>
              </w:rPr>
              <w:t>40</w:t>
            </w:r>
          </w:hyperlink>
        </w:p>
        <w:p>
          <w:pPr>
            <w:pStyle w:val="Contents4"/>
            <w:tabs>
              <w:tab w:val="clear" w:pos="8176"/>
              <w:tab w:val="right" w:pos="9026" w:leader="dot"/>
            </w:tabs>
            <w:rPr/>
          </w:pPr>
          <w:hyperlink w:anchor="__RefHeading___Toc4904065_105122903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4904067_1051229030">
            <w:r>
              <w:rPr>
                <w:webHidden/>
                <w:rStyle w:val="IndexLink"/>
                <w:rtl w:val="true"/>
              </w:rPr>
              <w:t>قصة من الواقع</w:t>
            </w:r>
            <w:r>
              <w:rPr>
                <w:rStyle w:val="IndexLink"/>
                <w:rtl w:val="true"/>
              </w:rPr>
              <w:tab/>
            </w:r>
            <w:r>
              <w:rPr>
                <w:rStyle w:val="IndexLink"/>
              </w:rPr>
              <w:t>41</w:t>
            </w:r>
          </w:hyperlink>
        </w:p>
        <w:p>
          <w:pPr>
            <w:pStyle w:val="Contents3"/>
            <w:tabs>
              <w:tab w:val="clear" w:pos="8459"/>
              <w:tab w:val="right" w:pos="9026" w:leader="dot"/>
            </w:tabs>
            <w:rPr/>
          </w:pPr>
          <w:hyperlink w:anchor="__RefHeading___Toc4904069_1051229030">
            <w:r>
              <w:rPr>
                <w:webHidden/>
                <w:rStyle w:val="IndexLink"/>
                <w:rtl w:val="true"/>
              </w:rPr>
              <w:t>التوعية والأسوة</w:t>
            </w:r>
            <w:r>
              <w:rPr>
                <w:rStyle w:val="IndexLink"/>
                <w:rtl w:val="true"/>
              </w:rPr>
              <w:tab/>
            </w:r>
            <w:r>
              <w:rPr>
                <w:rStyle w:val="IndexLink"/>
              </w:rPr>
              <w:t>43</w:t>
            </w:r>
          </w:hyperlink>
        </w:p>
        <w:p>
          <w:pPr>
            <w:pStyle w:val="Contents4"/>
            <w:tabs>
              <w:tab w:val="clear" w:pos="8176"/>
              <w:tab w:val="right" w:pos="9026" w:leader="dot"/>
            </w:tabs>
            <w:rPr/>
          </w:pPr>
          <w:hyperlink w:anchor="__RefHeading___Toc4904071_105122903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4904073_1051229030">
            <w:r>
              <w:rPr>
                <w:webHidden/>
                <w:rStyle w:val="IndexLink"/>
                <w:rtl w:val="true"/>
              </w:rPr>
              <w:t>الشباب والتأسي</w:t>
            </w:r>
            <w:r>
              <w:rPr>
                <w:rStyle w:val="IndexLink"/>
                <w:rtl w:val="true"/>
              </w:rPr>
              <w:tab/>
            </w:r>
            <w:r>
              <w:rPr>
                <w:rStyle w:val="IndexLink"/>
              </w:rPr>
              <w:t>44</w:t>
            </w:r>
          </w:hyperlink>
        </w:p>
        <w:p>
          <w:pPr>
            <w:pStyle w:val="Contents4"/>
            <w:tabs>
              <w:tab w:val="clear" w:pos="8176"/>
              <w:tab w:val="right" w:pos="9026" w:leader="dot"/>
            </w:tabs>
            <w:rPr/>
          </w:pPr>
          <w:hyperlink w:anchor="__RefHeading___Toc4904075_1051229030">
            <w:r>
              <w:rPr>
                <w:webHidden/>
                <w:rStyle w:val="IndexLink"/>
                <w:rtl w:val="true"/>
              </w:rPr>
              <w:t>التأسي بالعترة الطاهرة</w:t>
            </w:r>
            <w:r>
              <w:rPr>
                <w:rStyle w:val="IndexLink"/>
                <w:rtl w:val="true"/>
              </w:rPr>
              <w:tab/>
            </w:r>
            <w:r>
              <w:rPr>
                <w:rStyle w:val="IndexLink"/>
              </w:rPr>
              <w:t>45</w:t>
            </w:r>
          </w:hyperlink>
        </w:p>
        <w:p>
          <w:pPr>
            <w:pStyle w:val="Contents4"/>
            <w:tabs>
              <w:tab w:val="clear" w:pos="8176"/>
              <w:tab w:val="right" w:pos="9026" w:leader="dot"/>
            </w:tabs>
            <w:rPr/>
          </w:pPr>
          <w:hyperlink w:anchor="__RefHeading___Toc4904077_1051229030">
            <w:r>
              <w:rPr>
                <w:webHidden/>
                <w:rStyle w:val="IndexLink"/>
                <w:rtl w:val="true"/>
              </w:rPr>
              <w:t>التنظيم</w:t>
            </w:r>
            <w:r>
              <w:rPr>
                <w:rStyle w:val="IndexLink"/>
                <w:rtl w:val="true"/>
              </w:rPr>
              <w:tab/>
            </w:r>
            <w:r>
              <w:rPr>
                <w:rStyle w:val="IndexLink"/>
              </w:rPr>
              <w:t>45</w:t>
            </w:r>
          </w:hyperlink>
        </w:p>
        <w:p>
          <w:pPr>
            <w:pStyle w:val="Contents3"/>
            <w:tabs>
              <w:tab w:val="clear" w:pos="8459"/>
              <w:tab w:val="right" w:pos="9026" w:leader="dot"/>
            </w:tabs>
            <w:rPr/>
          </w:pPr>
          <w:hyperlink w:anchor="__RefHeading___Toc4904079_1051229030">
            <w:r>
              <w:rPr>
                <w:webHidden/>
                <w:rStyle w:val="IndexLink"/>
                <w:rtl w:val="true"/>
              </w:rPr>
              <w:t>من هدي القرآن الحكيم</w:t>
            </w:r>
            <w:r>
              <w:rPr>
                <w:rStyle w:val="IndexLink"/>
                <w:rtl w:val="true"/>
              </w:rPr>
              <w:tab/>
            </w:r>
            <w:r>
              <w:rPr>
                <w:rStyle w:val="IndexLink"/>
              </w:rPr>
              <w:t>47</w:t>
            </w:r>
          </w:hyperlink>
        </w:p>
        <w:p>
          <w:pPr>
            <w:pStyle w:val="Contents4"/>
            <w:tabs>
              <w:tab w:val="clear" w:pos="8176"/>
              <w:tab w:val="right" w:pos="9026" w:leader="dot"/>
            </w:tabs>
            <w:rPr/>
          </w:pPr>
          <w:hyperlink w:anchor="__RefHeading___Toc4904081_1051229030">
            <w:r>
              <w:rPr>
                <w:webHidden/>
                <w:rStyle w:val="IndexLink"/>
                <w:rtl w:val="true"/>
              </w:rPr>
              <w:t>حسن الخلق</w:t>
            </w:r>
            <w:r>
              <w:rPr>
                <w:rStyle w:val="IndexLink"/>
                <w:rtl w:val="true"/>
              </w:rPr>
              <w:tab/>
            </w:r>
            <w:r>
              <w:rPr>
                <w:rStyle w:val="IndexLink"/>
              </w:rPr>
              <w:t>47</w:t>
            </w:r>
          </w:hyperlink>
        </w:p>
        <w:p>
          <w:pPr>
            <w:pStyle w:val="Contents4"/>
            <w:tabs>
              <w:tab w:val="clear" w:pos="8176"/>
              <w:tab w:val="right" w:pos="9026" w:leader="dot"/>
            </w:tabs>
            <w:rPr/>
          </w:pPr>
          <w:hyperlink w:anchor="__RefHeading___Toc4904083_1051229030">
            <w:r>
              <w:rPr>
                <w:webHidden/>
                <w:rStyle w:val="IndexLink"/>
                <w:rtl w:val="true"/>
              </w:rPr>
              <w:t>معاشرة الناس</w:t>
            </w:r>
            <w:r>
              <w:rPr>
                <w:rStyle w:val="IndexLink"/>
                <w:rtl w:val="true"/>
              </w:rPr>
              <w:tab/>
            </w:r>
            <w:r>
              <w:rPr>
                <w:rStyle w:val="IndexLink"/>
              </w:rPr>
              <w:t>47</w:t>
            </w:r>
          </w:hyperlink>
        </w:p>
        <w:p>
          <w:pPr>
            <w:pStyle w:val="Contents4"/>
            <w:tabs>
              <w:tab w:val="clear" w:pos="8176"/>
              <w:tab w:val="right" w:pos="9026" w:leader="dot"/>
            </w:tabs>
            <w:rPr/>
          </w:pPr>
          <w:hyperlink w:anchor="__RefHeading___Toc4904085_1051229030">
            <w:r>
              <w:rPr>
                <w:webHidden/>
                <w:rStyle w:val="IndexLink"/>
                <w:rtl w:val="true"/>
              </w:rPr>
              <w:t>العطف على المساكين</w:t>
            </w:r>
            <w:r>
              <w:rPr>
                <w:rStyle w:val="IndexLink"/>
                <w:rtl w:val="true"/>
              </w:rPr>
              <w:tab/>
            </w:r>
            <w:r>
              <w:rPr>
                <w:rStyle w:val="IndexLink"/>
              </w:rPr>
              <w:t>48</w:t>
            </w:r>
          </w:hyperlink>
        </w:p>
        <w:p>
          <w:pPr>
            <w:pStyle w:val="Contents4"/>
            <w:tabs>
              <w:tab w:val="clear" w:pos="8176"/>
              <w:tab w:val="right" w:pos="9026" w:leader="dot"/>
            </w:tabs>
            <w:rPr/>
          </w:pPr>
          <w:hyperlink w:anchor="__RefHeading___Toc4904087_1051229030">
            <w:r>
              <w:rPr>
                <w:webHidden/>
                <w:rStyle w:val="IndexLink"/>
                <w:rtl w:val="true"/>
              </w:rPr>
              <w:t>العدل بين الناس</w:t>
            </w:r>
            <w:r>
              <w:rPr>
                <w:rStyle w:val="IndexLink"/>
                <w:rtl w:val="true"/>
              </w:rPr>
              <w:tab/>
            </w:r>
            <w:r>
              <w:rPr>
                <w:rStyle w:val="IndexLink"/>
              </w:rPr>
              <w:t>48</w:t>
            </w:r>
          </w:hyperlink>
        </w:p>
        <w:p>
          <w:pPr>
            <w:pStyle w:val="Contents3"/>
            <w:tabs>
              <w:tab w:val="clear" w:pos="8459"/>
              <w:tab w:val="right" w:pos="9026" w:leader="dot"/>
            </w:tabs>
            <w:rPr/>
          </w:pPr>
          <w:hyperlink w:anchor="__RefHeading___Toc4904089_1051229030">
            <w:r>
              <w:rPr>
                <w:webHidden/>
                <w:rStyle w:val="IndexLink"/>
                <w:rtl w:val="true"/>
              </w:rPr>
              <w:t>من هدي السنّة المطهّرة</w:t>
            </w:r>
            <w:r>
              <w:rPr>
                <w:rStyle w:val="IndexLink"/>
                <w:rtl w:val="true"/>
              </w:rPr>
              <w:tab/>
            </w:r>
            <w:r>
              <w:rPr>
                <w:rStyle w:val="IndexLink"/>
              </w:rPr>
              <w:t>49</w:t>
            </w:r>
          </w:hyperlink>
        </w:p>
        <w:p>
          <w:pPr>
            <w:pStyle w:val="Contents4"/>
            <w:tabs>
              <w:tab w:val="clear" w:pos="8176"/>
              <w:tab w:val="right" w:pos="9026" w:leader="dot"/>
            </w:tabs>
            <w:rPr/>
          </w:pPr>
          <w:hyperlink w:anchor="__RefHeading___Toc4904091_1051229030">
            <w:r>
              <w:rPr>
                <w:webHidden/>
                <w:rStyle w:val="IndexLink"/>
                <w:rtl w:val="true"/>
              </w:rPr>
              <w:t>حسن الخلق</w:t>
            </w:r>
            <w:r>
              <w:rPr>
                <w:rStyle w:val="IndexLink"/>
                <w:rtl w:val="true"/>
              </w:rPr>
              <w:tab/>
            </w:r>
            <w:r>
              <w:rPr>
                <w:rStyle w:val="IndexLink"/>
              </w:rPr>
              <w:t>49</w:t>
            </w:r>
          </w:hyperlink>
        </w:p>
        <w:p>
          <w:pPr>
            <w:pStyle w:val="Contents4"/>
            <w:tabs>
              <w:tab w:val="clear" w:pos="8176"/>
              <w:tab w:val="right" w:pos="9026" w:leader="dot"/>
            </w:tabs>
            <w:rPr/>
          </w:pPr>
          <w:hyperlink w:anchor="__RefHeading___Toc4904093_1051229030">
            <w:r>
              <w:rPr>
                <w:webHidden/>
                <w:rStyle w:val="IndexLink"/>
                <w:rtl w:val="true"/>
              </w:rPr>
              <w:t>معاشرة الناس</w:t>
            </w:r>
            <w:r>
              <w:rPr>
                <w:rStyle w:val="IndexLink"/>
                <w:rtl w:val="true"/>
              </w:rPr>
              <w:tab/>
            </w:r>
            <w:r>
              <w:rPr>
                <w:rStyle w:val="IndexLink"/>
              </w:rPr>
              <w:t>49</w:t>
            </w:r>
          </w:hyperlink>
        </w:p>
        <w:p>
          <w:pPr>
            <w:pStyle w:val="Contents4"/>
            <w:tabs>
              <w:tab w:val="clear" w:pos="8176"/>
              <w:tab w:val="right" w:pos="9026" w:leader="dot"/>
            </w:tabs>
            <w:rPr/>
          </w:pPr>
          <w:hyperlink w:anchor="__RefHeading___Toc4904095_1051229030">
            <w:r>
              <w:rPr>
                <w:webHidden/>
                <w:rStyle w:val="IndexLink"/>
                <w:rtl w:val="true"/>
              </w:rPr>
              <w:t>العطف على المساكين والفقراء</w:t>
            </w:r>
            <w:r>
              <w:rPr>
                <w:rStyle w:val="IndexLink"/>
                <w:rtl w:val="true"/>
              </w:rPr>
              <w:tab/>
            </w:r>
            <w:r>
              <w:rPr>
                <w:rStyle w:val="IndexLink"/>
              </w:rPr>
              <w:t>50</w:t>
            </w:r>
          </w:hyperlink>
        </w:p>
        <w:p>
          <w:pPr>
            <w:pStyle w:val="Contents4"/>
            <w:tabs>
              <w:tab w:val="clear" w:pos="8176"/>
              <w:tab w:val="right" w:pos="9026" w:leader="dot"/>
            </w:tabs>
            <w:rPr/>
          </w:pPr>
          <w:hyperlink w:anchor="__RefHeading___Toc4904097_1051229030">
            <w:r>
              <w:rPr>
                <w:webHidden/>
                <w:rStyle w:val="IndexLink"/>
                <w:rtl w:val="true"/>
              </w:rPr>
              <w:t>العدل بين الناس</w:t>
            </w:r>
            <w:r>
              <w:rPr>
                <w:rStyle w:val="IndexLink"/>
                <w:rtl w:val="true"/>
              </w:rPr>
              <w:tab/>
            </w:r>
            <w:r>
              <w:rPr>
                <w:rStyle w:val="IndexLink"/>
              </w:rPr>
              <w:t>50</w:t>
            </w:r>
          </w:hyperlink>
        </w:p>
        <w:p>
          <w:pPr>
            <w:pStyle w:val="Contents2"/>
            <w:tabs>
              <w:tab w:val="clear" w:pos="8743"/>
              <w:tab w:val="right" w:pos="9026" w:leader="dot"/>
            </w:tabs>
            <w:rPr/>
          </w:pPr>
          <w:hyperlink w:anchor="__RefHeading___Toc4904099_1051229030">
            <w:r>
              <w:rPr>
                <w:webHidden/>
                <w:rStyle w:val="IndexLink"/>
                <w:rtl w:val="true"/>
              </w:rPr>
              <w:t>البعثة النبوية الشريفة والدين الإسلامي</w:t>
            </w:r>
            <w:r>
              <w:rPr>
                <w:rStyle w:val="IndexLink"/>
                <w:rtl w:val="true"/>
              </w:rPr>
              <w:tab/>
            </w:r>
            <w:r>
              <w:rPr>
                <w:rStyle w:val="IndexLink"/>
              </w:rPr>
              <w:t>52</w:t>
            </w:r>
          </w:hyperlink>
        </w:p>
        <w:p>
          <w:pPr>
            <w:pStyle w:val="Contents3"/>
            <w:tabs>
              <w:tab w:val="clear" w:pos="8459"/>
              <w:tab w:val="right" w:pos="9026" w:leader="dot"/>
            </w:tabs>
            <w:rPr/>
          </w:pPr>
          <w:hyperlink w:anchor="__RefHeading___Toc4904101_1051229030">
            <w:r>
              <w:rPr>
                <w:webHidden/>
                <w:rStyle w:val="IndexLink"/>
                <w:rtl w:val="true"/>
              </w:rPr>
              <w:t>البعثة المباركة</w:t>
            </w:r>
            <w:r>
              <w:rPr>
                <w:rStyle w:val="IndexLink"/>
                <w:rtl w:val="true"/>
              </w:rPr>
              <w:tab/>
            </w:r>
            <w:r>
              <w:rPr>
                <w:rStyle w:val="IndexLink"/>
              </w:rPr>
              <w:t>52</w:t>
            </w:r>
          </w:hyperlink>
        </w:p>
        <w:p>
          <w:pPr>
            <w:pStyle w:val="Contents3"/>
            <w:tabs>
              <w:tab w:val="clear" w:pos="8459"/>
              <w:tab w:val="right" w:pos="9026" w:leader="dot"/>
            </w:tabs>
            <w:rPr/>
          </w:pPr>
          <w:hyperlink w:anchor="__RefHeading___Toc4904103_1051229030">
            <w:r>
              <w:rPr>
                <w:webHidden/>
                <w:rStyle w:val="IndexLink"/>
                <w:rtl w:val="true"/>
              </w:rPr>
              <w:t>أفضلية الرسول الأعظم</w:t>
            </w:r>
            <w:r>
              <w:rPr>
                <w:rStyle w:val="IndexLink"/>
                <w:rtl w:val="true"/>
              </w:rPr>
              <w:t>(</w:t>
            </w:r>
            <w:r>
              <w:rPr>
                <w:rStyle w:val="IndexLink"/>
                <w:rtl w:val="true"/>
              </w:rPr>
              <w:t>صلی الله علیه و آله</w:t>
            </w:r>
            <w:r>
              <w:rPr>
                <w:rStyle w:val="IndexLink"/>
                <w:rtl w:val="true"/>
              </w:rPr>
              <w:t>)</w:t>
              <w:tab/>
            </w:r>
            <w:r>
              <w:rPr>
                <w:rStyle w:val="IndexLink"/>
              </w:rPr>
              <w:t>53</w:t>
            </w:r>
          </w:hyperlink>
        </w:p>
        <w:p>
          <w:pPr>
            <w:pStyle w:val="Contents4"/>
            <w:tabs>
              <w:tab w:val="clear" w:pos="8176"/>
              <w:tab w:val="right" w:pos="9026" w:leader="dot"/>
            </w:tabs>
            <w:rPr/>
          </w:pPr>
          <w:hyperlink w:anchor="__RefHeading___Toc4904105_105122903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4904107_1051229030">
            <w:r>
              <w:rPr>
                <w:webHidden/>
                <w:rStyle w:val="IndexLink"/>
                <w:rtl w:val="true"/>
              </w:rPr>
              <w:t>المؤمنون ونصرة النبي</w:t>
            </w:r>
            <w:r>
              <w:rPr>
                <w:rStyle w:val="IndexLink"/>
                <w:rtl w:val="true"/>
              </w:rPr>
              <w:t>(</w:t>
            </w:r>
            <w:r>
              <w:rPr>
                <w:rStyle w:val="IndexLink"/>
                <w:rtl w:val="true"/>
              </w:rPr>
              <w:t>صلی الله علیه و آله</w:t>
            </w:r>
            <w:r>
              <w:rPr>
                <w:rStyle w:val="IndexLink"/>
                <w:rtl w:val="true"/>
              </w:rPr>
              <w:t>)</w:t>
              <w:tab/>
            </w:r>
            <w:r>
              <w:rPr>
                <w:rStyle w:val="IndexLink"/>
              </w:rPr>
              <w:t>55</w:t>
            </w:r>
          </w:hyperlink>
        </w:p>
        <w:p>
          <w:pPr>
            <w:pStyle w:val="Contents3"/>
            <w:tabs>
              <w:tab w:val="clear" w:pos="8459"/>
              <w:tab w:val="right" w:pos="9026" w:leader="dot"/>
            </w:tabs>
            <w:rPr/>
          </w:pPr>
          <w:hyperlink w:anchor="__RefHeading___Toc4904109_1051229030">
            <w:r>
              <w:rPr>
                <w:webHidden/>
                <w:rStyle w:val="IndexLink"/>
                <w:rtl w:val="true"/>
              </w:rPr>
              <w:t>سبب شهرة نبي الإسلام</w:t>
            </w:r>
            <w:r>
              <w:rPr>
                <w:rStyle w:val="IndexLink"/>
                <w:rtl w:val="true"/>
              </w:rPr>
              <w:t>(</w:t>
            </w:r>
            <w:r>
              <w:rPr>
                <w:rStyle w:val="IndexLink"/>
                <w:rtl w:val="true"/>
              </w:rPr>
              <w:t>صلی الله علیه و آله</w:t>
            </w:r>
            <w:r>
              <w:rPr>
                <w:rStyle w:val="IndexLink"/>
                <w:rtl w:val="true"/>
              </w:rPr>
              <w:t>)</w:t>
              <w:tab/>
            </w:r>
            <w:r>
              <w:rPr>
                <w:rStyle w:val="IndexLink"/>
              </w:rPr>
              <w:t>58</w:t>
            </w:r>
          </w:hyperlink>
        </w:p>
        <w:p>
          <w:pPr>
            <w:pStyle w:val="Contents4"/>
            <w:tabs>
              <w:tab w:val="clear" w:pos="8176"/>
              <w:tab w:val="right" w:pos="9026" w:leader="dot"/>
            </w:tabs>
            <w:rPr/>
          </w:pPr>
          <w:hyperlink w:anchor="__RefHeading___Toc4904111_105122903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4904113_1051229030">
            <w:r>
              <w:rPr>
                <w:webHidden/>
                <w:rStyle w:val="IndexLink"/>
                <w:rtl w:val="true"/>
              </w:rPr>
              <w:t>أولاً</w:t>
            </w:r>
            <w:r>
              <w:rPr>
                <w:rStyle w:val="IndexLink"/>
                <w:rtl w:val="true"/>
              </w:rPr>
              <w:t xml:space="preserve">: </w:t>
            </w:r>
            <w:r>
              <w:rPr>
                <w:rStyle w:val="IndexLink"/>
                <w:rtl w:val="true"/>
              </w:rPr>
              <w:t>الإسلام والقرآن الكريم والعترة</w:t>
            </w:r>
            <w:r>
              <w:rPr>
                <w:rStyle w:val="IndexLink"/>
                <w:rtl w:val="true"/>
              </w:rPr>
              <w:tab/>
            </w:r>
            <w:r>
              <w:rPr>
                <w:rStyle w:val="IndexLink"/>
              </w:rPr>
              <w:t>59</w:t>
            </w:r>
          </w:hyperlink>
        </w:p>
        <w:p>
          <w:pPr>
            <w:pStyle w:val="Contents5"/>
            <w:tabs>
              <w:tab w:val="clear" w:pos="7892"/>
              <w:tab w:val="right" w:pos="9026" w:leader="dot"/>
            </w:tabs>
            <w:rPr/>
          </w:pPr>
          <w:hyperlink w:anchor="__RefHeading___Toc4904115_1051229030">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4904117_1051229030">
            <w:r>
              <w:rPr>
                <w:webHidden/>
                <w:rStyle w:val="IndexLink"/>
                <w:rtl w:val="true"/>
              </w:rPr>
              <w:t>روايات حول القرآن</w:t>
            </w:r>
            <w:r>
              <w:rPr>
                <w:rStyle w:val="IndexLink"/>
                <w:rtl w:val="true"/>
              </w:rPr>
              <w:tab/>
            </w:r>
            <w:r>
              <w:rPr>
                <w:rStyle w:val="IndexLink"/>
              </w:rPr>
              <w:t>60</w:t>
            </w:r>
          </w:hyperlink>
        </w:p>
        <w:p>
          <w:pPr>
            <w:pStyle w:val="Contents5"/>
            <w:tabs>
              <w:tab w:val="clear" w:pos="7892"/>
              <w:tab w:val="right" w:pos="9026" w:leader="dot"/>
            </w:tabs>
            <w:rPr/>
          </w:pPr>
          <w:hyperlink w:anchor="__RefHeading___Toc4904119_1051229030">
            <w:r>
              <w:rPr>
                <w:webHidden/>
                <w:rStyle w:val="IndexLink"/>
                <w:rtl w:val="true"/>
              </w:rPr>
              <w:t>روايات حول العترة</w:t>
            </w:r>
            <w:r>
              <w:rPr>
                <w:rStyle w:val="IndexLink"/>
                <w:rtl w:val="true"/>
              </w:rPr>
              <w:t>(</w:t>
            </w:r>
            <w:r>
              <w:rPr>
                <w:rStyle w:val="IndexLink"/>
                <w:rtl w:val="true"/>
              </w:rPr>
              <w:t>علیهم السلام</w:t>
            </w:r>
            <w:r>
              <w:rPr>
                <w:rStyle w:val="IndexLink"/>
                <w:rtl w:val="true"/>
              </w:rPr>
              <w:t>)</w:t>
              <w:tab/>
            </w:r>
            <w:r>
              <w:rPr>
                <w:rStyle w:val="IndexLink"/>
              </w:rPr>
              <w:t>60</w:t>
            </w:r>
          </w:hyperlink>
        </w:p>
        <w:p>
          <w:pPr>
            <w:pStyle w:val="Contents5"/>
            <w:tabs>
              <w:tab w:val="clear" w:pos="7892"/>
              <w:tab w:val="right" w:pos="9026" w:leader="dot"/>
            </w:tabs>
            <w:rPr/>
          </w:pPr>
          <w:hyperlink w:anchor="__RefHeading___Toc4904121_1051229030">
            <w:r>
              <w:rPr>
                <w:webHidden/>
                <w:rStyle w:val="IndexLink"/>
                <w:rtl w:val="true"/>
              </w:rPr>
              <w:t>سر النجاح</w:t>
            </w:r>
            <w:r>
              <w:rPr>
                <w:rStyle w:val="IndexLink"/>
                <w:rtl w:val="true"/>
              </w:rPr>
              <w:tab/>
            </w:r>
            <w:r>
              <w:rPr>
                <w:rStyle w:val="IndexLink"/>
              </w:rPr>
              <w:t>61</w:t>
            </w:r>
          </w:hyperlink>
        </w:p>
        <w:p>
          <w:pPr>
            <w:pStyle w:val="Contents5"/>
            <w:tabs>
              <w:tab w:val="clear" w:pos="7892"/>
              <w:tab w:val="right" w:pos="9026" w:leader="dot"/>
            </w:tabs>
            <w:rPr/>
          </w:pPr>
          <w:hyperlink w:anchor="__RefHeading___Toc4904123_1051229030">
            <w:r>
              <w:rPr>
                <w:webHidden/>
                <w:rStyle w:val="IndexLink"/>
                <w:rtl w:val="true"/>
              </w:rPr>
              <w:t>حقيقة الإسلام</w:t>
            </w:r>
            <w:r>
              <w:rPr>
                <w:rStyle w:val="IndexLink"/>
                <w:rtl w:val="true"/>
              </w:rPr>
              <w:tab/>
            </w:r>
            <w:r>
              <w:rPr>
                <w:rStyle w:val="IndexLink"/>
              </w:rPr>
              <w:t>62</w:t>
            </w:r>
          </w:hyperlink>
        </w:p>
        <w:p>
          <w:pPr>
            <w:pStyle w:val="Contents4"/>
            <w:tabs>
              <w:tab w:val="clear" w:pos="8176"/>
              <w:tab w:val="right" w:pos="9026" w:leader="dot"/>
            </w:tabs>
            <w:rPr/>
          </w:pPr>
          <w:hyperlink w:anchor="__RefHeading___Toc4904125_1051229030">
            <w:r>
              <w:rPr>
                <w:webHidden/>
                <w:rStyle w:val="IndexLink"/>
                <w:rtl w:val="true"/>
              </w:rPr>
              <w:t>ثانياً</w:t>
            </w:r>
            <w:r>
              <w:rPr>
                <w:rStyle w:val="IndexLink"/>
                <w:rtl w:val="true"/>
              </w:rPr>
              <w:t xml:space="preserve">: </w:t>
            </w:r>
            <w:r>
              <w:rPr>
                <w:rStyle w:val="IndexLink"/>
                <w:rtl w:val="true"/>
              </w:rPr>
              <w:t>الأحكام العادلة</w:t>
            </w:r>
            <w:r>
              <w:rPr>
                <w:rStyle w:val="IndexLink"/>
                <w:rtl w:val="true"/>
              </w:rPr>
              <w:tab/>
            </w:r>
            <w:r>
              <w:rPr>
                <w:rStyle w:val="IndexLink"/>
              </w:rPr>
              <w:t>65</w:t>
            </w:r>
          </w:hyperlink>
        </w:p>
        <w:p>
          <w:pPr>
            <w:pStyle w:val="Contents4"/>
            <w:tabs>
              <w:tab w:val="clear" w:pos="8176"/>
              <w:tab w:val="right" w:pos="9026" w:leader="dot"/>
            </w:tabs>
            <w:rPr/>
          </w:pPr>
          <w:hyperlink w:anchor="__RefHeading___Toc4904127_1051229030">
            <w:r>
              <w:rPr>
                <w:webHidden/>
                <w:rStyle w:val="IndexLink"/>
                <w:rtl w:val="true"/>
              </w:rPr>
              <w:t>ثالثاً</w:t>
            </w:r>
            <w:r>
              <w:rPr>
                <w:rStyle w:val="IndexLink"/>
                <w:rtl w:val="true"/>
              </w:rPr>
              <w:t xml:space="preserve">: </w:t>
            </w:r>
            <w:r>
              <w:rPr>
                <w:rStyle w:val="IndexLink"/>
                <w:rtl w:val="true"/>
              </w:rPr>
              <w:t>الأمة الواحدة</w:t>
            </w:r>
            <w:r>
              <w:rPr>
                <w:rStyle w:val="IndexLink"/>
                <w:rtl w:val="true"/>
              </w:rPr>
              <w:tab/>
            </w:r>
            <w:r>
              <w:rPr>
                <w:rStyle w:val="IndexLink"/>
              </w:rPr>
              <w:t>66</w:t>
            </w:r>
          </w:hyperlink>
        </w:p>
        <w:p>
          <w:pPr>
            <w:pStyle w:val="Contents5"/>
            <w:tabs>
              <w:tab w:val="clear" w:pos="7892"/>
              <w:tab w:val="right" w:pos="9026" w:leader="dot"/>
            </w:tabs>
            <w:rPr/>
          </w:pPr>
          <w:hyperlink w:anchor="__RefHeading___Toc4904129_105122903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4904131_1051229030">
            <w:r>
              <w:rPr>
                <w:webHidden/>
                <w:rStyle w:val="IndexLink"/>
                <w:rtl w:val="true"/>
              </w:rPr>
              <w:t>الوصي</w:t>
            </w:r>
            <w:r>
              <w:rPr>
                <w:rStyle w:val="IndexLink"/>
                <w:rtl w:val="true"/>
              </w:rPr>
              <w:t>(</w:t>
            </w:r>
            <w:r>
              <w:rPr>
                <w:rStyle w:val="IndexLink"/>
                <w:rtl w:val="true"/>
              </w:rPr>
              <w:t>علیه السلام</w:t>
            </w:r>
            <w:r>
              <w:rPr>
                <w:rStyle w:val="IndexLink"/>
                <w:rtl w:val="true"/>
              </w:rPr>
              <w:t xml:space="preserve">) </w:t>
            </w:r>
            <w:r>
              <w:rPr>
                <w:rStyle w:val="IndexLink"/>
                <w:rtl w:val="true"/>
              </w:rPr>
              <w:t>يصف البعثة</w:t>
            </w:r>
            <w:r>
              <w:rPr>
                <w:rStyle w:val="IndexLink"/>
                <w:rtl w:val="true"/>
              </w:rPr>
              <w:tab/>
            </w:r>
            <w:r>
              <w:rPr>
                <w:rStyle w:val="IndexLink"/>
              </w:rPr>
              <w:t>66</w:t>
            </w:r>
          </w:hyperlink>
        </w:p>
        <w:p>
          <w:pPr>
            <w:pStyle w:val="Contents5"/>
            <w:tabs>
              <w:tab w:val="clear" w:pos="7892"/>
              <w:tab w:val="right" w:pos="9026" w:leader="dot"/>
            </w:tabs>
            <w:rPr/>
          </w:pPr>
          <w:hyperlink w:anchor="__RefHeading___Toc4904133_1051229030">
            <w:r>
              <w:rPr>
                <w:webHidden/>
                <w:rStyle w:val="IndexLink"/>
                <w:rtl w:val="true"/>
              </w:rPr>
              <w:t>الصديقة</w:t>
            </w:r>
            <w:r>
              <w:rPr>
                <w:rStyle w:val="IndexLink"/>
                <w:rtl w:val="true"/>
              </w:rPr>
              <w:t>(</w:t>
            </w:r>
            <w:r>
              <w:rPr>
                <w:rStyle w:val="IndexLink"/>
                <w:rtl w:val="true"/>
              </w:rPr>
              <w:t>علیها السلام</w:t>
            </w:r>
            <w:r>
              <w:rPr>
                <w:rStyle w:val="IndexLink"/>
                <w:rtl w:val="true"/>
              </w:rPr>
              <w:t xml:space="preserve">) </w:t>
            </w:r>
            <w:r>
              <w:rPr>
                <w:rStyle w:val="IndexLink"/>
                <w:rtl w:val="true"/>
              </w:rPr>
              <w:t>تصف البعثة</w:t>
            </w:r>
            <w:r>
              <w:rPr>
                <w:rStyle w:val="IndexLink"/>
                <w:rtl w:val="true"/>
              </w:rPr>
              <w:tab/>
            </w:r>
            <w:r>
              <w:rPr>
                <w:rStyle w:val="IndexLink"/>
              </w:rPr>
              <w:t>67</w:t>
            </w:r>
          </w:hyperlink>
        </w:p>
        <w:p>
          <w:pPr>
            <w:pStyle w:val="Contents5"/>
            <w:tabs>
              <w:tab w:val="clear" w:pos="7892"/>
              <w:tab w:val="right" w:pos="9026" w:leader="dot"/>
            </w:tabs>
            <w:rPr/>
          </w:pPr>
          <w:hyperlink w:anchor="__RefHeading___Toc4904135_1051229030">
            <w:r>
              <w:rPr>
                <w:webHidden/>
                <w:rStyle w:val="IndexLink"/>
                <w:rtl w:val="true"/>
              </w:rPr>
              <w:t>من بركات البعثة</w:t>
            </w:r>
            <w:r>
              <w:rPr>
                <w:rStyle w:val="IndexLink"/>
                <w:rtl w:val="true"/>
              </w:rPr>
              <w:tab/>
            </w:r>
            <w:r>
              <w:rPr>
                <w:rStyle w:val="IndexLink"/>
              </w:rPr>
              <w:t>69</w:t>
            </w:r>
          </w:hyperlink>
        </w:p>
        <w:p>
          <w:pPr>
            <w:pStyle w:val="Contents5"/>
            <w:tabs>
              <w:tab w:val="clear" w:pos="7892"/>
              <w:tab w:val="right" w:pos="9026" w:leader="dot"/>
            </w:tabs>
            <w:rPr/>
          </w:pPr>
          <w:hyperlink w:anchor="__RefHeading___Toc4904137_1051229030">
            <w:r>
              <w:rPr>
                <w:webHidden/>
                <w:rStyle w:val="IndexLink"/>
                <w:rtl w:val="true"/>
              </w:rPr>
              <w:t>التعامل الإنساني مع الكل</w:t>
            </w:r>
            <w:r>
              <w:rPr>
                <w:rStyle w:val="IndexLink"/>
                <w:rtl w:val="true"/>
              </w:rPr>
              <w:tab/>
            </w:r>
            <w:r>
              <w:rPr>
                <w:rStyle w:val="IndexLink"/>
              </w:rPr>
              <w:t>69</w:t>
            </w:r>
          </w:hyperlink>
        </w:p>
        <w:p>
          <w:pPr>
            <w:pStyle w:val="Contents5"/>
            <w:tabs>
              <w:tab w:val="clear" w:pos="7892"/>
              <w:tab w:val="right" w:pos="9026" w:leader="dot"/>
            </w:tabs>
            <w:rPr/>
          </w:pPr>
          <w:hyperlink w:anchor="__RefHeading___Toc4904139_1051229030">
            <w:r>
              <w:rPr>
                <w:webHidden/>
                <w:rStyle w:val="IndexLink"/>
                <w:rtl w:val="true"/>
              </w:rPr>
              <w:t>أخلاقيات البعثة</w:t>
            </w:r>
            <w:r>
              <w:rPr>
                <w:rStyle w:val="IndexLink"/>
                <w:rtl w:val="true"/>
              </w:rPr>
              <w:tab/>
            </w:r>
            <w:r>
              <w:rPr>
                <w:rStyle w:val="IndexLink"/>
              </w:rPr>
              <w:t>71</w:t>
            </w:r>
          </w:hyperlink>
        </w:p>
        <w:p>
          <w:pPr>
            <w:pStyle w:val="Contents5"/>
            <w:tabs>
              <w:tab w:val="clear" w:pos="7892"/>
              <w:tab w:val="right" w:pos="9026" w:leader="dot"/>
            </w:tabs>
            <w:rPr/>
          </w:pPr>
          <w:hyperlink w:anchor="__RefHeading___Toc4904141_1051229030">
            <w:r>
              <w:rPr>
                <w:webHidden/>
                <w:rStyle w:val="IndexLink"/>
                <w:rtl w:val="true"/>
              </w:rPr>
              <w:t>التأسي برسول اللّه</w:t>
            </w:r>
            <w:r>
              <w:rPr>
                <w:rStyle w:val="IndexLink"/>
                <w:rtl w:val="true"/>
              </w:rPr>
              <w:t>(</w:t>
            </w:r>
            <w:r>
              <w:rPr>
                <w:rStyle w:val="IndexLink"/>
                <w:rtl w:val="true"/>
              </w:rPr>
              <w:t>صلی الله علیه و آله</w:t>
            </w:r>
            <w:r>
              <w:rPr>
                <w:rStyle w:val="IndexLink"/>
                <w:rtl w:val="true"/>
              </w:rPr>
              <w:t>)</w:t>
              <w:tab/>
            </w:r>
            <w:r>
              <w:rPr>
                <w:rStyle w:val="IndexLink"/>
              </w:rPr>
              <w:t>74</w:t>
            </w:r>
          </w:hyperlink>
        </w:p>
        <w:p>
          <w:pPr>
            <w:pStyle w:val="Contents5"/>
            <w:tabs>
              <w:tab w:val="clear" w:pos="7892"/>
              <w:tab w:val="right" w:pos="9026" w:leader="dot"/>
            </w:tabs>
            <w:rPr/>
          </w:pPr>
          <w:hyperlink w:anchor="__RefHeading___Toc4904143_1051229030">
            <w:r>
              <w:rPr>
                <w:webHidden/>
                <w:rStyle w:val="IndexLink"/>
                <w:rtl w:val="true"/>
              </w:rPr>
              <w:t>العفو عن القاتل</w:t>
            </w:r>
            <w:r>
              <w:rPr>
                <w:rStyle w:val="IndexLink"/>
                <w:rtl w:val="true"/>
              </w:rPr>
              <w:tab/>
            </w:r>
            <w:r>
              <w:rPr>
                <w:rStyle w:val="IndexLink"/>
              </w:rPr>
              <w:t>74</w:t>
            </w:r>
          </w:hyperlink>
        </w:p>
        <w:p>
          <w:pPr>
            <w:pStyle w:val="Contents4"/>
            <w:tabs>
              <w:tab w:val="clear" w:pos="8176"/>
              <w:tab w:val="right" w:pos="9026" w:leader="dot"/>
            </w:tabs>
            <w:rPr/>
          </w:pPr>
          <w:hyperlink w:anchor="__RefHeading___Toc4904145_1051229030">
            <w:r>
              <w:rPr>
                <w:webHidden/>
                <w:rStyle w:val="IndexLink"/>
                <w:rtl w:val="true"/>
              </w:rPr>
              <w:t>رابعاً</w:t>
            </w:r>
            <w:r>
              <w:rPr>
                <w:rStyle w:val="IndexLink"/>
                <w:rtl w:val="true"/>
              </w:rPr>
              <w:t xml:space="preserve">: </w:t>
            </w:r>
            <w:r>
              <w:rPr>
                <w:rStyle w:val="IndexLink"/>
                <w:rtl w:val="true"/>
              </w:rPr>
              <w:t>دولة الرسول</w:t>
            </w:r>
            <w:r>
              <w:rPr>
                <w:rStyle w:val="IndexLink"/>
                <w:rtl w:val="true"/>
              </w:rPr>
              <w:t>(</w:t>
            </w:r>
            <w:r>
              <w:rPr>
                <w:rStyle w:val="IndexLink"/>
                <w:rtl w:val="true"/>
              </w:rPr>
              <w:t>صلی الله علیه و آله</w:t>
            </w:r>
            <w:r>
              <w:rPr>
                <w:rStyle w:val="IndexLink"/>
                <w:rtl w:val="true"/>
              </w:rPr>
              <w:t>)</w:t>
              <w:tab/>
            </w:r>
            <w:r>
              <w:rPr>
                <w:rStyle w:val="IndexLink"/>
              </w:rPr>
              <w:t>76</w:t>
            </w:r>
          </w:hyperlink>
        </w:p>
        <w:p>
          <w:pPr>
            <w:pStyle w:val="Contents5"/>
            <w:tabs>
              <w:tab w:val="clear" w:pos="7892"/>
              <w:tab w:val="right" w:pos="9026" w:leader="dot"/>
            </w:tabs>
            <w:rPr/>
          </w:pPr>
          <w:hyperlink w:anchor="__RefHeading___Toc4904147_105122903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4904149_1051229030">
            <w:r>
              <w:rPr>
                <w:webHidden/>
                <w:rStyle w:val="IndexLink"/>
                <w:rtl w:val="true"/>
              </w:rPr>
              <w:t>مفتاح القوة والضعف</w:t>
            </w:r>
            <w:r>
              <w:rPr>
                <w:rStyle w:val="IndexLink"/>
                <w:rtl w:val="true"/>
              </w:rPr>
              <w:tab/>
            </w:r>
            <w:r>
              <w:rPr>
                <w:rStyle w:val="IndexLink"/>
              </w:rPr>
              <w:t>80</w:t>
            </w:r>
          </w:hyperlink>
        </w:p>
        <w:p>
          <w:pPr>
            <w:pStyle w:val="Contents5"/>
            <w:tabs>
              <w:tab w:val="clear" w:pos="7892"/>
              <w:tab w:val="right" w:pos="9026" w:leader="dot"/>
            </w:tabs>
            <w:rPr/>
          </w:pPr>
          <w:hyperlink w:anchor="__RefHeading___Toc4904151_1051229030">
            <w:r>
              <w:rPr>
                <w:webHidden/>
                <w:rStyle w:val="IndexLink"/>
                <w:rtl w:val="true"/>
              </w:rPr>
              <w:t>سبب رقي الإسلام أيام الرسول</w:t>
            </w:r>
            <w:r>
              <w:rPr>
                <w:rStyle w:val="IndexLink"/>
                <w:rtl w:val="true"/>
              </w:rPr>
              <w:t>(</w:t>
            </w:r>
            <w:r>
              <w:rPr>
                <w:rStyle w:val="IndexLink"/>
                <w:rtl w:val="true"/>
              </w:rPr>
              <w:t>صلی الله علیه و آله</w:t>
            </w:r>
            <w:r>
              <w:rPr>
                <w:rStyle w:val="IndexLink"/>
                <w:rtl w:val="true"/>
              </w:rPr>
              <w:t>)</w:t>
              <w:tab/>
            </w:r>
            <w:r>
              <w:rPr>
                <w:rStyle w:val="IndexLink"/>
              </w:rPr>
              <w:t>85</w:t>
            </w:r>
          </w:hyperlink>
        </w:p>
        <w:p>
          <w:pPr>
            <w:pStyle w:val="Contents5"/>
            <w:tabs>
              <w:tab w:val="clear" w:pos="7892"/>
              <w:tab w:val="right" w:pos="9026" w:leader="dot"/>
            </w:tabs>
            <w:rPr/>
          </w:pPr>
          <w:hyperlink w:anchor="__RefHeading___Toc4904153_1051229030">
            <w:r>
              <w:rPr>
                <w:webHidden/>
                <w:rStyle w:val="IndexLink"/>
                <w:rtl w:val="true"/>
              </w:rPr>
              <w:t>التعامل بحسب الظاهر</w:t>
            </w:r>
            <w:r>
              <w:rPr>
                <w:rStyle w:val="IndexLink"/>
                <w:rtl w:val="true"/>
              </w:rPr>
              <w:tab/>
            </w:r>
            <w:r>
              <w:rPr>
                <w:rStyle w:val="IndexLink"/>
              </w:rPr>
              <w:t>89</w:t>
            </w:r>
          </w:hyperlink>
        </w:p>
        <w:p>
          <w:pPr>
            <w:pStyle w:val="Contents5"/>
            <w:tabs>
              <w:tab w:val="clear" w:pos="7892"/>
              <w:tab w:val="right" w:pos="9026" w:leader="dot"/>
            </w:tabs>
            <w:rPr/>
          </w:pPr>
          <w:hyperlink w:anchor="__RefHeading___Toc4904155_1051229030">
            <w:r>
              <w:rPr>
                <w:webHidden/>
                <w:rStyle w:val="IndexLink"/>
                <w:rtl w:val="true"/>
              </w:rPr>
              <w:t>أخلاق رسول اللّه</w:t>
            </w:r>
            <w:r>
              <w:rPr>
                <w:rStyle w:val="IndexLink"/>
                <w:rtl w:val="true"/>
              </w:rPr>
              <w:t>(</w:t>
            </w:r>
            <w:r>
              <w:rPr>
                <w:rStyle w:val="IndexLink"/>
                <w:rtl w:val="true"/>
              </w:rPr>
              <w:t>صلی الله علیه و آله</w:t>
            </w:r>
            <w:r>
              <w:rPr>
                <w:rStyle w:val="IndexLink"/>
                <w:rtl w:val="true"/>
              </w:rPr>
              <w:t>)</w:t>
              <w:tab/>
            </w:r>
            <w:r>
              <w:rPr>
                <w:rStyle w:val="IndexLink"/>
              </w:rPr>
              <w:t>90</w:t>
            </w:r>
          </w:hyperlink>
        </w:p>
        <w:p>
          <w:pPr>
            <w:pStyle w:val="Contents3"/>
            <w:tabs>
              <w:tab w:val="clear" w:pos="8459"/>
              <w:tab w:val="right" w:pos="9026" w:leader="dot"/>
            </w:tabs>
            <w:rPr/>
          </w:pPr>
          <w:hyperlink w:anchor="__RefHeading___Toc4904157_1051229030">
            <w:r>
              <w:rPr>
                <w:webHidden/>
                <w:rStyle w:val="IndexLink"/>
                <w:rtl w:val="true"/>
              </w:rPr>
              <w:t>من هدي القرآن الحكيم</w:t>
            </w:r>
            <w:r>
              <w:rPr>
                <w:rStyle w:val="IndexLink"/>
                <w:rtl w:val="true"/>
              </w:rPr>
              <w:tab/>
            </w:r>
            <w:r>
              <w:rPr>
                <w:rStyle w:val="IndexLink"/>
              </w:rPr>
              <w:t>93</w:t>
            </w:r>
          </w:hyperlink>
        </w:p>
        <w:p>
          <w:pPr>
            <w:pStyle w:val="Contents4"/>
            <w:tabs>
              <w:tab w:val="clear" w:pos="8176"/>
              <w:tab w:val="right" w:pos="9026" w:leader="dot"/>
            </w:tabs>
            <w:rPr/>
          </w:pPr>
          <w:hyperlink w:anchor="__RefHeading___Toc4904159_1051229030">
            <w:r>
              <w:rPr>
                <w:webHidden/>
                <w:rStyle w:val="IndexLink"/>
                <w:rtl w:val="true"/>
              </w:rPr>
              <w:t>بعثة الرسول الأعظم</w:t>
            </w:r>
            <w:r>
              <w:rPr>
                <w:rStyle w:val="IndexLink"/>
                <w:rtl w:val="true"/>
              </w:rPr>
              <w:t>(</w:t>
            </w:r>
            <w:r>
              <w:rPr>
                <w:rStyle w:val="IndexLink"/>
                <w:rtl w:val="true"/>
              </w:rPr>
              <w:t>صلی الله علیه و آله</w:t>
            </w:r>
            <w:r>
              <w:rPr>
                <w:rStyle w:val="IndexLink"/>
                <w:rtl w:val="true"/>
              </w:rPr>
              <w:t>)</w:t>
              <w:tab/>
            </w:r>
            <w:r>
              <w:rPr>
                <w:rStyle w:val="IndexLink"/>
              </w:rPr>
              <w:t>93</w:t>
            </w:r>
          </w:hyperlink>
        </w:p>
        <w:p>
          <w:pPr>
            <w:pStyle w:val="Contents4"/>
            <w:tabs>
              <w:tab w:val="clear" w:pos="8176"/>
              <w:tab w:val="right" w:pos="9026" w:leader="dot"/>
            </w:tabs>
            <w:rPr/>
          </w:pPr>
          <w:hyperlink w:anchor="__RefHeading___Toc4904161_1051229030">
            <w:r>
              <w:rPr>
                <w:webHidden/>
                <w:rStyle w:val="IndexLink"/>
                <w:rtl w:val="true"/>
              </w:rPr>
              <w:t>البعثة النبوية ومكارم الأخلاق</w:t>
            </w:r>
            <w:r>
              <w:rPr>
                <w:rStyle w:val="IndexLink"/>
                <w:rtl w:val="true"/>
              </w:rPr>
              <w:tab/>
            </w:r>
            <w:r>
              <w:rPr>
                <w:rStyle w:val="IndexLink"/>
              </w:rPr>
              <w:t>93</w:t>
            </w:r>
          </w:hyperlink>
        </w:p>
        <w:p>
          <w:pPr>
            <w:pStyle w:val="Contents4"/>
            <w:tabs>
              <w:tab w:val="clear" w:pos="8176"/>
              <w:tab w:val="right" w:pos="9026" w:leader="dot"/>
            </w:tabs>
            <w:rPr/>
          </w:pPr>
          <w:hyperlink w:anchor="__RefHeading___Toc4904163_1051229030">
            <w:r>
              <w:rPr>
                <w:webHidden/>
                <w:rStyle w:val="IndexLink"/>
                <w:rtl w:val="true"/>
              </w:rPr>
              <w:t>البعثة النبوية والمسؤولية</w:t>
            </w:r>
            <w:r>
              <w:rPr>
                <w:rStyle w:val="IndexLink"/>
                <w:rtl w:val="true"/>
              </w:rPr>
              <w:tab/>
            </w:r>
            <w:r>
              <w:rPr>
                <w:rStyle w:val="IndexLink"/>
              </w:rPr>
              <w:t>94</w:t>
            </w:r>
          </w:hyperlink>
        </w:p>
        <w:p>
          <w:pPr>
            <w:pStyle w:val="Contents4"/>
            <w:tabs>
              <w:tab w:val="clear" w:pos="8176"/>
              <w:tab w:val="right" w:pos="9026" w:leader="dot"/>
            </w:tabs>
            <w:rPr/>
          </w:pPr>
          <w:hyperlink w:anchor="__RefHeading___Toc4904165_1051229030">
            <w:r>
              <w:rPr>
                <w:webHidden/>
                <w:rStyle w:val="IndexLink"/>
                <w:rtl w:val="true"/>
              </w:rPr>
              <w:t>بعثة الرسول</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والأمة الواحدة</w:t>
            </w:r>
            <w:r>
              <w:rPr>
                <w:rStyle w:val="IndexLink"/>
                <w:rtl w:val="true"/>
              </w:rPr>
              <w:tab/>
            </w:r>
            <w:r>
              <w:rPr>
                <w:rStyle w:val="IndexLink"/>
              </w:rPr>
              <w:t>94</w:t>
            </w:r>
          </w:hyperlink>
        </w:p>
        <w:p>
          <w:pPr>
            <w:pStyle w:val="Contents3"/>
            <w:tabs>
              <w:tab w:val="clear" w:pos="8459"/>
              <w:tab w:val="right" w:pos="9026" w:leader="dot"/>
            </w:tabs>
            <w:rPr/>
          </w:pPr>
          <w:hyperlink w:anchor="__RefHeading___Toc4904167_1051229030">
            <w:r>
              <w:rPr>
                <w:webHidden/>
                <w:rStyle w:val="IndexLink"/>
                <w:rtl w:val="true"/>
              </w:rPr>
              <w:t>من هدي السنّة المطهّرة</w:t>
            </w:r>
            <w:r>
              <w:rPr>
                <w:rStyle w:val="IndexLink"/>
                <w:rtl w:val="true"/>
              </w:rPr>
              <w:tab/>
            </w:r>
            <w:r>
              <w:rPr>
                <w:rStyle w:val="IndexLink"/>
              </w:rPr>
              <w:t>95</w:t>
            </w:r>
          </w:hyperlink>
        </w:p>
        <w:p>
          <w:pPr>
            <w:pStyle w:val="Contents4"/>
            <w:tabs>
              <w:tab w:val="clear" w:pos="8176"/>
              <w:tab w:val="right" w:pos="9026" w:leader="dot"/>
            </w:tabs>
            <w:rPr/>
          </w:pPr>
          <w:hyperlink w:anchor="__RefHeading___Toc4904169_1051229030">
            <w:r>
              <w:rPr>
                <w:webHidden/>
                <w:rStyle w:val="IndexLink"/>
                <w:rtl w:val="true"/>
              </w:rPr>
              <w:t>بعثة الرسول الأعظم</w:t>
            </w:r>
            <w:r>
              <w:rPr>
                <w:rStyle w:val="IndexLink"/>
                <w:rtl w:val="true"/>
              </w:rPr>
              <w:t>(</w:t>
            </w:r>
            <w:r>
              <w:rPr>
                <w:rStyle w:val="IndexLink"/>
                <w:rtl w:val="true"/>
              </w:rPr>
              <w:t>صلی الله علیه و آله</w:t>
            </w:r>
            <w:r>
              <w:rPr>
                <w:rStyle w:val="IndexLink"/>
                <w:rtl w:val="true"/>
              </w:rPr>
              <w:t>)</w:t>
              <w:tab/>
            </w:r>
            <w:r>
              <w:rPr>
                <w:rStyle w:val="IndexLink"/>
              </w:rPr>
              <w:t>95</w:t>
            </w:r>
          </w:hyperlink>
        </w:p>
        <w:p>
          <w:pPr>
            <w:pStyle w:val="Contents4"/>
            <w:tabs>
              <w:tab w:val="clear" w:pos="8176"/>
              <w:tab w:val="right" w:pos="9026" w:leader="dot"/>
            </w:tabs>
            <w:rPr/>
          </w:pPr>
          <w:hyperlink w:anchor="__RefHeading___Toc4904171_1051229030">
            <w:r>
              <w:rPr>
                <w:webHidden/>
                <w:rStyle w:val="IndexLink"/>
                <w:rtl w:val="true"/>
              </w:rPr>
              <w:t>بعثة الرسول</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ومكارم الأخلاق</w:t>
            </w:r>
            <w:r>
              <w:rPr>
                <w:rStyle w:val="IndexLink"/>
                <w:rtl w:val="true"/>
              </w:rPr>
              <w:tab/>
            </w:r>
            <w:r>
              <w:rPr>
                <w:rStyle w:val="IndexLink"/>
              </w:rPr>
              <w:t>96</w:t>
            </w:r>
          </w:hyperlink>
        </w:p>
        <w:p>
          <w:pPr>
            <w:pStyle w:val="Contents4"/>
            <w:tabs>
              <w:tab w:val="clear" w:pos="8176"/>
              <w:tab w:val="right" w:pos="9026" w:leader="dot"/>
            </w:tabs>
            <w:rPr/>
          </w:pPr>
          <w:hyperlink w:anchor="__RefHeading___Toc4904173_1051229030">
            <w:r>
              <w:rPr>
                <w:webHidden/>
                <w:rStyle w:val="IndexLink"/>
                <w:rtl w:val="true"/>
              </w:rPr>
              <w:t>المسؤولية وإقامة الدين</w:t>
            </w:r>
            <w:r>
              <w:rPr>
                <w:rStyle w:val="IndexLink"/>
                <w:rtl w:val="true"/>
              </w:rPr>
              <w:tab/>
            </w:r>
            <w:r>
              <w:rPr>
                <w:rStyle w:val="IndexLink"/>
              </w:rPr>
              <w:t>96</w:t>
            </w:r>
          </w:hyperlink>
        </w:p>
        <w:p>
          <w:pPr>
            <w:pStyle w:val="Contents4"/>
            <w:tabs>
              <w:tab w:val="clear" w:pos="8176"/>
              <w:tab w:val="right" w:pos="9026" w:leader="dot"/>
            </w:tabs>
            <w:rPr/>
          </w:pPr>
          <w:hyperlink w:anchor="__RefHeading___Toc4904175_1051229030">
            <w:r>
              <w:rPr>
                <w:webHidden/>
                <w:rStyle w:val="IndexLink"/>
                <w:rtl w:val="true"/>
              </w:rPr>
              <w:t>حقيقة الإسلام</w:t>
            </w:r>
            <w:r>
              <w:rPr>
                <w:rStyle w:val="IndexLink"/>
                <w:rtl w:val="true"/>
              </w:rPr>
              <w:tab/>
            </w:r>
            <w:r>
              <w:rPr>
                <w:rStyle w:val="IndexLink"/>
              </w:rPr>
              <w:t>97</w:t>
            </w:r>
          </w:hyperlink>
        </w:p>
        <w:p>
          <w:pPr>
            <w:pStyle w:val="Contents4"/>
            <w:tabs>
              <w:tab w:val="clear" w:pos="8176"/>
              <w:tab w:val="right" w:pos="9026" w:leader="dot"/>
            </w:tabs>
            <w:rPr/>
          </w:pPr>
          <w:hyperlink w:anchor="__RefHeading___Toc4904177_1051229030">
            <w:r>
              <w:rPr>
                <w:webHidden/>
                <w:rStyle w:val="IndexLink"/>
                <w:rtl w:val="true"/>
              </w:rPr>
              <w:t>التأسي بالرسول</w:t>
            </w:r>
            <w:r>
              <w:rPr>
                <w:rStyle w:val="IndexLink"/>
                <w:rtl w:val="true"/>
              </w:rPr>
              <w:t>(</w:t>
            </w:r>
            <w:r>
              <w:rPr>
                <w:rStyle w:val="IndexLink"/>
                <w:rtl w:val="true"/>
              </w:rPr>
              <w:t>صلی الله علیه و آله</w:t>
            </w:r>
            <w:r>
              <w:rPr>
                <w:rStyle w:val="IndexLink"/>
                <w:rtl w:val="true"/>
              </w:rPr>
              <w:t>)</w:t>
              <w:tab/>
            </w:r>
            <w:r>
              <w:rPr>
                <w:rStyle w:val="IndexLink"/>
              </w:rPr>
              <w:t>98</w:t>
            </w:r>
          </w:hyperlink>
        </w:p>
        <w:p>
          <w:pPr>
            <w:pStyle w:val="Contents2"/>
            <w:tabs>
              <w:tab w:val="clear" w:pos="8743"/>
              <w:tab w:val="right" w:pos="9026" w:leader="dot"/>
            </w:tabs>
            <w:rPr/>
          </w:pPr>
          <w:hyperlink w:anchor="__RefHeading___Toc4904179_1051229030">
            <w:r>
              <w:rPr>
                <w:webHidden/>
                <w:rStyle w:val="IndexLink"/>
                <w:rtl w:val="true"/>
              </w:rPr>
              <w:t>عيد الغدير أعظم الأعياد في الإسلام</w:t>
            </w:r>
            <w:r>
              <w:rPr>
                <w:rStyle w:val="IndexLink"/>
                <w:rtl w:val="true"/>
              </w:rPr>
              <w:tab/>
            </w:r>
            <w:r>
              <w:rPr>
                <w:rStyle w:val="IndexLink"/>
              </w:rPr>
              <w:t>99</w:t>
            </w:r>
          </w:hyperlink>
        </w:p>
        <w:p>
          <w:pPr>
            <w:pStyle w:val="Contents3"/>
            <w:tabs>
              <w:tab w:val="clear" w:pos="8459"/>
              <w:tab w:val="right" w:pos="9026" w:leader="dot"/>
            </w:tabs>
            <w:rPr/>
          </w:pPr>
          <w:hyperlink w:anchor="__RefHeading___Toc4904181_1051229030">
            <w:r>
              <w:rPr>
                <w:webHidden/>
                <w:rStyle w:val="IndexLink"/>
                <w:rtl w:val="true"/>
              </w:rPr>
              <w:t>العيد في الإسلام</w:t>
            </w:r>
            <w:r>
              <w:rPr>
                <w:rStyle w:val="IndexLink"/>
                <w:rtl w:val="true"/>
              </w:rPr>
              <w:tab/>
            </w:r>
            <w:r>
              <w:rPr>
                <w:rStyle w:val="IndexLink"/>
              </w:rPr>
              <w:t>99</w:t>
            </w:r>
          </w:hyperlink>
        </w:p>
        <w:p>
          <w:pPr>
            <w:pStyle w:val="Contents4"/>
            <w:tabs>
              <w:tab w:val="clear" w:pos="8176"/>
              <w:tab w:val="right" w:pos="9026" w:leader="dot"/>
            </w:tabs>
            <w:rPr/>
          </w:pPr>
          <w:hyperlink w:anchor="__RefHeading___Toc4904183_105122903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4904185_1051229030">
            <w:r>
              <w:rPr>
                <w:webHidden/>
                <w:rStyle w:val="IndexLink"/>
                <w:rtl w:val="true"/>
              </w:rPr>
              <w:t>يوم البشرى</w:t>
            </w:r>
            <w:r>
              <w:rPr>
                <w:rStyle w:val="IndexLink"/>
                <w:rtl w:val="true"/>
              </w:rPr>
              <w:tab/>
            </w:r>
            <w:r>
              <w:rPr>
                <w:rStyle w:val="IndexLink"/>
              </w:rPr>
              <w:t>102</w:t>
            </w:r>
          </w:hyperlink>
        </w:p>
        <w:p>
          <w:pPr>
            <w:pStyle w:val="Contents3"/>
            <w:tabs>
              <w:tab w:val="clear" w:pos="8459"/>
              <w:tab w:val="right" w:pos="9026" w:leader="dot"/>
            </w:tabs>
            <w:rPr/>
          </w:pPr>
          <w:hyperlink w:anchor="__RefHeading___Toc4904187_1051229030">
            <w:r>
              <w:rPr>
                <w:webHidden/>
                <w:rStyle w:val="IndexLink"/>
                <w:rtl w:val="true"/>
              </w:rPr>
              <w:t>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سفن النجاة</w:t>
            </w:r>
            <w:r>
              <w:rPr>
                <w:rStyle w:val="IndexLink"/>
                <w:rtl w:val="true"/>
              </w:rPr>
              <w:tab/>
            </w:r>
            <w:r>
              <w:rPr>
                <w:rStyle w:val="IndexLink"/>
              </w:rPr>
              <w:t>126</w:t>
            </w:r>
          </w:hyperlink>
        </w:p>
        <w:p>
          <w:pPr>
            <w:pStyle w:val="Contents4"/>
            <w:tabs>
              <w:tab w:val="clear" w:pos="8176"/>
              <w:tab w:val="right" w:pos="9026" w:leader="dot"/>
            </w:tabs>
            <w:rPr/>
          </w:pPr>
          <w:hyperlink w:anchor="__RefHeading___Toc4904189_105122903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4904191_1051229030">
            <w:r>
              <w:rPr>
                <w:webHidden/>
                <w:rStyle w:val="IndexLink"/>
                <w:rtl w:val="true"/>
              </w:rPr>
              <w:t>قطعات من سفينة نوح</w:t>
            </w:r>
            <w:r>
              <w:rPr>
                <w:rStyle w:val="IndexLink"/>
                <w:rtl w:val="true"/>
              </w:rPr>
              <w:tab/>
            </w:r>
            <w:r>
              <w:rPr>
                <w:rStyle w:val="IndexLink"/>
              </w:rPr>
              <w:t>126</w:t>
            </w:r>
          </w:hyperlink>
        </w:p>
        <w:p>
          <w:pPr>
            <w:pStyle w:val="Contents4"/>
            <w:tabs>
              <w:tab w:val="clear" w:pos="8176"/>
              <w:tab w:val="right" w:pos="9026" w:leader="dot"/>
            </w:tabs>
            <w:rPr/>
          </w:pPr>
          <w:hyperlink w:anchor="__RefHeading___Toc4904193_1051229030">
            <w:r>
              <w:rPr>
                <w:webHidden/>
                <w:rStyle w:val="IndexLink"/>
                <w:rtl w:val="true"/>
              </w:rPr>
              <w:t>أقل الناس مؤونة وأكثرهم معونة</w:t>
            </w:r>
            <w:r>
              <w:rPr>
                <w:rStyle w:val="IndexLink"/>
                <w:rtl w:val="true"/>
              </w:rPr>
              <w:tab/>
            </w:r>
            <w:r>
              <w:rPr>
                <w:rStyle w:val="IndexLink"/>
              </w:rPr>
              <w:t>128</w:t>
            </w:r>
          </w:hyperlink>
        </w:p>
        <w:p>
          <w:pPr>
            <w:pStyle w:val="Contents3"/>
            <w:tabs>
              <w:tab w:val="clear" w:pos="8459"/>
              <w:tab w:val="right" w:pos="9026" w:leader="dot"/>
            </w:tabs>
            <w:rPr/>
          </w:pPr>
          <w:hyperlink w:anchor="__RefHeading___Toc4904195_1051229030">
            <w:r>
              <w:rPr>
                <w:webHidden/>
                <w:rStyle w:val="IndexLink"/>
                <w:rtl w:val="true"/>
              </w:rPr>
              <w:t>الشيعة وحُب أمير المؤمنين</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4904197_1051229030">
            <w:r>
              <w:rPr>
                <w:webHidden/>
                <w:rStyle w:val="IndexLink"/>
                <w:rtl w:val="true"/>
              </w:rPr>
              <w:t>التاريخ يتحدث</w:t>
            </w:r>
            <w:r>
              <w:rPr>
                <w:rStyle w:val="IndexLink"/>
                <w:rtl w:val="true"/>
              </w:rPr>
              <w:tab/>
            </w:r>
            <w:r>
              <w:rPr>
                <w:rStyle w:val="IndexLink"/>
              </w:rPr>
              <w:t>133</w:t>
            </w:r>
          </w:hyperlink>
        </w:p>
        <w:p>
          <w:pPr>
            <w:pStyle w:val="Contents4"/>
            <w:tabs>
              <w:tab w:val="clear" w:pos="8176"/>
              <w:tab w:val="right" w:pos="9026" w:leader="dot"/>
            </w:tabs>
            <w:rPr/>
          </w:pPr>
          <w:hyperlink w:anchor="__RefHeading___Toc4904199_1051229030">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4904201_1051229030">
            <w:r>
              <w:rPr>
                <w:webHidden/>
                <w:rStyle w:val="IndexLink"/>
                <w:rtl w:val="true"/>
              </w:rPr>
              <w:t>التأييد الغيبي لأهل الحق</w:t>
            </w:r>
            <w:r>
              <w:rPr>
                <w:rStyle w:val="IndexLink"/>
                <w:rtl w:val="true"/>
              </w:rPr>
              <w:tab/>
            </w:r>
            <w:r>
              <w:rPr>
                <w:rStyle w:val="IndexLink"/>
              </w:rPr>
              <w:t>134</w:t>
            </w:r>
          </w:hyperlink>
        </w:p>
        <w:p>
          <w:pPr>
            <w:pStyle w:val="Contents3"/>
            <w:tabs>
              <w:tab w:val="clear" w:pos="8459"/>
              <w:tab w:val="right" w:pos="9026" w:leader="dot"/>
            </w:tabs>
            <w:rPr/>
          </w:pPr>
          <w:hyperlink w:anchor="__RefHeading___Toc4904203_1051229030">
            <w:r>
              <w:rPr>
                <w:webHidden/>
                <w:rStyle w:val="IndexLink"/>
                <w:rtl w:val="true"/>
              </w:rPr>
              <w:t>أمير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على لسان</w:t>
            </w:r>
            <w:r>
              <w:rPr>
                <w:rStyle w:val="IndexLink"/>
                <w:rtl w:val="true"/>
              </w:rPr>
              <w:tab/>
            </w:r>
            <w:r>
              <w:rPr>
                <w:rStyle w:val="IndexLink"/>
              </w:rPr>
              <w:t>137</w:t>
            </w:r>
          </w:hyperlink>
        </w:p>
        <w:p>
          <w:pPr>
            <w:pStyle w:val="Contents4"/>
            <w:tabs>
              <w:tab w:val="clear" w:pos="8176"/>
              <w:tab w:val="right" w:pos="9026" w:leader="dot"/>
            </w:tabs>
            <w:rPr/>
          </w:pPr>
          <w:hyperlink w:anchor="__RefHeading___Toc4904205_1051229030">
            <w:r>
              <w:rPr>
                <w:webHidden/>
                <w:rStyle w:val="IndexLink"/>
                <w:rtl w:val="true"/>
              </w:rPr>
              <w:t>الصادق الأمين</w:t>
            </w:r>
            <w:r>
              <w:rPr>
                <w:rStyle w:val="IndexLink"/>
                <w:rtl w:val="true"/>
              </w:rPr>
              <w:t>(</w:t>
            </w:r>
            <w:r>
              <w:rPr>
                <w:rStyle w:val="IndexLink"/>
                <w:rtl w:val="true"/>
              </w:rPr>
              <w:t>صلی الله علیه و آله</w:t>
            </w:r>
            <w:r>
              <w:rPr>
                <w:rStyle w:val="IndexLink"/>
                <w:rtl w:val="true"/>
              </w:rPr>
              <w:t>)</w:t>
              <w:tab/>
            </w:r>
            <w:r>
              <w:rPr>
                <w:rStyle w:val="IndexLink"/>
              </w:rPr>
              <w:t>137</w:t>
            </w:r>
          </w:hyperlink>
        </w:p>
        <w:p>
          <w:pPr>
            <w:pStyle w:val="Contents4"/>
            <w:tabs>
              <w:tab w:val="clear" w:pos="8176"/>
              <w:tab w:val="right" w:pos="9026" w:leader="dot"/>
            </w:tabs>
            <w:rPr/>
          </w:pPr>
          <w:hyperlink w:anchor="__RefHeading___Toc4904207_1051229030">
            <w:r>
              <w:rPr>
                <w:webHidden/>
                <w:rStyle w:val="IndexLink"/>
                <w:rtl w:val="true"/>
              </w:rPr>
              <w:t>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وعيد الغدير</w:t>
            </w:r>
            <w:r>
              <w:rPr>
                <w:rStyle w:val="IndexLink"/>
                <w:rtl w:val="true"/>
              </w:rPr>
              <w:tab/>
            </w:r>
            <w:r>
              <w:rPr>
                <w:rStyle w:val="IndexLink"/>
              </w:rPr>
              <w:t>139</w:t>
            </w:r>
          </w:hyperlink>
        </w:p>
        <w:p>
          <w:pPr>
            <w:pStyle w:val="Contents3"/>
            <w:tabs>
              <w:tab w:val="clear" w:pos="8459"/>
              <w:tab w:val="right" w:pos="9026" w:leader="dot"/>
            </w:tabs>
            <w:rPr/>
          </w:pPr>
          <w:hyperlink w:anchor="__RefHeading___Toc4904209_1051229030">
            <w:r>
              <w:rPr>
                <w:webHidden/>
                <w:rStyle w:val="IndexLink"/>
                <w:rtl w:val="true"/>
              </w:rPr>
              <w:t>من هدي القرآن الحكيم</w:t>
            </w:r>
            <w:r>
              <w:rPr>
                <w:rStyle w:val="IndexLink"/>
                <w:rtl w:val="true"/>
              </w:rPr>
              <w:tab/>
            </w:r>
            <w:r>
              <w:rPr>
                <w:rStyle w:val="IndexLink"/>
              </w:rPr>
              <w:t>147</w:t>
            </w:r>
          </w:hyperlink>
        </w:p>
        <w:p>
          <w:pPr>
            <w:pStyle w:val="Contents4"/>
            <w:tabs>
              <w:tab w:val="clear" w:pos="8176"/>
              <w:tab w:val="right" w:pos="9026" w:leader="dot"/>
            </w:tabs>
            <w:rPr/>
          </w:pPr>
          <w:hyperlink w:anchor="__RefHeading___Toc4904211_1051229030">
            <w:r>
              <w:rPr>
                <w:webHidden/>
                <w:rStyle w:val="IndexLink"/>
                <w:rtl w:val="true"/>
              </w:rPr>
              <w:t>ولاية أمير المؤمنين</w:t>
            </w:r>
            <w:r>
              <w:rPr>
                <w:rStyle w:val="IndexLink"/>
                <w:rtl w:val="true"/>
              </w:rPr>
              <w:t>(</w:t>
            </w:r>
            <w:r>
              <w:rPr>
                <w:rStyle w:val="IndexLink"/>
                <w:rtl w:val="true"/>
              </w:rPr>
              <w:t>علیه السلام</w:t>
            </w:r>
            <w:r>
              <w:rPr>
                <w:rStyle w:val="IndexLink"/>
                <w:rtl w:val="true"/>
              </w:rPr>
              <w:t>)</w:t>
              <w:tab/>
            </w:r>
            <w:r>
              <w:rPr>
                <w:rStyle w:val="IndexLink"/>
              </w:rPr>
              <w:t>147</w:t>
            </w:r>
          </w:hyperlink>
        </w:p>
        <w:p>
          <w:pPr>
            <w:pStyle w:val="Contents4"/>
            <w:tabs>
              <w:tab w:val="clear" w:pos="8176"/>
              <w:tab w:val="right" w:pos="9026" w:leader="dot"/>
            </w:tabs>
            <w:rPr/>
          </w:pPr>
          <w:hyperlink w:anchor="__RefHeading___Toc4904213_1051229030">
            <w:r>
              <w:rPr>
                <w:webHidden/>
                <w:rStyle w:val="IndexLink"/>
                <w:rtl w:val="true"/>
              </w:rPr>
              <w:t>صفات الإمام</w:t>
            </w:r>
            <w:r>
              <w:rPr>
                <w:rStyle w:val="IndexLink"/>
                <w:rtl w:val="true"/>
              </w:rPr>
              <w:t>(</w:t>
            </w:r>
            <w:r>
              <w:rPr>
                <w:rStyle w:val="IndexLink"/>
                <w:rtl w:val="true"/>
              </w:rPr>
              <w:t>علیه السلام</w:t>
            </w:r>
            <w:r>
              <w:rPr>
                <w:rStyle w:val="IndexLink"/>
                <w:rtl w:val="true"/>
              </w:rPr>
              <w:t>)</w:t>
              <w:tab/>
            </w:r>
            <w:r>
              <w:rPr>
                <w:rStyle w:val="IndexLink"/>
              </w:rPr>
              <w:t>148</w:t>
            </w:r>
          </w:hyperlink>
        </w:p>
        <w:p>
          <w:pPr>
            <w:pStyle w:val="Contents4"/>
            <w:tabs>
              <w:tab w:val="clear" w:pos="8176"/>
              <w:tab w:val="right" w:pos="9026" w:leader="dot"/>
            </w:tabs>
            <w:rPr/>
          </w:pPr>
          <w:hyperlink w:anchor="__RefHeading___Toc4904215_1051229030">
            <w:r>
              <w:rPr>
                <w:webHidden/>
                <w:rStyle w:val="IndexLink"/>
                <w:rtl w:val="true"/>
              </w:rPr>
              <w:t>ذكر أمير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في القرآن</w:t>
            </w:r>
            <w:r>
              <w:rPr>
                <w:rStyle w:val="IndexLink"/>
                <w:rtl w:val="true"/>
              </w:rPr>
              <w:tab/>
            </w:r>
            <w:r>
              <w:rPr>
                <w:rStyle w:val="IndexLink"/>
              </w:rPr>
              <w:t>148</w:t>
            </w:r>
          </w:hyperlink>
        </w:p>
        <w:p>
          <w:pPr>
            <w:pStyle w:val="Contents4"/>
            <w:tabs>
              <w:tab w:val="clear" w:pos="8176"/>
              <w:tab w:val="right" w:pos="9026" w:leader="dot"/>
            </w:tabs>
            <w:rPr/>
          </w:pPr>
          <w:hyperlink w:anchor="__RefHeading___Toc4904217_1051229030">
            <w:r>
              <w:rPr>
                <w:webHidden/>
                <w:rStyle w:val="IndexLink"/>
                <w:rtl w:val="true"/>
              </w:rPr>
              <w:t>متابعة أئمة الحق</w:t>
            </w:r>
            <w:r>
              <w:rPr>
                <w:rStyle w:val="IndexLink"/>
                <w:rtl w:val="true"/>
              </w:rPr>
              <w:tab/>
            </w:r>
            <w:r>
              <w:rPr>
                <w:rStyle w:val="IndexLink"/>
              </w:rPr>
              <w:t>149</w:t>
            </w:r>
          </w:hyperlink>
        </w:p>
        <w:p>
          <w:pPr>
            <w:pStyle w:val="Contents3"/>
            <w:tabs>
              <w:tab w:val="clear" w:pos="8459"/>
              <w:tab w:val="right" w:pos="9026" w:leader="dot"/>
            </w:tabs>
            <w:rPr/>
          </w:pPr>
          <w:hyperlink w:anchor="__RefHeading___Toc4904219_1051229030">
            <w:r>
              <w:rPr>
                <w:webHidden/>
                <w:rStyle w:val="IndexLink"/>
                <w:rtl w:val="true"/>
              </w:rPr>
              <w:t>من هدي السنّة المطهّرة</w:t>
            </w:r>
            <w:r>
              <w:rPr>
                <w:rStyle w:val="IndexLink"/>
                <w:rtl w:val="true"/>
              </w:rPr>
              <w:tab/>
            </w:r>
            <w:r>
              <w:rPr>
                <w:rStyle w:val="IndexLink"/>
              </w:rPr>
              <w:t>149</w:t>
            </w:r>
          </w:hyperlink>
        </w:p>
        <w:p>
          <w:pPr>
            <w:pStyle w:val="Contents4"/>
            <w:tabs>
              <w:tab w:val="clear" w:pos="8176"/>
              <w:tab w:val="right" w:pos="9026" w:leader="dot"/>
            </w:tabs>
            <w:rPr/>
          </w:pPr>
          <w:hyperlink w:anchor="__RefHeading___Toc4904221_1051229030">
            <w:r>
              <w:rPr>
                <w:webHidden/>
                <w:rStyle w:val="IndexLink"/>
                <w:rtl w:val="true"/>
              </w:rPr>
              <w:t>يوم الغدير</w:t>
            </w:r>
            <w:r>
              <w:rPr>
                <w:rStyle w:val="IndexLink"/>
                <w:rtl w:val="true"/>
              </w:rPr>
              <w:tab/>
            </w:r>
            <w:r>
              <w:rPr>
                <w:rStyle w:val="IndexLink"/>
              </w:rPr>
              <w:t>149</w:t>
            </w:r>
          </w:hyperlink>
        </w:p>
        <w:p>
          <w:pPr>
            <w:pStyle w:val="Contents4"/>
            <w:tabs>
              <w:tab w:val="clear" w:pos="8176"/>
              <w:tab w:val="right" w:pos="9026" w:leader="dot"/>
            </w:tabs>
            <w:rPr/>
          </w:pPr>
          <w:hyperlink w:anchor="__RefHeading___Toc4904223_1051229030">
            <w:r>
              <w:rPr>
                <w:webHidden/>
                <w:rStyle w:val="IndexLink"/>
                <w:rtl w:val="true"/>
              </w:rPr>
              <w:t>صفات الإمام أمير المؤمنين</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4"/>
            <w:tabs>
              <w:tab w:val="clear" w:pos="8176"/>
              <w:tab w:val="right" w:pos="9026" w:leader="dot"/>
            </w:tabs>
            <w:rPr/>
          </w:pPr>
          <w:hyperlink w:anchor="__RefHeading___Toc4904225_1051229030">
            <w:r>
              <w:rPr>
                <w:webHidden/>
                <w:rStyle w:val="IndexLink"/>
                <w:rtl w:val="true"/>
              </w:rPr>
              <w:t>النبأ العظيم</w:t>
            </w:r>
            <w:r>
              <w:rPr>
                <w:rStyle w:val="IndexLink"/>
                <w:rtl w:val="true"/>
              </w:rPr>
              <w:tab/>
            </w:r>
            <w:r>
              <w:rPr>
                <w:rStyle w:val="IndexLink"/>
              </w:rPr>
              <w:t>151</w:t>
            </w:r>
          </w:hyperlink>
        </w:p>
        <w:p>
          <w:pPr>
            <w:pStyle w:val="Contents2"/>
            <w:tabs>
              <w:tab w:val="clear" w:pos="8743"/>
              <w:tab w:val="right" w:pos="9026" w:leader="dot"/>
            </w:tabs>
            <w:rPr/>
          </w:pPr>
          <w:hyperlink w:anchor="__RefHeading___Toc4904227_1051229030">
            <w:r>
              <w:rPr>
                <w:webHidden/>
                <w:rStyle w:val="IndexLink"/>
                <w:rtl w:val="true"/>
              </w:rPr>
              <w:t>الحسن والحسين</w:t>
            </w:r>
            <w:r>
              <w:rPr>
                <w:rStyle w:val="IndexLink"/>
                <w:rtl w:val="true"/>
              </w:rPr>
              <w:t>(</w:t>
            </w:r>
            <w:r>
              <w:rPr>
                <w:rStyle w:val="IndexLink"/>
                <w:rtl w:val="true"/>
              </w:rPr>
              <w:t>علیهما السلام</w:t>
            </w:r>
            <w:r>
              <w:rPr>
                <w:rStyle w:val="IndexLink"/>
                <w:rtl w:val="true"/>
              </w:rPr>
              <w:t xml:space="preserve">) </w:t>
            </w:r>
            <w:r>
              <w:rPr>
                <w:rStyle w:val="IndexLink"/>
                <w:rtl w:val="true"/>
              </w:rPr>
              <w:t>إمامان قاما أو قعدا</w:t>
            </w:r>
            <w:r>
              <w:rPr>
                <w:rStyle w:val="IndexLink"/>
                <w:rtl w:val="true"/>
              </w:rPr>
              <w:tab/>
            </w:r>
            <w:r>
              <w:rPr>
                <w:rStyle w:val="IndexLink"/>
              </w:rPr>
              <w:t>153</w:t>
            </w:r>
          </w:hyperlink>
        </w:p>
        <w:p>
          <w:pPr>
            <w:pStyle w:val="Contents3"/>
            <w:tabs>
              <w:tab w:val="clear" w:pos="8459"/>
              <w:tab w:val="right" w:pos="9026" w:leader="dot"/>
            </w:tabs>
            <w:rPr/>
          </w:pPr>
          <w:hyperlink w:anchor="__RefHeading___Toc4904229_1051229030">
            <w:r>
              <w:rPr>
                <w:webHidden/>
                <w:rStyle w:val="IndexLink"/>
                <w:rtl w:val="true"/>
              </w:rPr>
              <w:t>المقدمة</w:t>
            </w:r>
            <w:r>
              <w:rPr>
                <w:rStyle w:val="IndexLink"/>
                <w:rtl w:val="true"/>
              </w:rPr>
              <w:tab/>
            </w:r>
            <w:r>
              <w:rPr>
                <w:rStyle w:val="IndexLink"/>
              </w:rPr>
              <w:t>153</w:t>
            </w:r>
          </w:hyperlink>
        </w:p>
        <w:p>
          <w:pPr>
            <w:pStyle w:val="Contents3"/>
            <w:tabs>
              <w:tab w:val="clear" w:pos="8459"/>
              <w:tab w:val="right" w:pos="9026" w:leader="dot"/>
            </w:tabs>
            <w:rPr/>
          </w:pPr>
          <w:hyperlink w:anchor="__RefHeading___Toc4904231_1051229030">
            <w:r>
              <w:rPr>
                <w:webHidden/>
                <w:rStyle w:val="IndexLink"/>
                <w:rtl w:val="true"/>
              </w:rPr>
              <w:t>المجتمع يفرز الطغاة</w:t>
            </w:r>
            <w:r>
              <w:rPr>
                <w:rStyle w:val="IndexLink"/>
                <w:rtl w:val="true"/>
              </w:rPr>
              <w:tab/>
            </w:r>
            <w:r>
              <w:rPr>
                <w:rStyle w:val="IndexLink"/>
              </w:rPr>
              <w:t>155</w:t>
            </w:r>
          </w:hyperlink>
        </w:p>
        <w:p>
          <w:pPr>
            <w:pStyle w:val="Contents3"/>
            <w:tabs>
              <w:tab w:val="clear" w:pos="8459"/>
              <w:tab w:val="right" w:pos="9026" w:leader="dot"/>
            </w:tabs>
            <w:rPr/>
          </w:pPr>
          <w:hyperlink w:anchor="__RefHeading___Toc4904233_1051229030">
            <w:r>
              <w:rPr>
                <w:webHidden/>
                <w:rStyle w:val="IndexLink"/>
                <w:rtl w:val="true"/>
              </w:rPr>
              <w:t>الطبيعة النفسية للطاغية</w:t>
            </w:r>
            <w:r>
              <w:rPr>
                <w:rStyle w:val="IndexLink"/>
                <w:rtl w:val="true"/>
              </w:rPr>
              <w:tab/>
            </w:r>
            <w:r>
              <w:rPr>
                <w:rStyle w:val="IndexLink"/>
              </w:rPr>
              <w:t>159</w:t>
            </w:r>
          </w:hyperlink>
        </w:p>
        <w:p>
          <w:pPr>
            <w:pStyle w:val="Contents3"/>
            <w:tabs>
              <w:tab w:val="clear" w:pos="8459"/>
              <w:tab w:val="right" w:pos="9026" w:leader="dot"/>
            </w:tabs>
            <w:rPr/>
          </w:pPr>
          <w:hyperlink w:anchor="__RefHeading___Toc4904235_1051229030">
            <w:r>
              <w:rPr>
                <w:webHidden/>
                <w:rStyle w:val="IndexLink"/>
                <w:rtl w:val="true"/>
              </w:rPr>
              <w:t>كيف يُواجَه الطغاة؟</w:t>
            </w:r>
            <w:r>
              <w:rPr>
                <w:rStyle w:val="IndexLink"/>
                <w:rtl w:val="true"/>
              </w:rPr>
              <w:tab/>
            </w:r>
            <w:r>
              <w:rPr>
                <w:rStyle w:val="IndexLink"/>
              </w:rPr>
              <w:t>164</w:t>
            </w:r>
          </w:hyperlink>
        </w:p>
        <w:p>
          <w:pPr>
            <w:pStyle w:val="Contents3"/>
            <w:tabs>
              <w:tab w:val="clear" w:pos="8459"/>
              <w:tab w:val="right" w:pos="9026" w:leader="dot"/>
            </w:tabs>
            <w:rPr/>
          </w:pPr>
          <w:hyperlink w:anchor="__RefHeading___Toc4904237_1051229030">
            <w:r>
              <w:rPr>
                <w:webHidden/>
                <w:rStyle w:val="IndexLink"/>
                <w:rtl w:val="true"/>
              </w:rPr>
              <w:t>دور المعصوم</w:t>
            </w:r>
            <w:r>
              <w:rPr>
                <w:rStyle w:val="IndexLink"/>
                <w:rtl w:val="true"/>
              </w:rPr>
              <w:t>(</w:t>
            </w:r>
            <w:r>
              <w:rPr>
                <w:rStyle w:val="IndexLink"/>
                <w:rtl w:val="true"/>
              </w:rPr>
              <w:t>علیه السلام</w:t>
            </w:r>
            <w:r>
              <w:rPr>
                <w:rStyle w:val="IndexLink"/>
                <w:rtl w:val="true"/>
              </w:rPr>
              <w:t xml:space="preserve">) </w:t>
            </w:r>
            <w:r>
              <w:rPr>
                <w:rStyle w:val="IndexLink"/>
                <w:rtl w:val="true"/>
              </w:rPr>
              <w:t>واستمرار الرسالة</w:t>
            </w:r>
            <w:r>
              <w:rPr>
                <w:rStyle w:val="IndexLink"/>
                <w:rtl w:val="true"/>
              </w:rPr>
              <w:tab/>
            </w:r>
            <w:r>
              <w:rPr>
                <w:rStyle w:val="IndexLink"/>
              </w:rPr>
              <w:t>167</w:t>
            </w:r>
          </w:hyperlink>
        </w:p>
        <w:p>
          <w:pPr>
            <w:pStyle w:val="Contents2"/>
            <w:tabs>
              <w:tab w:val="clear" w:pos="8743"/>
              <w:tab w:val="right" w:pos="9026" w:leader="dot"/>
            </w:tabs>
            <w:rPr/>
          </w:pPr>
          <w:hyperlink w:anchor="__RefHeading___Toc4904239_1051229030">
            <w:r>
              <w:rPr>
                <w:webHidden/>
                <w:rStyle w:val="IndexLink"/>
                <w:rtl w:val="true"/>
              </w:rPr>
              <w:t>قبس من شعاع الإمام الحسين</w:t>
            </w:r>
            <w:r>
              <w:rPr>
                <w:rStyle w:val="IndexLink"/>
                <w:rtl w:val="true"/>
              </w:rPr>
              <w:t>(</w:t>
            </w:r>
            <w:r>
              <w:rPr>
                <w:rStyle w:val="IndexLink"/>
                <w:rtl w:val="true"/>
              </w:rPr>
              <w:t>علیه السلام</w:t>
            </w:r>
            <w:r>
              <w:rPr>
                <w:rStyle w:val="IndexLink"/>
                <w:rtl w:val="true"/>
              </w:rPr>
              <w:t>)</w:t>
              <w:tab/>
            </w:r>
            <w:r>
              <w:rPr>
                <w:rStyle w:val="IndexLink"/>
              </w:rPr>
              <w:t>169</w:t>
            </w:r>
          </w:hyperlink>
        </w:p>
        <w:p>
          <w:pPr>
            <w:pStyle w:val="Contents3"/>
            <w:tabs>
              <w:tab w:val="clear" w:pos="8459"/>
              <w:tab w:val="right" w:pos="9026" w:leader="dot"/>
            </w:tabs>
            <w:rPr/>
          </w:pPr>
          <w:hyperlink w:anchor="__RefHeading___Toc4904241_1051229030">
            <w:r>
              <w:rPr>
                <w:webHidden/>
                <w:rStyle w:val="IndexLink"/>
                <w:rtl w:val="true"/>
              </w:rPr>
              <w:t>الشهادة والحياة الأبدية</w:t>
            </w:r>
            <w:r>
              <w:rPr>
                <w:rStyle w:val="IndexLink"/>
                <w:rtl w:val="true"/>
              </w:rPr>
              <w:tab/>
            </w:r>
            <w:r>
              <w:rPr>
                <w:rStyle w:val="IndexLink"/>
              </w:rPr>
              <w:t>169</w:t>
            </w:r>
          </w:hyperlink>
        </w:p>
        <w:p>
          <w:pPr>
            <w:pStyle w:val="Contents4"/>
            <w:tabs>
              <w:tab w:val="clear" w:pos="8176"/>
              <w:tab w:val="right" w:pos="9026" w:leader="dot"/>
            </w:tabs>
            <w:rPr/>
          </w:pPr>
          <w:hyperlink w:anchor="__RefHeading___Toc4904243_105122903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4904245_1051229030">
            <w:r>
              <w:rPr>
                <w:webHidden/>
                <w:rStyle w:val="IndexLink"/>
                <w:rtl w:val="true"/>
              </w:rPr>
              <w:t>الإمام المعصوم</w:t>
            </w:r>
            <w:r>
              <w:rPr>
                <w:rStyle w:val="IndexLink"/>
                <w:rtl w:val="true"/>
              </w:rPr>
              <w:tab/>
            </w:r>
            <w:r>
              <w:rPr>
                <w:rStyle w:val="IndexLink"/>
              </w:rPr>
              <w:t>170</w:t>
            </w:r>
          </w:hyperlink>
        </w:p>
        <w:p>
          <w:pPr>
            <w:pStyle w:val="Contents4"/>
            <w:tabs>
              <w:tab w:val="clear" w:pos="8176"/>
              <w:tab w:val="right" w:pos="9026" w:leader="dot"/>
            </w:tabs>
            <w:rPr/>
          </w:pPr>
          <w:hyperlink w:anchor="__RefHeading___Toc4904247_1051229030">
            <w:r>
              <w:rPr>
                <w:webHidden/>
                <w:rStyle w:val="IndexLink"/>
                <w:rtl w:val="true"/>
              </w:rPr>
              <w:t>زيارة الإمام الحسين</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4"/>
            <w:tabs>
              <w:tab w:val="clear" w:pos="8176"/>
              <w:tab w:val="right" w:pos="9026" w:leader="dot"/>
            </w:tabs>
            <w:rPr/>
          </w:pPr>
          <w:hyperlink w:anchor="__RefHeading___Toc4904249_1051229030">
            <w:r>
              <w:rPr>
                <w:webHidden/>
                <w:rStyle w:val="IndexLink"/>
                <w:rtl w:val="true"/>
              </w:rPr>
              <w:t>أحاديث في فضله</w:t>
            </w:r>
            <w:r>
              <w:rPr>
                <w:rStyle w:val="IndexLink"/>
                <w:rtl w:val="true"/>
              </w:rPr>
              <w:t>(</w:t>
            </w:r>
            <w:r>
              <w:rPr>
                <w:rStyle w:val="IndexLink"/>
                <w:rtl w:val="true"/>
              </w:rPr>
              <w:t>علیه السلام</w:t>
            </w:r>
            <w:r>
              <w:rPr>
                <w:rStyle w:val="IndexLink"/>
                <w:rtl w:val="true"/>
              </w:rPr>
              <w:t>)</w:t>
              <w:tab/>
            </w:r>
            <w:r>
              <w:rPr>
                <w:rStyle w:val="IndexLink"/>
              </w:rPr>
              <w:t>174</w:t>
            </w:r>
          </w:hyperlink>
        </w:p>
        <w:p>
          <w:pPr>
            <w:pStyle w:val="Contents4"/>
            <w:tabs>
              <w:tab w:val="clear" w:pos="8176"/>
              <w:tab w:val="right" w:pos="9026" w:leader="dot"/>
            </w:tabs>
            <w:rPr/>
          </w:pPr>
          <w:hyperlink w:anchor="__RefHeading___Toc4904251_1051229030">
            <w:r>
              <w:rPr>
                <w:webHidden/>
                <w:rStyle w:val="IndexLink"/>
                <w:rtl w:val="true"/>
              </w:rPr>
              <w:t>التسبيح بتربته</w:t>
            </w:r>
            <w:r>
              <w:rPr>
                <w:rStyle w:val="IndexLink"/>
                <w:rtl w:val="true"/>
              </w:rPr>
              <w:t>(</w:t>
            </w:r>
            <w:r>
              <w:rPr>
                <w:rStyle w:val="IndexLink"/>
                <w:rtl w:val="true"/>
              </w:rPr>
              <w:t>علیه السلام</w:t>
            </w:r>
            <w:r>
              <w:rPr>
                <w:rStyle w:val="IndexLink"/>
                <w:rtl w:val="true"/>
              </w:rPr>
              <w:t>)</w:t>
              <w:tab/>
            </w:r>
            <w:r>
              <w:rPr>
                <w:rStyle w:val="IndexLink"/>
              </w:rPr>
              <w:t>175</w:t>
            </w:r>
          </w:hyperlink>
        </w:p>
        <w:p>
          <w:pPr>
            <w:pStyle w:val="Contents4"/>
            <w:tabs>
              <w:tab w:val="clear" w:pos="8176"/>
              <w:tab w:val="right" w:pos="9026" w:leader="dot"/>
            </w:tabs>
            <w:rPr/>
          </w:pPr>
          <w:hyperlink w:anchor="__RefHeading___Toc4904253_1051229030">
            <w:r>
              <w:rPr>
                <w:webHidden/>
                <w:rStyle w:val="IndexLink"/>
                <w:rtl w:val="true"/>
              </w:rPr>
              <w:t>شهداء مع الإمام الحسين</w:t>
            </w:r>
            <w:r>
              <w:rPr>
                <w:rStyle w:val="IndexLink"/>
                <w:rtl w:val="true"/>
              </w:rPr>
              <w:t>(</w:t>
            </w:r>
            <w:r>
              <w:rPr>
                <w:rStyle w:val="IndexLink"/>
                <w:rtl w:val="true"/>
              </w:rPr>
              <w:t>علیه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4904255_1051229030">
            <w:r>
              <w:rPr>
                <w:webHidden/>
                <w:rStyle w:val="IndexLink"/>
                <w:rtl w:val="true"/>
              </w:rPr>
              <w:t>قصة من كرامات الشهيد</w:t>
            </w:r>
            <w:r>
              <w:rPr>
                <w:rStyle w:val="IndexLink"/>
                <w:rtl w:val="true"/>
              </w:rPr>
              <w:tab/>
            </w:r>
            <w:r>
              <w:rPr>
                <w:rStyle w:val="IndexLink"/>
              </w:rPr>
              <w:t>176</w:t>
            </w:r>
          </w:hyperlink>
        </w:p>
        <w:p>
          <w:pPr>
            <w:pStyle w:val="Contents4"/>
            <w:tabs>
              <w:tab w:val="clear" w:pos="8176"/>
              <w:tab w:val="right" w:pos="9026" w:leader="dot"/>
            </w:tabs>
            <w:rPr/>
          </w:pPr>
          <w:hyperlink w:anchor="__RefHeading___Toc4904257_105122903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4904259_1051229030">
            <w:r>
              <w:rPr>
                <w:webHidden/>
                <w:rStyle w:val="IndexLink"/>
                <w:rtl w:val="true"/>
              </w:rPr>
              <w:t>يوم عاشوراء</w:t>
            </w:r>
            <w:r>
              <w:rPr>
                <w:rStyle w:val="IndexLink"/>
                <w:rtl w:val="true"/>
              </w:rPr>
              <w:tab/>
            </w:r>
            <w:r>
              <w:rPr>
                <w:rStyle w:val="IndexLink"/>
              </w:rPr>
              <w:t>178</w:t>
            </w:r>
          </w:hyperlink>
        </w:p>
        <w:p>
          <w:pPr>
            <w:pStyle w:val="Contents4"/>
            <w:tabs>
              <w:tab w:val="clear" w:pos="8176"/>
              <w:tab w:val="right" w:pos="9026" w:leader="dot"/>
            </w:tabs>
            <w:rPr/>
          </w:pPr>
          <w:hyperlink w:anchor="__RefHeading___Toc4904261_1051229030">
            <w:r>
              <w:rPr>
                <w:webHidden/>
                <w:rStyle w:val="IndexLink"/>
                <w:rtl w:val="true"/>
              </w:rPr>
              <w:t>من كرامات سيد الشهداء</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4"/>
            <w:tabs>
              <w:tab w:val="clear" w:pos="8176"/>
              <w:tab w:val="right" w:pos="9026" w:leader="dot"/>
            </w:tabs>
            <w:rPr/>
          </w:pPr>
          <w:hyperlink w:anchor="__RefHeading___Toc4904263_1051229030">
            <w:r>
              <w:rPr>
                <w:webHidden/>
                <w:rStyle w:val="IndexLink"/>
                <w:rtl w:val="true"/>
              </w:rPr>
              <w:t>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مصباح الهدى</w:t>
            </w:r>
            <w:r>
              <w:rPr>
                <w:rStyle w:val="IndexLink"/>
                <w:rtl w:val="true"/>
              </w:rPr>
              <w:tab/>
            </w:r>
            <w:r>
              <w:rPr>
                <w:rStyle w:val="IndexLink"/>
              </w:rPr>
              <w:t>181</w:t>
            </w:r>
          </w:hyperlink>
        </w:p>
        <w:p>
          <w:pPr>
            <w:pStyle w:val="Contents4"/>
            <w:tabs>
              <w:tab w:val="clear" w:pos="8176"/>
              <w:tab w:val="right" w:pos="9026" w:leader="dot"/>
            </w:tabs>
            <w:rPr/>
          </w:pPr>
          <w:hyperlink w:anchor="__RefHeading___Toc4904265_1051229030">
            <w:r>
              <w:rPr>
                <w:webHidden/>
                <w:rStyle w:val="IndexLink"/>
                <w:rtl w:val="true"/>
              </w:rPr>
              <w:t>هدف الإمام الحسين</w:t>
            </w:r>
            <w:r>
              <w:rPr>
                <w:rStyle w:val="IndexLink"/>
                <w:rtl w:val="true"/>
              </w:rPr>
              <w:t>(</w:t>
            </w:r>
            <w:r>
              <w:rPr>
                <w:rStyle w:val="IndexLink"/>
                <w:rtl w:val="true"/>
              </w:rPr>
              <w:t>علیه السلام</w:t>
            </w:r>
            <w:r>
              <w:rPr>
                <w:rStyle w:val="IndexLink"/>
                <w:rtl w:val="true"/>
              </w:rPr>
              <w:t>)</w:t>
              <w:tab/>
            </w:r>
            <w:r>
              <w:rPr>
                <w:rStyle w:val="IndexLink"/>
              </w:rPr>
              <w:t>183</w:t>
            </w:r>
          </w:hyperlink>
        </w:p>
        <w:p>
          <w:pPr>
            <w:pStyle w:val="Contents4"/>
            <w:tabs>
              <w:tab w:val="clear" w:pos="8176"/>
              <w:tab w:val="right" w:pos="9026" w:leader="dot"/>
            </w:tabs>
            <w:rPr/>
          </w:pPr>
          <w:hyperlink w:anchor="__RefHeading___Toc4904267_1051229030">
            <w:r>
              <w:rPr>
                <w:webHidden/>
                <w:rStyle w:val="IndexLink"/>
                <w:rtl w:val="true"/>
              </w:rPr>
              <w:t>مصائب الحسين</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4"/>
            <w:tabs>
              <w:tab w:val="clear" w:pos="8176"/>
              <w:tab w:val="right" w:pos="9026" w:leader="dot"/>
            </w:tabs>
            <w:rPr/>
          </w:pPr>
          <w:hyperlink w:anchor="__RefHeading___Toc4904269_1051229030">
            <w:r>
              <w:rPr>
                <w:webHidden/>
                <w:rStyle w:val="IndexLink"/>
                <w:rtl w:val="true"/>
              </w:rPr>
              <w:t>رأس الحسين</w:t>
            </w:r>
            <w:r>
              <w:rPr>
                <w:rStyle w:val="IndexLink"/>
                <w:rtl w:val="true"/>
              </w:rPr>
              <w:t>(</w:t>
            </w:r>
            <w:r>
              <w:rPr>
                <w:rStyle w:val="IndexLink"/>
                <w:rtl w:val="true"/>
              </w:rPr>
              <w:t>علیه السلام</w:t>
            </w:r>
            <w:r>
              <w:rPr>
                <w:rStyle w:val="IndexLink"/>
                <w:rtl w:val="true"/>
              </w:rPr>
              <w:t>)</w:t>
              <w:tab/>
            </w:r>
            <w:r>
              <w:rPr>
                <w:rStyle w:val="IndexLink"/>
              </w:rPr>
              <w:t>186</w:t>
            </w:r>
          </w:hyperlink>
        </w:p>
        <w:p>
          <w:pPr>
            <w:pStyle w:val="Contents4"/>
            <w:tabs>
              <w:tab w:val="clear" w:pos="8176"/>
              <w:tab w:val="right" w:pos="9026" w:leader="dot"/>
            </w:tabs>
            <w:rPr/>
          </w:pPr>
          <w:hyperlink w:anchor="__RefHeading___Toc4904271_1051229030">
            <w:r>
              <w:rPr>
                <w:webHidden/>
                <w:rStyle w:val="IndexLink"/>
                <w:rtl w:val="true"/>
              </w:rPr>
              <w:t>واجباتنا تجاه عاشوراء</w:t>
            </w:r>
            <w:r>
              <w:rPr>
                <w:rStyle w:val="IndexLink"/>
                <w:rtl w:val="true"/>
              </w:rPr>
              <w:tab/>
            </w:r>
            <w:r>
              <w:rPr>
                <w:rStyle w:val="IndexLink"/>
              </w:rPr>
              <w:t>187</w:t>
            </w:r>
          </w:hyperlink>
        </w:p>
        <w:p>
          <w:pPr>
            <w:pStyle w:val="Contents4"/>
            <w:tabs>
              <w:tab w:val="clear" w:pos="8176"/>
              <w:tab w:val="right" w:pos="9026" w:leader="dot"/>
            </w:tabs>
            <w:rPr/>
          </w:pPr>
          <w:hyperlink w:anchor="__RefHeading___Toc4904273_1051229030">
            <w:r>
              <w:rPr>
                <w:webHidden/>
                <w:rStyle w:val="IndexLink"/>
                <w:rtl w:val="true"/>
              </w:rPr>
              <w:t>الإمام السجاد</w:t>
            </w:r>
            <w:r>
              <w:rPr>
                <w:rStyle w:val="IndexLink"/>
                <w:rtl w:val="true"/>
              </w:rPr>
              <w:t>(</w:t>
            </w:r>
            <w:r>
              <w:rPr>
                <w:rStyle w:val="IndexLink"/>
                <w:rtl w:val="true"/>
              </w:rPr>
              <w:t>علیه السلام</w:t>
            </w:r>
            <w:r>
              <w:rPr>
                <w:rStyle w:val="IndexLink"/>
                <w:rtl w:val="true"/>
              </w:rPr>
              <w:t xml:space="preserve">) </w:t>
            </w:r>
            <w:r>
              <w:rPr>
                <w:rStyle w:val="IndexLink"/>
                <w:rtl w:val="true"/>
              </w:rPr>
              <w:t>وعاشوراء</w:t>
            </w:r>
            <w:r>
              <w:rPr>
                <w:rStyle w:val="IndexLink"/>
                <w:rtl w:val="true"/>
              </w:rPr>
              <w:tab/>
            </w:r>
            <w:r>
              <w:rPr>
                <w:rStyle w:val="IndexLink"/>
              </w:rPr>
              <w:t>189</w:t>
            </w:r>
          </w:hyperlink>
        </w:p>
        <w:p>
          <w:pPr>
            <w:pStyle w:val="Contents4"/>
            <w:tabs>
              <w:tab w:val="clear" w:pos="8176"/>
              <w:tab w:val="right" w:pos="9026" w:leader="dot"/>
            </w:tabs>
            <w:rPr/>
          </w:pPr>
          <w:hyperlink w:anchor="__RefHeading___Toc4904275_1051229030">
            <w:r>
              <w:rPr>
                <w:webHidden/>
                <w:rStyle w:val="IndexLink"/>
                <w:rtl w:val="true"/>
              </w:rPr>
              <w:t>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وإقامة العزاء</w:t>
            </w:r>
            <w:r>
              <w:rPr>
                <w:rStyle w:val="IndexLink"/>
                <w:rtl w:val="true"/>
              </w:rPr>
              <w:tab/>
            </w:r>
            <w:r>
              <w:rPr>
                <w:rStyle w:val="IndexLink"/>
              </w:rPr>
              <w:t>189</w:t>
            </w:r>
          </w:hyperlink>
        </w:p>
        <w:p>
          <w:pPr>
            <w:pStyle w:val="Contents4"/>
            <w:tabs>
              <w:tab w:val="clear" w:pos="8176"/>
              <w:tab w:val="right" w:pos="9026" w:leader="dot"/>
            </w:tabs>
            <w:rPr/>
          </w:pPr>
          <w:hyperlink w:anchor="__RefHeading___Toc4904277_1051229030">
            <w:r>
              <w:rPr>
                <w:webHidden/>
                <w:rStyle w:val="IndexLink"/>
                <w:rtl w:val="true"/>
              </w:rPr>
              <w:t>جزيل الثواب</w:t>
            </w:r>
            <w:r>
              <w:rPr>
                <w:rStyle w:val="IndexLink"/>
                <w:rtl w:val="true"/>
              </w:rPr>
              <w:tab/>
            </w:r>
            <w:r>
              <w:rPr>
                <w:rStyle w:val="IndexLink"/>
              </w:rPr>
              <w:t>190</w:t>
            </w:r>
          </w:hyperlink>
        </w:p>
        <w:p>
          <w:pPr>
            <w:pStyle w:val="Contents4"/>
            <w:tabs>
              <w:tab w:val="clear" w:pos="8176"/>
              <w:tab w:val="right" w:pos="9026" w:leader="dot"/>
            </w:tabs>
            <w:rPr/>
          </w:pPr>
          <w:hyperlink w:anchor="__RefHeading___Toc4904279_1051229030">
            <w:r>
              <w:rPr>
                <w:webHidden/>
                <w:rStyle w:val="IndexLink"/>
                <w:rtl w:val="true"/>
              </w:rPr>
              <w:t>من أنشد شعراً</w:t>
            </w:r>
            <w:r>
              <w:rPr>
                <w:rStyle w:val="IndexLink"/>
                <w:rtl w:val="true"/>
              </w:rPr>
              <w:tab/>
            </w:r>
            <w:r>
              <w:rPr>
                <w:rStyle w:val="IndexLink"/>
              </w:rPr>
              <w:t>191</w:t>
            </w:r>
          </w:hyperlink>
        </w:p>
        <w:p>
          <w:pPr>
            <w:pStyle w:val="Contents3"/>
            <w:tabs>
              <w:tab w:val="clear" w:pos="8459"/>
              <w:tab w:val="right" w:pos="9026" w:leader="dot"/>
            </w:tabs>
            <w:rPr/>
          </w:pPr>
          <w:hyperlink w:anchor="__RefHeading___Toc4904281_1051229030">
            <w:r>
              <w:rPr>
                <w:webHidden/>
                <w:rStyle w:val="IndexLink"/>
                <w:rtl w:val="true"/>
              </w:rPr>
              <w:t>من هدي القرآن الحكيم</w:t>
            </w:r>
            <w:r>
              <w:rPr>
                <w:rStyle w:val="IndexLink"/>
                <w:rtl w:val="true"/>
              </w:rPr>
              <w:tab/>
            </w:r>
            <w:r>
              <w:rPr>
                <w:rStyle w:val="IndexLink"/>
              </w:rPr>
              <w:t>192</w:t>
            </w:r>
          </w:hyperlink>
        </w:p>
        <w:p>
          <w:pPr>
            <w:pStyle w:val="Contents4"/>
            <w:tabs>
              <w:tab w:val="clear" w:pos="8176"/>
              <w:tab w:val="right" w:pos="9026" w:leader="dot"/>
            </w:tabs>
            <w:rPr/>
          </w:pPr>
          <w:hyperlink w:anchor="__RefHeading___Toc4904283_1051229030">
            <w:r>
              <w:rPr>
                <w:webHidden/>
                <w:rStyle w:val="IndexLink"/>
                <w:rtl w:val="true"/>
              </w:rPr>
              <w:t>من خصائص الإمام الحسين</w:t>
            </w:r>
            <w:r>
              <w:rPr>
                <w:rStyle w:val="IndexLink"/>
                <w:rtl w:val="true"/>
              </w:rPr>
              <w:t>(</w:t>
            </w:r>
            <w:r>
              <w:rPr>
                <w:rStyle w:val="IndexLink"/>
                <w:rtl w:val="true"/>
              </w:rPr>
              <w:t>علیه السلام</w:t>
            </w:r>
            <w:r>
              <w:rPr>
                <w:rStyle w:val="IndexLink"/>
                <w:rtl w:val="true"/>
              </w:rPr>
              <w:t>)</w:t>
              <w:tab/>
            </w:r>
            <w:r>
              <w:rPr>
                <w:rStyle w:val="IndexLink"/>
              </w:rPr>
              <w:t>192</w:t>
            </w:r>
          </w:hyperlink>
        </w:p>
        <w:p>
          <w:pPr>
            <w:pStyle w:val="Contents4"/>
            <w:tabs>
              <w:tab w:val="clear" w:pos="8176"/>
              <w:tab w:val="right" w:pos="9026" w:leader="dot"/>
            </w:tabs>
            <w:rPr/>
          </w:pPr>
          <w:hyperlink w:anchor="__RefHeading___Toc4904285_1051229030">
            <w:r>
              <w:rPr>
                <w:webHidden/>
                <w:rStyle w:val="IndexLink"/>
                <w:rtl w:val="true"/>
              </w:rPr>
              <w:t>جزاء الشهيد عند اللّه سبحانه</w:t>
            </w:r>
            <w:r>
              <w:rPr>
                <w:rStyle w:val="IndexLink"/>
                <w:rtl w:val="true"/>
              </w:rPr>
              <w:tab/>
            </w:r>
            <w:r>
              <w:rPr>
                <w:rStyle w:val="IndexLink"/>
              </w:rPr>
              <w:t>192</w:t>
            </w:r>
          </w:hyperlink>
        </w:p>
        <w:p>
          <w:pPr>
            <w:pStyle w:val="Contents4"/>
            <w:tabs>
              <w:tab w:val="clear" w:pos="8176"/>
              <w:tab w:val="right" w:pos="9026" w:leader="dot"/>
            </w:tabs>
            <w:rPr/>
          </w:pPr>
          <w:hyperlink w:anchor="__RefHeading___Toc4904287_1051229030">
            <w:r>
              <w:rPr>
                <w:webHidden/>
                <w:rStyle w:val="IndexLink"/>
                <w:rtl w:val="true"/>
              </w:rPr>
              <w:t>واجبنا تجاه القضية الحسينية</w:t>
            </w:r>
            <w:r>
              <w:rPr>
                <w:rStyle w:val="IndexLink"/>
                <w:rtl w:val="true"/>
              </w:rPr>
              <w:tab/>
            </w:r>
            <w:r>
              <w:rPr>
                <w:rStyle w:val="IndexLink"/>
              </w:rPr>
              <w:t>193</w:t>
            </w:r>
          </w:hyperlink>
        </w:p>
        <w:p>
          <w:pPr>
            <w:pStyle w:val="Contents3"/>
            <w:tabs>
              <w:tab w:val="clear" w:pos="8459"/>
              <w:tab w:val="right" w:pos="9026" w:leader="dot"/>
            </w:tabs>
            <w:rPr/>
          </w:pPr>
          <w:hyperlink w:anchor="__RefHeading___Toc4904289_1051229030">
            <w:r>
              <w:rPr>
                <w:webHidden/>
                <w:rStyle w:val="IndexLink"/>
                <w:rtl w:val="true"/>
              </w:rPr>
              <w:t>من هدي السنّة المطهّرة</w:t>
            </w:r>
            <w:r>
              <w:rPr>
                <w:rStyle w:val="IndexLink"/>
                <w:rtl w:val="true"/>
              </w:rPr>
              <w:tab/>
            </w:r>
            <w:r>
              <w:rPr>
                <w:rStyle w:val="IndexLink"/>
              </w:rPr>
              <w:t>193</w:t>
            </w:r>
          </w:hyperlink>
        </w:p>
        <w:p>
          <w:pPr>
            <w:pStyle w:val="Contents4"/>
            <w:tabs>
              <w:tab w:val="clear" w:pos="8176"/>
              <w:tab w:val="right" w:pos="9026" w:leader="dot"/>
            </w:tabs>
            <w:rPr/>
          </w:pPr>
          <w:hyperlink w:anchor="__RefHeading___Toc4904291_1051229030">
            <w:r>
              <w:rPr>
                <w:webHidden/>
                <w:rStyle w:val="IndexLink"/>
                <w:rtl w:val="true"/>
              </w:rPr>
              <w:t>من خصائص الإمام الحسين</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4"/>
            <w:tabs>
              <w:tab w:val="clear" w:pos="8176"/>
              <w:tab w:val="right" w:pos="9026" w:leader="dot"/>
            </w:tabs>
            <w:rPr/>
          </w:pPr>
          <w:hyperlink w:anchor="__RefHeading___Toc4904293_1051229030">
            <w:r>
              <w:rPr>
                <w:webHidden/>
                <w:rStyle w:val="IndexLink"/>
                <w:rtl w:val="true"/>
              </w:rPr>
              <w:t>من كراماته</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4"/>
            <w:tabs>
              <w:tab w:val="clear" w:pos="8176"/>
              <w:tab w:val="right" w:pos="9026" w:leader="dot"/>
            </w:tabs>
            <w:rPr/>
          </w:pPr>
          <w:hyperlink w:anchor="__RefHeading___Toc4904295_1051229030">
            <w:r>
              <w:rPr>
                <w:webHidden/>
                <w:rStyle w:val="IndexLink"/>
                <w:rtl w:val="true"/>
              </w:rPr>
              <w:t>الشهيد عند اللّه سبحانه</w:t>
            </w:r>
            <w:r>
              <w:rPr>
                <w:rStyle w:val="IndexLink"/>
                <w:rtl w:val="true"/>
              </w:rPr>
              <w:tab/>
            </w:r>
            <w:r>
              <w:rPr>
                <w:rStyle w:val="IndexLink"/>
              </w:rPr>
              <w:t>194</w:t>
            </w:r>
          </w:hyperlink>
        </w:p>
        <w:p>
          <w:pPr>
            <w:pStyle w:val="Contents4"/>
            <w:tabs>
              <w:tab w:val="clear" w:pos="8176"/>
              <w:tab w:val="right" w:pos="9026" w:leader="dot"/>
            </w:tabs>
            <w:rPr/>
          </w:pPr>
          <w:hyperlink w:anchor="__RefHeading___Toc4904297_1051229030">
            <w:r>
              <w:rPr>
                <w:webHidden/>
                <w:rStyle w:val="IndexLink"/>
                <w:rtl w:val="true"/>
              </w:rPr>
              <w:t>التمسك بالحسين وأهل البيت</w:t>
            </w:r>
            <w:r>
              <w:rPr>
                <w:rStyle w:val="IndexLink"/>
                <w:rtl w:val="true"/>
              </w:rPr>
              <w:t>(</w:t>
            </w:r>
            <w:r>
              <w:rPr>
                <w:rStyle w:val="IndexLink"/>
                <w:rtl w:val="true"/>
              </w:rPr>
              <w:t>علیهم السلام</w:t>
            </w:r>
            <w:r>
              <w:rPr>
                <w:rStyle w:val="IndexLink"/>
                <w:rtl w:val="true"/>
              </w:rPr>
              <w:t xml:space="preserve">) </w:t>
            </w:r>
            <w:r>
              <w:rPr>
                <w:rStyle w:val="IndexLink"/>
                <w:rtl w:val="true"/>
              </w:rPr>
              <w:t>هداية ونجاة</w:t>
            </w:r>
            <w:r>
              <w:rPr>
                <w:rStyle w:val="IndexLink"/>
                <w:rtl w:val="true"/>
              </w:rPr>
              <w:tab/>
            </w:r>
            <w:r>
              <w:rPr>
                <w:rStyle w:val="IndexLink"/>
              </w:rPr>
              <w:t>195</w:t>
            </w:r>
          </w:hyperlink>
        </w:p>
        <w:p>
          <w:pPr>
            <w:pStyle w:val="Contents4"/>
            <w:tabs>
              <w:tab w:val="clear" w:pos="8176"/>
              <w:tab w:val="right" w:pos="9026" w:leader="dot"/>
            </w:tabs>
            <w:rPr/>
          </w:pPr>
          <w:hyperlink w:anchor="__RefHeading___Toc4904299_1051229030">
            <w:r>
              <w:rPr>
                <w:webHidden/>
                <w:rStyle w:val="IndexLink"/>
                <w:rtl w:val="true"/>
              </w:rPr>
              <w:t>واجبنا تجاه القضية الحسينية</w:t>
            </w:r>
            <w:r>
              <w:rPr>
                <w:rStyle w:val="IndexLink"/>
                <w:rtl w:val="true"/>
              </w:rPr>
              <w:tab/>
            </w:r>
            <w:r>
              <w:rPr>
                <w:rStyle w:val="IndexLink"/>
              </w:rPr>
              <w:t>195</w:t>
            </w:r>
          </w:hyperlink>
        </w:p>
        <w:p>
          <w:pPr>
            <w:pStyle w:val="Contents2"/>
            <w:tabs>
              <w:tab w:val="clear" w:pos="8743"/>
              <w:tab w:val="right" w:pos="9026" w:leader="dot"/>
            </w:tabs>
            <w:rPr/>
          </w:pPr>
          <w:hyperlink w:anchor="__RefHeading___Toc4904301_1051229030">
            <w:r>
              <w:rPr>
                <w:webHidden/>
                <w:rStyle w:val="IndexLink"/>
                <w:rtl w:val="true"/>
              </w:rPr>
              <w:t>يوم الحسين</w:t>
            </w:r>
            <w:r>
              <w:rPr>
                <w:rStyle w:val="IndexLink"/>
                <w:rtl w:val="true"/>
              </w:rPr>
              <w:t>(</w:t>
            </w:r>
            <w:r>
              <w:rPr>
                <w:rStyle w:val="IndexLink"/>
                <w:rtl w:val="true"/>
              </w:rPr>
              <w:t>علیه السلام</w:t>
            </w:r>
            <w:r>
              <w:rPr>
                <w:rStyle w:val="IndexLink"/>
                <w:rtl w:val="true"/>
              </w:rPr>
              <w:t xml:space="preserve">) </w:t>
            </w:r>
            <w:r>
              <w:rPr>
                <w:rStyle w:val="IndexLink"/>
              </w:rPr>
              <w:t>3</w:t>
            </w:r>
            <w:r>
              <w:rPr>
                <w:rStyle w:val="IndexLink"/>
                <w:rtl w:val="true"/>
              </w:rPr>
              <w:t xml:space="preserve"> </w:t>
            </w:r>
            <w:r>
              <w:rPr>
                <w:rStyle w:val="IndexLink"/>
                <w:rtl w:val="true"/>
              </w:rPr>
              <w:t>شعبان ذكرى مولده المبارك</w:t>
            </w:r>
            <w:r>
              <w:rPr>
                <w:rStyle w:val="IndexLink"/>
                <w:rtl w:val="true"/>
              </w:rPr>
              <w:tab/>
            </w:r>
            <w:r>
              <w:rPr>
                <w:rStyle w:val="IndexLink"/>
              </w:rPr>
              <w:t>197</w:t>
            </w:r>
          </w:hyperlink>
        </w:p>
        <w:p>
          <w:pPr>
            <w:pStyle w:val="Contents3"/>
            <w:tabs>
              <w:tab w:val="clear" w:pos="8459"/>
              <w:tab w:val="right" w:pos="9026" w:leader="dot"/>
            </w:tabs>
            <w:rPr/>
          </w:pPr>
          <w:hyperlink w:anchor="__RefHeading___Toc4904303_1051229030">
            <w:r>
              <w:rPr>
                <w:webHidden/>
                <w:rStyle w:val="IndexLink"/>
                <w:rtl w:val="true"/>
              </w:rPr>
              <w:t>الولادة المباركة</w:t>
            </w:r>
            <w:r>
              <w:rPr>
                <w:rStyle w:val="IndexLink"/>
                <w:rtl w:val="true"/>
              </w:rPr>
              <w:tab/>
            </w:r>
            <w:r>
              <w:rPr>
                <w:rStyle w:val="IndexLink"/>
              </w:rPr>
              <w:t>197</w:t>
            </w:r>
          </w:hyperlink>
        </w:p>
        <w:p>
          <w:pPr>
            <w:pStyle w:val="Contents4"/>
            <w:tabs>
              <w:tab w:val="clear" w:pos="8176"/>
              <w:tab w:val="right" w:pos="9026" w:leader="dot"/>
            </w:tabs>
            <w:rPr/>
          </w:pPr>
          <w:hyperlink w:anchor="__RefHeading___Toc4904305_105122903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4904307_1051229030">
            <w:r>
              <w:rPr>
                <w:webHidden/>
                <w:rStyle w:val="IndexLink"/>
                <w:rtl w:val="true"/>
              </w:rPr>
              <w:t>طهّره اللّه من عرشه</w:t>
            </w:r>
            <w:r>
              <w:rPr>
                <w:rStyle w:val="IndexLink"/>
                <w:rtl w:val="true"/>
              </w:rPr>
              <w:tab/>
            </w:r>
            <w:r>
              <w:rPr>
                <w:rStyle w:val="IndexLink"/>
              </w:rPr>
              <w:t>198</w:t>
            </w:r>
          </w:hyperlink>
        </w:p>
        <w:p>
          <w:pPr>
            <w:pStyle w:val="Contents4"/>
            <w:tabs>
              <w:tab w:val="clear" w:pos="8176"/>
              <w:tab w:val="right" w:pos="9026" w:leader="dot"/>
            </w:tabs>
            <w:rPr/>
          </w:pPr>
          <w:hyperlink w:anchor="__RefHeading___Toc4904309_1051229030">
            <w:r>
              <w:rPr>
                <w:webHidden/>
                <w:rStyle w:val="IndexLink"/>
                <w:rtl w:val="true"/>
              </w:rPr>
              <w:t>تكريم العلم والعلماء</w:t>
            </w:r>
            <w:r>
              <w:rPr>
                <w:rStyle w:val="IndexLink"/>
                <w:rtl w:val="true"/>
              </w:rPr>
              <w:tab/>
            </w:r>
            <w:r>
              <w:rPr>
                <w:rStyle w:val="IndexLink"/>
              </w:rPr>
              <w:t>199</w:t>
            </w:r>
          </w:hyperlink>
        </w:p>
        <w:p>
          <w:pPr>
            <w:pStyle w:val="Contents4"/>
            <w:tabs>
              <w:tab w:val="clear" w:pos="8176"/>
              <w:tab w:val="right" w:pos="9026" w:leader="dot"/>
            </w:tabs>
            <w:rPr/>
          </w:pPr>
          <w:hyperlink w:anchor="__RefHeading___Toc4904311_1051229030">
            <w:r>
              <w:rPr>
                <w:webHidden/>
                <w:rStyle w:val="IndexLink"/>
                <w:rtl w:val="true"/>
              </w:rPr>
              <w:t>لماذا تقدم الغرب؟</w:t>
            </w:r>
            <w:r>
              <w:rPr>
                <w:rStyle w:val="IndexLink"/>
                <w:rtl w:val="true"/>
              </w:rPr>
              <w:tab/>
            </w:r>
            <w:r>
              <w:rPr>
                <w:rStyle w:val="IndexLink"/>
              </w:rPr>
              <w:t>200</w:t>
            </w:r>
          </w:hyperlink>
        </w:p>
        <w:p>
          <w:pPr>
            <w:pStyle w:val="Contents4"/>
            <w:tabs>
              <w:tab w:val="clear" w:pos="8176"/>
              <w:tab w:val="right" w:pos="9026" w:leader="dot"/>
            </w:tabs>
            <w:rPr/>
          </w:pPr>
          <w:hyperlink w:anchor="__RefHeading___Toc4904313_1051229030">
            <w:r>
              <w:rPr>
                <w:webHidden/>
                <w:rStyle w:val="IndexLink"/>
                <w:rtl w:val="true"/>
              </w:rPr>
              <w:t>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والتأكيد على العلم</w:t>
            </w:r>
            <w:r>
              <w:rPr>
                <w:rStyle w:val="IndexLink"/>
                <w:rtl w:val="true"/>
              </w:rPr>
              <w:tab/>
            </w:r>
            <w:r>
              <w:rPr>
                <w:rStyle w:val="IndexLink"/>
              </w:rPr>
              <w:t>201</w:t>
            </w:r>
          </w:hyperlink>
        </w:p>
        <w:p>
          <w:pPr>
            <w:pStyle w:val="Contents3"/>
            <w:tabs>
              <w:tab w:val="clear" w:pos="8459"/>
              <w:tab w:val="right" w:pos="9026" w:leader="dot"/>
            </w:tabs>
            <w:rPr/>
          </w:pPr>
          <w:hyperlink w:anchor="__RefHeading___Toc4904315_1051229030">
            <w:r>
              <w:rPr>
                <w:webHidden/>
                <w:rStyle w:val="IndexLink"/>
                <w:rtl w:val="true"/>
              </w:rPr>
              <w:t>مدرسة الإمام الحسين</w:t>
            </w:r>
            <w:r>
              <w:rPr>
                <w:rStyle w:val="IndexLink"/>
                <w:rtl w:val="true"/>
              </w:rPr>
              <w:t>(</w:t>
            </w:r>
            <w:r>
              <w:rPr>
                <w:rStyle w:val="IndexLink"/>
                <w:rtl w:val="true"/>
              </w:rPr>
              <w:t>علیه السلام</w:t>
            </w:r>
            <w:r>
              <w:rPr>
                <w:rStyle w:val="IndexLink"/>
                <w:rtl w:val="true"/>
              </w:rPr>
              <w:t>)</w:t>
              <w:tab/>
            </w:r>
            <w:r>
              <w:rPr>
                <w:rStyle w:val="IndexLink"/>
              </w:rPr>
              <w:t>203</w:t>
            </w:r>
          </w:hyperlink>
        </w:p>
        <w:p>
          <w:pPr>
            <w:pStyle w:val="Contents4"/>
            <w:tabs>
              <w:tab w:val="clear" w:pos="8176"/>
              <w:tab w:val="right" w:pos="9026" w:leader="dot"/>
            </w:tabs>
            <w:rPr/>
          </w:pPr>
          <w:hyperlink w:anchor="__RefHeading___Toc4904317_1051229030">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4904319_1051229030">
            <w:r>
              <w:rPr>
                <w:webHidden/>
                <w:rStyle w:val="IndexLink"/>
                <w:rtl w:val="true"/>
              </w:rPr>
              <w:t>حركة الوهابيين</w:t>
            </w:r>
            <w:r>
              <w:rPr>
                <w:rStyle w:val="IndexLink"/>
                <w:rtl w:val="true"/>
              </w:rPr>
              <w:tab/>
            </w:r>
            <w:r>
              <w:rPr>
                <w:rStyle w:val="IndexLink"/>
              </w:rPr>
              <w:t>204</w:t>
            </w:r>
          </w:hyperlink>
        </w:p>
        <w:p>
          <w:pPr>
            <w:pStyle w:val="Contents4"/>
            <w:tabs>
              <w:tab w:val="clear" w:pos="8176"/>
              <w:tab w:val="right" w:pos="9026" w:leader="dot"/>
            </w:tabs>
            <w:rPr/>
          </w:pPr>
          <w:hyperlink w:anchor="__RefHeading___Toc4904321_1051229030">
            <w:r>
              <w:rPr>
                <w:webHidden/>
                <w:rStyle w:val="IndexLink"/>
                <w:rtl w:val="true"/>
              </w:rPr>
              <w:t>الاستثمار التبليغي</w:t>
            </w:r>
            <w:r>
              <w:rPr>
                <w:rStyle w:val="IndexLink"/>
                <w:rtl w:val="true"/>
              </w:rPr>
              <w:tab/>
            </w:r>
            <w:r>
              <w:rPr>
                <w:rStyle w:val="IndexLink"/>
              </w:rPr>
              <w:t>208</w:t>
            </w:r>
          </w:hyperlink>
        </w:p>
        <w:p>
          <w:pPr>
            <w:pStyle w:val="Contents4"/>
            <w:tabs>
              <w:tab w:val="clear" w:pos="8176"/>
              <w:tab w:val="right" w:pos="9026" w:leader="dot"/>
            </w:tabs>
            <w:rPr/>
          </w:pPr>
          <w:hyperlink w:anchor="__RefHeading___Toc4904323_1051229030">
            <w:r>
              <w:rPr>
                <w:webHidden/>
                <w:rStyle w:val="IndexLink"/>
                <w:rtl w:val="true"/>
              </w:rPr>
              <w:t>الإسلام يعلو</w:t>
            </w:r>
            <w:r>
              <w:rPr>
                <w:rStyle w:val="IndexLink"/>
                <w:rtl w:val="true"/>
              </w:rPr>
              <w:tab/>
            </w:r>
            <w:r>
              <w:rPr>
                <w:rStyle w:val="IndexLink"/>
              </w:rPr>
              <w:t>210</w:t>
            </w:r>
          </w:hyperlink>
        </w:p>
        <w:p>
          <w:pPr>
            <w:pStyle w:val="Contents3"/>
            <w:tabs>
              <w:tab w:val="clear" w:pos="8459"/>
              <w:tab w:val="right" w:pos="9026" w:leader="dot"/>
            </w:tabs>
            <w:rPr/>
          </w:pPr>
          <w:hyperlink w:anchor="__RefHeading___Toc4904325_1051229030">
            <w:r>
              <w:rPr>
                <w:webHidden/>
                <w:rStyle w:val="IndexLink"/>
                <w:rtl w:val="true"/>
              </w:rPr>
              <w:t>دور الطلبة والعلماء</w:t>
            </w:r>
            <w:r>
              <w:rPr>
                <w:rStyle w:val="IndexLink"/>
                <w:rtl w:val="true"/>
              </w:rPr>
              <w:tab/>
            </w:r>
            <w:r>
              <w:rPr>
                <w:rStyle w:val="IndexLink"/>
              </w:rPr>
              <w:t>211</w:t>
            </w:r>
          </w:hyperlink>
        </w:p>
        <w:p>
          <w:pPr>
            <w:pStyle w:val="Contents3"/>
            <w:tabs>
              <w:tab w:val="clear" w:pos="8459"/>
              <w:tab w:val="right" w:pos="9026" w:leader="dot"/>
            </w:tabs>
            <w:rPr/>
          </w:pPr>
          <w:hyperlink w:anchor="__RefHeading___Toc4904327_1051229030">
            <w:r>
              <w:rPr>
                <w:webHidden/>
                <w:rStyle w:val="IndexLink"/>
                <w:rtl w:val="true"/>
              </w:rPr>
              <w:t>حكام الجور من أسباب التأخر</w:t>
            </w:r>
            <w:r>
              <w:rPr>
                <w:rStyle w:val="IndexLink"/>
                <w:rtl w:val="true"/>
              </w:rPr>
              <w:tab/>
            </w:r>
            <w:r>
              <w:rPr>
                <w:rStyle w:val="IndexLink"/>
              </w:rPr>
              <w:t>212</w:t>
            </w:r>
          </w:hyperlink>
        </w:p>
        <w:p>
          <w:pPr>
            <w:pStyle w:val="Contents4"/>
            <w:tabs>
              <w:tab w:val="clear" w:pos="8176"/>
              <w:tab w:val="right" w:pos="9026" w:leader="dot"/>
            </w:tabs>
            <w:rPr/>
          </w:pPr>
          <w:hyperlink w:anchor="__RefHeading___Toc4904329_1051229030">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4904331_1051229030">
            <w:r>
              <w:rPr>
                <w:webHidden/>
                <w:rStyle w:val="IndexLink"/>
                <w:rtl w:val="true"/>
              </w:rPr>
              <w:t>قسوة خالد بن عبد اللّه القسري</w:t>
            </w:r>
            <w:r>
              <w:rPr>
                <w:rStyle w:val="IndexLink"/>
                <w:rtl w:val="true"/>
              </w:rPr>
              <w:tab/>
            </w:r>
            <w:r>
              <w:rPr>
                <w:rStyle w:val="IndexLink"/>
              </w:rPr>
              <w:t>213</w:t>
            </w:r>
          </w:hyperlink>
        </w:p>
        <w:p>
          <w:pPr>
            <w:pStyle w:val="Contents4"/>
            <w:tabs>
              <w:tab w:val="clear" w:pos="8176"/>
              <w:tab w:val="right" w:pos="9026" w:leader="dot"/>
            </w:tabs>
            <w:rPr/>
          </w:pPr>
          <w:hyperlink w:anchor="__RefHeading___Toc4904333_1051229030">
            <w:r>
              <w:rPr>
                <w:webHidden/>
                <w:rStyle w:val="IndexLink"/>
                <w:rtl w:val="true"/>
              </w:rPr>
              <w:t>مقتل عبد اللّه بن المقفع</w:t>
            </w:r>
            <w:r>
              <w:rPr>
                <w:rStyle w:val="IndexLink"/>
                <w:rtl w:val="true"/>
              </w:rPr>
              <w:tab/>
            </w:r>
            <w:r>
              <w:rPr>
                <w:rStyle w:val="IndexLink"/>
              </w:rPr>
              <w:t>215</w:t>
            </w:r>
          </w:hyperlink>
        </w:p>
        <w:p>
          <w:pPr>
            <w:pStyle w:val="Contents3"/>
            <w:tabs>
              <w:tab w:val="clear" w:pos="8459"/>
              <w:tab w:val="right" w:pos="9026" w:leader="dot"/>
            </w:tabs>
            <w:rPr/>
          </w:pPr>
          <w:hyperlink w:anchor="__RefHeading___Toc4904335_1051229030">
            <w:r>
              <w:rPr>
                <w:webHidden/>
                <w:rStyle w:val="IndexLink"/>
                <w:rtl w:val="true"/>
              </w:rPr>
              <w:t>الكتابة والتأليف</w:t>
            </w:r>
            <w:r>
              <w:rPr>
                <w:rStyle w:val="IndexLink"/>
                <w:rtl w:val="true"/>
              </w:rPr>
              <w:tab/>
            </w:r>
            <w:r>
              <w:rPr>
                <w:rStyle w:val="IndexLink"/>
              </w:rPr>
              <w:t>218</w:t>
            </w:r>
          </w:hyperlink>
        </w:p>
        <w:p>
          <w:pPr>
            <w:pStyle w:val="Contents4"/>
            <w:tabs>
              <w:tab w:val="clear" w:pos="8176"/>
              <w:tab w:val="right" w:pos="9026" w:leader="dot"/>
            </w:tabs>
            <w:rPr/>
          </w:pPr>
          <w:hyperlink w:anchor="__RefHeading___Toc4904337_1051229030">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4904339_1051229030">
            <w:r>
              <w:rPr>
                <w:webHidden/>
                <w:rStyle w:val="IndexLink"/>
                <w:rtl w:val="true"/>
              </w:rPr>
              <w:t>مكتبات في كل مكان</w:t>
            </w:r>
            <w:r>
              <w:rPr>
                <w:rStyle w:val="IndexLink"/>
                <w:rtl w:val="true"/>
              </w:rPr>
              <w:tab/>
            </w:r>
            <w:r>
              <w:rPr>
                <w:rStyle w:val="IndexLink"/>
              </w:rPr>
              <w:t>219</w:t>
            </w:r>
          </w:hyperlink>
        </w:p>
        <w:p>
          <w:pPr>
            <w:pStyle w:val="Contents4"/>
            <w:tabs>
              <w:tab w:val="clear" w:pos="8176"/>
              <w:tab w:val="right" w:pos="9026" w:leader="dot"/>
            </w:tabs>
            <w:rPr/>
          </w:pPr>
          <w:hyperlink w:anchor="__RefHeading___Toc4904341_1051229030">
            <w:r>
              <w:rPr>
                <w:webHidden/>
                <w:rStyle w:val="IndexLink"/>
                <w:rtl w:val="true"/>
              </w:rPr>
              <w:t>المكتبة المنزلية</w:t>
            </w:r>
            <w:r>
              <w:rPr>
                <w:rStyle w:val="IndexLink"/>
                <w:rtl w:val="true"/>
              </w:rPr>
              <w:tab/>
            </w:r>
            <w:r>
              <w:rPr>
                <w:rStyle w:val="IndexLink"/>
              </w:rPr>
              <w:t>220</w:t>
            </w:r>
          </w:hyperlink>
        </w:p>
        <w:p>
          <w:pPr>
            <w:pStyle w:val="Contents3"/>
            <w:tabs>
              <w:tab w:val="clear" w:pos="8459"/>
              <w:tab w:val="right" w:pos="9026" w:leader="dot"/>
            </w:tabs>
            <w:rPr/>
          </w:pPr>
          <w:hyperlink w:anchor="__RefHeading___Toc4904343_1051229030">
            <w:r>
              <w:rPr>
                <w:webHidden/>
                <w:rStyle w:val="IndexLink"/>
                <w:rtl w:val="true"/>
              </w:rPr>
              <w:t>الخطابة والبيان</w:t>
            </w:r>
            <w:r>
              <w:rPr>
                <w:rStyle w:val="IndexLink"/>
                <w:rtl w:val="true"/>
              </w:rPr>
              <w:tab/>
            </w:r>
            <w:r>
              <w:rPr>
                <w:rStyle w:val="IndexLink"/>
              </w:rPr>
              <w:t>221</w:t>
            </w:r>
          </w:hyperlink>
        </w:p>
        <w:p>
          <w:pPr>
            <w:pStyle w:val="Contents3"/>
            <w:tabs>
              <w:tab w:val="clear" w:pos="8459"/>
              <w:tab w:val="right" w:pos="9026" w:leader="dot"/>
            </w:tabs>
            <w:rPr/>
          </w:pPr>
          <w:hyperlink w:anchor="__RefHeading___Toc4904345_1051229030">
            <w:r>
              <w:rPr>
                <w:webHidden/>
                <w:rStyle w:val="IndexLink"/>
                <w:rtl w:val="true"/>
              </w:rPr>
              <w:t>قدرنا وقدرتنا</w:t>
            </w:r>
            <w:r>
              <w:rPr>
                <w:rStyle w:val="IndexLink"/>
                <w:rtl w:val="true"/>
              </w:rPr>
              <w:tab/>
            </w:r>
            <w:r>
              <w:rPr>
                <w:rStyle w:val="IndexLink"/>
              </w:rPr>
              <w:t>221</w:t>
            </w:r>
          </w:hyperlink>
        </w:p>
        <w:p>
          <w:pPr>
            <w:pStyle w:val="Contents2"/>
            <w:tabs>
              <w:tab w:val="clear" w:pos="8743"/>
              <w:tab w:val="right" w:pos="9026" w:leader="dot"/>
            </w:tabs>
            <w:rPr/>
          </w:pPr>
          <w:hyperlink w:anchor="__RefHeading___Toc4904347_1051229030">
            <w:r>
              <w:rPr>
                <w:webHidden/>
                <w:rStyle w:val="IndexLink"/>
                <w:rtl w:val="true"/>
              </w:rPr>
              <w:t>مع الإمام موسى بن جعفر</w:t>
            </w:r>
            <w:r>
              <w:rPr>
                <w:rStyle w:val="IndexLink"/>
                <w:rtl w:val="true"/>
              </w:rPr>
              <w:t>(</w:t>
            </w:r>
            <w:r>
              <w:rPr>
                <w:rStyle w:val="IndexLink"/>
                <w:rtl w:val="true"/>
              </w:rPr>
              <w:t>علیهما السلام</w:t>
            </w:r>
            <w:r>
              <w:rPr>
                <w:rStyle w:val="IndexLink"/>
                <w:rtl w:val="true"/>
              </w:rPr>
              <w:t xml:space="preserve">) </w:t>
            </w:r>
            <w:r>
              <w:rPr>
                <w:rStyle w:val="IndexLink"/>
                <w:rtl w:val="true"/>
              </w:rPr>
              <w:t>والتغيير في العراق</w:t>
            </w:r>
            <w:r>
              <w:rPr>
                <w:rStyle w:val="IndexLink"/>
                <w:rtl w:val="true"/>
              </w:rPr>
              <w:tab/>
            </w:r>
            <w:r>
              <w:rPr>
                <w:rStyle w:val="IndexLink"/>
              </w:rPr>
              <w:t>223</w:t>
            </w:r>
          </w:hyperlink>
        </w:p>
        <w:p>
          <w:pPr>
            <w:pStyle w:val="Contents3"/>
            <w:tabs>
              <w:tab w:val="clear" w:pos="8459"/>
              <w:tab w:val="right" w:pos="9026" w:leader="dot"/>
            </w:tabs>
            <w:rPr/>
          </w:pPr>
          <w:hyperlink w:anchor="__RefHeading___Toc4904349_1051229030">
            <w:r>
              <w:rPr>
                <w:webHidden/>
                <w:rStyle w:val="IndexLink"/>
                <w:rtl w:val="true"/>
              </w:rPr>
              <w:t>مظلومية أهل البيت</w:t>
            </w:r>
            <w:r>
              <w:rPr>
                <w:rStyle w:val="IndexLink"/>
                <w:rtl w:val="true"/>
              </w:rPr>
              <w:t>(</w:t>
            </w:r>
            <w:r>
              <w:rPr>
                <w:rStyle w:val="IndexLink"/>
                <w:rtl w:val="true"/>
              </w:rPr>
              <w:t>علیهم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4904351_1051229030">
            <w:r>
              <w:rPr>
                <w:webHidden/>
                <w:rStyle w:val="IndexLink"/>
                <w:rtl w:val="true"/>
              </w:rPr>
              <w:t>علماء السنة يعترفون بفضل الإمام</w:t>
            </w:r>
            <w:r>
              <w:rPr>
                <w:rStyle w:val="IndexLink"/>
                <w:rtl w:val="true"/>
              </w:rPr>
              <w:t>(</w:t>
            </w:r>
            <w:r>
              <w:rPr>
                <w:rStyle w:val="IndexLink"/>
                <w:rtl w:val="true"/>
              </w:rPr>
              <w:t>علیه 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4904353_1051229030">
            <w:r>
              <w:rPr>
                <w:webHidden/>
                <w:rStyle w:val="IndexLink"/>
                <w:rtl w:val="true"/>
              </w:rPr>
              <w:t>هارون العباسي يعترف بإمامته</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4904355_1051229030">
            <w:r>
              <w:rPr>
                <w:webHidden/>
                <w:rStyle w:val="IndexLink"/>
                <w:rtl w:val="true"/>
              </w:rPr>
              <w:t>الدنيا دار العمل</w:t>
            </w:r>
            <w:r>
              <w:rPr>
                <w:rStyle w:val="IndexLink"/>
                <w:rtl w:val="true"/>
              </w:rPr>
              <w:tab/>
            </w:r>
            <w:r>
              <w:rPr>
                <w:rStyle w:val="IndexLink"/>
              </w:rPr>
              <w:t>227</w:t>
            </w:r>
          </w:hyperlink>
        </w:p>
        <w:p>
          <w:pPr>
            <w:pStyle w:val="Contents3"/>
            <w:tabs>
              <w:tab w:val="clear" w:pos="8459"/>
              <w:tab w:val="right" w:pos="9026" w:leader="dot"/>
            </w:tabs>
            <w:rPr/>
          </w:pPr>
          <w:hyperlink w:anchor="__RefHeading___Toc4904357_1051229030">
            <w:r>
              <w:rPr>
                <w:webHidden/>
                <w:rStyle w:val="IndexLink"/>
                <w:rtl w:val="true"/>
              </w:rPr>
              <w:t>تقدم المسلمين الأوائل</w:t>
            </w:r>
            <w:r>
              <w:rPr>
                <w:rStyle w:val="IndexLink"/>
                <w:rtl w:val="true"/>
              </w:rPr>
              <w:tab/>
            </w:r>
            <w:r>
              <w:rPr>
                <w:rStyle w:val="IndexLink"/>
              </w:rPr>
              <w:t>228</w:t>
            </w:r>
          </w:hyperlink>
        </w:p>
        <w:p>
          <w:pPr>
            <w:pStyle w:val="Contents3"/>
            <w:tabs>
              <w:tab w:val="clear" w:pos="8459"/>
              <w:tab w:val="right" w:pos="9026" w:leader="dot"/>
            </w:tabs>
            <w:rPr/>
          </w:pPr>
          <w:hyperlink w:anchor="__RefHeading___Toc4904359_1051229030">
            <w:r>
              <w:rPr>
                <w:webHidden/>
                <w:rStyle w:val="IndexLink"/>
                <w:rtl w:val="true"/>
              </w:rPr>
              <w:t>السكوت القاتل</w:t>
            </w:r>
            <w:r>
              <w:rPr>
                <w:rStyle w:val="IndexLink"/>
                <w:rtl w:val="true"/>
              </w:rPr>
              <w:tab/>
            </w:r>
            <w:r>
              <w:rPr>
                <w:rStyle w:val="IndexLink"/>
              </w:rPr>
              <w:t>228</w:t>
            </w:r>
          </w:hyperlink>
        </w:p>
        <w:p>
          <w:pPr>
            <w:pStyle w:val="Contents3"/>
            <w:tabs>
              <w:tab w:val="clear" w:pos="8459"/>
              <w:tab w:val="right" w:pos="9026" w:leader="dot"/>
            </w:tabs>
            <w:rPr/>
          </w:pPr>
          <w:hyperlink w:anchor="__RefHeading___Toc4904361_1051229030">
            <w:r>
              <w:rPr>
                <w:webHidden/>
                <w:rStyle w:val="IndexLink"/>
                <w:rtl w:val="true"/>
              </w:rPr>
              <w:t xml:space="preserve">نادِ في القومربما يقول البعض </w:t>
            </w:r>
            <w:r>
              <w:rPr>
                <w:rStyle w:val="IndexLink"/>
                <w:rtl w:val="true"/>
              </w:rPr>
              <w:t xml:space="preserve">- </w:t>
            </w:r>
            <w:r>
              <w:rPr>
                <w:rStyle w:val="IndexLink"/>
                <w:rtl w:val="true"/>
              </w:rPr>
              <w:t xml:space="preserve">فراراً عن العمل </w:t>
            </w:r>
            <w:r>
              <w:rPr>
                <w:rStyle w:val="IndexLink"/>
                <w:rtl w:val="true"/>
              </w:rPr>
              <w:t xml:space="preserve">- : </w:t>
            </w:r>
            <w:r>
              <w:rPr>
                <w:rStyle w:val="IndexLink"/>
                <w:rtl w:val="true"/>
              </w:rPr>
              <w:t>ما قيمتي وما أثر عملي، أنا فرد واحد لا أتمكن من التغيير والتأثير</w:t>
            </w:r>
            <w:r>
              <w:rPr>
                <w:rStyle w:val="IndexLink"/>
                <w:rtl w:val="true"/>
              </w:rPr>
              <w:t xml:space="preserve">... </w:t>
            </w:r>
            <w:r>
              <w:rPr>
                <w:rStyle w:val="IndexLink"/>
                <w:rtl w:val="true"/>
              </w:rPr>
              <w:t>لا قدرة لي</w:t>
            </w:r>
            <w:r>
              <w:rPr>
                <w:rStyle w:val="IndexLink"/>
                <w:rtl w:val="true"/>
              </w:rPr>
              <w:t xml:space="preserve">... </w:t>
            </w:r>
            <w:r>
              <w:rPr>
                <w:rStyle w:val="IndexLink"/>
                <w:rtl w:val="true"/>
              </w:rPr>
              <w:t>لا يوجد عندي المال الكافي، وما أشبه من الأعذار</w:t>
            </w:r>
            <w:r>
              <w:rPr>
                <w:rStyle w:val="IndexLink"/>
                <w:rtl w:val="true"/>
              </w:rPr>
              <w:t>.</w:t>
              <w:tab/>
            </w:r>
            <w:r>
              <w:rPr>
                <w:rStyle w:val="IndexLink"/>
              </w:rPr>
              <w:t>229</w:t>
            </w:r>
          </w:hyperlink>
        </w:p>
        <w:p>
          <w:pPr>
            <w:pStyle w:val="Contents3"/>
            <w:tabs>
              <w:tab w:val="clear" w:pos="8459"/>
              <w:tab w:val="right" w:pos="9026" w:leader="dot"/>
            </w:tabs>
            <w:rPr/>
          </w:pPr>
          <w:hyperlink w:anchor="__RefHeading___Toc4904363_1051229030">
            <w:r>
              <w:rPr>
                <w:webHidden/>
                <w:rStyle w:val="IndexLink"/>
                <w:rtl w:val="true"/>
              </w:rPr>
              <w:t>العراق وحكومة الأكثرية</w:t>
            </w:r>
            <w:r>
              <w:rPr>
                <w:rStyle w:val="IndexLink"/>
                <w:rtl w:val="true"/>
              </w:rPr>
              <w:tab/>
            </w:r>
            <w:r>
              <w:rPr>
                <w:rStyle w:val="IndexLink"/>
              </w:rPr>
              <w:t>231</w:t>
            </w:r>
          </w:hyperlink>
        </w:p>
        <w:p>
          <w:pPr>
            <w:pStyle w:val="Contents3"/>
            <w:tabs>
              <w:tab w:val="clear" w:pos="8459"/>
              <w:tab w:val="right" w:pos="9026" w:leader="dot"/>
            </w:tabs>
            <w:rPr/>
          </w:pPr>
          <w:hyperlink w:anchor="__RefHeading___Toc4904365_1051229030">
            <w:r>
              <w:rPr>
                <w:webHidden/>
                <w:rStyle w:val="IndexLink"/>
                <w:rtl w:val="true"/>
              </w:rPr>
              <w:t>مسؤولية الجميع</w:t>
            </w:r>
            <w:r>
              <w:rPr>
                <w:rStyle w:val="IndexLink"/>
                <w:rtl w:val="true"/>
              </w:rPr>
              <w:tab/>
            </w:r>
            <w:r>
              <w:rPr>
                <w:rStyle w:val="IndexLink"/>
              </w:rPr>
              <w:t>232</w:t>
            </w:r>
          </w:hyperlink>
        </w:p>
        <w:p>
          <w:pPr>
            <w:pStyle w:val="Contents3"/>
            <w:tabs>
              <w:tab w:val="clear" w:pos="8459"/>
              <w:tab w:val="right" w:pos="9026" w:leader="dot"/>
            </w:tabs>
            <w:rPr/>
          </w:pPr>
          <w:hyperlink w:anchor="__RefHeading___Toc4904367_1051229030">
            <w:r>
              <w:rPr>
                <w:webHidden/>
                <w:rStyle w:val="IndexLink"/>
                <w:rtl w:val="true"/>
              </w:rPr>
              <w:t>مزارات السنة في بغداد</w:t>
            </w:r>
            <w:r>
              <w:rPr>
                <w:rStyle w:val="IndexLink"/>
                <w:rtl w:val="true"/>
              </w:rPr>
              <w:tab/>
            </w:r>
            <w:r>
              <w:rPr>
                <w:rStyle w:val="IndexLink"/>
              </w:rPr>
              <w:t>233</w:t>
            </w:r>
          </w:hyperlink>
        </w:p>
        <w:p>
          <w:pPr>
            <w:pStyle w:val="Contents3"/>
            <w:tabs>
              <w:tab w:val="clear" w:pos="8459"/>
              <w:tab w:val="right" w:pos="9026" w:leader="dot"/>
            </w:tabs>
            <w:rPr/>
          </w:pPr>
          <w:hyperlink w:anchor="__RefHeading___Toc4904369_1051229030">
            <w:r>
              <w:rPr>
                <w:webHidden/>
                <w:rStyle w:val="IndexLink"/>
                <w:rtl w:val="true"/>
              </w:rPr>
              <w:t>عقيدة التجسيم عند السنة</w:t>
            </w:r>
            <w:r>
              <w:rPr>
                <w:rStyle w:val="IndexLink"/>
                <w:rtl w:val="true"/>
              </w:rPr>
              <w:tab/>
            </w:r>
            <w:r>
              <w:rPr>
                <w:rStyle w:val="IndexLink"/>
              </w:rPr>
              <w:t>234</w:t>
            </w:r>
          </w:hyperlink>
        </w:p>
        <w:p>
          <w:pPr>
            <w:pStyle w:val="Contents3"/>
            <w:tabs>
              <w:tab w:val="clear" w:pos="8459"/>
              <w:tab w:val="right" w:pos="9026" w:leader="dot"/>
            </w:tabs>
            <w:rPr/>
          </w:pPr>
          <w:hyperlink w:anchor="__RefHeading___Toc4904371_1051229030">
            <w:r>
              <w:rPr>
                <w:webHidden/>
                <w:rStyle w:val="IndexLink"/>
                <w:rtl w:val="true"/>
              </w:rPr>
              <w:t>بغداد مدينة الشيعة</w:t>
            </w:r>
            <w:r>
              <w:rPr>
                <w:rStyle w:val="IndexLink"/>
                <w:rtl w:val="true"/>
              </w:rPr>
              <w:tab/>
            </w:r>
            <w:r>
              <w:rPr>
                <w:rStyle w:val="IndexLink"/>
              </w:rPr>
              <w:t>236</w:t>
            </w:r>
          </w:hyperlink>
        </w:p>
        <w:p>
          <w:pPr>
            <w:pStyle w:val="Contents3"/>
            <w:tabs>
              <w:tab w:val="clear" w:pos="8459"/>
              <w:tab w:val="right" w:pos="9026" w:leader="dot"/>
            </w:tabs>
            <w:rPr/>
          </w:pPr>
          <w:hyperlink w:anchor="__RefHeading___Toc4904373_1051229030">
            <w:r>
              <w:rPr>
                <w:webHidden/>
                <w:rStyle w:val="IndexLink"/>
                <w:rtl w:val="true"/>
              </w:rPr>
              <w:t>التغيير المترقب</w:t>
            </w:r>
            <w:r>
              <w:rPr>
                <w:rStyle w:val="IndexLink"/>
                <w:rtl w:val="true"/>
              </w:rPr>
              <w:tab/>
            </w:r>
            <w:r>
              <w:rPr>
                <w:rStyle w:val="IndexLink"/>
              </w:rPr>
              <w:t>236</w:t>
            </w:r>
          </w:hyperlink>
        </w:p>
        <w:p>
          <w:pPr>
            <w:pStyle w:val="Contents3"/>
            <w:tabs>
              <w:tab w:val="clear" w:pos="8459"/>
              <w:tab w:val="right" w:pos="9026" w:leader="dot"/>
            </w:tabs>
            <w:rPr/>
          </w:pPr>
          <w:hyperlink w:anchor="__RefHeading___Toc4904375_1051229030">
            <w:r>
              <w:rPr>
                <w:webHidden/>
                <w:rStyle w:val="IndexLink"/>
                <w:rtl w:val="true"/>
              </w:rPr>
              <w:t>إبعاد المراجع من العراق</w:t>
            </w:r>
            <w:r>
              <w:rPr>
                <w:rStyle w:val="IndexLink"/>
                <w:rtl w:val="true"/>
              </w:rPr>
              <w:tab/>
            </w:r>
            <w:r>
              <w:rPr>
                <w:rStyle w:val="IndexLink"/>
              </w:rPr>
              <w:t>237</w:t>
            </w:r>
          </w:hyperlink>
        </w:p>
        <w:p>
          <w:pPr>
            <w:pStyle w:val="Contents3"/>
            <w:tabs>
              <w:tab w:val="clear" w:pos="8459"/>
              <w:tab w:val="right" w:pos="9026" w:leader="dot"/>
            </w:tabs>
            <w:rPr/>
          </w:pPr>
          <w:hyperlink w:anchor="__RefHeading___Toc4904377_1051229030">
            <w:r>
              <w:rPr>
                <w:webHidden/>
                <w:rStyle w:val="IndexLink"/>
                <w:rtl w:val="true"/>
              </w:rPr>
              <w:t>لا تنخدعواربما يقولون</w:t>
            </w:r>
            <w:r>
              <w:rPr>
                <w:rStyle w:val="IndexLink"/>
                <w:rtl w:val="true"/>
              </w:rPr>
              <w:t xml:space="preserve">: </w:t>
            </w:r>
            <w:r>
              <w:rPr>
                <w:rStyle w:val="IndexLink"/>
                <w:rtl w:val="true"/>
              </w:rPr>
              <w:t>نحن إخوة ولا فرق بين الشيعي والسني، وذلك في محاولة منهم لإعطاء الحكم إلى الأقلية من جديد</w:t>
            </w:r>
            <w:r>
              <w:rPr>
                <w:rStyle w:val="IndexLink"/>
                <w:rtl w:val="true"/>
              </w:rPr>
              <w:t>.</w:t>
              <w:tab/>
            </w:r>
            <w:r>
              <w:rPr>
                <w:rStyle w:val="IndexLink"/>
              </w:rPr>
              <w:t>237</w:t>
            </w:r>
          </w:hyperlink>
        </w:p>
        <w:p>
          <w:pPr>
            <w:pStyle w:val="Contents3"/>
            <w:tabs>
              <w:tab w:val="clear" w:pos="8459"/>
              <w:tab w:val="right" w:pos="9026" w:leader="dot"/>
            </w:tabs>
            <w:rPr/>
          </w:pPr>
          <w:hyperlink w:anchor="__RefHeading___Toc4904379_1051229030">
            <w:r>
              <w:rPr>
                <w:webHidden/>
                <w:rStyle w:val="IndexLink"/>
                <w:rtl w:val="true"/>
              </w:rPr>
              <w:t>رعاية حقوق الأقلية</w:t>
            </w:r>
            <w:r>
              <w:rPr>
                <w:rStyle w:val="IndexLink"/>
                <w:rtl w:val="true"/>
              </w:rPr>
              <w:tab/>
            </w:r>
            <w:r>
              <w:rPr>
                <w:rStyle w:val="IndexLink"/>
              </w:rPr>
              <w:t>238</w:t>
            </w:r>
          </w:hyperlink>
        </w:p>
        <w:p>
          <w:pPr>
            <w:pStyle w:val="Contents3"/>
            <w:tabs>
              <w:tab w:val="clear" w:pos="8459"/>
              <w:tab w:val="right" w:pos="9026" w:leader="dot"/>
            </w:tabs>
            <w:rPr/>
          </w:pPr>
          <w:hyperlink w:anchor="__RefHeading___Toc4904381_1051229030">
            <w:r>
              <w:rPr>
                <w:webHidden/>
                <w:rStyle w:val="IndexLink"/>
                <w:rtl w:val="true"/>
              </w:rPr>
              <w:t>محاربة الحجاب في إيران</w:t>
            </w:r>
            <w:r>
              <w:rPr>
                <w:rStyle w:val="IndexLink"/>
                <w:rtl w:val="true"/>
              </w:rPr>
              <w:tab/>
            </w:r>
            <w:r>
              <w:rPr>
                <w:rStyle w:val="IndexLink"/>
              </w:rPr>
              <w:t>239</w:t>
            </w:r>
          </w:hyperlink>
        </w:p>
        <w:p>
          <w:pPr>
            <w:pStyle w:val="Contents3"/>
            <w:tabs>
              <w:tab w:val="clear" w:pos="8459"/>
              <w:tab w:val="right" w:pos="9026" w:leader="dot"/>
            </w:tabs>
            <w:rPr/>
          </w:pPr>
          <w:hyperlink w:anchor="__RefHeading___Toc4904383_1051229030">
            <w:r>
              <w:rPr>
                <w:webHidden/>
                <w:rStyle w:val="IndexLink"/>
                <w:rtl w:val="true"/>
              </w:rPr>
              <w:t>أهمية القلم والبيان</w:t>
            </w:r>
            <w:r>
              <w:rPr>
                <w:rStyle w:val="IndexLink"/>
                <w:rtl w:val="true"/>
              </w:rPr>
              <w:tab/>
            </w:r>
            <w:r>
              <w:rPr>
                <w:rStyle w:val="IndexLink"/>
              </w:rPr>
              <w:t>240</w:t>
            </w:r>
          </w:hyperlink>
        </w:p>
        <w:p>
          <w:pPr>
            <w:pStyle w:val="Contents3"/>
            <w:tabs>
              <w:tab w:val="clear" w:pos="8459"/>
              <w:tab w:val="right" w:pos="9026" w:leader="dot"/>
            </w:tabs>
            <w:rPr/>
          </w:pPr>
          <w:hyperlink w:anchor="__RefHeading___Toc4904385_1051229030">
            <w:r>
              <w:rPr>
                <w:webHidden/>
                <w:rStyle w:val="IndexLink"/>
                <w:rtl w:val="true"/>
              </w:rPr>
              <w:t>الكلمة مسؤولية الجميع</w:t>
            </w:r>
            <w:r>
              <w:rPr>
                <w:rStyle w:val="IndexLink"/>
                <w:rtl w:val="true"/>
              </w:rPr>
              <w:tab/>
            </w:r>
            <w:r>
              <w:rPr>
                <w:rStyle w:val="IndexLink"/>
              </w:rPr>
              <w:t>241</w:t>
            </w:r>
          </w:hyperlink>
        </w:p>
        <w:p>
          <w:pPr>
            <w:pStyle w:val="Contents3"/>
            <w:tabs>
              <w:tab w:val="clear" w:pos="8459"/>
              <w:tab w:val="right" w:pos="9026" w:leader="dot"/>
            </w:tabs>
            <w:rPr/>
          </w:pPr>
          <w:hyperlink w:anchor="__RefHeading___Toc4904387_1051229030">
            <w:r>
              <w:rPr>
                <w:webHidden/>
                <w:rStyle w:val="IndexLink"/>
                <w:rtl w:val="true"/>
              </w:rPr>
              <w:t>إدارة الأقلية إدارة ظالمة</w:t>
            </w:r>
            <w:r>
              <w:rPr>
                <w:rStyle w:val="IndexLink"/>
                <w:rtl w:val="true"/>
              </w:rPr>
              <w:tab/>
            </w:r>
            <w:r>
              <w:rPr>
                <w:rStyle w:val="IndexLink"/>
              </w:rPr>
              <w:t>242</w:t>
            </w:r>
          </w:hyperlink>
        </w:p>
        <w:p>
          <w:pPr>
            <w:pStyle w:val="Contents3"/>
            <w:tabs>
              <w:tab w:val="clear" w:pos="8459"/>
              <w:tab w:val="right" w:pos="9026" w:leader="dot"/>
            </w:tabs>
            <w:rPr/>
          </w:pPr>
          <w:hyperlink w:anchor="__RefHeading___Toc4904389_1051229030">
            <w:r>
              <w:rPr>
                <w:webHidden/>
                <w:rStyle w:val="IndexLink"/>
                <w:rtl w:val="true"/>
              </w:rPr>
              <w:t>نعش الإمام الكاظم</w:t>
            </w:r>
            <w:r>
              <w:rPr>
                <w:rStyle w:val="IndexLink"/>
                <w:rtl w:val="true"/>
              </w:rPr>
              <w:t>(</w:t>
            </w:r>
            <w:r>
              <w:rPr>
                <w:rStyle w:val="IndexLink"/>
                <w:rtl w:val="true"/>
              </w:rPr>
              <w:t>علیه السلام</w:t>
            </w:r>
            <w:r>
              <w:rPr>
                <w:rStyle w:val="IndexLink"/>
                <w:rtl w:val="true"/>
              </w:rPr>
              <w:t>)</w:t>
              <w:tab/>
            </w:r>
            <w:r>
              <w:rPr>
                <w:rStyle w:val="IndexLink"/>
              </w:rPr>
              <w:t>242</w:t>
            </w:r>
          </w:hyperlink>
        </w:p>
        <w:p>
          <w:pPr>
            <w:pStyle w:val="Contents3"/>
            <w:tabs>
              <w:tab w:val="clear" w:pos="8459"/>
              <w:tab w:val="right" w:pos="9026" w:leader="dot"/>
            </w:tabs>
            <w:rPr/>
          </w:pPr>
          <w:hyperlink w:anchor="__RefHeading___Toc4904391_1051229030">
            <w:r>
              <w:rPr>
                <w:webHidden/>
                <w:rStyle w:val="IndexLink"/>
                <w:rtl w:val="true"/>
              </w:rPr>
              <w:t>لا رأي لمن لا يطاع</w:t>
            </w:r>
            <w:r>
              <w:rPr>
                <w:rStyle w:val="IndexLink"/>
                <w:rtl w:val="true"/>
              </w:rPr>
              <w:tab/>
            </w:r>
            <w:r>
              <w:rPr>
                <w:rStyle w:val="IndexLink"/>
              </w:rPr>
              <w:t>243</w:t>
            </w:r>
          </w:hyperlink>
        </w:p>
        <w:p>
          <w:pPr>
            <w:pStyle w:val="Contents3"/>
            <w:tabs>
              <w:tab w:val="clear" w:pos="8459"/>
              <w:tab w:val="right" w:pos="9026" w:leader="dot"/>
            </w:tabs>
            <w:rPr/>
          </w:pPr>
          <w:hyperlink w:anchor="__RefHeading___Toc4904393_1051229030">
            <w:r>
              <w:rPr>
                <w:webHidden/>
                <w:rStyle w:val="IndexLink"/>
                <w:rtl w:val="true"/>
              </w:rPr>
              <w:t>كيف نساهم في تشكيل حكومة الأكثرية؟</w:t>
            </w:r>
            <w:r>
              <w:rPr>
                <w:rStyle w:val="IndexLink"/>
                <w:rtl w:val="true"/>
              </w:rPr>
              <w:tab/>
            </w:r>
            <w:r>
              <w:rPr>
                <w:rStyle w:val="IndexLink"/>
              </w:rPr>
              <w:t>246</w:t>
            </w:r>
          </w:hyperlink>
        </w:p>
        <w:p>
          <w:pPr>
            <w:pStyle w:val="Contents3"/>
            <w:tabs>
              <w:tab w:val="clear" w:pos="8459"/>
              <w:tab w:val="right" w:pos="9026" w:leader="dot"/>
            </w:tabs>
            <w:rPr/>
          </w:pPr>
          <w:hyperlink w:anchor="__RefHeading___Toc4904395_1051229030">
            <w:r>
              <w:rPr>
                <w:webHidden/>
                <w:rStyle w:val="IndexLink"/>
                <w:rtl w:val="true"/>
              </w:rPr>
              <w:t>أسلوب التحريض</w:t>
            </w:r>
            <w:r>
              <w:rPr>
                <w:rStyle w:val="IndexLink"/>
                <w:rtl w:val="true"/>
              </w:rPr>
              <w:tab/>
            </w:r>
            <w:r>
              <w:rPr>
                <w:rStyle w:val="IndexLink"/>
              </w:rPr>
              <w:t>246</w:t>
            </w:r>
          </w:hyperlink>
        </w:p>
        <w:p>
          <w:pPr>
            <w:pStyle w:val="Contents3"/>
            <w:tabs>
              <w:tab w:val="clear" w:pos="8459"/>
              <w:tab w:val="right" w:pos="9026" w:leader="dot"/>
            </w:tabs>
            <w:rPr/>
          </w:pPr>
          <w:hyperlink w:anchor="__RefHeading___Toc4904397_1051229030">
            <w:r>
              <w:rPr>
                <w:webHidden/>
                <w:rStyle w:val="IndexLink"/>
                <w:rtl w:val="true"/>
              </w:rPr>
              <w:t>الكلمة المؤثرة</w:t>
            </w:r>
            <w:r>
              <w:rPr>
                <w:rStyle w:val="IndexLink"/>
                <w:rtl w:val="true"/>
              </w:rPr>
              <w:tab/>
            </w:r>
            <w:r>
              <w:rPr>
                <w:rStyle w:val="IndexLink"/>
              </w:rPr>
              <w:t>247</w:t>
            </w:r>
          </w:hyperlink>
        </w:p>
        <w:p>
          <w:pPr>
            <w:pStyle w:val="Contents3"/>
            <w:tabs>
              <w:tab w:val="clear" w:pos="8459"/>
              <w:tab w:val="right" w:pos="9026" w:leader="dot"/>
            </w:tabs>
            <w:rPr/>
          </w:pPr>
          <w:hyperlink w:anchor="__RefHeading___Toc4904399_1051229030">
            <w:r>
              <w:rPr>
                <w:webHidden/>
                <w:rStyle w:val="IndexLink"/>
                <w:rtl w:val="true"/>
              </w:rPr>
              <w:t>دور اللسان وأهميتهفي أحد الأيام دخل على معاوية واحد من شيعة أمير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وكان سيداً في عشيرته، فشتمه معاوية، فخرج مغضباً من الباب وقال شعراً</w:t>
            </w:r>
            <w:r>
              <w:rPr>
                <w:rStyle w:val="IndexLink"/>
                <w:rtl w:val="true"/>
              </w:rPr>
              <w:t>:</w:t>
              <w:tab/>
            </w:r>
            <w:r>
              <w:rPr>
                <w:rStyle w:val="IndexLink"/>
              </w:rPr>
              <w:t>248</w:t>
            </w:r>
          </w:hyperlink>
        </w:p>
        <w:p>
          <w:pPr>
            <w:pStyle w:val="Contents3"/>
            <w:tabs>
              <w:tab w:val="clear" w:pos="8459"/>
              <w:tab w:val="right" w:pos="9026" w:leader="dot"/>
            </w:tabs>
            <w:rPr/>
          </w:pPr>
          <w:hyperlink w:anchor="__RefHeading___Toc4904401_1051229030">
            <w:r>
              <w:rPr>
                <w:webHidden/>
                <w:rStyle w:val="IndexLink"/>
                <w:rtl w:val="true"/>
              </w:rPr>
              <w:t>الناس على دين ملوكهم</w:t>
            </w:r>
            <w:r>
              <w:rPr>
                <w:rStyle w:val="IndexLink"/>
                <w:rtl w:val="true"/>
              </w:rPr>
              <w:tab/>
            </w:r>
            <w:r>
              <w:rPr>
                <w:rStyle w:val="IndexLink"/>
              </w:rPr>
              <w:t>248</w:t>
            </w:r>
          </w:hyperlink>
        </w:p>
        <w:p>
          <w:pPr>
            <w:pStyle w:val="Contents3"/>
            <w:tabs>
              <w:tab w:val="clear" w:pos="8459"/>
              <w:tab w:val="right" w:pos="9026" w:leader="dot"/>
            </w:tabs>
            <w:rPr/>
          </w:pPr>
          <w:hyperlink w:anchor="__RefHeading___Toc4904403_1051229030">
            <w:r>
              <w:rPr>
                <w:webHidden/>
                <w:rStyle w:val="IndexLink"/>
                <w:rtl w:val="true"/>
              </w:rPr>
              <w:t>وفي الختام</w:t>
            </w:r>
            <w:r>
              <w:rPr>
                <w:rStyle w:val="IndexLink"/>
                <w:rtl w:val="true"/>
              </w:rPr>
              <w:tab/>
            </w:r>
            <w:r>
              <w:rPr>
                <w:rStyle w:val="IndexLink"/>
              </w:rPr>
              <w:t>249</w:t>
            </w:r>
          </w:hyperlink>
        </w:p>
        <w:p>
          <w:pPr>
            <w:pStyle w:val="Contents2"/>
            <w:tabs>
              <w:tab w:val="clear" w:pos="8743"/>
              <w:tab w:val="right" w:pos="9026" w:leader="dot"/>
            </w:tabs>
            <w:rPr/>
          </w:pPr>
          <w:hyperlink w:anchor="__RefHeading___Toc4904405_1051229030">
            <w:r>
              <w:rPr>
                <w:webHidden/>
                <w:rStyle w:val="IndexLink"/>
                <w:rtl w:val="true"/>
              </w:rPr>
              <w:t>في مولد الإمام الحجة</w:t>
            </w:r>
            <w:r>
              <w:rPr>
                <w:rStyle w:val="IndexLink"/>
                <w:rtl w:val="true"/>
              </w:rPr>
              <w:tab/>
            </w:r>
            <w:r>
              <w:rPr>
                <w:rStyle w:val="IndexLink"/>
              </w:rPr>
              <w:t>250</w:t>
            </w:r>
          </w:hyperlink>
        </w:p>
        <w:p>
          <w:pPr>
            <w:pStyle w:val="Contents3"/>
            <w:tabs>
              <w:tab w:val="clear" w:pos="8459"/>
              <w:tab w:val="right" w:pos="9026" w:leader="dot"/>
            </w:tabs>
            <w:rPr/>
          </w:pPr>
          <w:hyperlink w:anchor="__RefHeading___Toc4904407_1051229030">
            <w:r>
              <w:rPr>
                <w:webHidden/>
                <w:rStyle w:val="IndexLink"/>
                <w:rtl w:val="true"/>
              </w:rPr>
              <w:t>ضرورة معرفة الإمام</w:t>
            </w:r>
            <w:r>
              <w:rPr>
                <w:rStyle w:val="IndexLink"/>
                <w:rtl w:val="true"/>
              </w:rPr>
              <w:t>(</w:t>
            </w:r>
            <w:r>
              <w:rPr>
                <w:rStyle w:val="IndexLink"/>
                <w:rtl w:val="true"/>
              </w:rPr>
              <w:t>علیه السلام</w:t>
            </w:r>
            <w:r>
              <w:rPr>
                <w:rStyle w:val="IndexLink"/>
                <w:rtl w:val="true"/>
              </w:rPr>
              <w:t>)</w:t>
              <w:tab/>
            </w:r>
            <w:r>
              <w:rPr>
                <w:rStyle w:val="IndexLink"/>
              </w:rPr>
              <w:t>250</w:t>
            </w:r>
          </w:hyperlink>
        </w:p>
        <w:p>
          <w:pPr>
            <w:pStyle w:val="Contents4"/>
            <w:tabs>
              <w:tab w:val="clear" w:pos="8176"/>
              <w:tab w:val="right" w:pos="9026" w:leader="dot"/>
            </w:tabs>
            <w:rPr/>
          </w:pPr>
          <w:hyperlink w:anchor="__RefHeading___Toc4904409_1051229030">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4904411_1051229030">
            <w:r>
              <w:rPr>
                <w:webHidden/>
                <w:rStyle w:val="IndexLink"/>
                <w:rtl w:val="true"/>
              </w:rPr>
              <w:t>مفردات الحديث</w:t>
            </w:r>
            <w:r>
              <w:rPr>
                <w:rStyle w:val="IndexLink"/>
                <w:rtl w:val="true"/>
              </w:rPr>
              <w:tab/>
            </w:r>
            <w:r>
              <w:rPr>
                <w:rStyle w:val="IndexLink"/>
              </w:rPr>
              <w:t>250</w:t>
            </w:r>
          </w:hyperlink>
        </w:p>
        <w:p>
          <w:pPr>
            <w:pStyle w:val="Contents4"/>
            <w:tabs>
              <w:tab w:val="clear" w:pos="8176"/>
              <w:tab w:val="right" w:pos="9026" w:leader="dot"/>
            </w:tabs>
            <w:rPr/>
          </w:pPr>
          <w:hyperlink w:anchor="__RefHeading___Toc4904413_1051229030">
            <w:r>
              <w:rPr>
                <w:webHidden/>
                <w:rStyle w:val="IndexLink"/>
                <w:rtl w:val="true"/>
              </w:rPr>
              <w:t>المعرفة</w:t>
            </w:r>
            <w:r>
              <w:rPr>
                <w:rStyle w:val="IndexLink"/>
                <w:rtl w:val="true"/>
              </w:rPr>
              <w:tab/>
            </w:r>
            <w:r>
              <w:rPr>
                <w:rStyle w:val="IndexLink"/>
              </w:rPr>
              <w:t>251</w:t>
            </w:r>
          </w:hyperlink>
        </w:p>
        <w:p>
          <w:pPr>
            <w:pStyle w:val="Contents4"/>
            <w:tabs>
              <w:tab w:val="clear" w:pos="8176"/>
              <w:tab w:val="right" w:pos="9026" w:leader="dot"/>
            </w:tabs>
            <w:rPr/>
          </w:pPr>
          <w:hyperlink w:anchor="__RefHeading___Toc4904415_1051229030">
            <w:r>
              <w:rPr>
                <w:webHidden/>
                <w:rStyle w:val="IndexLink"/>
                <w:rtl w:val="true"/>
              </w:rPr>
              <w:t>فلسفة الحديث</w:t>
            </w:r>
            <w:r>
              <w:rPr>
                <w:rStyle w:val="IndexLink"/>
                <w:rtl w:val="true"/>
              </w:rPr>
              <w:tab/>
            </w:r>
            <w:r>
              <w:rPr>
                <w:rStyle w:val="IndexLink"/>
              </w:rPr>
              <w:t>252</w:t>
            </w:r>
          </w:hyperlink>
        </w:p>
        <w:p>
          <w:pPr>
            <w:pStyle w:val="Contents4"/>
            <w:tabs>
              <w:tab w:val="clear" w:pos="8176"/>
              <w:tab w:val="right" w:pos="9026" w:leader="dot"/>
            </w:tabs>
            <w:rPr/>
          </w:pPr>
          <w:hyperlink w:anchor="__RefHeading___Toc4904417_1051229030">
            <w:r>
              <w:rPr>
                <w:webHidden/>
                <w:rStyle w:val="IndexLink"/>
                <w:rtl w:val="true"/>
              </w:rPr>
              <w:t>قتل الناس جميعاً</w:t>
            </w:r>
            <w:r>
              <w:rPr>
                <w:rStyle w:val="IndexLink"/>
                <w:rtl w:val="true"/>
              </w:rPr>
              <w:tab/>
            </w:r>
            <w:r>
              <w:rPr>
                <w:rStyle w:val="IndexLink"/>
              </w:rPr>
              <w:t>253</w:t>
            </w:r>
          </w:hyperlink>
        </w:p>
        <w:p>
          <w:pPr>
            <w:pStyle w:val="Contents4"/>
            <w:tabs>
              <w:tab w:val="clear" w:pos="8176"/>
              <w:tab w:val="right" w:pos="9026" w:leader="dot"/>
            </w:tabs>
            <w:rPr/>
          </w:pPr>
          <w:hyperlink w:anchor="__RefHeading___Toc4904419_1051229030">
            <w:r>
              <w:rPr>
                <w:webHidden/>
                <w:rStyle w:val="IndexLink"/>
                <w:rtl w:val="true"/>
              </w:rPr>
              <w:t>منكر الضروري كافر</w:t>
            </w:r>
            <w:r>
              <w:rPr>
                <w:rStyle w:val="IndexLink"/>
                <w:rtl w:val="true"/>
              </w:rPr>
              <w:tab/>
            </w:r>
            <w:r>
              <w:rPr>
                <w:rStyle w:val="IndexLink"/>
              </w:rPr>
              <w:t>253</w:t>
            </w:r>
          </w:hyperlink>
        </w:p>
        <w:p>
          <w:pPr>
            <w:pStyle w:val="Contents4"/>
            <w:tabs>
              <w:tab w:val="clear" w:pos="8176"/>
              <w:tab w:val="right" w:pos="9026" w:leader="dot"/>
            </w:tabs>
            <w:rPr/>
          </w:pPr>
          <w:hyperlink w:anchor="__RefHeading___Toc4904421_1051229030">
            <w:r>
              <w:rPr>
                <w:webHidden/>
                <w:rStyle w:val="IndexLink"/>
                <w:rtl w:val="true"/>
              </w:rPr>
              <w:t>مع الإمام أمير المؤمنين</w:t>
            </w:r>
            <w:r>
              <w:rPr>
                <w:rStyle w:val="IndexLink"/>
                <w:rtl w:val="true"/>
              </w:rPr>
              <w:t>(</w:t>
            </w:r>
            <w:r>
              <w:rPr>
                <w:rStyle w:val="IndexLink"/>
                <w:rtl w:val="true"/>
              </w:rPr>
              <w:t>علیه السلام</w:t>
            </w:r>
            <w:r>
              <w:rPr>
                <w:rStyle w:val="IndexLink"/>
                <w:rtl w:val="true"/>
              </w:rPr>
              <w:t>)</w:t>
              <w:tab/>
            </w:r>
            <w:r>
              <w:rPr>
                <w:rStyle w:val="IndexLink"/>
              </w:rPr>
              <w:t>259</w:t>
            </w:r>
          </w:hyperlink>
        </w:p>
        <w:p>
          <w:pPr>
            <w:pStyle w:val="Contents4"/>
            <w:tabs>
              <w:tab w:val="clear" w:pos="8176"/>
              <w:tab w:val="right" w:pos="9026" w:leader="dot"/>
            </w:tabs>
            <w:rPr/>
          </w:pPr>
          <w:hyperlink w:anchor="__RefHeading___Toc4904423_1051229030">
            <w:r>
              <w:rPr>
                <w:webHidden/>
                <w:rStyle w:val="IndexLink"/>
                <w:rtl w:val="true"/>
              </w:rPr>
              <w:t>وهكذا الأمر في منكر الضروري</w:t>
            </w:r>
            <w:r>
              <w:rPr>
                <w:rStyle w:val="IndexLink"/>
                <w:rtl w:val="true"/>
              </w:rPr>
              <w:tab/>
            </w:r>
            <w:r>
              <w:rPr>
                <w:rStyle w:val="IndexLink"/>
              </w:rPr>
              <w:t>259</w:t>
            </w:r>
          </w:hyperlink>
        </w:p>
        <w:p>
          <w:pPr>
            <w:pStyle w:val="Contents4"/>
            <w:tabs>
              <w:tab w:val="clear" w:pos="8176"/>
              <w:tab w:val="right" w:pos="9026" w:leader="dot"/>
            </w:tabs>
            <w:rPr/>
          </w:pPr>
          <w:hyperlink w:anchor="__RefHeading___Toc4904425_1051229030">
            <w:r>
              <w:rPr>
                <w:webHidden/>
                <w:rStyle w:val="IndexLink"/>
                <w:rtl w:val="true"/>
              </w:rPr>
              <w:t>مع رأس المنافقين</w:t>
            </w:r>
            <w:r>
              <w:rPr>
                <w:rStyle w:val="IndexLink"/>
                <w:rtl w:val="true"/>
              </w:rPr>
              <w:tab/>
            </w:r>
            <w:r>
              <w:rPr>
                <w:rStyle w:val="IndexLink"/>
              </w:rPr>
              <w:t>260</w:t>
            </w:r>
          </w:hyperlink>
        </w:p>
        <w:p>
          <w:pPr>
            <w:pStyle w:val="Contents4"/>
            <w:tabs>
              <w:tab w:val="clear" w:pos="8176"/>
              <w:tab w:val="right" w:pos="9026" w:leader="dot"/>
            </w:tabs>
            <w:rPr/>
          </w:pPr>
          <w:hyperlink w:anchor="__RefHeading___Toc4904427_1051229030">
            <w:r>
              <w:rPr>
                <w:webHidden/>
                <w:rStyle w:val="IndexLink"/>
                <w:rtl w:val="true"/>
              </w:rPr>
              <w:t>نعمة الاعتقاد بولاية إمام الزمان</w:t>
            </w:r>
            <w:r>
              <w:rPr>
                <w:rStyle w:val="IndexLink"/>
                <w:rtl w:val="true"/>
              </w:rPr>
              <w:t>(</w:t>
            </w:r>
            <w:r>
              <w:rPr>
                <w:rStyle w:val="IndexLink"/>
                <w:rtl w:val="true"/>
              </w:rPr>
              <w:t>علیه السلام</w:t>
            </w:r>
            <w:r>
              <w:rPr>
                <w:rStyle w:val="IndexLink"/>
                <w:rtl w:val="true"/>
              </w:rPr>
              <w:t>)</w:t>
              <w:tab/>
            </w:r>
            <w:r>
              <w:rPr>
                <w:rStyle w:val="IndexLink"/>
              </w:rPr>
              <w:t>262</w:t>
            </w:r>
          </w:hyperlink>
        </w:p>
        <w:p>
          <w:pPr>
            <w:pStyle w:val="Contents4"/>
            <w:tabs>
              <w:tab w:val="clear" w:pos="8176"/>
              <w:tab w:val="right" w:pos="9026" w:leader="dot"/>
            </w:tabs>
            <w:rPr/>
          </w:pPr>
          <w:hyperlink w:anchor="__RefHeading___Toc4904429_1051229030">
            <w:r>
              <w:rPr>
                <w:webHidden/>
                <w:rStyle w:val="IndexLink"/>
                <w:rtl w:val="true"/>
              </w:rPr>
              <w:t>في الأرض وهو يعيش بين ظهرانيهم</w:t>
            </w:r>
            <w:r>
              <w:rPr>
                <w:rStyle w:val="IndexLink"/>
                <w:rtl w:val="true"/>
              </w:rPr>
              <w:t>.</w:t>
              <w:tab/>
            </w:r>
            <w:r>
              <w:rPr>
                <w:rStyle w:val="IndexLink"/>
              </w:rPr>
              <w:t>263</w:t>
            </w:r>
          </w:hyperlink>
        </w:p>
        <w:p>
          <w:pPr>
            <w:pStyle w:val="Contents4"/>
            <w:tabs>
              <w:tab w:val="clear" w:pos="8176"/>
              <w:tab w:val="right" w:pos="9026" w:leader="dot"/>
            </w:tabs>
            <w:rPr/>
          </w:pPr>
          <w:hyperlink w:anchor="__RefHeading___Toc4904431_1051229030">
            <w:r>
              <w:rPr>
                <w:webHidden/>
                <w:rStyle w:val="IndexLink"/>
                <w:rtl w:val="true"/>
              </w:rPr>
              <w:t>تعريف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للعالم</w:t>
            </w:r>
            <w:r>
              <w:rPr>
                <w:rStyle w:val="IndexLink"/>
                <w:rtl w:val="true"/>
              </w:rPr>
              <w:tab/>
            </w:r>
            <w:r>
              <w:rPr>
                <w:rStyle w:val="IndexLink"/>
              </w:rPr>
              <w:t>264</w:t>
            </w:r>
          </w:hyperlink>
        </w:p>
        <w:p>
          <w:pPr>
            <w:pStyle w:val="Contents4"/>
            <w:tabs>
              <w:tab w:val="clear" w:pos="8176"/>
              <w:tab w:val="right" w:pos="9026" w:leader="dot"/>
            </w:tabs>
            <w:rPr/>
          </w:pPr>
          <w:hyperlink w:anchor="__RefHeading___Toc4904433_1051229030">
            <w:r>
              <w:rPr>
                <w:webHidden/>
                <w:rStyle w:val="IndexLink"/>
                <w:rtl w:val="true"/>
              </w:rPr>
              <w:t>إخلاص النية شرط التشرف</w:t>
            </w:r>
            <w:r>
              <w:rPr>
                <w:rStyle w:val="IndexLink"/>
                <w:rtl w:val="true"/>
              </w:rPr>
              <w:tab/>
            </w:r>
            <w:r>
              <w:rPr>
                <w:rStyle w:val="IndexLink"/>
              </w:rPr>
              <w:t>266</w:t>
            </w:r>
          </w:hyperlink>
        </w:p>
        <w:p>
          <w:pPr>
            <w:pStyle w:val="Contents4"/>
            <w:tabs>
              <w:tab w:val="clear" w:pos="8176"/>
              <w:tab w:val="right" w:pos="9026" w:leader="dot"/>
            </w:tabs>
            <w:rPr/>
          </w:pPr>
          <w:hyperlink w:anchor="__RefHeading___Toc4904435_1051229030">
            <w:r>
              <w:rPr>
                <w:webHidden/>
                <w:rStyle w:val="IndexLink"/>
                <w:rtl w:val="true"/>
              </w:rPr>
              <w:t>قصة من أفغانستان</w:t>
            </w:r>
            <w:r>
              <w:rPr>
                <w:rStyle w:val="IndexLink"/>
                <w:rtl w:val="true"/>
              </w:rPr>
              <w:tab/>
            </w:r>
            <w:r>
              <w:rPr>
                <w:rStyle w:val="IndexLink"/>
              </w:rPr>
              <w:t>268</w:t>
            </w:r>
          </w:hyperlink>
        </w:p>
        <w:p>
          <w:pPr>
            <w:pStyle w:val="Contents4"/>
            <w:tabs>
              <w:tab w:val="clear" w:pos="8176"/>
              <w:tab w:val="right" w:pos="9026" w:leader="dot"/>
            </w:tabs>
            <w:rPr/>
          </w:pPr>
          <w:hyperlink w:anchor="__RefHeading___Toc4904437_1051229030">
            <w:r>
              <w:rPr>
                <w:webHidden/>
                <w:rStyle w:val="IndexLink"/>
                <w:rtl w:val="true"/>
              </w:rPr>
              <w:t>الاستغاثة بالإمام الحجة عجل الله تعالی فرجه الشریف</w:t>
            </w:r>
            <w:r>
              <w:rPr>
                <w:rStyle w:val="IndexLink"/>
                <w:rtl w:val="true"/>
              </w:rPr>
              <w:tab/>
            </w:r>
            <w:r>
              <w:rPr>
                <w:rStyle w:val="IndexLink"/>
              </w:rPr>
              <w:t>280</w:t>
            </w:r>
          </w:hyperlink>
        </w:p>
        <w:p>
          <w:pPr>
            <w:pStyle w:val="Contents4"/>
            <w:tabs>
              <w:tab w:val="clear" w:pos="8176"/>
              <w:tab w:val="right" w:pos="9026" w:leader="dot"/>
            </w:tabs>
            <w:rPr/>
          </w:pPr>
          <w:hyperlink w:anchor="__RefHeading___Toc4904439_1051229030">
            <w:r>
              <w:rPr>
                <w:webHidden/>
                <w:rStyle w:val="IndexLink"/>
                <w:rtl w:val="true"/>
              </w:rPr>
              <w:t>اعتراف شاعر النيل</w:t>
            </w:r>
            <w:r>
              <w:rPr>
                <w:rStyle w:val="IndexLink"/>
                <w:rtl w:val="true"/>
              </w:rPr>
              <w:tab/>
            </w:r>
            <w:r>
              <w:rPr>
                <w:rStyle w:val="IndexLink"/>
              </w:rPr>
              <w:t>283</w:t>
            </w:r>
          </w:hyperlink>
        </w:p>
        <w:p>
          <w:pPr>
            <w:pStyle w:val="Contents3"/>
            <w:tabs>
              <w:tab w:val="clear" w:pos="8459"/>
              <w:tab w:val="right" w:pos="9026" w:leader="dot"/>
            </w:tabs>
            <w:rPr/>
          </w:pPr>
          <w:hyperlink w:anchor="__RefHeading___Toc4904441_1051229030">
            <w:r>
              <w:rPr>
                <w:webHidden/>
                <w:rStyle w:val="IndexLink"/>
                <w:rtl w:val="true"/>
              </w:rPr>
              <w:t>تعريف الناس بالإمام الحجة عجل الله تعالی فرجه الشریف</w:t>
            </w:r>
            <w:r>
              <w:rPr>
                <w:rStyle w:val="IndexLink"/>
                <w:rtl w:val="true"/>
              </w:rPr>
              <w:tab/>
            </w:r>
            <w:r>
              <w:rPr>
                <w:rStyle w:val="IndexLink"/>
              </w:rPr>
              <w:t>284</w:t>
            </w:r>
          </w:hyperlink>
        </w:p>
        <w:p>
          <w:pPr>
            <w:pStyle w:val="Contents4"/>
            <w:tabs>
              <w:tab w:val="clear" w:pos="8176"/>
              <w:tab w:val="right" w:pos="9026" w:leader="dot"/>
            </w:tabs>
            <w:rPr/>
          </w:pPr>
          <w:hyperlink w:anchor="__RefHeading___Toc4904443_1051229030">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4904445_1051229030">
            <w:r>
              <w:rPr>
                <w:webHidden/>
                <w:rStyle w:val="IndexLink"/>
                <w:rtl w:val="true"/>
              </w:rPr>
              <w:t xml:space="preserve">قاعة </w:t>
            </w:r>
            <w:r>
              <w:rPr>
                <w:rStyle w:val="IndexLink"/>
                <w:rtl w:val="true"/>
              </w:rPr>
              <w:t>(</w:t>
            </w:r>
            <w:r>
              <w:rPr>
                <w:rStyle w:val="IndexLink"/>
                <w:rtl w:val="true"/>
              </w:rPr>
              <w:t>إقبال</w:t>
            </w:r>
            <w:r>
              <w:rPr>
                <w:rStyle w:val="IndexLink"/>
                <w:rtl w:val="true"/>
              </w:rPr>
              <w:t xml:space="preserve">) </w:t>
            </w:r>
            <w:r>
              <w:rPr>
                <w:rStyle w:val="IndexLink"/>
                <w:rtl w:val="true"/>
              </w:rPr>
              <w:t>في المكتبة البريطانية</w:t>
            </w:r>
            <w:r>
              <w:rPr>
                <w:rStyle w:val="IndexLink"/>
                <w:rtl w:val="true"/>
              </w:rPr>
              <w:tab/>
            </w:r>
            <w:r>
              <w:rPr>
                <w:rStyle w:val="IndexLink"/>
              </w:rPr>
              <w:t>285</w:t>
            </w:r>
          </w:hyperlink>
        </w:p>
        <w:p>
          <w:pPr>
            <w:pStyle w:val="Contents4"/>
            <w:tabs>
              <w:tab w:val="clear" w:pos="8176"/>
              <w:tab w:val="right" w:pos="9026" w:leader="dot"/>
            </w:tabs>
            <w:rPr/>
          </w:pPr>
          <w:hyperlink w:anchor="__RefHeading___Toc4904447_1051229030">
            <w:r>
              <w:rPr>
                <w:webHidden/>
                <w:rStyle w:val="IndexLink"/>
                <w:rtl w:val="true"/>
              </w:rPr>
              <w:t>تأسيس الشيعة لعلوم الإسلام</w:t>
            </w:r>
            <w:r>
              <w:rPr>
                <w:rStyle w:val="IndexLink"/>
                <w:rtl w:val="true"/>
              </w:rPr>
              <w:tab/>
            </w:r>
            <w:r>
              <w:rPr>
                <w:rStyle w:val="IndexLink"/>
              </w:rPr>
              <w:t>287</w:t>
            </w:r>
          </w:hyperlink>
        </w:p>
        <w:p>
          <w:pPr>
            <w:pStyle w:val="Contents4"/>
            <w:tabs>
              <w:tab w:val="clear" w:pos="8176"/>
              <w:tab w:val="right" w:pos="9026" w:leader="dot"/>
            </w:tabs>
            <w:rPr/>
          </w:pPr>
          <w:hyperlink w:anchor="__RefHeading___Toc4904449_1051229030">
            <w:r>
              <w:rPr>
                <w:webHidden/>
                <w:rStyle w:val="IndexLink"/>
                <w:rtl w:val="true"/>
              </w:rPr>
              <w:t>الخاتمة</w:t>
            </w:r>
            <w:r>
              <w:rPr>
                <w:rStyle w:val="IndexLink"/>
                <w:rtl w:val="true"/>
              </w:rPr>
              <w:tab/>
            </w:r>
            <w:r>
              <w:rPr>
                <w:rStyle w:val="IndexLink"/>
              </w:rPr>
              <w:t>289</w:t>
            </w:r>
          </w:hyperlink>
        </w:p>
        <w:p>
          <w:pPr>
            <w:pStyle w:val="Contents2"/>
            <w:tabs>
              <w:tab w:val="clear" w:pos="8743"/>
              <w:tab w:val="right" w:pos="9026" w:leader="dot"/>
            </w:tabs>
            <w:rPr/>
          </w:pPr>
          <w:hyperlink w:anchor="__RefHeading___Toc4904451_1051229030">
            <w:r>
              <w:rPr>
                <w:webHidden/>
                <w:rStyle w:val="IndexLink"/>
                <w:rtl w:val="true"/>
              </w:rPr>
              <w:t>في رحاب السيدة المعصومة</w:t>
            </w:r>
            <w:r>
              <w:rPr>
                <w:rStyle w:val="IndexLink"/>
                <w:rtl w:val="true"/>
              </w:rPr>
              <w:t>(</w:t>
            </w:r>
            <w:r>
              <w:rPr>
                <w:rStyle w:val="IndexLink"/>
                <w:rtl w:val="true"/>
              </w:rPr>
              <w:t>علیها السلام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4904453_1051229030">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4904455_1051229030">
            <w:r>
              <w:rPr>
                <w:webHidden/>
                <w:rStyle w:val="IndexLink"/>
                <w:rtl w:val="true"/>
              </w:rPr>
              <w:t>ذكرى استشهاد السيدة المعصومة</w:t>
            </w:r>
            <w:r>
              <w:rPr>
                <w:rStyle w:val="IndexLink"/>
                <w:rtl w:val="true"/>
              </w:rPr>
              <w:t>(</w:t>
            </w:r>
            <w:r>
              <w:rPr>
                <w:rStyle w:val="IndexLink"/>
                <w:rtl w:val="true"/>
              </w:rPr>
              <w:t>علیها السلام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4904457_1051229030">
            <w:r>
              <w:rPr>
                <w:webHidden/>
                <w:rStyle w:val="IndexLink"/>
                <w:rtl w:val="true"/>
              </w:rPr>
              <w:t>الموضوع الأول</w:t>
            </w:r>
            <w:r>
              <w:rPr>
                <w:rStyle w:val="IndexLink"/>
                <w:rtl w:val="true"/>
              </w:rPr>
              <w:t xml:space="preserve">: </w:t>
            </w:r>
            <w:r>
              <w:rPr>
                <w:rStyle w:val="IndexLink"/>
                <w:rtl w:val="true"/>
              </w:rPr>
              <w:t>نبذة عن حياة السيدة المعصومة</w:t>
            </w:r>
            <w:r>
              <w:rPr>
                <w:rStyle w:val="IndexLink"/>
                <w:rtl w:val="true"/>
              </w:rPr>
              <w:t>(</w:t>
            </w:r>
            <w:r>
              <w:rPr>
                <w:rStyle w:val="IndexLink"/>
                <w:rtl w:val="true"/>
              </w:rPr>
              <w:t>علیها السلام</w:t>
            </w:r>
            <w:r>
              <w:rPr>
                <w:rStyle w:val="IndexLink"/>
                <w:rtl w:val="true"/>
              </w:rPr>
              <w:t>)</w:t>
              <w:tab/>
            </w:r>
            <w:r>
              <w:rPr>
                <w:rStyle w:val="IndexLink"/>
              </w:rPr>
              <w:t>292</w:t>
            </w:r>
          </w:hyperlink>
        </w:p>
        <w:p>
          <w:pPr>
            <w:pStyle w:val="Contents4"/>
            <w:tabs>
              <w:tab w:val="clear" w:pos="8176"/>
              <w:tab w:val="right" w:pos="9026" w:leader="dot"/>
            </w:tabs>
            <w:rPr/>
          </w:pPr>
          <w:hyperlink w:anchor="__RefHeading___Toc4904459_1051229030">
            <w:r>
              <w:rPr>
                <w:webHidden/>
                <w:rStyle w:val="IndexLink"/>
                <w:rtl w:val="true"/>
              </w:rPr>
              <w:t>ولادتها ووفاتها</w:t>
            </w:r>
            <w:r>
              <w:rPr>
                <w:rStyle w:val="IndexLink"/>
                <w:rtl w:val="true"/>
              </w:rPr>
              <w:tab/>
            </w:r>
            <w:r>
              <w:rPr>
                <w:rStyle w:val="IndexLink"/>
              </w:rPr>
              <w:t>292</w:t>
            </w:r>
          </w:hyperlink>
        </w:p>
        <w:p>
          <w:pPr>
            <w:pStyle w:val="Contents4"/>
            <w:tabs>
              <w:tab w:val="clear" w:pos="8176"/>
              <w:tab w:val="right" w:pos="9026" w:leader="dot"/>
            </w:tabs>
            <w:rPr/>
          </w:pPr>
          <w:hyperlink w:anchor="__RefHeading___Toc4904461_1051229030">
            <w:r>
              <w:rPr>
                <w:webHidden/>
                <w:rStyle w:val="IndexLink"/>
                <w:rtl w:val="true"/>
              </w:rPr>
              <w:t>من فضائلها</w:t>
            </w:r>
            <w:r>
              <w:rPr>
                <w:rStyle w:val="IndexLink"/>
                <w:rtl w:val="true"/>
              </w:rPr>
              <w:t>(</w:t>
            </w:r>
            <w:r>
              <w:rPr>
                <w:rStyle w:val="IndexLink"/>
                <w:rtl w:val="true"/>
              </w:rPr>
              <w:t>علیها السلام</w:t>
            </w:r>
            <w:r>
              <w:rPr>
                <w:rStyle w:val="IndexLink"/>
                <w:rtl w:val="true"/>
              </w:rPr>
              <w:t>)</w:t>
              <w:tab/>
            </w:r>
            <w:r>
              <w:rPr>
                <w:rStyle w:val="IndexLink"/>
              </w:rPr>
              <w:t>293</w:t>
            </w:r>
          </w:hyperlink>
        </w:p>
        <w:p>
          <w:pPr>
            <w:pStyle w:val="Contents4"/>
            <w:tabs>
              <w:tab w:val="clear" w:pos="8176"/>
              <w:tab w:val="right" w:pos="9026" w:leader="dot"/>
            </w:tabs>
            <w:rPr/>
          </w:pPr>
          <w:hyperlink w:anchor="__RefHeading___Toc4904463_1051229030">
            <w:r>
              <w:rPr>
                <w:webHidden/>
                <w:rStyle w:val="IndexLink"/>
                <w:rtl w:val="true"/>
              </w:rPr>
              <w:t>وتوفيت مسمومة شهيدة</w:t>
            </w:r>
            <w:r>
              <w:rPr>
                <w:rStyle w:val="IndexLink"/>
                <w:rtl w:val="true"/>
              </w:rPr>
              <w:tab/>
            </w:r>
            <w:r>
              <w:rPr>
                <w:rStyle w:val="IndexLink"/>
              </w:rPr>
              <w:t>294</w:t>
            </w:r>
          </w:hyperlink>
        </w:p>
        <w:p>
          <w:pPr>
            <w:pStyle w:val="Contents4"/>
            <w:tabs>
              <w:tab w:val="clear" w:pos="8176"/>
              <w:tab w:val="right" w:pos="9026" w:leader="dot"/>
            </w:tabs>
            <w:rPr/>
          </w:pPr>
          <w:hyperlink w:anchor="__RefHeading___Toc4904465_1051229030">
            <w:r>
              <w:rPr>
                <w:webHidden/>
                <w:rStyle w:val="IndexLink"/>
                <w:rtl w:val="true"/>
              </w:rPr>
              <w:t>الاغتيالات سياسة الطغاة</w:t>
            </w:r>
            <w:r>
              <w:rPr>
                <w:rStyle w:val="IndexLink"/>
                <w:rtl w:val="true"/>
              </w:rPr>
              <w:tab/>
            </w:r>
            <w:r>
              <w:rPr>
                <w:rStyle w:val="IndexLink"/>
              </w:rPr>
              <w:t>296</w:t>
            </w:r>
          </w:hyperlink>
        </w:p>
        <w:p>
          <w:pPr>
            <w:pStyle w:val="Contents4"/>
            <w:tabs>
              <w:tab w:val="clear" w:pos="8176"/>
              <w:tab w:val="right" w:pos="9026" w:leader="dot"/>
            </w:tabs>
            <w:rPr/>
          </w:pPr>
          <w:hyperlink w:anchor="__RefHeading___Toc4904467_1051229030">
            <w:r>
              <w:rPr>
                <w:webHidden/>
                <w:rStyle w:val="IndexLink"/>
                <w:rtl w:val="true"/>
              </w:rPr>
              <w:t>عند دفن السيدة المعصومة</w:t>
            </w:r>
            <w:r>
              <w:rPr>
                <w:rStyle w:val="IndexLink"/>
                <w:rtl w:val="true"/>
              </w:rPr>
              <w:t>(</w:t>
            </w:r>
            <w:r>
              <w:rPr>
                <w:rStyle w:val="IndexLink"/>
                <w:rtl w:val="true"/>
              </w:rPr>
              <w:t>علیها السلام</w:t>
            </w:r>
            <w:r>
              <w:rPr>
                <w:rStyle w:val="IndexLink"/>
                <w:rtl w:val="true"/>
              </w:rPr>
              <w:t>)</w:t>
              <w:tab/>
            </w:r>
            <w:r>
              <w:rPr>
                <w:rStyle w:val="IndexLink"/>
              </w:rPr>
              <w:t>296</w:t>
            </w:r>
          </w:hyperlink>
        </w:p>
        <w:p>
          <w:pPr>
            <w:pStyle w:val="Contents4"/>
            <w:tabs>
              <w:tab w:val="clear" w:pos="8176"/>
              <w:tab w:val="right" w:pos="9026" w:leader="dot"/>
            </w:tabs>
            <w:rPr/>
          </w:pPr>
          <w:hyperlink w:anchor="__RefHeading___Toc4904469_1051229030">
            <w:r>
              <w:rPr>
                <w:webHidden/>
                <w:rStyle w:val="IndexLink"/>
                <w:rtl w:val="true"/>
              </w:rPr>
              <w:t>المدفونون بجوارها</w:t>
            </w:r>
            <w:r>
              <w:rPr>
                <w:rStyle w:val="IndexLink"/>
                <w:rtl w:val="true"/>
              </w:rPr>
              <w:tab/>
            </w:r>
            <w:r>
              <w:rPr>
                <w:rStyle w:val="IndexLink"/>
              </w:rPr>
              <w:t>297</w:t>
            </w:r>
          </w:hyperlink>
        </w:p>
        <w:p>
          <w:pPr>
            <w:pStyle w:val="Contents4"/>
            <w:tabs>
              <w:tab w:val="clear" w:pos="8176"/>
              <w:tab w:val="right" w:pos="9026" w:leader="dot"/>
            </w:tabs>
            <w:rPr/>
          </w:pPr>
          <w:hyperlink w:anchor="__RefHeading___Toc4904471_1051229030">
            <w:r>
              <w:rPr>
                <w:webHidden/>
                <w:rStyle w:val="IndexLink"/>
                <w:rtl w:val="true"/>
              </w:rPr>
              <w:t>من كراماتها</w:t>
            </w:r>
            <w:r>
              <w:rPr>
                <w:rStyle w:val="IndexLink"/>
                <w:rtl w:val="true"/>
              </w:rPr>
              <w:tab/>
            </w:r>
            <w:r>
              <w:rPr>
                <w:rStyle w:val="IndexLink"/>
              </w:rPr>
              <w:t>298</w:t>
            </w:r>
          </w:hyperlink>
        </w:p>
        <w:p>
          <w:pPr>
            <w:pStyle w:val="Contents3"/>
            <w:tabs>
              <w:tab w:val="clear" w:pos="8459"/>
              <w:tab w:val="right" w:pos="9026" w:leader="dot"/>
            </w:tabs>
            <w:rPr/>
          </w:pPr>
          <w:hyperlink w:anchor="__RefHeading___Toc4904473_1051229030">
            <w:r>
              <w:rPr>
                <w:webHidden/>
                <w:rStyle w:val="IndexLink"/>
                <w:rtl w:val="true"/>
              </w:rPr>
              <w:t>الموضوع الثاني</w:t>
            </w:r>
            <w:r>
              <w:rPr>
                <w:rStyle w:val="IndexLink"/>
                <w:rtl w:val="true"/>
              </w:rPr>
              <w:t xml:space="preserve">: </w:t>
            </w:r>
            <w:r>
              <w:rPr>
                <w:rStyle w:val="IndexLink"/>
                <w:rtl w:val="true"/>
              </w:rPr>
              <w:t>تاريخ قم وتشيعها</w:t>
            </w:r>
            <w:r>
              <w:rPr>
                <w:rStyle w:val="IndexLink"/>
                <w:rtl w:val="true"/>
              </w:rPr>
              <w:tab/>
            </w:r>
            <w:r>
              <w:rPr>
                <w:rStyle w:val="IndexLink"/>
              </w:rPr>
              <w:t>299</w:t>
            </w:r>
          </w:hyperlink>
        </w:p>
        <w:p>
          <w:pPr>
            <w:pStyle w:val="Contents4"/>
            <w:tabs>
              <w:tab w:val="clear" w:pos="8176"/>
              <w:tab w:val="right" w:pos="9026" w:leader="dot"/>
            </w:tabs>
            <w:rPr/>
          </w:pPr>
          <w:hyperlink w:anchor="__RefHeading___Toc4904475_105122903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4904477_1051229030">
            <w:r>
              <w:rPr>
                <w:webHidden/>
                <w:rStyle w:val="IndexLink"/>
                <w:rtl w:val="true"/>
              </w:rPr>
              <w:t>الدور الأول</w:t>
            </w:r>
            <w:r>
              <w:rPr>
                <w:rStyle w:val="IndexLink"/>
                <w:rtl w:val="true"/>
              </w:rPr>
              <w:tab/>
            </w:r>
            <w:r>
              <w:rPr>
                <w:rStyle w:val="IndexLink"/>
              </w:rPr>
              <w:t>299</w:t>
            </w:r>
          </w:hyperlink>
        </w:p>
        <w:p>
          <w:pPr>
            <w:pStyle w:val="Contents5"/>
            <w:tabs>
              <w:tab w:val="clear" w:pos="7892"/>
              <w:tab w:val="right" w:pos="9026" w:leader="dot"/>
            </w:tabs>
            <w:rPr/>
          </w:pPr>
          <w:hyperlink w:anchor="__RefHeading___Toc4904479_105122903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4904481_1051229030">
            <w:r>
              <w:rPr>
                <w:webHidden/>
                <w:rStyle w:val="IndexLink"/>
                <w:rtl w:val="true"/>
              </w:rPr>
              <w:t>أنا عربية وهذه عجمية</w:t>
            </w:r>
            <w:r>
              <w:rPr>
                <w:rStyle w:val="IndexLink"/>
                <w:rtl w:val="true"/>
              </w:rPr>
              <w:tab/>
            </w:r>
            <w:r>
              <w:rPr>
                <w:rStyle w:val="IndexLink"/>
              </w:rPr>
              <w:t>302</w:t>
            </w:r>
          </w:hyperlink>
        </w:p>
        <w:p>
          <w:pPr>
            <w:pStyle w:val="Contents5"/>
            <w:tabs>
              <w:tab w:val="clear" w:pos="7892"/>
              <w:tab w:val="right" w:pos="9026" w:leader="dot"/>
            </w:tabs>
            <w:rPr/>
          </w:pPr>
          <w:hyperlink w:anchor="__RefHeading___Toc4904483_1051229030">
            <w:r>
              <w:rPr>
                <w:webHidden/>
                <w:rStyle w:val="IndexLink"/>
                <w:rtl w:val="true"/>
              </w:rPr>
              <w:t>المؤمن كفو المؤمنة</w:t>
            </w:r>
            <w:r>
              <w:rPr>
                <w:rStyle w:val="IndexLink"/>
                <w:rtl w:val="true"/>
              </w:rPr>
              <w:tab/>
            </w:r>
            <w:r>
              <w:rPr>
                <w:rStyle w:val="IndexLink"/>
              </w:rPr>
              <w:t>303</w:t>
            </w:r>
          </w:hyperlink>
        </w:p>
        <w:p>
          <w:pPr>
            <w:pStyle w:val="Contents4"/>
            <w:tabs>
              <w:tab w:val="clear" w:pos="8176"/>
              <w:tab w:val="right" w:pos="9026" w:leader="dot"/>
            </w:tabs>
            <w:rPr/>
          </w:pPr>
          <w:hyperlink w:anchor="__RefHeading___Toc4904485_1051229030">
            <w:r>
              <w:rPr>
                <w:webHidden/>
                <w:rStyle w:val="IndexLink"/>
                <w:rtl w:val="true"/>
              </w:rPr>
              <w:t>الدور الثاني</w:t>
            </w:r>
            <w:r>
              <w:rPr>
                <w:rStyle w:val="IndexLink"/>
                <w:rtl w:val="true"/>
              </w:rPr>
              <w:tab/>
            </w:r>
            <w:r>
              <w:rPr>
                <w:rStyle w:val="IndexLink"/>
              </w:rPr>
              <w:t>303</w:t>
            </w:r>
          </w:hyperlink>
        </w:p>
        <w:p>
          <w:pPr>
            <w:pStyle w:val="Contents4"/>
            <w:tabs>
              <w:tab w:val="clear" w:pos="8176"/>
              <w:tab w:val="right" w:pos="9026" w:leader="dot"/>
            </w:tabs>
            <w:rPr/>
          </w:pPr>
          <w:hyperlink w:anchor="__RefHeading___Toc4904487_1051229030">
            <w:r>
              <w:rPr>
                <w:webHidden/>
                <w:rStyle w:val="IndexLink"/>
                <w:rtl w:val="true"/>
              </w:rPr>
              <w:t>الدور الثالث</w:t>
            </w:r>
            <w:r>
              <w:rPr>
                <w:rStyle w:val="IndexLink"/>
                <w:rtl w:val="true"/>
              </w:rPr>
              <w:tab/>
            </w:r>
            <w:r>
              <w:rPr>
                <w:rStyle w:val="IndexLink"/>
              </w:rPr>
              <w:t>305</w:t>
            </w:r>
          </w:hyperlink>
        </w:p>
        <w:p>
          <w:pPr>
            <w:pStyle w:val="Contents4"/>
            <w:tabs>
              <w:tab w:val="clear" w:pos="8176"/>
              <w:tab w:val="right" w:pos="9026" w:leader="dot"/>
            </w:tabs>
            <w:rPr/>
          </w:pPr>
          <w:hyperlink w:anchor="__RefHeading___Toc4904489_1051229030">
            <w:r>
              <w:rPr>
                <w:webHidden/>
                <w:rStyle w:val="IndexLink"/>
                <w:rtl w:val="true"/>
              </w:rPr>
              <w:t>الدور الرابع</w:t>
            </w:r>
            <w:r>
              <w:rPr>
                <w:rStyle w:val="IndexLink"/>
                <w:rtl w:val="true"/>
              </w:rPr>
              <w:tab/>
            </w:r>
            <w:r>
              <w:rPr>
                <w:rStyle w:val="IndexLink"/>
              </w:rPr>
              <w:t>306</w:t>
            </w:r>
          </w:hyperlink>
        </w:p>
        <w:p>
          <w:pPr>
            <w:pStyle w:val="Contents4"/>
            <w:tabs>
              <w:tab w:val="clear" w:pos="8176"/>
              <w:tab w:val="right" w:pos="9026" w:leader="dot"/>
            </w:tabs>
            <w:rPr/>
          </w:pPr>
          <w:hyperlink w:anchor="__RefHeading___Toc4904491_1051229030">
            <w:r>
              <w:rPr>
                <w:webHidden/>
                <w:rStyle w:val="IndexLink"/>
                <w:rtl w:val="true"/>
              </w:rPr>
              <w:t>الدور الخامس</w:t>
            </w:r>
            <w:r>
              <w:rPr>
                <w:rStyle w:val="IndexLink"/>
                <w:rtl w:val="true"/>
              </w:rPr>
              <w:tab/>
            </w:r>
            <w:r>
              <w:rPr>
                <w:rStyle w:val="IndexLink"/>
              </w:rPr>
              <w:t>306</w:t>
            </w:r>
          </w:hyperlink>
        </w:p>
        <w:p>
          <w:pPr>
            <w:pStyle w:val="Contents3"/>
            <w:tabs>
              <w:tab w:val="clear" w:pos="8459"/>
              <w:tab w:val="right" w:pos="9026" w:leader="dot"/>
            </w:tabs>
            <w:rPr/>
          </w:pPr>
          <w:hyperlink w:anchor="__RefHeading___Toc4904493_1051229030">
            <w:r>
              <w:rPr>
                <w:webHidden/>
                <w:rStyle w:val="IndexLink"/>
                <w:rtl w:val="true"/>
              </w:rPr>
              <w:t>الموضوع الثالث</w:t>
            </w:r>
            <w:r>
              <w:rPr>
                <w:rStyle w:val="IndexLink"/>
                <w:rtl w:val="true"/>
              </w:rPr>
              <w:t xml:space="preserve">: </w:t>
            </w:r>
            <w:r>
              <w:rPr>
                <w:rStyle w:val="IndexLink"/>
                <w:rtl w:val="true"/>
              </w:rPr>
              <w:t>مستقبل قم ودورها في نشر علوم آل محمد</w:t>
            </w:r>
            <w:r>
              <w:rPr>
                <w:rStyle w:val="IndexLink"/>
                <w:rtl w:val="true"/>
              </w:rPr>
              <w:t>(</w:t>
            </w:r>
            <w:r>
              <w:rPr>
                <w:rStyle w:val="IndexLink"/>
                <w:rtl w:val="true"/>
              </w:rPr>
              <w:t>علیهم السلام</w:t>
            </w:r>
            <w:r>
              <w:rPr>
                <w:rStyle w:val="IndexLink"/>
                <w:rtl w:val="true"/>
              </w:rPr>
              <w:t>)</w:t>
              <w:tab/>
            </w:r>
            <w:r>
              <w:rPr>
                <w:rStyle w:val="IndexLink"/>
              </w:rPr>
              <w:t>308</w:t>
            </w:r>
          </w:hyperlink>
        </w:p>
        <w:p>
          <w:pPr>
            <w:pStyle w:val="Contents4"/>
            <w:tabs>
              <w:tab w:val="clear" w:pos="8176"/>
              <w:tab w:val="right" w:pos="9026" w:leader="dot"/>
            </w:tabs>
            <w:rPr/>
          </w:pPr>
          <w:hyperlink w:anchor="__RefHeading___Toc4904495_1051229030">
            <w:r>
              <w:rPr>
                <w:webHidden/>
                <w:rStyle w:val="IndexLink"/>
                <w:rtl w:val="true"/>
              </w:rPr>
              <w:t>المحور الأول</w:t>
            </w:r>
            <w:r>
              <w:rPr>
                <w:rStyle w:val="IndexLink"/>
                <w:rtl w:val="true"/>
              </w:rPr>
              <w:t xml:space="preserve">: </w:t>
            </w:r>
            <w:r>
              <w:rPr>
                <w:rStyle w:val="IndexLink"/>
                <w:rtl w:val="true"/>
              </w:rPr>
              <w:t>حرم السيدة المعصومة</w:t>
            </w:r>
            <w:r>
              <w:rPr>
                <w:rStyle w:val="IndexLink"/>
                <w:rtl w:val="true"/>
              </w:rPr>
              <w:t>(</w:t>
            </w:r>
            <w:r>
              <w:rPr>
                <w:rStyle w:val="IndexLink"/>
                <w:rtl w:val="true"/>
              </w:rPr>
              <w:t>علیها السلام</w:t>
            </w:r>
            <w:r>
              <w:rPr>
                <w:rStyle w:val="IndexLink"/>
                <w:rtl w:val="true"/>
              </w:rPr>
              <w:t>)</w:t>
              <w:tab/>
            </w:r>
            <w:r>
              <w:rPr>
                <w:rStyle w:val="IndexLink"/>
              </w:rPr>
              <w:t>308</w:t>
            </w:r>
          </w:hyperlink>
        </w:p>
        <w:p>
          <w:pPr>
            <w:pStyle w:val="Contents5"/>
            <w:tabs>
              <w:tab w:val="clear" w:pos="7892"/>
              <w:tab w:val="right" w:pos="9026" w:leader="dot"/>
            </w:tabs>
            <w:rPr/>
          </w:pPr>
          <w:hyperlink w:anchor="__RefHeading___Toc4904497_105122903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4904499_1051229030">
            <w:r>
              <w:rPr>
                <w:webHidden/>
                <w:rStyle w:val="IndexLink"/>
                <w:rtl w:val="true"/>
              </w:rPr>
              <w:t>الحريات من أسباب انتشار الإسلام</w:t>
            </w:r>
            <w:r>
              <w:rPr>
                <w:rStyle w:val="IndexLink"/>
                <w:rtl w:val="true"/>
              </w:rPr>
              <w:tab/>
            </w:r>
            <w:r>
              <w:rPr>
                <w:rStyle w:val="IndexLink"/>
              </w:rPr>
              <w:t>310</w:t>
            </w:r>
          </w:hyperlink>
        </w:p>
        <w:p>
          <w:pPr>
            <w:pStyle w:val="Contents4"/>
            <w:tabs>
              <w:tab w:val="clear" w:pos="8176"/>
              <w:tab w:val="right" w:pos="9026" w:leader="dot"/>
            </w:tabs>
            <w:rPr/>
          </w:pPr>
          <w:hyperlink w:anchor="__RefHeading___Toc4904501_1051229030">
            <w:r>
              <w:rPr>
                <w:webHidden/>
                <w:rStyle w:val="IndexLink"/>
                <w:rtl w:val="true"/>
              </w:rPr>
              <w:t>المحور الثاني</w:t>
            </w:r>
            <w:r>
              <w:rPr>
                <w:rStyle w:val="IndexLink"/>
                <w:rtl w:val="true"/>
              </w:rPr>
              <w:t xml:space="preserve">: </w:t>
            </w:r>
            <w:r>
              <w:rPr>
                <w:rStyle w:val="IndexLink"/>
                <w:rtl w:val="true"/>
              </w:rPr>
              <w:t>نظافة مدينة قم المقدسة</w:t>
            </w:r>
            <w:r>
              <w:rPr>
                <w:rStyle w:val="IndexLink"/>
                <w:rtl w:val="true"/>
              </w:rPr>
              <w:tab/>
            </w:r>
            <w:r>
              <w:rPr>
                <w:rStyle w:val="IndexLink"/>
              </w:rPr>
              <w:t>312</w:t>
            </w:r>
          </w:hyperlink>
        </w:p>
        <w:p>
          <w:pPr>
            <w:pStyle w:val="Contents4"/>
            <w:tabs>
              <w:tab w:val="clear" w:pos="8176"/>
              <w:tab w:val="right" w:pos="9026" w:leader="dot"/>
            </w:tabs>
            <w:rPr/>
          </w:pPr>
          <w:hyperlink w:anchor="__RefHeading___Toc4904503_1051229030">
            <w:r>
              <w:rPr>
                <w:webHidden/>
                <w:rStyle w:val="IndexLink"/>
                <w:rtl w:val="true"/>
              </w:rPr>
              <w:t>المحور الثالث</w:t>
            </w:r>
            <w:r>
              <w:rPr>
                <w:rStyle w:val="IndexLink"/>
                <w:rtl w:val="true"/>
              </w:rPr>
              <w:t xml:space="preserve">: </w:t>
            </w:r>
            <w:r>
              <w:rPr>
                <w:rStyle w:val="IndexLink"/>
                <w:rtl w:val="true"/>
              </w:rPr>
              <w:t>الاستعداد لاستقبال شيعة العالم</w:t>
            </w:r>
            <w:r>
              <w:rPr>
                <w:rStyle w:val="IndexLink"/>
                <w:rtl w:val="true"/>
              </w:rPr>
              <w:tab/>
            </w:r>
            <w:r>
              <w:rPr>
                <w:rStyle w:val="IndexLink"/>
              </w:rPr>
              <w:t>314</w:t>
            </w:r>
          </w:hyperlink>
        </w:p>
        <w:p>
          <w:pPr>
            <w:pStyle w:val="Contents4"/>
            <w:tabs>
              <w:tab w:val="clear" w:pos="8176"/>
              <w:tab w:val="right" w:pos="9026" w:leader="dot"/>
            </w:tabs>
            <w:rPr/>
          </w:pPr>
          <w:hyperlink w:anchor="__RefHeading___Toc4904505_1051229030">
            <w:r>
              <w:rPr>
                <w:webHidden/>
                <w:rStyle w:val="IndexLink"/>
                <w:rtl w:val="true"/>
              </w:rPr>
              <w:t>المحور الرابع</w:t>
            </w:r>
            <w:r>
              <w:rPr>
                <w:rStyle w:val="IndexLink"/>
                <w:rtl w:val="true"/>
              </w:rPr>
              <w:t xml:space="preserve">: </w:t>
            </w:r>
            <w:r>
              <w:rPr>
                <w:rStyle w:val="IndexLink"/>
                <w:rtl w:val="true"/>
              </w:rPr>
              <w:t>التبليغ والإرشاد الديني</w:t>
            </w:r>
            <w:r>
              <w:rPr>
                <w:rStyle w:val="IndexLink"/>
                <w:rtl w:val="true"/>
              </w:rPr>
              <w:tab/>
            </w:r>
            <w:r>
              <w:rPr>
                <w:rStyle w:val="IndexLink"/>
              </w:rPr>
              <w:t>315</w:t>
            </w:r>
          </w:hyperlink>
        </w:p>
        <w:p>
          <w:pPr>
            <w:pStyle w:val="Contents5"/>
            <w:tabs>
              <w:tab w:val="clear" w:pos="7892"/>
              <w:tab w:val="right" w:pos="9026" w:leader="dot"/>
            </w:tabs>
            <w:rPr/>
          </w:pPr>
          <w:hyperlink w:anchor="__RefHeading___Toc4904507_105122903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4904509_1051229030">
            <w:r>
              <w:rPr>
                <w:webHidden/>
                <w:rStyle w:val="IndexLink"/>
                <w:rtl w:val="true"/>
              </w:rPr>
              <w:t>هكذا يعملون</w:t>
            </w:r>
            <w:r>
              <w:rPr>
                <w:rStyle w:val="IndexLink"/>
                <w:rtl w:val="true"/>
              </w:rPr>
              <w:tab/>
            </w:r>
            <w:r>
              <w:rPr>
                <w:rStyle w:val="IndexLink"/>
              </w:rPr>
              <w:t>316</w:t>
            </w:r>
          </w:hyperlink>
        </w:p>
        <w:p>
          <w:pPr>
            <w:pStyle w:val="Contents5"/>
            <w:tabs>
              <w:tab w:val="clear" w:pos="7892"/>
              <w:tab w:val="right" w:pos="9026" w:leader="dot"/>
            </w:tabs>
            <w:rPr/>
          </w:pPr>
          <w:hyperlink w:anchor="__RefHeading___Toc4904511_1051229030">
            <w:r>
              <w:rPr>
                <w:webHidden/>
                <w:rStyle w:val="IndexLink"/>
                <w:rtl w:val="true"/>
              </w:rPr>
              <w:t>التمسك بالقرآن والعترة</w:t>
            </w:r>
            <w:r>
              <w:rPr>
                <w:rStyle w:val="IndexLink"/>
                <w:rtl w:val="true"/>
              </w:rPr>
              <w:tab/>
            </w:r>
            <w:r>
              <w:rPr>
                <w:rStyle w:val="IndexLink"/>
              </w:rPr>
              <w:t>318</w:t>
            </w:r>
          </w:hyperlink>
        </w:p>
        <w:p>
          <w:pPr>
            <w:pStyle w:val="Contents5"/>
            <w:tabs>
              <w:tab w:val="clear" w:pos="7892"/>
              <w:tab w:val="right" w:pos="9026" w:leader="dot"/>
            </w:tabs>
            <w:rPr/>
          </w:pPr>
          <w:hyperlink w:anchor="__RefHeading___Toc4904513_1051229030">
            <w:r>
              <w:rPr>
                <w:webHidden/>
                <w:rStyle w:val="IndexLink"/>
                <w:rtl w:val="true"/>
              </w:rPr>
              <w:t>وفي الختام</w:t>
            </w:r>
            <w:r>
              <w:rPr>
                <w:rStyle w:val="IndexLink"/>
                <w:rtl w:val="true"/>
              </w:rPr>
              <w:tab/>
            </w:r>
            <w:r>
              <w:rPr>
                <w:rStyle w:val="IndexLink"/>
              </w:rPr>
              <w:t>318</w:t>
            </w:r>
          </w:hyperlink>
        </w:p>
        <w:p>
          <w:pPr>
            <w:pStyle w:val="Contents5"/>
            <w:tabs>
              <w:tab w:val="clear" w:pos="7892"/>
              <w:tab w:val="right" w:pos="9026" w:leader="dot"/>
            </w:tabs>
            <w:rPr/>
          </w:pPr>
          <w:hyperlink w:anchor="__RefHeading___Toc4904515_1051229030">
            <w:r>
              <w:rPr>
                <w:webHidden/>
                <w:rStyle w:val="IndexLink"/>
                <w:rtl w:val="true"/>
              </w:rPr>
              <w:t>عاصمة الحوزة العلمية</w:t>
            </w:r>
            <w:r>
              <w:rPr>
                <w:rStyle w:val="IndexLink"/>
                <w:rtl w:val="true"/>
              </w:rPr>
              <w:tab/>
            </w:r>
            <w:r>
              <w:rPr>
                <w:rStyle w:val="IndexLink"/>
              </w:rPr>
              <w:t>318</w:t>
            </w:r>
          </w:hyperlink>
        </w:p>
        <w:p>
          <w:pPr>
            <w:pStyle w:val="Contents5"/>
            <w:tabs>
              <w:tab w:val="clear" w:pos="7892"/>
              <w:tab w:val="right" w:pos="9026" w:leader="dot"/>
            </w:tabs>
            <w:rPr/>
          </w:pPr>
          <w:hyperlink w:anchor="__RefHeading___Toc4904517_1051229030">
            <w:r>
              <w:rPr>
                <w:webHidden/>
                <w:rStyle w:val="IndexLink"/>
                <w:rtl w:val="true"/>
              </w:rPr>
              <w:t>زيارة السيدة المعصومة</w:t>
            </w:r>
            <w:r>
              <w:rPr>
                <w:rStyle w:val="IndexLink"/>
                <w:rtl w:val="true"/>
              </w:rPr>
              <w:t>(</w:t>
            </w:r>
            <w:r>
              <w:rPr>
                <w:rStyle w:val="IndexLink"/>
                <w:rtl w:val="true"/>
              </w:rPr>
              <w:t>علیها السلام</w:t>
            </w:r>
            <w:r>
              <w:rPr>
                <w:rStyle w:val="IndexLink"/>
                <w:rtl w:val="true"/>
              </w:rPr>
              <w:t>)</w:t>
              <w:tab/>
            </w:r>
            <w:r>
              <w:rPr>
                <w:rStyle w:val="IndexLink"/>
              </w:rPr>
              <w:t>319</w:t>
            </w:r>
          </w:hyperlink>
        </w:p>
        <w:p>
          <w:pPr>
            <w:pStyle w:val="Contents2"/>
            <w:tabs>
              <w:tab w:val="clear" w:pos="8743"/>
              <w:tab w:val="right" w:pos="9026" w:leader="dot"/>
            </w:tabs>
            <w:rPr/>
          </w:pPr>
          <w:hyperlink w:anchor="__RefHeading___Toc4904519_1051229030">
            <w:r>
              <w:rPr>
                <w:webHidden/>
                <w:rStyle w:val="IndexLink"/>
                <w:rtl w:val="true"/>
              </w:rPr>
              <w:t>إحياء الشعائر</w:t>
            </w:r>
            <w:r>
              <w:rPr>
                <w:rStyle w:val="IndexLink"/>
                <w:rtl w:val="true"/>
              </w:rPr>
              <w:tab/>
            </w:r>
            <w:r>
              <w:rPr>
                <w:rStyle w:val="IndexLink"/>
              </w:rPr>
              <w:t>321</w:t>
            </w:r>
          </w:hyperlink>
        </w:p>
        <w:p>
          <w:pPr>
            <w:pStyle w:val="Contents3"/>
            <w:tabs>
              <w:tab w:val="clear" w:pos="8459"/>
              <w:tab w:val="right" w:pos="9026" w:leader="dot"/>
            </w:tabs>
            <w:rPr/>
          </w:pPr>
          <w:hyperlink w:anchor="__RefHeading___Toc4904521_1051229030">
            <w:r>
              <w:rPr>
                <w:webHidden/>
                <w:rStyle w:val="IndexLink"/>
                <w:rtl w:val="true"/>
              </w:rPr>
              <w:t>معنى الإحياء</w:t>
            </w:r>
            <w:r>
              <w:rPr>
                <w:rStyle w:val="IndexLink"/>
                <w:rtl w:val="true"/>
              </w:rPr>
              <w:tab/>
            </w:r>
            <w:r>
              <w:rPr>
                <w:rStyle w:val="IndexLink"/>
              </w:rPr>
              <w:t>321</w:t>
            </w:r>
          </w:hyperlink>
        </w:p>
        <w:p>
          <w:pPr>
            <w:pStyle w:val="Contents3"/>
            <w:tabs>
              <w:tab w:val="clear" w:pos="8459"/>
              <w:tab w:val="right" w:pos="9026" w:leader="dot"/>
            </w:tabs>
            <w:rPr/>
          </w:pPr>
          <w:hyperlink w:anchor="__RefHeading___Toc4904523_1051229030">
            <w:r>
              <w:rPr>
                <w:webHidden/>
                <w:rStyle w:val="IndexLink"/>
                <w:rtl w:val="true"/>
              </w:rPr>
              <w:t>إحياء ذكرى المؤمن</w:t>
            </w:r>
            <w:r>
              <w:rPr>
                <w:rStyle w:val="IndexLink"/>
                <w:rtl w:val="true"/>
              </w:rPr>
              <w:tab/>
            </w:r>
            <w:r>
              <w:rPr>
                <w:rStyle w:val="IndexLink"/>
              </w:rPr>
              <w:t>325</w:t>
            </w:r>
          </w:hyperlink>
        </w:p>
        <w:p>
          <w:pPr>
            <w:pStyle w:val="Contents3"/>
            <w:tabs>
              <w:tab w:val="clear" w:pos="8459"/>
              <w:tab w:val="right" w:pos="9026" w:leader="dot"/>
            </w:tabs>
            <w:rPr/>
          </w:pPr>
          <w:hyperlink w:anchor="__RefHeading___Toc4904525_1051229030">
            <w:r>
              <w:rPr>
                <w:webHidden/>
                <w:rStyle w:val="IndexLink"/>
                <w:rtl w:val="true"/>
              </w:rPr>
              <w:t>الاستعمار ومحاربة الشعائر</w:t>
            </w:r>
            <w:r>
              <w:rPr>
                <w:rStyle w:val="IndexLink"/>
                <w:rtl w:val="true"/>
              </w:rPr>
              <w:tab/>
            </w:r>
            <w:r>
              <w:rPr>
                <w:rStyle w:val="IndexLink"/>
              </w:rPr>
              <w:t>329</w:t>
            </w:r>
          </w:hyperlink>
        </w:p>
        <w:p>
          <w:pPr>
            <w:pStyle w:val="Contents4"/>
            <w:tabs>
              <w:tab w:val="clear" w:pos="8176"/>
              <w:tab w:val="right" w:pos="9026" w:leader="dot"/>
            </w:tabs>
            <w:rPr/>
          </w:pPr>
          <w:hyperlink w:anchor="__RefHeading___Toc4904527_1051229030">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4904529_1051229030">
            <w:r>
              <w:rPr>
                <w:webHidden/>
                <w:rStyle w:val="IndexLink"/>
                <w:rtl w:val="true"/>
              </w:rPr>
              <w:t>أتأتي قبر الحسين</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332</w:t>
            </w:r>
          </w:hyperlink>
        </w:p>
        <w:p>
          <w:pPr>
            <w:pStyle w:val="Contents4"/>
            <w:tabs>
              <w:tab w:val="clear" w:pos="8176"/>
              <w:tab w:val="right" w:pos="9026" w:leader="dot"/>
            </w:tabs>
            <w:rPr/>
          </w:pPr>
          <w:hyperlink w:anchor="__RefHeading___Toc4904531_1051229030">
            <w:r>
              <w:rPr>
                <w:webHidden/>
                <w:rStyle w:val="IndexLink"/>
                <w:rtl w:val="true"/>
              </w:rPr>
              <w:t>حيل الغرب في بلاد المسلمين</w:t>
            </w:r>
            <w:r>
              <w:rPr>
                <w:rStyle w:val="IndexLink"/>
                <w:rtl w:val="true"/>
              </w:rPr>
              <w:tab/>
            </w:r>
            <w:r>
              <w:rPr>
                <w:rStyle w:val="IndexLink"/>
              </w:rPr>
              <w:t>334</w:t>
            </w:r>
          </w:hyperlink>
        </w:p>
        <w:p>
          <w:pPr>
            <w:pStyle w:val="Contents4"/>
            <w:tabs>
              <w:tab w:val="clear" w:pos="8176"/>
              <w:tab w:val="right" w:pos="9026" w:leader="dot"/>
            </w:tabs>
            <w:rPr/>
          </w:pPr>
          <w:hyperlink w:anchor="__RefHeading___Toc4904533_1051229030">
            <w:r>
              <w:rPr>
                <w:webHidden/>
                <w:rStyle w:val="IndexLink"/>
                <w:rtl w:val="true"/>
              </w:rPr>
              <w:t>مجالس التعزية على لسان قس مسيحي</w:t>
            </w:r>
            <w:r>
              <w:rPr>
                <w:rStyle w:val="IndexLink"/>
                <w:rtl w:val="true"/>
              </w:rPr>
              <w:tab/>
            </w:r>
            <w:r>
              <w:rPr>
                <w:rStyle w:val="IndexLink"/>
              </w:rPr>
              <w:t>337</w:t>
            </w:r>
          </w:hyperlink>
        </w:p>
        <w:p>
          <w:pPr>
            <w:pStyle w:val="Contents3"/>
            <w:tabs>
              <w:tab w:val="clear" w:pos="8459"/>
              <w:tab w:val="right" w:pos="9026" w:leader="dot"/>
            </w:tabs>
            <w:rPr/>
          </w:pPr>
          <w:hyperlink w:anchor="__RefHeading___Toc4904535_1051229030">
            <w:r>
              <w:rPr>
                <w:webHidden/>
                <w:rStyle w:val="IndexLink"/>
                <w:rtl w:val="true"/>
              </w:rPr>
              <w:t>من هدي القرآن الحكيم</w:t>
            </w:r>
            <w:r>
              <w:rPr>
                <w:rStyle w:val="IndexLink"/>
                <w:rtl w:val="true"/>
              </w:rPr>
              <w:tab/>
            </w:r>
            <w:r>
              <w:rPr>
                <w:rStyle w:val="IndexLink"/>
              </w:rPr>
              <w:t>339</w:t>
            </w:r>
          </w:hyperlink>
        </w:p>
        <w:p>
          <w:pPr>
            <w:pStyle w:val="Contents4"/>
            <w:tabs>
              <w:tab w:val="clear" w:pos="8176"/>
              <w:tab w:val="right" w:pos="9026" w:leader="dot"/>
            </w:tabs>
            <w:rPr/>
          </w:pPr>
          <w:hyperlink w:anchor="__RefHeading___Toc4904537_1051229030">
            <w:r>
              <w:rPr>
                <w:webHidden/>
                <w:rStyle w:val="IndexLink"/>
                <w:rtl w:val="true"/>
              </w:rPr>
              <w:t>حياة المؤمن</w:t>
            </w:r>
            <w:r>
              <w:rPr>
                <w:rStyle w:val="IndexLink"/>
                <w:rtl w:val="true"/>
              </w:rPr>
              <w:tab/>
            </w:r>
            <w:r>
              <w:rPr>
                <w:rStyle w:val="IndexLink"/>
              </w:rPr>
              <w:t>339</w:t>
            </w:r>
          </w:hyperlink>
        </w:p>
        <w:p>
          <w:pPr>
            <w:pStyle w:val="Contents4"/>
            <w:tabs>
              <w:tab w:val="clear" w:pos="8176"/>
              <w:tab w:val="right" w:pos="9026" w:leader="dot"/>
            </w:tabs>
            <w:rPr/>
          </w:pPr>
          <w:hyperlink w:anchor="__RefHeading___Toc4904539_1051229030">
            <w:r>
              <w:rPr>
                <w:webHidden/>
                <w:rStyle w:val="IndexLink"/>
                <w:rtl w:val="true"/>
              </w:rPr>
              <w:t>دور المجالس في إنهاض الأمة</w:t>
            </w:r>
            <w:r>
              <w:rPr>
                <w:rStyle w:val="IndexLink"/>
                <w:rtl w:val="true"/>
              </w:rPr>
              <w:tab/>
            </w:r>
            <w:r>
              <w:rPr>
                <w:rStyle w:val="IndexLink"/>
              </w:rPr>
              <w:t>340</w:t>
            </w:r>
          </w:hyperlink>
        </w:p>
        <w:p>
          <w:pPr>
            <w:pStyle w:val="Contents4"/>
            <w:tabs>
              <w:tab w:val="clear" w:pos="8176"/>
              <w:tab w:val="right" w:pos="9026" w:leader="dot"/>
            </w:tabs>
            <w:rPr/>
          </w:pPr>
          <w:hyperlink w:anchor="__RefHeading___Toc4904541_1051229030">
            <w:r>
              <w:rPr>
                <w:webHidden/>
                <w:rStyle w:val="IndexLink"/>
                <w:rtl w:val="true"/>
              </w:rPr>
              <w:t>الاستعداد الدائم للدفاع عن الإسلام</w:t>
            </w:r>
            <w:r>
              <w:rPr>
                <w:rStyle w:val="IndexLink"/>
                <w:rtl w:val="true"/>
              </w:rPr>
              <w:tab/>
            </w:r>
            <w:r>
              <w:rPr>
                <w:rStyle w:val="IndexLink"/>
              </w:rPr>
              <w:t>340</w:t>
            </w:r>
          </w:hyperlink>
        </w:p>
        <w:p>
          <w:pPr>
            <w:pStyle w:val="Contents4"/>
            <w:tabs>
              <w:tab w:val="clear" w:pos="8176"/>
              <w:tab w:val="right" w:pos="9026" w:leader="dot"/>
            </w:tabs>
            <w:rPr/>
          </w:pPr>
          <w:hyperlink w:anchor="__RefHeading___Toc4904543_1051229030">
            <w:r>
              <w:rPr>
                <w:webHidden/>
                <w:rStyle w:val="IndexLink"/>
                <w:rtl w:val="true"/>
              </w:rPr>
              <w:t>الدعوة لنشر الدين الإسلامي</w:t>
            </w:r>
            <w:r>
              <w:rPr>
                <w:rStyle w:val="IndexLink"/>
                <w:rtl w:val="true"/>
              </w:rPr>
              <w:tab/>
            </w:r>
            <w:r>
              <w:rPr>
                <w:rStyle w:val="IndexLink"/>
              </w:rPr>
              <w:t>340</w:t>
            </w:r>
          </w:hyperlink>
        </w:p>
        <w:p>
          <w:pPr>
            <w:pStyle w:val="Contents3"/>
            <w:tabs>
              <w:tab w:val="clear" w:pos="8459"/>
              <w:tab w:val="right" w:pos="9026" w:leader="dot"/>
            </w:tabs>
            <w:rPr/>
          </w:pPr>
          <w:hyperlink w:anchor="__RefHeading___Toc4904545_1051229030">
            <w:r>
              <w:rPr>
                <w:webHidden/>
                <w:rStyle w:val="IndexLink"/>
                <w:rtl w:val="true"/>
              </w:rPr>
              <w:t>من هدي السنّة المطهّرة</w:t>
            </w:r>
            <w:r>
              <w:rPr>
                <w:rStyle w:val="IndexLink"/>
                <w:rtl w:val="true"/>
              </w:rPr>
              <w:tab/>
            </w:r>
            <w:r>
              <w:rPr>
                <w:rStyle w:val="IndexLink"/>
              </w:rPr>
              <w:t>341</w:t>
            </w:r>
          </w:hyperlink>
        </w:p>
        <w:p>
          <w:pPr>
            <w:pStyle w:val="Contents4"/>
            <w:tabs>
              <w:tab w:val="clear" w:pos="8176"/>
              <w:tab w:val="right" w:pos="9026" w:leader="dot"/>
            </w:tabs>
            <w:rPr/>
          </w:pPr>
          <w:hyperlink w:anchor="__RefHeading___Toc4904547_1051229030">
            <w:r>
              <w:rPr>
                <w:webHidden/>
                <w:rStyle w:val="IndexLink"/>
                <w:rtl w:val="true"/>
              </w:rPr>
              <w:t>إحياء الشعائر</w:t>
            </w:r>
            <w:r>
              <w:rPr>
                <w:rStyle w:val="IndexLink"/>
                <w:rtl w:val="true"/>
              </w:rPr>
              <w:tab/>
            </w:r>
            <w:r>
              <w:rPr>
                <w:rStyle w:val="IndexLink"/>
              </w:rPr>
              <w:t>341</w:t>
            </w:r>
          </w:hyperlink>
        </w:p>
        <w:p>
          <w:pPr>
            <w:pStyle w:val="Contents4"/>
            <w:tabs>
              <w:tab w:val="clear" w:pos="8176"/>
              <w:tab w:val="right" w:pos="9026" w:leader="dot"/>
            </w:tabs>
            <w:rPr/>
          </w:pPr>
          <w:hyperlink w:anchor="__RefHeading___Toc4904549_1051229030">
            <w:r>
              <w:rPr>
                <w:webHidden/>
                <w:rStyle w:val="IndexLink"/>
                <w:rtl w:val="true"/>
              </w:rPr>
              <w:t>دور المجالس في إنهاض الأمة</w:t>
            </w:r>
            <w:r>
              <w:rPr>
                <w:rStyle w:val="IndexLink"/>
                <w:rtl w:val="true"/>
              </w:rPr>
              <w:tab/>
            </w:r>
            <w:r>
              <w:rPr>
                <w:rStyle w:val="IndexLink"/>
              </w:rPr>
              <w:t>342</w:t>
            </w:r>
          </w:hyperlink>
        </w:p>
        <w:p>
          <w:pPr>
            <w:pStyle w:val="Contents4"/>
            <w:tabs>
              <w:tab w:val="clear" w:pos="8176"/>
              <w:tab w:val="right" w:pos="9026" w:leader="dot"/>
            </w:tabs>
            <w:rPr/>
          </w:pPr>
          <w:hyperlink w:anchor="__RefHeading___Toc4904551_1051229030">
            <w:r>
              <w:rPr>
                <w:webHidden/>
                <w:rStyle w:val="IndexLink"/>
                <w:rtl w:val="true"/>
              </w:rPr>
              <w:t>نفي البدع</w:t>
            </w:r>
            <w:r>
              <w:rPr>
                <w:rStyle w:val="IndexLink"/>
                <w:rtl w:val="true"/>
              </w:rPr>
              <w:tab/>
            </w:r>
            <w:r>
              <w:rPr>
                <w:rStyle w:val="IndexLink"/>
              </w:rPr>
              <w:t>343</w:t>
            </w:r>
          </w:hyperlink>
        </w:p>
        <w:p>
          <w:pPr>
            <w:pStyle w:val="Contents4"/>
            <w:tabs>
              <w:tab w:val="clear" w:pos="8176"/>
              <w:tab w:val="right" w:pos="9026" w:leader="dot"/>
            </w:tabs>
            <w:rPr/>
          </w:pPr>
          <w:hyperlink w:anchor="__RefHeading___Toc4904553_1051229030">
            <w:r>
              <w:rPr>
                <w:webHidden/>
                <w:rStyle w:val="IndexLink"/>
                <w:rtl w:val="true"/>
              </w:rPr>
              <w:t>الدعوة لنشر الدين الإسلامي</w:t>
            </w:r>
            <w:r>
              <w:rPr>
                <w:rStyle w:val="IndexLink"/>
                <w:rtl w:val="true"/>
              </w:rPr>
              <w:tab/>
            </w:r>
            <w:r>
              <w:rPr>
                <w:rStyle w:val="IndexLink"/>
              </w:rPr>
              <w:t>344</w:t>
            </w:r>
          </w:hyperlink>
        </w:p>
        <w:p>
          <w:pPr>
            <w:pStyle w:val="Contents2"/>
            <w:tabs>
              <w:tab w:val="clear" w:pos="8743"/>
              <w:tab w:val="right" w:pos="9026" w:leader="dot"/>
            </w:tabs>
            <w:rPr/>
          </w:pPr>
          <w:hyperlink w:anchor="__RefHeading___Toc4904555_1051229030">
            <w:r>
              <w:rPr>
                <w:webHidden/>
                <w:rStyle w:val="IndexLink"/>
                <w:rtl w:val="true"/>
              </w:rPr>
              <w:t>المنبر الحسيني وبناء الإنسان</w:t>
            </w:r>
            <w:r>
              <w:rPr>
                <w:rStyle w:val="IndexLink"/>
                <w:rtl w:val="true"/>
              </w:rPr>
              <w:tab/>
            </w:r>
            <w:r>
              <w:rPr>
                <w:rStyle w:val="IndexLink"/>
              </w:rPr>
              <w:t>345</w:t>
            </w:r>
          </w:hyperlink>
        </w:p>
        <w:p>
          <w:pPr>
            <w:pStyle w:val="Contents3"/>
            <w:tabs>
              <w:tab w:val="clear" w:pos="8459"/>
              <w:tab w:val="right" w:pos="9026" w:leader="dot"/>
            </w:tabs>
            <w:rPr/>
          </w:pPr>
          <w:hyperlink w:anchor="__RefHeading___Toc4904557_1051229030">
            <w:r>
              <w:rPr>
                <w:webHidden/>
                <w:rStyle w:val="IndexLink"/>
                <w:rtl w:val="true"/>
              </w:rPr>
              <w:t>الأئمة وصِناعة النَوع الإنساني</w:t>
            </w:r>
            <w:r>
              <w:rPr>
                <w:rStyle w:val="IndexLink"/>
                <w:rtl w:val="true"/>
              </w:rPr>
              <w:tab/>
            </w:r>
            <w:r>
              <w:rPr>
                <w:rStyle w:val="IndexLink"/>
              </w:rPr>
              <w:t>345</w:t>
            </w:r>
          </w:hyperlink>
        </w:p>
        <w:p>
          <w:pPr>
            <w:pStyle w:val="Contents4"/>
            <w:tabs>
              <w:tab w:val="clear" w:pos="8176"/>
              <w:tab w:val="right" w:pos="9026" w:leader="dot"/>
            </w:tabs>
            <w:rPr/>
          </w:pPr>
          <w:hyperlink w:anchor="__RefHeading___Toc4904559_1051229030">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4904561_1051229030">
            <w:r>
              <w:rPr>
                <w:webHidden/>
                <w:rStyle w:val="IndexLink"/>
                <w:rtl w:val="true"/>
              </w:rPr>
              <w:t>المنبر الحسيني وبناء الذات</w:t>
            </w:r>
            <w:r>
              <w:rPr>
                <w:rStyle w:val="IndexLink"/>
                <w:rtl w:val="true"/>
              </w:rPr>
              <w:tab/>
            </w:r>
            <w:r>
              <w:rPr>
                <w:rStyle w:val="IndexLink"/>
              </w:rPr>
              <w:t>348</w:t>
            </w:r>
          </w:hyperlink>
        </w:p>
        <w:p>
          <w:pPr>
            <w:pStyle w:val="Contents3"/>
            <w:tabs>
              <w:tab w:val="clear" w:pos="8459"/>
              <w:tab w:val="right" w:pos="9026" w:leader="dot"/>
            </w:tabs>
            <w:rPr/>
          </w:pPr>
          <w:hyperlink w:anchor="__RefHeading___Toc4904563_1051229030">
            <w:r>
              <w:rPr>
                <w:webHidden/>
                <w:rStyle w:val="IndexLink"/>
                <w:rtl w:val="true"/>
              </w:rPr>
              <w:t>خَصائِص المِنبر الحُسيني</w:t>
            </w:r>
            <w:r>
              <w:rPr>
                <w:rStyle w:val="IndexLink"/>
                <w:rtl w:val="true"/>
              </w:rPr>
              <w:tab/>
            </w:r>
            <w:r>
              <w:rPr>
                <w:rStyle w:val="IndexLink"/>
              </w:rPr>
              <w:t>348</w:t>
            </w:r>
          </w:hyperlink>
        </w:p>
        <w:p>
          <w:pPr>
            <w:pStyle w:val="Contents4"/>
            <w:tabs>
              <w:tab w:val="clear" w:pos="8176"/>
              <w:tab w:val="right" w:pos="9026" w:leader="dot"/>
            </w:tabs>
            <w:rPr/>
          </w:pPr>
          <w:hyperlink w:anchor="__RefHeading___Toc4904565_1051229030">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4904567_1051229030">
            <w:r>
              <w:rPr>
                <w:webHidden/>
                <w:rStyle w:val="IndexLink"/>
              </w:rPr>
              <w:t>1</w:t>
            </w:r>
            <w:r>
              <w:rPr>
                <w:rStyle w:val="IndexLink"/>
                <w:rtl w:val="true"/>
              </w:rPr>
              <w:t xml:space="preserve">- </w:t>
            </w:r>
            <w:r>
              <w:rPr>
                <w:rStyle w:val="IndexLink"/>
                <w:rtl w:val="true"/>
              </w:rPr>
              <w:t>أن يكون منبراً بنّاءً</w:t>
            </w:r>
            <w:r>
              <w:rPr>
                <w:rStyle w:val="IndexLink"/>
                <w:rtl w:val="true"/>
              </w:rPr>
              <w:tab/>
            </w:r>
            <w:r>
              <w:rPr>
                <w:rStyle w:val="IndexLink"/>
              </w:rPr>
              <w:t>349</w:t>
            </w:r>
          </w:hyperlink>
        </w:p>
        <w:p>
          <w:pPr>
            <w:pStyle w:val="Contents4"/>
            <w:tabs>
              <w:tab w:val="clear" w:pos="8176"/>
              <w:tab w:val="right" w:pos="9026" w:leader="dot"/>
            </w:tabs>
            <w:rPr/>
          </w:pPr>
          <w:hyperlink w:anchor="__RefHeading___Toc4904569_1051229030">
            <w:r>
              <w:rPr>
                <w:webHidden/>
                <w:rStyle w:val="IndexLink"/>
              </w:rPr>
              <w:t>2</w:t>
            </w:r>
            <w:r>
              <w:rPr>
                <w:rStyle w:val="IndexLink"/>
                <w:rtl w:val="true"/>
              </w:rPr>
              <w:t xml:space="preserve">- </w:t>
            </w:r>
            <w:r>
              <w:rPr>
                <w:rStyle w:val="IndexLink"/>
                <w:rtl w:val="true"/>
              </w:rPr>
              <w:t>نشر الوعي</w:t>
            </w:r>
            <w:r>
              <w:rPr>
                <w:rStyle w:val="IndexLink"/>
                <w:rtl w:val="true"/>
              </w:rPr>
              <w:tab/>
            </w:r>
            <w:r>
              <w:rPr>
                <w:rStyle w:val="IndexLink"/>
              </w:rPr>
              <w:t>350</w:t>
            </w:r>
          </w:hyperlink>
        </w:p>
        <w:p>
          <w:pPr>
            <w:pStyle w:val="Contents4"/>
            <w:tabs>
              <w:tab w:val="clear" w:pos="8176"/>
              <w:tab w:val="right" w:pos="9026" w:leader="dot"/>
            </w:tabs>
            <w:rPr/>
          </w:pPr>
          <w:hyperlink w:anchor="__RefHeading___Toc4904571_1051229030">
            <w:r>
              <w:rPr>
                <w:webHidden/>
                <w:rStyle w:val="IndexLink"/>
              </w:rPr>
              <w:t>3</w:t>
            </w:r>
            <w:r>
              <w:rPr>
                <w:rStyle w:val="IndexLink"/>
                <w:rtl w:val="true"/>
              </w:rPr>
              <w:t xml:space="preserve">- </w:t>
            </w:r>
            <w:r>
              <w:rPr>
                <w:rStyle w:val="IndexLink"/>
                <w:rtl w:val="true"/>
              </w:rPr>
              <w:t>أن يكون المنبر هادفاً</w:t>
            </w:r>
            <w:r>
              <w:rPr>
                <w:rStyle w:val="IndexLink"/>
                <w:rtl w:val="true"/>
              </w:rPr>
              <w:tab/>
            </w:r>
            <w:r>
              <w:rPr>
                <w:rStyle w:val="IndexLink"/>
              </w:rPr>
              <w:t>351</w:t>
            </w:r>
          </w:hyperlink>
        </w:p>
        <w:p>
          <w:pPr>
            <w:pStyle w:val="Contents3"/>
            <w:tabs>
              <w:tab w:val="clear" w:pos="8459"/>
              <w:tab w:val="right" w:pos="9026" w:leader="dot"/>
            </w:tabs>
            <w:rPr/>
          </w:pPr>
          <w:hyperlink w:anchor="__RefHeading___Toc4904573_1051229030">
            <w:r>
              <w:rPr>
                <w:webHidden/>
                <w:rStyle w:val="IndexLink"/>
                <w:rtl w:val="true"/>
              </w:rPr>
              <w:t>ملاحظات على المِنبر</w:t>
            </w:r>
            <w:r>
              <w:rPr>
                <w:rStyle w:val="IndexLink"/>
                <w:rtl w:val="true"/>
              </w:rPr>
              <w:tab/>
            </w:r>
            <w:r>
              <w:rPr>
                <w:rStyle w:val="IndexLink"/>
              </w:rPr>
              <w:t>352</w:t>
            </w:r>
          </w:hyperlink>
        </w:p>
        <w:p>
          <w:pPr>
            <w:pStyle w:val="Contents3"/>
            <w:tabs>
              <w:tab w:val="clear" w:pos="8459"/>
              <w:tab w:val="right" w:pos="9026" w:leader="dot"/>
            </w:tabs>
            <w:rPr/>
          </w:pPr>
          <w:hyperlink w:anchor="__RefHeading___Toc4904575_1051229030">
            <w:r>
              <w:rPr>
                <w:webHidden/>
                <w:rStyle w:val="IndexLink"/>
                <w:rtl w:val="true"/>
              </w:rPr>
              <w:t>الإيمان والبناء</w:t>
            </w:r>
            <w:r>
              <w:rPr>
                <w:rStyle w:val="IndexLink"/>
                <w:rtl w:val="true"/>
              </w:rPr>
              <w:tab/>
            </w:r>
            <w:r>
              <w:rPr>
                <w:rStyle w:val="IndexLink"/>
              </w:rPr>
              <w:t>353</w:t>
            </w:r>
          </w:hyperlink>
        </w:p>
        <w:p>
          <w:pPr>
            <w:pStyle w:val="Contents3"/>
            <w:tabs>
              <w:tab w:val="clear" w:pos="8459"/>
              <w:tab w:val="right" w:pos="9026" w:leader="dot"/>
            </w:tabs>
            <w:rPr/>
          </w:pPr>
          <w:hyperlink w:anchor="__RefHeading___Toc4904577_1051229030">
            <w:r>
              <w:rPr>
                <w:webHidden/>
                <w:rStyle w:val="IndexLink"/>
                <w:rtl w:val="true"/>
              </w:rPr>
              <w:t>خلاصة القول</w:t>
            </w:r>
            <w:r>
              <w:rPr>
                <w:rStyle w:val="IndexLink"/>
                <w:rtl w:val="true"/>
              </w:rPr>
              <w:tab/>
            </w:r>
            <w:r>
              <w:rPr>
                <w:rStyle w:val="IndexLink"/>
              </w:rPr>
              <w:t>354</w:t>
            </w:r>
          </w:hyperlink>
        </w:p>
        <w:p>
          <w:pPr>
            <w:pStyle w:val="Contents3"/>
            <w:tabs>
              <w:tab w:val="clear" w:pos="8459"/>
              <w:tab w:val="right" w:pos="9026" w:leader="dot"/>
            </w:tabs>
            <w:rPr/>
          </w:pPr>
          <w:hyperlink w:anchor="__RefHeading___Toc4904579_1051229030">
            <w:r>
              <w:rPr>
                <w:webHidden/>
                <w:rStyle w:val="IndexLink"/>
                <w:rtl w:val="true"/>
              </w:rPr>
              <w:t>من هدي القرآن الحكيم</w:t>
            </w:r>
            <w:r>
              <w:rPr>
                <w:rStyle w:val="IndexLink"/>
                <w:rtl w:val="true"/>
              </w:rPr>
              <w:tab/>
            </w:r>
            <w:r>
              <w:rPr>
                <w:rStyle w:val="IndexLink"/>
              </w:rPr>
              <w:t>354</w:t>
            </w:r>
          </w:hyperlink>
        </w:p>
        <w:p>
          <w:pPr>
            <w:pStyle w:val="Contents4"/>
            <w:tabs>
              <w:tab w:val="clear" w:pos="8176"/>
              <w:tab w:val="right" w:pos="9026" w:leader="dot"/>
            </w:tabs>
            <w:rPr/>
          </w:pPr>
          <w:hyperlink w:anchor="__RefHeading___Toc4904581_1051229030">
            <w:r>
              <w:rPr>
                <w:webHidden/>
                <w:rStyle w:val="IndexLink"/>
                <w:rtl w:val="true"/>
              </w:rPr>
              <w:t>من أهم ما يجب أن يدعو إليه خطيب المنبر الحسيني</w:t>
            </w:r>
            <w:r>
              <w:rPr>
                <w:rStyle w:val="IndexLink"/>
                <w:rtl w:val="true"/>
              </w:rPr>
              <w:tab/>
            </w:r>
            <w:r>
              <w:rPr>
                <w:rStyle w:val="IndexLink"/>
              </w:rPr>
              <w:t>354</w:t>
            </w:r>
          </w:hyperlink>
        </w:p>
        <w:p>
          <w:pPr>
            <w:pStyle w:val="Contents4"/>
            <w:tabs>
              <w:tab w:val="clear" w:pos="8176"/>
              <w:tab w:val="right" w:pos="9026" w:leader="dot"/>
            </w:tabs>
            <w:rPr/>
          </w:pPr>
          <w:hyperlink w:anchor="__RefHeading___Toc4904583_1051229030">
            <w:r>
              <w:rPr>
                <w:webHidden/>
                <w:rStyle w:val="IndexLink"/>
                <w:rtl w:val="true"/>
              </w:rPr>
              <w:t>التمسك بالإسلام</w:t>
            </w:r>
            <w:r>
              <w:rPr>
                <w:rStyle w:val="IndexLink"/>
                <w:rtl w:val="true"/>
              </w:rPr>
              <w:tab/>
            </w:r>
            <w:r>
              <w:rPr>
                <w:rStyle w:val="IndexLink"/>
              </w:rPr>
              <w:t>354</w:t>
            </w:r>
          </w:hyperlink>
        </w:p>
        <w:p>
          <w:pPr>
            <w:pStyle w:val="Contents4"/>
            <w:tabs>
              <w:tab w:val="clear" w:pos="8176"/>
              <w:tab w:val="right" w:pos="9026" w:leader="dot"/>
            </w:tabs>
            <w:rPr/>
          </w:pPr>
          <w:hyperlink w:anchor="__RefHeading___Toc4904585_1051229030">
            <w:r>
              <w:rPr>
                <w:webHidden/>
                <w:rStyle w:val="IndexLink"/>
                <w:rtl w:val="true"/>
              </w:rPr>
              <w:t>العمل للآخرة</w:t>
            </w:r>
            <w:r>
              <w:rPr>
                <w:rStyle w:val="IndexLink"/>
                <w:rtl w:val="true"/>
              </w:rPr>
              <w:tab/>
            </w:r>
            <w:r>
              <w:rPr>
                <w:rStyle w:val="IndexLink"/>
              </w:rPr>
              <w:t>355</w:t>
            </w:r>
          </w:hyperlink>
        </w:p>
        <w:p>
          <w:pPr>
            <w:pStyle w:val="Contents4"/>
            <w:tabs>
              <w:tab w:val="clear" w:pos="8176"/>
              <w:tab w:val="right" w:pos="9026" w:leader="dot"/>
            </w:tabs>
            <w:rPr/>
          </w:pPr>
          <w:hyperlink w:anchor="__RefHeading___Toc4904587_1051229030">
            <w:r>
              <w:rPr>
                <w:webHidden/>
                <w:rStyle w:val="IndexLink"/>
                <w:rtl w:val="true"/>
              </w:rPr>
              <w:t>الإلتزام بمكارم الأخلاق</w:t>
            </w:r>
            <w:r>
              <w:rPr>
                <w:rStyle w:val="IndexLink"/>
                <w:rtl w:val="true"/>
              </w:rPr>
              <w:tab/>
            </w:r>
            <w:r>
              <w:rPr>
                <w:rStyle w:val="IndexLink"/>
              </w:rPr>
              <w:t>355</w:t>
            </w:r>
          </w:hyperlink>
        </w:p>
        <w:p>
          <w:pPr>
            <w:pStyle w:val="Contents4"/>
            <w:tabs>
              <w:tab w:val="clear" w:pos="8176"/>
              <w:tab w:val="right" w:pos="9026" w:leader="dot"/>
            </w:tabs>
            <w:rPr/>
          </w:pPr>
          <w:hyperlink w:anchor="__RefHeading___Toc4904589_1051229030">
            <w:r>
              <w:rPr>
                <w:webHidden/>
                <w:rStyle w:val="IndexLink"/>
                <w:rtl w:val="true"/>
              </w:rPr>
              <w:t>اتّباع الحق أن لا أقول على اللّه إلّا الحق</w:t>
            </w:r>
            <w:r>
              <w:rPr>
                <w:rStyle w:val="IndexLink"/>
                <w:rtl w:val="true"/>
              </w:rPr>
              <w:tab/>
            </w:r>
            <w:r>
              <w:rPr>
                <w:rStyle w:val="IndexLink"/>
              </w:rPr>
              <w:t>356</w:t>
            </w:r>
          </w:hyperlink>
        </w:p>
        <w:p>
          <w:pPr>
            <w:pStyle w:val="Contents3"/>
            <w:tabs>
              <w:tab w:val="clear" w:pos="8459"/>
              <w:tab w:val="right" w:pos="9026" w:leader="dot"/>
            </w:tabs>
            <w:rPr/>
          </w:pPr>
          <w:hyperlink w:anchor="__RefHeading___Toc4904591_1051229030">
            <w:r>
              <w:rPr>
                <w:webHidden/>
                <w:rStyle w:val="IndexLink"/>
                <w:rtl w:val="true"/>
              </w:rPr>
              <w:t>من هدي السنّة المطهّرة</w:t>
            </w:r>
            <w:r>
              <w:rPr>
                <w:rStyle w:val="IndexLink"/>
                <w:rtl w:val="true"/>
              </w:rPr>
              <w:tab/>
            </w:r>
            <w:r>
              <w:rPr>
                <w:rStyle w:val="IndexLink"/>
              </w:rPr>
              <w:t>356</w:t>
            </w:r>
          </w:hyperlink>
        </w:p>
        <w:p>
          <w:pPr>
            <w:pStyle w:val="Contents4"/>
            <w:tabs>
              <w:tab w:val="clear" w:pos="8176"/>
              <w:tab w:val="right" w:pos="9026" w:leader="dot"/>
            </w:tabs>
            <w:rPr/>
          </w:pPr>
          <w:hyperlink w:anchor="__RefHeading___Toc4904593_1051229030">
            <w:r>
              <w:rPr>
                <w:webHidden/>
                <w:rStyle w:val="IndexLink"/>
                <w:rtl w:val="true"/>
              </w:rPr>
              <w:t>من أهم ما يجب أن يدعو إليه خطيب المنبر الحسيني</w:t>
            </w:r>
            <w:r>
              <w:rPr>
                <w:rStyle w:val="IndexLink"/>
                <w:rtl w:val="true"/>
              </w:rPr>
              <w:tab/>
            </w:r>
            <w:r>
              <w:rPr>
                <w:rStyle w:val="IndexLink"/>
              </w:rPr>
              <w:t>356</w:t>
            </w:r>
          </w:hyperlink>
        </w:p>
        <w:p>
          <w:pPr>
            <w:pStyle w:val="Contents4"/>
            <w:tabs>
              <w:tab w:val="clear" w:pos="8176"/>
              <w:tab w:val="right" w:pos="9026" w:leader="dot"/>
            </w:tabs>
            <w:rPr/>
          </w:pPr>
          <w:hyperlink w:anchor="__RefHeading___Toc4904595_1051229030">
            <w:r>
              <w:rPr>
                <w:webHidden/>
                <w:rStyle w:val="IndexLink"/>
                <w:rtl w:val="true"/>
              </w:rPr>
              <w:t>التمسك أكثر بالاسلام</w:t>
            </w:r>
            <w:r>
              <w:rPr>
                <w:rStyle w:val="IndexLink"/>
                <w:rtl w:val="true"/>
              </w:rPr>
              <w:tab/>
            </w:r>
            <w:r>
              <w:rPr>
                <w:rStyle w:val="IndexLink"/>
              </w:rPr>
              <w:t>356</w:t>
            </w:r>
          </w:hyperlink>
        </w:p>
        <w:p>
          <w:pPr>
            <w:pStyle w:val="Contents4"/>
            <w:tabs>
              <w:tab w:val="clear" w:pos="8176"/>
              <w:tab w:val="right" w:pos="9026" w:leader="dot"/>
            </w:tabs>
            <w:rPr/>
          </w:pPr>
          <w:hyperlink w:anchor="__RefHeading___Toc4904597_1051229030">
            <w:r>
              <w:rPr>
                <w:webHidden/>
                <w:rStyle w:val="IndexLink"/>
                <w:rtl w:val="true"/>
              </w:rPr>
              <w:t>العمل للآخرة</w:t>
            </w:r>
            <w:r>
              <w:rPr>
                <w:rStyle w:val="IndexLink"/>
                <w:rtl w:val="true"/>
              </w:rPr>
              <w:tab/>
            </w:r>
            <w:r>
              <w:rPr>
                <w:rStyle w:val="IndexLink"/>
              </w:rPr>
              <w:t>357</w:t>
            </w:r>
          </w:hyperlink>
        </w:p>
        <w:p>
          <w:pPr>
            <w:pStyle w:val="Contents4"/>
            <w:tabs>
              <w:tab w:val="clear" w:pos="8176"/>
              <w:tab w:val="right" w:pos="9026" w:leader="dot"/>
            </w:tabs>
            <w:rPr/>
          </w:pPr>
          <w:hyperlink w:anchor="__RefHeading___Toc4904599_1051229030">
            <w:r>
              <w:rPr>
                <w:webHidden/>
                <w:rStyle w:val="IndexLink"/>
                <w:rtl w:val="true"/>
              </w:rPr>
              <w:t>الالتزام بمكارم الأخلاق</w:t>
            </w:r>
            <w:r>
              <w:rPr>
                <w:rStyle w:val="IndexLink"/>
                <w:rtl w:val="true"/>
              </w:rPr>
              <w:tab/>
            </w:r>
            <w:r>
              <w:rPr>
                <w:rStyle w:val="IndexLink"/>
              </w:rPr>
              <w:t>357</w:t>
            </w:r>
          </w:hyperlink>
        </w:p>
        <w:p>
          <w:pPr>
            <w:pStyle w:val="Contents4"/>
            <w:tabs>
              <w:tab w:val="clear" w:pos="8176"/>
              <w:tab w:val="right" w:pos="9026" w:leader="dot"/>
            </w:tabs>
            <w:rPr/>
          </w:pPr>
          <w:hyperlink w:anchor="__RefHeading___Toc4904601_1051229030">
            <w:r>
              <w:rPr>
                <w:webHidden/>
                <w:rStyle w:val="IndexLink"/>
                <w:rtl w:val="true"/>
              </w:rPr>
              <w:t>اتّباع الحق والقول بالحق والعمل بالحق</w:t>
            </w:r>
            <w:r>
              <w:rPr>
                <w:rStyle w:val="IndexLink"/>
                <w:rtl w:val="true"/>
              </w:rPr>
              <w:tab/>
            </w:r>
            <w:r>
              <w:rPr>
                <w:rStyle w:val="IndexLink"/>
              </w:rPr>
              <w:t>358</w:t>
            </w:r>
          </w:hyperlink>
        </w:p>
        <w:p>
          <w:pPr>
            <w:pStyle w:val="Contents2"/>
            <w:tabs>
              <w:tab w:val="clear" w:pos="8743"/>
              <w:tab w:val="right" w:pos="9026" w:leader="dot"/>
            </w:tabs>
            <w:rPr/>
          </w:pPr>
          <w:hyperlink w:anchor="__RefHeading___Toc4904603_1051229030">
            <w:r>
              <w:rPr>
                <w:webHidden/>
                <w:rStyle w:val="IndexLink"/>
                <w:rtl w:val="true"/>
              </w:rPr>
              <w:t>إلى الهيئات الحسينية</w:t>
            </w:r>
            <w:r>
              <w:rPr>
                <w:rStyle w:val="IndexLink"/>
                <w:rtl w:val="true"/>
              </w:rPr>
              <w:tab/>
            </w:r>
            <w:r>
              <w:rPr>
                <w:rStyle w:val="IndexLink"/>
              </w:rPr>
              <w:t>359</w:t>
            </w:r>
          </w:hyperlink>
        </w:p>
        <w:p>
          <w:pPr>
            <w:pStyle w:val="Contents3"/>
            <w:tabs>
              <w:tab w:val="clear" w:pos="8459"/>
              <w:tab w:val="right" w:pos="9026" w:leader="dot"/>
            </w:tabs>
            <w:rPr/>
          </w:pPr>
          <w:hyperlink w:anchor="__RefHeading___Toc4904605_1051229030">
            <w:r>
              <w:rPr>
                <w:webHidden/>
                <w:rStyle w:val="IndexLink"/>
                <w:rtl w:val="true"/>
              </w:rPr>
              <w:t>الشيعة وقبور الأئمة</w:t>
            </w:r>
            <w:r>
              <w:rPr>
                <w:rStyle w:val="IndexLink"/>
                <w:rtl w:val="true"/>
              </w:rPr>
              <w:t>(</w:t>
            </w:r>
            <w:r>
              <w:rPr>
                <w:rStyle w:val="IndexLink"/>
                <w:rtl w:val="true"/>
              </w:rPr>
              <w:t>علیهم السلام</w:t>
            </w:r>
            <w:r>
              <w:rPr>
                <w:rStyle w:val="IndexLink"/>
                <w:rtl w:val="true"/>
              </w:rPr>
              <w:t>)</w:t>
              <w:tab/>
            </w:r>
            <w:r>
              <w:rPr>
                <w:rStyle w:val="IndexLink"/>
              </w:rPr>
              <w:t>359</w:t>
            </w:r>
          </w:hyperlink>
        </w:p>
        <w:p>
          <w:pPr>
            <w:pStyle w:val="Contents4"/>
            <w:tabs>
              <w:tab w:val="clear" w:pos="8176"/>
              <w:tab w:val="right" w:pos="9026" w:leader="dot"/>
            </w:tabs>
            <w:rPr/>
          </w:pPr>
          <w:hyperlink w:anchor="__RefHeading___Toc4904607_1051229030">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4904609_1051229030">
            <w:r>
              <w:rPr>
                <w:webHidden/>
                <w:rStyle w:val="IndexLink"/>
                <w:rtl w:val="true"/>
              </w:rPr>
              <w:t>توسع المدن بمراقدهم</w:t>
            </w:r>
            <w:r>
              <w:rPr>
                <w:rStyle w:val="IndexLink"/>
                <w:rtl w:val="true"/>
              </w:rPr>
              <w:t>(</w:t>
            </w:r>
            <w:r>
              <w:rPr>
                <w:rStyle w:val="IndexLink"/>
                <w:rtl w:val="true"/>
              </w:rPr>
              <w:t>علیهم السلام</w:t>
            </w:r>
            <w:r>
              <w:rPr>
                <w:rStyle w:val="IndexLink"/>
                <w:rtl w:val="true"/>
              </w:rPr>
              <w:t>)</w:t>
              <w:tab/>
            </w:r>
            <w:r>
              <w:rPr>
                <w:rStyle w:val="IndexLink"/>
              </w:rPr>
              <w:t>360</w:t>
            </w:r>
          </w:hyperlink>
        </w:p>
        <w:p>
          <w:pPr>
            <w:pStyle w:val="Contents3"/>
            <w:tabs>
              <w:tab w:val="clear" w:pos="8459"/>
              <w:tab w:val="right" w:pos="9026" w:leader="dot"/>
            </w:tabs>
            <w:rPr/>
          </w:pPr>
          <w:hyperlink w:anchor="__RefHeading___Toc4904611_1051229030">
            <w:r>
              <w:rPr>
                <w:webHidden/>
                <w:rStyle w:val="IndexLink"/>
                <w:rtl w:val="true"/>
              </w:rPr>
              <w:t>وصايا تخص الهيئات المقيمة في المشاهد المشرفة</w:t>
            </w:r>
            <w:r>
              <w:rPr>
                <w:rStyle w:val="IndexLink"/>
                <w:rtl w:val="true"/>
              </w:rPr>
              <w:tab/>
            </w:r>
            <w:r>
              <w:rPr>
                <w:rStyle w:val="IndexLink"/>
              </w:rPr>
              <w:t>362</w:t>
            </w:r>
          </w:hyperlink>
        </w:p>
        <w:p>
          <w:pPr>
            <w:pStyle w:val="Contents4"/>
            <w:tabs>
              <w:tab w:val="clear" w:pos="8176"/>
              <w:tab w:val="right" w:pos="9026" w:leader="dot"/>
            </w:tabs>
            <w:rPr/>
          </w:pPr>
          <w:hyperlink w:anchor="__RefHeading___Toc4904613_1051229030">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4904615_1051229030">
            <w:r>
              <w:rPr>
                <w:webHidden/>
                <w:rStyle w:val="IndexLink"/>
                <w:rtl w:val="true"/>
              </w:rPr>
              <w:t>معرفة الإمام</w:t>
            </w:r>
            <w:r>
              <w:rPr>
                <w:rStyle w:val="IndexLink"/>
                <w:rtl w:val="true"/>
              </w:rPr>
              <w:tab/>
            </w:r>
            <w:r>
              <w:rPr>
                <w:rStyle w:val="IndexLink"/>
              </w:rPr>
              <w:t>362</w:t>
            </w:r>
          </w:hyperlink>
        </w:p>
        <w:p>
          <w:pPr>
            <w:pStyle w:val="Contents4"/>
            <w:tabs>
              <w:tab w:val="clear" w:pos="8176"/>
              <w:tab w:val="right" w:pos="9026" w:leader="dot"/>
            </w:tabs>
            <w:rPr/>
          </w:pPr>
          <w:hyperlink w:anchor="__RefHeading___Toc4904617_1051229030">
            <w:r>
              <w:rPr>
                <w:webHidden/>
                <w:rStyle w:val="IndexLink"/>
                <w:rtl w:val="true"/>
              </w:rPr>
              <w:t>شكر النعمة</w:t>
            </w:r>
            <w:r>
              <w:rPr>
                <w:rStyle w:val="IndexLink"/>
                <w:rtl w:val="true"/>
              </w:rPr>
              <w:tab/>
            </w:r>
            <w:r>
              <w:rPr>
                <w:rStyle w:val="IndexLink"/>
              </w:rPr>
              <w:t>362</w:t>
            </w:r>
          </w:hyperlink>
        </w:p>
        <w:p>
          <w:pPr>
            <w:pStyle w:val="Contents4"/>
            <w:tabs>
              <w:tab w:val="clear" w:pos="8176"/>
              <w:tab w:val="right" w:pos="9026" w:leader="dot"/>
            </w:tabs>
            <w:rPr/>
          </w:pPr>
          <w:hyperlink w:anchor="__RefHeading___Toc4904619_1051229030">
            <w:r>
              <w:rPr>
                <w:webHidden/>
                <w:rStyle w:val="IndexLink"/>
                <w:rtl w:val="true"/>
              </w:rPr>
              <w:t>قلة طلاب العلوم الدينية</w:t>
            </w:r>
            <w:r>
              <w:rPr>
                <w:rStyle w:val="IndexLink"/>
                <w:rtl w:val="true"/>
              </w:rPr>
              <w:tab/>
            </w:r>
            <w:r>
              <w:rPr>
                <w:rStyle w:val="IndexLink"/>
              </w:rPr>
              <w:t>363</w:t>
            </w:r>
          </w:hyperlink>
        </w:p>
        <w:p>
          <w:pPr>
            <w:pStyle w:val="Contents4"/>
            <w:tabs>
              <w:tab w:val="clear" w:pos="8176"/>
              <w:tab w:val="right" w:pos="9026" w:leader="dot"/>
            </w:tabs>
            <w:rPr/>
          </w:pPr>
          <w:hyperlink w:anchor="__RefHeading___Toc4904621_1051229030">
            <w:r>
              <w:rPr>
                <w:webHidden/>
                <w:rStyle w:val="IndexLink"/>
                <w:rtl w:val="true"/>
              </w:rPr>
              <w:t>المجالس الحسينية</w:t>
            </w:r>
            <w:r>
              <w:rPr>
                <w:rStyle w:val="IndexLink"/>
                <w:rtl w:val="true"/>
              </w:rPr>
              <w:tab/>
            </w:r>
            <w:r>
              <w:rPr>
                <w:rStyle w:val="IndexLink"/>
              </w:rPr>
              <w:t>364</w:t>
            </w:r>
          </w:hyperlink>
        </w:p>
        <w:p>
          <w:pPr>
            <w:pStyle w:val="Contents4"/>
            <w:tabs>
              <w:tab w:val="clear" w:pos="8176"/>
              <w:tab w:val="right" w:pos="9026" w:leader="dot"/>
            </w:tabs>
            <w:rPr/>
          </w:pPr>
          <w:hyperlink w:anchor="__RefHeading___Toc4904623_1051229030">
            <w:r>
              <w:rPr>
                <w:webHidden/>
                <w:rStyle w:val="IndexLink"/>
                <w:rtl w:val="true"/>
              </w:rPr>
              <w:t>ثمار المجالس</w:t>
            </w:r>
            <w:r>
              <w:rPr>
                <w:rStyle w:val="IndexLink"/>
                <w:rtl w:val="true"/>
              </w:rPr>
              <w:tab/>
            </w:r>
            <w:r>
              <w:rPr>
                <w:rStyle w:val="IndexLink"/>
              </w:rPr>
              <w:t>366</w:t>
            </w:r>
          </w:hyperlink>
        </w:p>
        <w:p>
          <w:pPr>
            <w:pStyle w:val="Contents4"/>
            <w:tabs>
              <w:tab w:val="clear" w:pos="8176"/>
              <w:tab w:val="right" w:pos="9026" w:leader="dot"/>
            </w:tabs>
            <w:rPr/>
          </w:pPr>
          <w:hyperlink w:anchor="__RefHeading___Toc4904625_1051229030">
            <w:r>
              <w:rPr>
                <w:webHidden/>
                <w:rStyle w:val="IndexLink"/>
                <w:rtl w:val="true"/>
              </w:rPr>
              <w:t>ترسيخ حب أهل البيت</w:t>
            </w:r>
            <w:r>
              <w:rPr>
                <w:rStyle w:val="IndexLink"/>
                <w:rtl w:val="true"/>
              </w:rPr>
              <w:t>(</w:t>
            </w:r>
            <w:r>
              <w:rPr>
                <w:rStyle w:val="IndexLink"/>
                <w:rtl w:val="true"/>
              </w:rPr>
              <w:t>علیهم السلام</w:t>
            </w:r>
            <w:r>
              <w:rPr>
                <w:rStyle w:val="IndexLink"/>
                <w:rtl w:val="true"/>
              </w:rPr>
              <w:t>)</w:t>
              <w:tab/>
            </w:r>
            <w:r>
              <w:rPr>
                <w:rStyle w:val="IndexLink"/>
              </w:rPr>
              <w:t>367</w:t>
            </w:r>
          </w:hyperlink>
        </w:p>
        <w:p>
          <w:pPr>
            <w:pStyle w:val="Contents4"/>
            <w:tabs>
              <w:tab w:val="clear" w:pos="8176"/>
              <w:tab w:val="right" w:pos="9026" w:leader="dot"/>
            </w:tabs>
            <w:rPr/>
          </w:pPr>
          <w:hyperlink w:anchor="__RefHeading___Toc4904627_1051229030">
            <w:r>
              <w:rPr>
                <w:webHidden/>
                <w:rStyle w:val="IndexLink"/>
                <w:rtl w:val="true"/>
              </w:rPr>
              <w:t>المجالس الحسينية والعائلة</w:t>
            </w:r>
            <w:r>
              <w:rPr>
                <w:rStyle w:val="IndexLink"/>
                <w:rtl w:val="true"/>
              </w:rPr>
              <w:tab/>
            </w:r>
            <w:r>
              <w:rPr>
                <w:rStyle w:val="IndexLink"/>
              </w:rPr>
              <w:t>367</w:t>
            </w:r>
          </w:hyperlink>
        </w:p>
        <w:p>
          <w:pPr>
            <w:pStyle w:val="Contents3"/>
            <w:tabs>
              <w:tab w:val="clear" w:pos="8459"/>
              <w:tab w:val="right" w:pos="9026" w:leader="dot"/>
            </w:tabs>
            <w:rPr/>
          </w:pPr>
          <w:hyperlink w:anchor="__RefHeading___Toc4904629_1051229030">
            <w:r>
              <w:rPr>
                <w:webHidden/>
                <w:rStyle w:val="IndexLink"/>
                <w:rtl w:val="true"/>
              </w:rPr>
              <w:t>نشر معارف أهل البيت</w:t>
            </w:r>
            <w:r>
              <w:rPr>
                <w:rStyle w:val="IndexLink"/>
                <w:rtl w:val="true"/>
              </w:rPr>
              <w:t>(</w:t>
            </w:r>
            <w:r>
              <w:rPr>
                <w:rStyle w:val="IndexLink"/>
                <w:rtl w:val="true"/>
              </w:rPr>
              <w:t>علیهم السلام</w:t>
            </w:r>
            <w:r>
              <w:rPr>
                <w:rStyle w:val="IndexLink"/>
                <w:rtl w:val="true"/>
              </w:rPr>
              <w:t>)</w:t>
              <w:tab/>
            </w:r>
            <w:r>
              <w:rPr>
                <w:rStyle w:val="IndexLink"/>
              </w:rPr>
              <w:t>369</w:t>
            </w:r>
          </w:hyperlink>
        </w:p>
        <w:p>
          <w:pPr>
            <w:pStyle w:val="Contents3"/>
            <w:tabs>
              <w:tab w:val="clear" w:pos="8459"/>
              <w:tab w:val="right" w:pos="9026" w:leader="dot"/>
            </w:tabs>
            <w:rPr/>
          </w:pPr>
          <w:hyperlink w:anchor="__RefHeading___Toc4904631_1051229030">
            <w:r>
              <w:rPr>
                <w:webHidden/>
                <w:rStyle w:val="IndexLink"/>
                <w:rtl w:val="true"/>
              </w:rPr>
              <w:t>نفحات من حب أهل البيت</w:t>
            </w:r>
            <w:r>
              <w:rPr>
                <w:rStyle w:val="IndexLink"/>
                <w:rtl w:val="true"/>
              </w:rPr>
              <w:t>(</w:t>
            </w:r>
            <w:r>
              <w:rPr>
                <w:rStyle w:val="IndexLink"/>
                <w:rtl w:val="true"/>
              </w:rPr>
              <w:t>علیهم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4904633_1051229030">
            <w:r>
              <w:rPr>
                <w:webHidden/>
                <w:rStyle w:val="IndexLink"/>
                <w:rtl w:val="true"/>
              </w:rPr>
              <w:t>إلى الهيئات عامة</w:t>
            </w:r>
            <w:r>
              <w:rPr>
                <w:rStyle w:val="IndexLink"/>
                <w:rtl w:val="true"/>
              </w:rPr>
              <w:tab/>
            </w:r>
            <w:r>
              <w:rPr>
                <w:rStyle w:val="IndexLink"/>
              </w:rPr>
              <w:t>373</w:t>
            </w:r>
          </w:hyperlink>
        </w:p>
        <w:p>
          <w:pPr>
            <w:pStyle w:val="Contents3"/>
            <w:tabs>
              <w:tab w:val="clear" w:pos="8459"/>
              <w:tab w:val="right" w:pos="9026" w:leader="dot"/>
            </w:tabs>
            <w:rPr/>
          </w:pPr>
          <w:hyperlink w:anchor="__RefHeading___Toc4904635_1051229030">
            <w:r>
              <w:rPr>
                <w:webHidden/>
                <w:rStyle w:val="IndexLink"/>
                <w:rtl w:val="true"/>
              </w:rPr>
              <w:t>من هدي القرآن الحكيم</w:t>
            </w:r>
            <w:r>
              <w:rPr>
                <w:rStyle w:val="IndexLink"/>
                <w:rtl w:val="true"/>
              </w:rPr>
              <w:tab/>
            </w:r>
            <w:r>
              <w:rPr>
                <w:rStyle w:val="IndexLink"/>
              </w:rPr>
              <w:t>374</w:t>
            </w:r>
          </w:hyperlink>
        </w:p>
        <w:p>
          <w:pPr>
            <w:pStyle w:val="Contents4"/>
            <w:tabs>
              <w:tab w:val="clear" w:pos="8176"/>
              <w:tab w:val="right" w:pos="9026" w:leader="dot"/>
            </w:tabs>
            <w:rPr/>
          </w:pPr>
          <w:hyperlink w:anchor="__RefHeading___Toc4904637_1051229030">
            <w:r>
              <w:rPr>
                <w:webHidden/>
                <w:rStyle w:val="IndexLink"/>
                <w:rtl w:val="true"/>
              </w:rPr>
              <w:t>تعريف الإسلام للناس</w:t>
            </w:r>
            <w:r>
              <w:rPr>
                <w:rStyle w:val="IndexLink"/>
                <w:rtl w:val="true"/>
              </w:rPr>
              <w:tab/>
            </w:r>
            <w:r>
              <w:rPr>
                <w:rStyle w:val="IndexLink"/>
              </w:rPr>
              <w:t>374</w:t>
            </w:r>
          </w:hyperlink>
        </w:p>
        <w:p>
          <w:pPr>
            <w:pStyle w:val="Contents4"/>
            <w:tabs>
              <w:tab w:val="clear" w:pos="8176"/>
              <w:tab w:val="right" w:pos="9026" w:leader="dot"/>
            </w:tabs>
            <w:rPr/>
          </w:pPr>
          <w:hyperlink w:anchor="__RefHeading___Toc4904639_1051229030">
            <w:r>
              <w:rPr>
                <w:webHidden/>
                <w:rStyle w:val="IndexLink"/>
                <w:rtl w:val="true"/>
              </w:rPr>
              <w:t>إقامة مجالس الوعظ والإرشاد</w:t>
            </w:r>
            <w:r>
              <w:rPr>
                <w:rStyle w:val="IndexLink"/>
                <w:rtl w:val="true"/>
              </w:rPr>
              <w:tab/>
            </w:r>
            <w:r>
              <w:rPr>
                <w:rStyle w:val="IndexLink"/>
              </w:rPr>
              <w:t>374</w:t>
            </w:r>
          </w:hyperlink>
        </w:p>
        <w:p>
          <w:pPr>
            <w:pStyle w:val="Contents4"/>
            <w:tabs>
              <w:tab w:val="clear" w:pos="8176"/>
              <w:tab w:val="right" w:pos="9026" w:leader="dot"/>
            </w:tabs>
            <w:rPr/>
          </w:pPr>
          <w:hyperlink w:anchor="__RefHeading___Toc4904641_1051229030">
            <w:r>
              <w:rPr>
                <w:webHidden/>
                <w:rStyle w:val="IndexLink"/>
                <w:rtl w:val="true"/>
              </w:rPr>
              <w:t>إقامة مجالس التفقه في الدين</w:t>
            </w:r>
            <w:r>
              <w:rPr>
                <w:rStyle w:val="IndexLink"/>
                <w:rtl w:val="true"/>
              </w:rPr>
              <w:tab/>
            </w:r>
            <w:r>
              <w:rPr>
                <w:rStyle w:val="IndexLink"/>
              </w:rPr>
              <w:t>374</w:t>
            </w:r>
          </w:hyperlink>
        </w:p>
        <w:p>
          <w:pPr>
            <w:pStyle w:val="Contents4"/>
            <w:tabs>
              <w:tab w:val="clear" w:pos="8176"/>
              <w:tab w:val="right" w:pos="9026" w:leader="dot"/>
            </w:tabs>
            <w:rPr/>
          </w:pPr>
          <w:hyperlink w:anchor="__RefHeading___Toc4904643_1051229030">
            <w:r>
              <w:rPr>
                <w:webHidden/>
                <w:rStyle w:val="IndexLink"/>
                <w:rtl w:val="true"/>
              </w:rPr>
              <w:t>الاهتمام بالأعمال الخيرية</w:t>
            </w:r>
            <w:r>
              <w:rPr>
                <w:rStyle w:val="IndexLink"/>
                <w:rtl w:val="true"/>
              </w:rPr>
              <w:tab/>
            </w:r>
            <w:r>
              <w:rPr>
                <w:rStyle w:val="IndexLink"/>
              </w:rPr>
              <w:t>375</w:t>
            </w:r>
          </w:hyperlink>
        </w:p>
        <w:p>
          <w:pPr>
            <w:pStyle w:val="Contents4"/>
            <w:tabs>
              <w:tab w:val="clear" w:pos="8176"/>
              <w:tab w:val="right" w:pos="9026" w:leader="dot"/>
            </w:tabs>
            <w:rPr/>
          </w:pPr>
          <w:hyperlink w:anchor="__RefHeading___Toc4904645_1051229030">
            <w:r>
              <w:rPr>
                <w:webHidden/>
                <w:rStyle w:val="IndexLink"/>
                <w:rtl w:val="true"/>
              </w:rPr>
              <w:t>لزوم اتباع الأئمة المعصومين</w:t>
            </w:r>
            <w:r>
              <w:rPr>
                <w:rStyle w:val="IndexLink"/>
                <w:rtl w:val="true"/>
              </w:rPr>
              <w:t>(</w:t>
            </w:r>
            <w:r>
              <w:rPr>
                <w:rStyle w:val="IndexLink"/>
                <w:rtl w:val="true"/>
              </w:rPr>
              <w:t>علیهم السلام</w:t>
            </w:r>
            <w:r>
              <w:rPr>
                <w:rStyle w:val="IndexLink"/>
                <w:rtl w:val="true"/>
              </w:rPr>
              <w:t>)</w:t>
              <w:tab/>
            </w:r>
            <w:r>
              <w:rPr>
                <w:rStyle w:val="IndexLink"/>
              </w:rPr>
              <w:t>375</w:t>
            </w:r>
          </w:hyperlink>
        </w:p>
        <w:p>
          <w:pPr>
            <w:pStyle w:val="Contents4"/>
            <w:tabs>
              <w:tab w:val="clear" w:pos="8176"/>
              <w:tab w:val="right" w:pos="9026" w:leader="dot"/>
            </w:tabs>
            <w:rPr/>
          </w:pPr>
          <w:hyperlink w:anchor="__RefHeading___Toc4904647_1051229030">
            <w:r>
              <w:rPr>
                <w:webHidden/>
                <w:rStyle w:val="IndexLink"/>
                <w:rtl w:val="true"/>
              </w:rPr>
              <w:t>ضرورة إقامة المجالس الحسينية</w:t>
            </w:r>
            <w:r>
              <w:rPr>
                <w:rStyle w:val="IndexLink"/>
                <w:rtl w:val="true"/>
              </w:rPr>
              <w:tab/>
            </w:r>
            <w:r>
              <w:rPr>
                <w:rStyle w:val="IndexLink"/>
              </w:rPr>
              <w:t>375</w:t>
            </w:r>
          </w:hyperlink>
        </w:p>
        <w:p>
          <w:pPr>
            <w:pStyle w:val="Contents4"/>
            <w:tabs>
              <w:tab w:val="clear" w:pos="8176"/>
              <w:tab w:val="right" w:pos="9026" w:leader="dot"/>
            </w:tabs>
            <w:rPr/>
          </w:pPr>
          <w:hyperlink w:anchor="__RefHeading___Toc4904649_1051229030">
            <w:r>
              <w:rPr>
                <w:webHidden/>
                <w:rStyle w:val="IndexLink"/>
                <w:rtl w:val="true"/>
              </w:rPr>
              <w:t>الاهتمام كثيراً بتعليم القرآن الكريم</w:t>
            </w:r>
            <w:r>
              <w:rPr>
                <w:rStyle w:val="IndexLink"/>
                <w:rtl w:val="true"/>
              </w:rPr>
              <w:tab/>
            </w:r>
            <w:r>
              <w:rPr>
                <w:rStyle w:val="IndexLink"/>
              </w:rPr>
              <w:t>375</w:t>
            </w:r>
          </w:hyperlink>
        </w:p>
        <w:p>
          <w:pPr>
            <w:pStyle w:val="Contents3"/>
            <w:tabs>
              <w:tab w:val="clear" w:pos="8459"/>
              <w:tab w:val="right" w:pos="9026" w:leader="dot"/>
            </w:tabs>
            <w:rPr/>
          </w:pPr>
          <w:hyperlink w:anchor="__RefHeading___Toc4904651_1051229030">
            <w:r>
              <w:rPr>
                <w:webHidden/>
                <w:rStyle w:val="IndexLink"/>
                <w:rtl w:val="true"/>
              </w:rPr>
              <w:t>من هدي السنّة المطهّرة</w:t>
            </w:r>
            <w:r>
              <w:rPr>
                <w:rStyle w:val="IndexLink"/>
                <w:rtl w:val="true"/>
              </w:rPr>
              <w:tab/>
            </w:r>
            <w:r>
              <w:rPr>
                <w:rStyle w:val="IndexLink"/>
              </w:rPr>
              <w:t>376</w:t>
            </w:r>
          </w:hyperlink>
        </w:p>
        <w:p>
          <w:pPr>
            <w:pStyle w:val="Contents4"/>
            <w:tabs>
              <w:tab w:val="clear" w:pos="8176"/>
              <w:tab w:val="right" w:pos="9026" w:leader="dot"/>
            </w:tabs>
            <w:rPr/>
          </w:pPr>
          <w:hyperlink w:anchor="__RefHeading___Toc4904653_1051229030">
            <w:r>
              <w:rPr>
                <w:webHidden/>
                <w:rStyle w:val="IndexLink"/>
                <w:rtl w:val="true"/>
              </w:rPr>
              <w:t>نشر حب أهل البيت</w:t>
            </w:r>
            <w:r>
              <w:rPr>
                <w:rStyle w:val="IndexLink"/>
                <w:rtl w:val="true"/>
              </w:rPr>
              <w:t>(</w:t>
            </w:r>
            <w:r>
              <w:rPr>
                <w:rStyle w:val="IndexLink"/>
                <w:rtl w:val="true"/>
              </w:rPr>
              <w:t>علیهم السلام</w:t>
            </w:r>
            <w:r>
              <w:rPr>
                <w:rStyle w:val="IndexLink"/>
                <w:rtl w:val="true"/>
              </w:rPr>
              <w:t>)</w:t>
              <w:tab/>
            </w:r>
            <w:r>
              <w:rPr>
                <w:rStyle w:val="IndexLink"/>
              </w:rPr>
              <w:t>376</w:t>
            </w:r>
          </w:hyperlink>
        </w:p>
        <w:p>
          <w:pPr>
            <w:pStyle w:val="Contents4"/>
            <w:tabs>
              <w:tab w:val="clear" w:pos="8176"/>
              <w:tab w:val="right" w:pos="9026" w:leader="dot"/>
            </w:tabs>
            <w:rPr/>
          </w:pPr>
          <w:hyperlink w:anchor="__RefHeading___Toc4904655_1051229030">
            <w:r>
              <w:rPr>
                <w:webHidden/>
                <w:rStyle w:val="IndexLink"/>
                <w:rtl w:val="true"/>
              </w:rPr>
              <w:t>الاهتمام بالقرآن وتعليمه</w:t>
            </w:r>
            <w:r>
              <w:rPr>
                <w:rStyle w:val="IndexLink"/>
                <w:rtl w:val="true"/>
              </w:rPr>
              <w:tab/>
            </w:r>
            <w:r>
              <w:rPr>
                <w:rStyle w:val="IndexLink"/>
              </w:rPr>
              <w:t>376</w:t>
            </w:r>
          </w:hyperlink>
        </w:p>
        <w:p>
          <w:pPr>
            <w:pStyle w:val="Contents4"/>
            <w:tabs>
              <w:tab w:val="clear" w:pos="8176"/>
              <w:tab w:val="right" w:pos="9026" w:leader="dot"/>
            </w:tabs>
            <w:rPr/>
          </w:pPr>
          <w:hyperlink w:anchor="__RefHeading___Toc4904657_1051229030">
            <w:r>
              <w:rPr>
                <w:webHidden/>
                <w:rStyle w:val="IndexLink"/>
                <w:rtl w:val="true"/>
              </w:rPr>
              <w:t>إقامة مجالس التفقه في الدين</w:t>
            </w:r>
            <w:r>
              <w:rPr>
                <w:rStyle w:val="IndexLink"/>
                <w:rtl w:val="true"/>
              </w:rPr>
              <w:tab/>
            </w:r>
            <w:r>
              <w:rPr>
                <w:rStyle w:val="IndexLink"/>
              </w:rPr>
              <w:t>376</w:t>
            </w:r>
          </w:hyperlink>
        </w:p>
        <w:p>
          <w:pPr>
            <w:pStyle w:val="Contents4"/>
            <w:tabs>
              <w:tab w:val="clear" w:pos="8176"/>
              <w:tab w:val="right" w:pos="9026" w:leader="dot"/>
            </w:tabs>
            <w:rPr/>
          </w:pPr>
          <w:hyperlink w:anchor="__RefHeading___Toc4904659_1051229030">
            <w:r>
              <w:rPr>
                <w:webHidden/>
                <w:rStyle w:val="IndexLink"/>
                <w:rtl w:val="true"/>
              </w:rPr>
              <w:t>لزوم معرفة الإمام المعصوم</w:t>
            </w:r>
            <w:r>
              <w:rPr>
                <w:rStyle w:val="IndexLink"/>
                <w:rtl w:val="true"/>
              </w:rPr>
              <w:t>(</w:t>
            </w:r>
            <w:r>
              <w:rPr>
                <w:rStyle w:val="IndexLink"/>
                <w:rtl w:val="true"/>
              </w:rPr>
              <w:t>علیه السلام</w:t>
            </w:r>
            <w:r>
              <w:rPr>
                <w:rStyle w:val="IndexLink"/>
                <w:rtl w:val="true"/>
              </w:rPr>
              <w:t>)</w:t>
              <w:tab/>
            </w:r>
            <w:r>
              <w:rPr>
                <w:rStyle w:val="IndexLink"/>
              </w:rPr>
              <w:t>377</w:t>
            </w:r>
          </w:hyperlink>
        </w:p>
        <w:p>
          <w:pPr>
            <w:pStyle w:val="Contents4"/>
            <w:tabs>
              <w:tab w:val="clear" w:pos="8176"/>
              <w:tab w:val="right" w:pos="9026" w:leader="dot"/>
            </w:tabs>
            <w:rPr/>
          </w:pPr>
          <w:hyperlink w:anchor="__RefHeading___Toc4904661_1051229030">
            <w:r>
              <w:rPr>
                <w:webHidden/>
                <w:rStyle w:val="IndexLink"/>
                <w:rtl w:val="true"/>
              </w:rPr>
              <w:t>ضرورة إقامة المجالس الحسينية</w:t>
            </w:r>
            <w:r>
              <w:rPr>
                <w:rStyle w:val="IndexLink"/>
                <w:rtl w:val="true"/>
              </w:rPr>
              <w:tab/>
            </w:r>
            <w:r>
              <w:rPr>
                <w:rStyle w:val="IndexLink"/>
              </w:rPr>
              <w:t>377</w:t>
            </w:r>
          </w:hyperlink>
        </w:p>
        <w:p>
          <w:pPr>
            <w:pStyle w:val="Contents4"/>
            <w:tabs>
              <w:tab w:val="clear" w:pos="8176"/>
              <w:tab w:val="right" w:pos="9026" w:leader="dot"/>
            </w:tabs>
            <w:rPr/>
          </w:pPr>
          <w:hyperlink w:anchor="__RefHeading___Toc4904663_1051229030">
            <w:r>
              <w:rPr>
                <w:webHidden/>
                <w:rStyle w:val="IndexLink"/>
                <w:rtl w:val="true"/>
              </w:rPr>
              <w:t>فضائل زيارة قبور المعصومين</w:t>
            </w:r>
            <w:r>
              <w:rPr>
                <w:rStyle w:val="IndexLink"/>
                <w:rtl w:val="true"/>
              </w:rPr>
              <w:t>(</w:t>
            </w:r>
            <w:r>
              <w:rPr>
                <w:rStyle w:val="IndexLink"/>
                <w:rtl w:val="true"/>
              </w:rPr>
              <w:t>علیهم السلام</w:t>
            </w:r>
            <w:r>
              <w:rPr>
                <w:rStyle w:val="IndexLink"/>
                <w:rtl w:val="true"/>
              </w:rPr>
              <w:t>)</w:t>
              <w:tab/>
            </w:r>
            <w:r>
              <w:rPr>
                <w:rStyle w:val="IndexLink"/>
              </w:rPr>
              <w:t>378</w:t>
            </w:r>
          </w:hyperlink>
        </w:p>
        <w:p>
          <w:pPr>
            <w:pStyle w:val="Contents2"/>
            <w:tabs>
              <w:tab w:val="clear" w:pos="8743"/>
              <w:tab w:val="right" w:pos="9026" w:leader="dot"/>
            </w:tabs>
            <w:rPr/>
          </w:pPr>
          <w:hyperlink w:anchor="__RefHeading___Toc4904665_1051229030">
            <w:r>
              <w:rPr>
                <w:webHidden/>
                <w:rStyle w:val="IndexLink"/>
                <w:rtl w:val="true"/>
              </w:rPr>
              <w:t>ضروريات طالب العلم</w:t>
            </w:r>
            <w:r>
              <w:rPr>
                <w:rStyle w:val="IndexLink"/>
                <w:rtl w:val="true"/>
              </w:rPr>
              <w:tab/>
            </w:r>
            <w:r>
              <w:rPr>
                <w:rStyle w:val="IndexLink"/>
              </w:rPr>
              <w:t>380</w:t>
            </w:r>
          </w:hyperlink>
        </w:p>
        <w:p>
          <w:pPr>
            <w:pStyle w:val="Contents3"/>
            <w:tabs>
              <w:tab w:val="clear" w:pos="8459"/>
              <w:tab w:val="right" w:pos="9026" w:leader="dot"/>
            </w:tabs>
            <w:rPr/>
          </w:pPr>
          <w:hyperlink w:anchor="__RefHeading___Toc4904667_1051229030">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4904669_1051229030">
            <w:r>
              <w:rPr>
                <w:webHidden/>
                <w:rStyle w:val="IndexLink"/>
                <w:rtl w:val="true"/>
              </w:rPr>
              <w:t>البعد الأول</w:t>
            </w:r>
            <w:r>
              <w:rPr>
                <w:rStyle w:val="IndexLink"/>
                <w:rtl w:val="true"/>
              </w:rPr>
              <w:t xml:space="preserve">: </w:t>
            </w:r>
            <w:r>
              <w:rPr>
                <w:rStyle w:val="IndexLink"/>
                <w:rtl w:val="true"/>
              </w:rPr>
              <w:t>العلم الكثير</w:t>
            </w:r>
            <w:r>
              <w:rPr>
                <w:rStyle w:val="IndexLink"/>
                <w:rtl w:val="true"/>
              </w:rPr>
              <w:tab/>
            </w:r>
            <w:r>
              <w:rPr>
                <w:rStyle w:val="IndexLink"/>
              </w:rPr>
              <w:t>380</w:t>
            </w:r>
          </w:hyperlink>
        </w:p>
        <w:p>
          <w:pPr>
            <w:pStyle w:val="Contents4"/>
            <w:tabs>
              <w:tab w:val="clear" w:pos="8176"/>
              <w:tab w:val="right" w:pos="9026" w:leader="dot"/>
            </w:tabs>
            <w:rPr/>
          </w:pPr>
          <w:hyperlink w:anchor="__RefHeading___Toc4904671_1051229030">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4904673_1051229030">
            <w:r>
              <w:rPr>
                <w:webHidden/>
                <w:rStyle w:val="IndexLink"/>
                <w:rtl w:val="true"/>
              </w:rPr>
              <w:t>أهمية العلم في نظر العلماء</w:t>
            </w:r>
            <w:r>
              <w:rPr>
                <w:rStyle w:val="IndexLink"/>
                <w:rtl w:val="true"/>
              </w:rPr>
              <w:tab/>
            </w:r>
            <w:r>
              <w:rPr>
                <w:rStyle w:val="IndexLink"/>
              </w:rPr>
              <w:t>380</w:t>
            </w:r>
          </w:hyperlink>
        </w:p>
        <w:p>
          <w:pPr>
            <w:pStyle w:val="Contents3"/>
            <w:tabs>
              <w:tab w:val="clear" w:pos="8459"/>
              <w:tab w:val="right" w:pos="9026" w:leader="dot"/>
            </w:tabs>
            <w:rPr/>
          </w:pPr>
          <w:hyperlink w:anchor="__RefHeading___Toc4904675_1051229030">
            <w:r>
              <w:rPr>
                <w:webHidden/>
                <w:rStyle w:val="IndexLink"/>
                <w:rtl w:val="true"/>
              </w:rPr>
              <w:t>البعد الثاني</w:t>
            </w:r>
            <w:r>
              <w:rPr>
                <w:rStyle w:val="IndexLink"/>
                <w:rtl w:val="true"/>
              </w:rPr>
              <w:t xml:space="preserve">: </w:t>
            </w:r>
            <w:r>
              <w:rPr>
                <w:rStyle w:val="IndexLink"/>
                <w:rtl w:val="true"/>
              </w:rPr>
              <w:t>البعد التربوي</w:t>
            </w:r>
            <w:r>
              <w:rPr>
                <w:rStyle w:val="IndexLink"/>
                <w:rtl w:val="true"/>
              </w:rPr>
              <w:tab/>
            </w:r>
            <w:r>
              <w:rPr>
                <w:rStyle w:val="IndexLink"/>
              </w:rPr>
              <w:t>381</w:t>
            </w:r>
          </w:hyperlink>
        </w:p>
        <w:p>
          <w:pPr>
            <w:pStyle w:val="Contents4"/>
            <w:tabs>
              <w:tab w:val="clear" w:pos="8176"/>
              <w:tab w:val="right" w:pos="9026" w:leader="dot"/>
            </w:tabs>
            <w:rPr/>
          </w:pPr>
          <w:hyperlink w:anchor="__RefHeading___Toc4904677_1051229030">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4904679_1051229030">
            <w:r>
              <w:rPr>
                <w:webHidden/>
                <w:rStyle w:val="IndexLink"/>
                <w:rtl w:val="true"/>
              </w:rPr>
              <w:t>الإمام الصادق</w:t>
            </w:r>
            <w:r>
              <w:rPr>
                <w:rStyle w:val="IndexLink"/>
                <w:rtl w:val="true"/>
              </w:rPr>
              <w:t>(</w:t>
            </w:r>
            <w:r>
              <w:rPr>
                <w:rStyle w:val="IndexLink"/>
                <w:rtl w:val="true"/>
              </w:rPr>
              <w:t>علیه السلام</w:t>
            </w:r>
            <w:r>
              <w:rPr>
                <w:rStyle w:val="IndexLink"/>
                <w:rtl w:val="true"/>
              </w:rPr>
              <w:t xml:space="preserve">) </w:t>
            </w:r>
            <w:r>
              <w:rPr>
                <w:rStyle w:val="IndexLink"/>
                <w:rtl w:val="true"/>
              </w:rPr>
              <w:t>والمواساة</w:t>
            </w:r>
            <w:r>
              <w:rPr>
                <w:rStyle w:val="IndexLink"/>
                <w:rtl w:val="true"/>
              </w:rPr>
              <w:tab/>
            </w:r>
            <w:r>
              <w:rPr>
                <w:rStyle w:val="IndexLink"/>
              </w:rPr>
              <w:t>382</w:t>
            </w:r>
          </w:hyperlink>
        </w:p>
        <w:p>
          <w:pPr>
            <w:pStyle w:val="Contents4"/>
            <w:tabs>
              <w:tab w:val="clear" w:pos="8176"/>
              <w:tab w:val="right" w:pos="9026" w:leader="dot"/>
            </w:tabs>
            <w:rPr/>
          </w:pPr>
          <w:hyperlink w:anchor="__RefHeading___Toc4904681_1051229030">
            <w:r>
              <w:rPr>
                <w:webHidden/>
                <w:rStyle w:val="IndexLink"/>
                <w:rtl w:val="true"/>
              </w:rPr>
              <w:t>يوسف</w:t>
            </w:r>
            <w:r>
              <w:rPr>
                <w:rStyle w:val="IndexLink"/>
                <w:rtl w:val="true"/>
              </w:rPr>
              <w:t>(</w:t>
            </w:r>
            <w:r>
              <w:rPr>
                <w:rStyle w:val="IndexLink"/>
                <w:rtl w:val="true"/>
              </w:rPr>
              <w:t>علیه السلام</w:t>
            </w:r>
            <w:r>
              <w:rPr>
                <w:rStyle w:val="IndexLink"/>
                <w:rtl w:val="true"/>
              </w:rPr>
              <w:t xml:space="preserve">) </w:t>
            </w:r>
            <w:r>
              <w:rPr>
                <w:rStyle w:val="IndexLink"/>
                <w:rtl w:val="true"/>
              </w:rPr>
              <w:t>والمواساة</w:t>
            </w:r>
            <w:r>
              <w:rPr>
                <w:rStyle w:val="IndexLink"/>
                <w:rtl w:val="true"/>
              </w:rPr>
              <w:tab/>
            </w:r>
            <w:r>
              <w:rPr>
                <w:rStyle w:val="IndexLink"/>
              </w:rPr>
              <w:t>383</w:t>
            </w:r>
          </w:hyperlink>
        </w:p>
        <w:p>
          <w:pPr>
            <w:pStyle w:val="Contents3"/>
            <w:tabs>
              <w:tab w:val="clear" w:pos="8459"/>
              <w:tab w:val="right" w:pos="9026" w:leader="dot"/>
            </w:tabs>
            <w:rPr/>
          </w:pPr>
          <w:hyperlink w:anchor="__RefHeading___Toc4904683_1051229030">
            <w:r>
              <w:rPr>
                <w:webHidden/>
                <w:rStyle w:val="IndexLink"/>
                <w:rtl w:val="true"/>
              </w:rPr>
              <w:t>البعد الثالث</w:t>
            </w:r>
            <w:r>
              <w:rPr>
                <w:rStyle w:val="IndexLink"/>
                <w:rtl w:val="true"/>
              </w:rPr>
              <w:t xml:space="preserve">: </w:t>
            </w:r>
            <w:r>
              <w:rPr>
                <w:rStyle w:val="IndexLink"/>
                <w:rtl w:val="true"/>
              </w:rPr>
              <w:t>التقوى والعيش البسيط</w:t>
            </w:r>
            <w:r>
              <w:rPr>
                <w:rStyle w:val="IndexLink"/>
                <w:rtl w:val="true"/>
              </w:rPr>
              <w:tab/>
            </w:r>
            <w:r>
              <w:rPr>
                <w:rStyle w:val="IndexLink"/>
              </w:rPr>
              <w:t>383</w:t>
            </w:r>
          </w:hyperlink>
        </w:p>
        <w:p>
          <w:pPr>
            <w:pStyle w:val="Contents4"/>
            <w:tabs>
              <w:tab w:val="clear" w:pos="8176"/>
              <w:tab w:val="right" w:pos="9026" w:leader="dot"/>
            </w:tabs>
            <w:rPr/>
          </w:pPr>
          <w:hyperlink w:anchor="__RefHeading___Toc4904685_1051229030">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4904687_1051229030">
            <w:r>
              <w:rPr>
                <w:webHidden/>
                <w:rStyle w:val="IndexLink"/>
                <w:rtl w:val="true"/>
              </w:rPr>
              <w:t>تأثير أحد العلماء الزهاد في الناس</w:t>
            </w:r>
            <w:r>
              <w:rPr>
                <w:rStyle w:val="IndexLink"/>
                <w:rtl w:val="true"/>
              </w:rPr>
              <w:tab/>
            </w:r>
            <w:r>
              <w:rPr>
                <w:rStyle w:val="IndexLink"/>
              </w:rPr>
              <w:t>384</w:t>
            </w:r>
          </w:hyperlink>
        </w:p>
        <w:p>
          <w:pPr>
            <w:pStyle w:val="Contents4"/>
            <w:tabs>
              <w:tab w:val="clear" w:pos="8176"/>
              <w:tab w:val="right" w:pos="9026" w:leader="dot"/>
            </w:tabs>
            <w:rPr/>
          </w:pPr>
          <w:hyperlink w:anchor="__RefHeading___Toc4904689_1051229030">
            <w:r>
              <w:rPr>
                <w:webHidden/>
                <w:rStyle w:val="IndexLink"/>
                <w:rtl w:val="true"/>
              </w:rPr>
              <w:t>الشيخ جعفر الشوشتري</w:t>
            </w:r>
            <w:r>
              <w:rPr>
                <w:rStyle w:val="IndexLink"/>
                <w:rtl w:val="true"/>
              </w:rPr>
              <w:t>(</w:t>
            </w:r>
            <w:r>
              <w:rPr>
                <w:rStyle w:val="IndexLink"/>
                <w:rtl w:val="true"/>
              </w:rPr>
              <w:t>رحمة الله</w:t>
            </w:r>
            <w:r>
              <w:rPr>
                <w:rStyle w:val="IndexLink"/>
                <w:rtl w:val="true"/>
              </w:rPr>
              <w:t>)</w:t>
              <w:tab/>
            </w:r>
            <w:r>
              <w:rPr>
                <w:rStyle w:val="IndexLink"/>
              </w:rPr>
              <w:t>385</w:t>
            </w:r>
          </w:hyperlink>
        </w:p>
        <w:p>
          <w:pPr>
            <w:pStyle w:val="Contents3"/>
            <w:tabs>
              <w:tab w:val="clear" w:pos="8459"/>
              <w:tab w:val="right" w:pos="9026" w:leader="dot"/>
            </w:tabs>
            <w:rPr/>
          </w:pPr>
          <w:hyperlink w:anchor="__RefHeading___Toc4904691_1051229030">
            <w:r>
              <w:rPr>
                <w:webHidden/>
                <w:rStyle w:val="IndexLink"/>
                <w:rtl w:val="true"/>
              </w:rPr>
              <w:t>من هدي القرآن الحكيم</w:t>
            </w:r>
            <w:r>
              <w:rPr>
                <w:rStyle w:val="IndexLink"/>
                <w:rtl w:val="true"/>
              </w:rPr>
              <w:tab/>
            </w:r>
            <w:r>
              <w:rPr>
                <w:rStyle w:val="IndexLink"/>
              </w:rPr>
              <w:t>387</w:t>
            </w:r>
          </w:hyperlink>
        </w:p>
        <w:p>
          <w:pPr>
            <w:pStyle w:val="Contents4"/>
            <w:tabs>
              <w:tab w:val="clear" w:pos="8176"/>
              <w:tab w:val="right" w:pos="9026" w:leader="dot"/>
            </w:tabs>
            <w:rPr/>
          </w:pPr>
          <w:hyperlink w:anchor="__RefHeading___Toc4904693_1051229030">
            <w:r>
              <w:rPr>
                <w:webHidden/>
                <w:rStyle w:val="IndexLink"/>
                <w:rtl w:val="true"/>
              </w:rPr>
              <w:t>العلم</w:t>
            </w:r>
            <w:r>
              <w:rPr>
                <w:rStyle w:val="IndexLink"/>
                <w:rtl w:val="true"/>
              </w:rPr>
              <w:tab/>
            </w:r>
            <w:r>
              <w:rPr>
                <w:rStyle w:val="IndexLink"/>
              </w:rPr>
              <w:t>387</w:t>
            </w:r>
          </w:hyperlink>
        </w:p>
        <w:p>
          <w:pPr>
            <w:pStyle w:val="Contents4"/>
            <w:tabs>
              <w:tab w:val="clear" w:pos="8176"/>
              <w:tab w:val="right" w:pos="9026" w:leader="dot"/>
            </w:tabs>
            <w:rPr/>
          </w:pPr>
          <w:hyperlink w:anchor="__RefHeading___Toc4904695_1051229030">
            <w:r>
              <w:rPr>
                <w:webHidden/>
                <w:rStyle w:val="IndexLink"/>
                <w:rtl w:val="true"/>
              </w:rPr>
              <w:t>فضل العلم</w:t>
            </w:r>
            <w:r>
              <w:rPr>
                <w:rStyle w:val="IndexLink"/>
                <w:rtl w:val="true"/>
              </w:rPr>
              <w:tab/>
            </w:r>
            <w:r>
              <w:rPr>
                <w:rStyle w:val="IndexLink"/>
              </w:rPr>
              <w:t>387</w:t>
            </w:r>
          </w:hyperlink>
        </w:p>
        <w:p>
          <w:pPr>
            <w:pStyle w:val="Contents3"/>
            <w:tabs>
              <w:tab w:val="clear" w:pos="8459"/>
              <w:tab w:val="right" w:pos="9026" w:leader="dot"/>
            </w:tabs>
            <w:rPr/>
          </w:pPr>
          <w:hyperlink w:anchor="__RefHeading___Toc4904697_1051229030">
            <w:r>
              <w:rPr>
                <w:webHidden/>
                <w:rStyle w:val="IndexLink"/>
                <w:rtl w:val="true"/>
              </w:rPr>
              <w:t>من هدي السنّة المطهّرة</w:t>
            </w:r>
            <w:r>
              <w:rPr>
                <w:rStyle w:val="IndexLink"/>
                <w:rtl w:val="true"/>
              </w:rPr>
              <w:tab/>
            </w:r>
            <w:r>
              <w:rPr>
                <w:rStyle w:val="IndexLink"/>
              </w:rPr>
              <w:t>388</w:t>
            </w:r>
          </w:hyperlink>
        </w:p>
        <w:p>
          <w:pPr>
            <w:pStyle w:val="Contents4"/>
            <w:tabs>
              <w:tab w:val="clear" w:pos="8176"/>
              <w:tab w:val="right" w:pos="9026" w:leader="dot"/>
            </w:tabs>
            <w:rPr/>
          </w:pPr>
          <w:hyperlink w:anchor="__RefHeading___Toc4904699_1051229030">
            <w:r>
              <w:rPr>
                <w:webHidden/>
                <w:rStyle w:val="IndexLink"/>
                <w:rtl w:val="true"/>
              </w:rPr>
              <w:t>أهمية العلم</w:t>
            </w:r>
            <w:r>
              <w:rPr>
                <w:rStyle w:val="IndexLink"/>
                <w:rtl w:val="true"/>
              </w:rPr>
              <w:tab/>
            </w:r>
            <w:r>
              <w:rPr>
                <w:rStyle w:val="IndexLink"/>
              </w:rPr>
              <w:t>388</w:t>
            </w:r>
          </w:hyperlink>
        </w:p>
        <w:p>
          <w:pPr>
            <w:pStyle w:val="Contents4"/>
            <w:tabs>
              <w:tab w:val="clear" w:pos="8176"/>
              <w:tab w:val="right" w:pos="9026" w:leader="dot"/>
            </w:tabs>
            <w:rPr/>
          </w:pPr>
          <w:hyperlink w:anchor="__RefHeading___Toc4904701_1051229030">
            <w:r>
              <w:rPr>
                <w:webHidden/>
                <w:rStyle w:val="IndexLink"/>
                <w:rtl w:val="true"/>
              </w:rPr>
              <w:t>فضل العلم والعالم على غيره</w:t>
            </w:r>
            <w:r>
              <w:rPr>
                <w:rStyle w:val="IndexLink"/>
                <w:rtl w:val="true"/>
              </w:rPr>
              <w:tab/>
            </w:r>
            <w:r>
              <w:rPr>
                <w:rStyle w:val="IndexLink"/>
              </w:rPr>
              <w:t>388</w:t>
            </w:r>
          </w:hyperlink>
        </w:p>
        <w:p>
          <w:pPr>
            <w:pStyle w:val="Contents4"/>
            <w:tabs>
              <w:tab w:val="clear" w:pos="8176"/>
              <w:tab w:val="right" w:pos="9026" w:leader="dot"/>
            </w:tabs>
            <w:rPr/>
          </w:pPr>
          <w:hyperlink w:anchor="__RefHeading___Toc4904703_1051229030">
            <w:r>
              <w:rPr>
                <w:webHidden/>
                <w:rStyle w:val="IndexLink"/>
                <w:rtl w:val="true"/>
              </w:rPr>
              <w:t>النظر إلى العالم</w:t>
            </w:r>
            <w:r>
              <w:rPr>
                <w:rStyle w:val="IndexLink"/>
                <w:rtl w:val="true"/>
              </w:rPr>
              <w:tab/>
            </w:r>
            <w:r>
              <w:rPr>
                <w:rStyle w:val="IndexLink"/>
              </w:rPr>
              <w:t>390</w:t>
            </w:r>
          </w:hyperlink>
        </w:p>
        <w:p>
          <w:pPr>
            <w:pStyle w:val="Contents4"/>
            <w:tabs>
              <w:tab w:val="clear" w:pos="8176"/>
              <w:tab w:val="right" w:pos="9026" w:leader="dot"/>
            </w:tabs>
            <w:rPr/>
          </w:pPr>
          <w:hyperlink w:anchor="__RefHeading___Toc4904705_1051229030">
            <w:r>
              <w:rPr>
                <w:webHidden/>
                <w:rStyle w:val="IndexLink"/>
                <w:rtl w:val="true"/>
              </w:rPr>
              <w:t>العلم فريضة</w:t>
            </w:r>
            <w:r>
              <w:rPr>
                <w:rStyle w:val="IndexLink"/>
                <w:rtl w:val="true"/>
              </w:rPr>
              <w:tab/>
            </w:r>
            <w:r>
              <w:rPr>
                <w:rStyle w:val="IndexLink"/>
              </w:rPr>
              <w:t>390</w:t>
            </w:r>
          </w:hyperlink>
        </w:p>
        <w:p>
          <w:pPr>
            <w:pStyle w:val="Contents4"/>
            <w:tabs>
              <w:tab w:val="clear" w:pos="8176"/>
              <w:tab w:val="right" w:pos="9026" w:leader="dot"/>
            </w:tabs>
            <w:rPr/>
          </w:pPr>
          <w:hyperlink w:anchor="__RefHeading___Toc4904707_1051229030">
            <w:r>
              <w:rPr>
                <w:webHidden/>
                <w:rStyle w:val="IndexLink"/>
                <w:rtl w:val="true"/>
              </w:rPr>
              <w:t>آثار طلب العلم</w:t>
            </w:r>
            <w:r>
              <w:rPr>
                <w:rStyle w:val="IndexLink"/>
                <w:rtl w:val="true"/>
              </w:rPr>
              <w:tab/>
            </w:r>
            <w:r>
              <w:rPr>
                <w:rStyle w:val="IndexLink"/>
              </w:rPr>
              <w:t>390</w:t>
            </w:r>
          </w:hyperlink>
        </w:p>
        <w:p>
          <w:pPr>
            <w:pStyle w:val="Contents4"/>
            <w:tabs>
              <w:tab w:val="clear" w:pos="8176"/>
              <w:tab w:val="right" w:pos="9026" w:leader="dot"/>
            </w:tabs>
            <w:rPr/>
          </w:pPr>
          <w:hyperlink w:anchor="__RefHeading___Toc4904709_1051229030">
            <w:r>
              <w:rPr>
                <w:webHidden/>
                <w:rStyle w:val="IndexLink"/>
                <w:rtl w:val="true"/>
              </w:rPr>
              <w:t>أصناف طلبة العلم</w:t>
            </w:r>
            <w:r>
              <w:rPr>
                <w:rStyle w:val="IndexLink"/>
                <w:rtl w:val="true"/>
              </w:rPr>
              <w:tab/>
            </w:r>
            <w:r>
              <w:rPr>
                <w:rStyle w:val="IndexLink"/>
              </w:rPr>
              <w:t>391</w:t>
            </w:r>
          </w:hyperlink>
        </w:p>
        <w:p>
          <w:pPr>
            <w:pStyle w:val="Contents2"/>
            <w:tabs>
              <w:tab w:val="clear" w:pos="8743"/>
              <w:tab w:val="right" w:pos="9026" w:leader="dot"/>
            </w:tabs>
            <w:rPr/>
          </w:pPr>
          <w:hyperlink w:anchor="__RefHeading___Toc4904711_1051229030">
            <w:r>
              <w:rPr>
                <w:webHidden/>
                <w:rStyle w:val="IndexLink"/>
                <w:rtl w:val="true"/>
              </w:rPr>
              <w:t>ما يحتاجه طالب العلم</w:t>
            </w:r>
            <w:r>
              <w:rPr>
                <w:rStyle w:val="IndexLink"/>
                <w:rtl w:val="true"/>
              </w:rPr>
              <w:tab/>
            </w:r>
            <w:r>
              <w:rPr>
                <w:rStyle w:val="IndexLink"/>
              </w:rPr>
              <w:t>393</w:t>
            </w:r>
          </w:hyperlink>
        </w:p>
        <w:p>
          <w:pPr>
            <w:pStyle w:val="Contents3"/>
            <w:tabs>
              <w:tab w:val="clear" w:pos="8459"/>
              <w:tab w:val="right" w:pos="9026" w:leader="dot"/>
            </w:tabs>
            <w:rPr/>
          </w:pPr>
          <w:hyperlink w:anchor="__RefHeading___Toc4904713_1051229030">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4904715_1051229030">
            <w:r>
              <w:rPr>
                <w:webHidden/>
                <w:rStyle w:val="IndexLink"/>
                <w:rtl w:val="true"/>
              </w:rPr>
              <w:t>ما يلزم طالب العلم</w:t>
            </w:r>
            <w:r>
              <w:rPr>
                <w:rStyle w:val="IndexLink"/>
                <w:rtl w:val="true"/>
              </w:rPr>
              <w:tab/>
            </w:r>
            <w:r>
              <w:rPr>
                <w:rStyle w:val="IndexLink"/>
              </w:rPr>
              <w:t>393</w:t>
            </w:r>
          </w:hyperlink>
        </w:p>
        <w:p>
          <w:pPr>
            <w:pStyle w:val="Contents4"/>
            <w:tabs>
              <w:tab w:val="clear" w:pos="8176"/>
              <w:tab w:val="right" w:pos="9026" w:leader="dot"/>
            </w:tabs>
            <w:rPr/>
          </w:pPr>
          <w:hyperlink w:anchor="__RefHeading___Toc4904717_1051229030">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4904719_1051229030">
            <w:r>
              <w:rPr>
                <w:webHidden/>
                <w:rStyle w:val="IndexLink"/>
                <w:rtl w:val="true"/>
              </w:rPr>
              <w:t>والشروط الستة هي</w:t>
            </w:r>
            <w:r>
              <w:rPr>
                <w:rStyle w:val="IndexLink"/>
                <w:rtl w:val="true"/>
              </w:rPr>
              <w:tab/>
            </w:r>
            <w:r>
              <w:rPr>
                <w:rStyle w:val="IndexLink"/>
              </w:rPr>
              <w:t>394</w:t>
            </w:r>
          </w:hyperlink>
        </w:p>
        <w:p>
          <w:pPr>
            <w:pStyle w:val="Contents3"/>
            <w:tabs>
              <w:tab w:val="clear" w:pos="8459"/>
              <w:tab w:val="right" w:pos="9026" w:leader="dot"/>
            </w:tabs>
            <w:rPr/>
          </w:pPr>
          <w:hyperlink w:anchor="__RefHeading___Toc4904721_1051229030">
            <w:r>
              <w:rPr>
                <w:webHidden/>
                <w:rStyle w:val="IndexLink"/>
                <w:rtl w:val="true"/>
              </w:rPr>
              <w:t>العلم وطالب العلم</w:t>
            </w:r>
            <w:r>
              <w:rPr>
                <w:rStyle w:val="IndexLink"/>
                <w:rtl w:val="true"/>
              </w:rPr>
              <w:tab/>
            </w:r>
            <w:r>
              <w:rPr>
                <w:rStyle w:val="IndexLink"/>
              </w:rPr>
              <w:t>394</w:t>
            </w:r>
          </w:hyperlink>
        </w:p>
        <w:p>
          <w:pPr>
            <w:pStyle w:val="Contents4"/>
            <w:tabs>
              <w:tab w:val="clear" w:pos="8176"/>
              <w:tab w:val="right" w:pos="9026" w:leader="dot"/>
            </w:tabs>
            <w:rPr/>
          </w:pPr>
          <w:hyperlink w:anchor="__RefHeading___Toc4904723_1051229030">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4904725_1051229030">
            <w:r>
              <w:rPr>
                <w:webHidden/>
                <w:rStyle w:val="IndexLink"/>
                <w:rtl w:val="true"/>
              </w:rPr>
              <w:t>دليل من التاريخ</w:t>
            </w:r>
            <w:r>
              <w:rPr>
                <w:rStyle w:val="IndexLink"/>
                <w:rtl w:val="true"/>
              </w:rPr>
              <w:tab/>
            </w:r>
            <w:r>
              <w:rPr>
                <w:rStyle w:val="IndexLink"/>
              </w:rPr>
              <w:t>395</w:t>
            </w:r>
          </w:hyperlink>
        </w:p>
        <w:p>
          <w:pPr>
            <w:pStyle w:val="Contents4"/>
            <w:tabs>
              <w:tab w:val="clear" w:pos="8176"/>
              <w:tab w:val="right" w:pos="9026" w:leader="dot"/>
            </w:tabs>
            <w:rPr/>
          </w:pPr>
          <w:hyperlink w:anchor="__RefHeading___Toc4904727_1051229030">
            <w:r>
              <w:rPr>
                <w:webHidden/>
                <w:rStyle w:val="IndexLink"/>
                <w:rtl w:val="true"/>
              </w:rPr>
              <w:t>دراسة وتدريس الحاج آقا حسين القمي</w:t>
            </w:r>
            <w:r>
              <w:rPr>
                <w:rStyle w:val="IndexLink"/>
                <w:rtl w:val="true"/>
              </w:rPr>
              <w:t>(</w:t>
            </w:r>
            <w:r>
              <w:rPr>
                <w:rStyle w:val="IndexLink"/>
                <w:rtl w:val="true"/>
              </w:rPr>
              <w:t>رحمة الله</w:t>
            </w:r>
            <w:r>
              <w:rPr>
                <w:rStyle w:val="IndexLink"/>
                <w:rtl w:val="true"/>
              </w:rPr>
              <w:t>)</w:t>
              <w:tab/>
            </w:r>
            <w:r>
              <w:rPr>
                <w:rStyle w:val="IndexLink"/>
              </w:rPr>
              <w:t>396</w:t>
            </w:r>
          </w:hyperlink>
        </w:p>
        <w:p>
          <w:pPr>
            <w:pStyle w:val="Contents4"/>
            <w:tabs>
              <w:tab w:val="clear" w:pos="8176"/>
              <w:tab w:val="right" w:pos="9026" w:leader="dot"/>
            </w:tabs>
            <w:rPr/>
          </w:pPr>
          <w:hyperlink w:anchor="__RefHeading___Toc4904729_1051229030">
            <w:r>
              <w:rPr>
                <w:webHidden/>
                <w:rStyle w:val="IndexLink"/>
                <w:rtl w:val="true"/>
              </w:rPr>
              <w:t>عدم إضاعة الوقت</w:t>
            </w:r>
            <w:r>
              <w:rPr>
                <w:rStyle w:val="IndexLink"/>
                <w:rtl w:val="true"/>
              </w:rPr>
              <w:tab/>
            </w:r>
            <w:r>
              <w:rPr>
                <w:rStyle w:val="IndexLink"/>
              </w:rPr>
              <w:t>397</w:t>
            </w:r>
          </w:hyperlink>
        </w:p>
        <w:p>
          <w:pPr>
            <w:pStyle w:val="Contents3"/>
            <w:tabs>
              <w:tab w:val="clear" w:pos="8459"/>
              <w:tab w:val="right" w:pos="9026" w:leader="dot"/>
            </w:tabs>
            <w:rPr/>
          </w:pPr>
          <w:hyperlink w:anchor="__RefHeading___Toc4904731_1051229030">
            <w:r>
              <w:rPr>
                <w:webHidden/>
                <w:rStyle w:val="IndexLink"/>
                <w:rtl w:val="true"/>
              </w:rPr>
              <w:t>تعلم القرآن ونهج البلاغة</w:t>
            </w:r>
            <w:r>
              <w:rPr>
                <w:rStyle w:val="IndexLink"/>
                <w:rtl w:val="true"/>
              </w:rPr>
              <w:tab/>
            </w:r>
            <w:r>
              <w:rPr>
                <w:rStyle w:val="IndexLink"/>
              </w:rPr>
              <w:t>398</w:t>
            </w:r>
          </w:hyperlink>
        </w:p>
        <w:p>
          <w:pPr>
            <w:pStyle w:val="Contents4"/>
            <w:tabs>
              <w:tab w:val="clear" w:pos="8176"/>
              <w:tab w:val="right" w:pos="9026" w:leader="dot"/>
            </w:tabs>
            <w:rPr/>
          </w:pPr>
          <w:hyperlink w:anchor="__RefHeading___Toc4904733_1051229030">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4904735_1051229030">
            <w:r>
              <w:rPr>
                <w:webHidden/>
                <w:rStyle w:val="IndexLink"/>
                <w:rtl w:val="true"/>
              </w:rPr>
              <w:t>نشاط الشيخ محمد جواد البلاغي في طريق العلم وخدمة الدين</w:t>
            </w:r>
            <w:r>
              <w:rPr>
                <w:rStyle w:val="IndexLink"/>
                <w:rtl w:val="true"/>
              </w:rPr>
              <w:tab/>
            </w:r>
            <w:r>
              <w:rPr>
                <w:rStyle w:val="IndexLink"/>
              </w:rPr>
              <w:t>399</w:t>
            </w:r>
          </w:hyperlink>
        </w:p>
        <w:p>
          <w:pPr>
            <w:pStyle w:val="Contents3"/>
            <w:tabs>
              <w:tab w:val="clear" w:pos="8459"/>
              <w:tab w:val="right" w:pos="9026" w:leader="dot"/>
            </w:tabs>
            <w:rPr/>
          </w:pPr>
          <w:hyperlink w:anchor="__RefHeading___Toc4904737_1051229030">
            <w:r>
              <w:rPr>
                <w:webHidden/>
                <w:rStyle w:val="IndexLink"/>
                <w:rtl w:val="true"/>
              </w:rPr>
              <w:t>من هدي القرآن الحكيم</w:t>
            </w:r>
            <w:r>
              <w:rPr>
                <w:rStyle w:val="IndexLink"/>
                <w:rtl w:val="true"/>
              </w:rPr>
              <w:tab/>
            </w:r>
            <w:r>
              <w:rPr>
                <w:rStyle w:val="IndexLink"/>
              </w:rPr>
              <w:t>400</w:t>
            </w:r>
          </w:hyperlink>
        </w:p>
        <w:p>
          <w:pPr>
            <w:pStyle w:val="Contents4"/>
            <w:tabs>
              <w:tab w:val="clear" w:pos="8176"/>
              <w:tab w:val="right" w:pos="9026" w:leader="dot"/>
            </w:tabs>
            <w:rPr/>
          </w:pPr>
          <w:hyperlink w:anchor="__RefHeading___Toc4904739_1051229030">
            <w:r>
              <w:rPr>
                <w:webHidden/>
                <w:rStyle w:val="IndexLink"/>
                <w:rtl w:val="true"/>
              </w:rPr>
              <w:t>العلم وطالب العلم</w:t>
            </w:r>
            <w:r>
              <w:rPr>
                <w:rStyle w:val="IndexLink"/>
                <w:rtl w:val="true"/>
              </w:rPr>
              <w:tab/>
            </w:r>
            <w:r>
              <w:rPr>
                <w:rStyle w:val="IndexLink"/>
              </w:rPr>
              <w:t>400</w:t>
            </w:r>
          </w:hyperlink>
        </w:p>
        <w:p>
          <w:pPr>
            <w:pStyle w:val="Contents4"/>
            <w:tabs>
              <w:tab w:val="clear" w:pos="8176"/>
              <w:tab w:val="right" w:pos="9026" w:leader="dot"/>
            </w:tabs>
            <w:rPr/>
          </w:pPr>
          <w:hyperlink w:anchor="__RefHeading___Toc4904741_1051229030">
            <w:r>
              <w:rPr>
                <w:webHidden/>
                <w:rStyle w:val="IndexLink"/>
                <w:rtl w:val="true"/>
              </w:rPr>
              <w:t>تعلم العلم وتعليمه</w:t>
            </w:r>
            <w:r>
              <w:rPr>
                <w:rStyle w:val="IndexLink"/>
                <w:rtl w:val="true"/>
              </w:rPr>
              <w:tab/>
            </w:r>
            <w:r>
              <w:rPr>
                <w:rStyle w:val="IndexLink"/>
              </w:rPr>
              <w:t>401</w:t>
            </w:r>
          </w:hyperlink>
        </w:p>
        <w:p>
          <w:pPr>
            <w:pStyle w:val="Contents3"/>
            <w:tabs>
              <w:tab w:val="clear" w:pos="8459"/>
              <w:tab w:val="right" w:pos="9026" w:leader="dot"/>
            </w:tabs>
            <w:rPr/>
          </w:pPr>
          <w:hyperlink w:anchor="__RefHeading___Toc4904743_1051229030">
            <w:r>
              <w:rPr>
                <w:webHidden/>
                <w:rStyle w:val="IndexLink"/>
                <w:rtl w:val="true"/>
              </w:rPr>
              <w:t>من هدي السنّة المطهّرة</w:t>
            </w:r>
            <w:r>
              <w:rPr>
                <w:rStyle w:val="IndexLink"/>
                <w:rtl w:val="true"/>
              </w:rPr>
              <w:tab/>
            </w:r>
            <w:r>
              <w:rPr>
                <w:rStyle w:val="IndexLink"/>
              </w:rPr>
              <w:t>402</w:t>
            </w:r>
          </w:hyperlink>
        </w:p>
        <w:p>
          <w:pPr>
            <w:pStyle w:val="Contents4"/>
            <w:tabs>
              <w:tab w:val="clear" w:pos="8176"/>
              <w:tab w:val="right" w:pos="9026" w:leader="dot"/>
            </w:tabs>
            <w:rPr/>
          </w:pPr>
          <w:hyperlink w:anchor="__RefHeading___Toc4904745_1051229030">
            <w:r>
              <w:rPr>
                <w:webHidden/>
                <w:rStyle w:val="IndexLink"/>
                <w:rtl w:val="true"/>
              </w:rPr>
              <w:t>العلم وطالب العلم</w:t>
            </w:r>
            <w:r>
              <w:rPr>
                <w:rStyle w:val="IndexLink"/>
                <w:rtl w:val="true"/>
              </w:rPr>
              <w:tab/>
            </w:r>
            <w:r>
              <w:rPr>
                <w:rStyle w:val="IndexLink"/>
              </w:rPr>
              <w:t>402</w:t>
            </w:r>
          </w:hyperlink>
        </w:p>
        <w:p>
          <w:pPr>
            <w:pStyle w:val="Contents4"/>
            <w:tabs>
              <w:tab w:val="clear" w:pos="8176"/>
              <w:tab w:val="right" w:pos="9026" w:leader="dot"/>
            </w:tabs>
            <w:rPr/>
          </w:pPr>
          <w:hyperlink w:anchor="__RefHeading___Toc4904747_1051229030">
            <w:r>
              <w:rPr>
                <w:webHidden/>
                <w:rStyle w:val="IndexLink"/>
                <w:rtl w:val="true"/>
              </w:rPr>
              <w:t>ضرورة تعلم العلم وتعليمه</w:t>
            </w:r>
            <w:r>
              <w:rPr>
                <w:rStyle w:val="IndexLink"/>
                <w:rtl w:val="true"/>
              </w:rPr>
              <w:tab/>
            </w:r>
            <w:r>
              <w:rPr>
                <w:rStyle w:val="IndexLink"/>
              </w:rPr>
              <w:t>403</w:t>
            </w:r>
          </w:hyperlink>
        </w:p>
        <w:p>
          <w:pPr>
            <w:pStyle w:val="Contents4"/>
            <w:tabs>
              <w:tab w:val="clear" w:pos="8176"/>
              <w:tab w:val="right" w:pos="9026" w:leader="dot"/>
            </w:tabs>
            <w:rPr/>
          </w:pPr>
          <w:hyperlink w:anchor="__RefHeading___Toc4904749_1051229030">
            <w:r>
              <w:rPr>
                <w:webHidden/>
                <w:rStyle w:val="IndexLink"/>
                <w:rtl w:val="true"/>
              </w:rPr>
              <w:t>تعلّم القرآن وعلوم أهل البيت</w:t>
            </w:r>
            <w:r>
              <w:rPr>
                <w:rStyle w:val="IndexLink"/>
                <w:rtl w:val="true"/>
              </w:rPr>
              <w:t>(</w:t>
            </w:r>
            <w:r>
              <w:rPr>
                <w:rStyle w:val="IndexLink"/>
                <w:rtl w:val="true"/>
              </w:rPr>
              <w:t>علیهم السلام</w:t>
            </w:r>
            <w:r>
              <w:rPr>
                <w:rStyle w:val="IndexLink"/>
                <w:rtl w:val="true"/>
              </w:rPr>
              <w:t>)</w:t>
              <w:tab/>
            </w:r>
            <w:r>
              <w:rPr>
                <w:rStyle w:val="IndexLink"/>
              </w:rPr>
              <w:t>404</w:t>
            </w:r>
          </w:hyperlink>
        </w:p>
        <w:p>
          <w:pPr>
            <w:pStyle w:val="Contents2"/>
            <w:tabs>
              <w:tab w:val="clear" w:pos="8743"/>
              <w:tab w:val="right" w:pos="9026" w:leader="dot"/>
            </w:tabs>
            <w:rPr/>
          </w:pPr>
          <w:hyperlink w:anchor="__RefHeading___Toc4904751_1051229030">
            <w:r>
              <w:rPr>
                <w:webHidden/>
                <w:rStyle w:val="IndexLink"/>
                <w:rtl w:val="true"/>
              </w:rPr>
              <w:t>فهرس المحتويات</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71_70042"/>
      <w:bookmarkStart w:id="1" w:name="pg7771_70042"/>
      <w:bookmarkEnd w:id="1"/>
    </w:p>
    <w:p>
      <w:pPr>
        <w:pStyle w:val="Heading2"/>
        <w:numPr>
          <w:ilvl w:val="1"/>
          <w:numId w:val="1"/>
        </w:numPr>
        <w:rPr/>
      </w:pPr>
      <w:bookmarkStart w:id="2" w:name="pg7771_70042"/>
      <w:bookmarkStart w:id="3" w:name="__RefHeading___Toc4904037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‌الشیرازي،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مختارات من‌القطوف‌الدانیة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محاضرات السیدمحمد الحسیني‌الشیرازي؛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موسسةالشجرةالطیبة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978-964-204566-2</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العام ، تلقى الكتاب الحالي </w:t>
      </w:r>
      <w:r>
        <w:rPr>
          <w:rFonts w:eastAsia="Times New Roman" w:cs="Times New Roman" w:ascii="Times New Roman" w:hAnsi="Times New Roman"/>
          <w:color w:val="111111"/>
          <w:sz w:val="28"/>
          <w:szCs w:val="28"/>
          <w:lang w:val="en-US" w:bidi="en-US"/>
        </w:rPr>
        <w:t>FIPA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كغلاف من نفس 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محتويات مختلفة</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شجره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297/02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7386885</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04039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مختارات من القطوف الدانية</w:t>
      </w:r>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سوق الحويش، قرب جامع الأنصاري، مكتبة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التخصصية</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شارع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مجتمع ناشران، الطابق الأرضي، 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دار العلم</w:t>
      </w:r>
    </w:p>
    <w:p>
      <w:pPr>
        <w:pStyle w:val="BookText"/>
        <w:rPr/>
      </w:pPr>
      <w:r>
        <w:rPr>
          <w:rFonts w:ascii="IRNazanin" w:hAnsi="IRNazanin" w:eastAsia="IRNazanin"/>
          <w:color w:val="111111"/>
          <w:sz w:val="28"/>
          <w:sz w:val="28"/>
          <w:szCs w:val="28"/>
          <w:rtl w:val="true"/>
          <w:lang w:bidi="fa-IR"/>
        </w:rPr>
        <w:t>مشهد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جهارراه شهدا، شارع بهجت، فرع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71_70046"/>
      <w:bookmarkStart w:id="8" w:name="pg7771_70046"/>
      <w:bookmarkEnd w:id="8"/>
    </w:p>
    <w:p>
      <w:pPr>
        <w:pStyle w:val="Heading2"/>
        <w:numPr>
          <w:ilvl w:val="1"/>
          <w:numId w:val="1"/>
        </w:numPr>
        <w:rPr/>
      </w:pPr>
      <w:bookmarkStart w:id="9" w:name="pg7771_70046"/>
      <w:bookmarkStart w:id="10" w:name="__RefHeading___Toc4904041_1051229030"/>
      <w:bookmarkStart w:id="11" w:name="_Toc3"/>
      <w:bookmarkEnd w:id="9"/>
      <w:bookmarkEnd w:id="10"/>
      <w:r>
        <w:rPr>
          <w:rtl w:val="true"/>
        </w:rPr>
        <w:t>ولكم في رسول اللّه</w:t>
      </w:r>
      <w:r>
        <w:rPr>
          <w:rtl w:val="true"/>
        </w:rPr>
        <w:t>(</w:t>
      </w:r>
      <w:r>
        <w:rPr>
          <w:rtl w:val="true"/>
        </w:rPr>
        <w:t>صلی الله علیه و آله</w:t>
      </w:r>
      <w:r>
        <w:rPr>
          <w:rtl w:val="true"/>
        </w:rPr>
        <w:t xml:space="preserve">) </w:t>
      </w:r>
      <w:r>
        <w:rPr>
          <w:rtl w:val="true"/>
        </w:rPr>
        <w:t>أسوة</w:t>
      </w:r>
      <w:bookmarkEnd w:id="11"/>
    </w:p>
    <w:p>
      <w:pPr>
        <w:pStyle w:val="Heading3"/>
        <w:numPr>
          <w:ilvl w:val="2"/>
          <w:numId w:val="1"/>
        </w:numPr>
        <w:rPr/>
      </w:pPr>
      <w:bookmarkStart w:id="12" w:name="__RefHeading___Toc4904043_1051229030"/>
      <w:bookmarkStart w:id="13" w:name="_Toc4"/>
      <w:bookmarkEnd w:id="12"/>
      <w:r>
        <w:rPr>
          <w:rtl w:val="true"/>
        </w:rPr>
        <w:t>الرسول</w:t>
      </w:r>
      <w:r>
        <w:rPr>
          <w:rtl w:val="true"/>
        </w:rPr>
        <w:t>(</w:t>
      </w:r>
      <w:r>
        <w:rPr>
          <w:rtl w:val="true"/>
        </w:rPr>
        <w:t>صلی الله علیه و آله</w:t>
      </w:r>
      <w:r>
        <w:rPr>
          <w:rtl w:val="true"/>
        </w:rPr>
        <w:t xml:space="preserve">) </w:t>
      </w:r>
      <w:r>
        <w:rPr>
          <w:rtl w:val="true"/>
        </w:rPr>
        <w:t>ونزاهة الحرب</w:t>
      </w:r>
      <w:bookmarkEnd w:id="13"/>
    </w:p>
    <w:p>
      <w:pPr>
        <w:pStyle w:val="Heading4"/>
        <w:numPr>
          <w:ilvl w:val="3"/>
          <w:numId w:val="1"/>
        </w:numPr>
        <w:rPr/>
      </w:pPr>
      <w:bookmarkStart w:id="14" w:name="__RefHeading___Toc4904045_1051229030"/>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ٱلقَومَ قَرح مِّثلُهُۥۚ وَتِلكَ ٱلأَيَّامُ نُدَاوِلُهَا بَينَ ٱلنَّاسِ وَلِيَعلَمَ ٱللَّهُ ٱلَّذِينَ ءَامَنُواْ وَيَتَّخِذَ مِنكُم شُهَدَآءَۗ وَٱللَّهُ لَا يُحِبُّ ٱلظَّٰلِمِينَ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ٱللَّهِ أُسوَةٌ حَسَنَة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 اللّه عزّ وجلّ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فجاء بشيراً ونذيراً إلى الناس أجمعين فاهتدى العديد منهم ببركته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البعض أخذ يحارب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فأخذ المشركون يخططون لقتلالنبي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أصحابه، وفرضوا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عشرات الغزوات، وكلها كانت دفاعية من قبل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سياسته في الحرب مبتنية على الأخلاق الطيبة، والعفو عن المجرمين، ومداراة الأسرى، والسعي في هدايتهم إلى الصراط المستقيم بعيداً عن الغدر والخيانة، والعنف والإرهاب</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أسوة للبشرية حتى في ميادين الحرب،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ٱللَّهِ أُسوَةٌ حَسَنَة</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فإن حذف المتعلق يفيد </w:t>
      </w:r>
      <w:bookmarkStart w:id="16" w:name="pg7771_70047"/>
    </w:p>
    <w:p>
      <w:pPr>
        <w:pStyle w:val="BookText"/>
        <w:rPr/>
      </w:pPr>
      <w:bookmarkEnd w:id="16"/>
      <w:r>
        <w:rPr>
          <w:rFonts w:ascii="Amiri" w:hAnsi="Amiri" w:eastAsia="Amiri" w:cs="Amiri"/>
          <w:color w:val="111111"/>
          <w:sz w:val="28"/>
          <w:sz w:val="28"/>
          <w:szCs w:val="28"/>
          <w:rtl w:val="true"/>
          <w:lang w:bidi="ar-SA"/>
        </w:rPr>
        <w:t>العموم، على ما ذكره العلماء في البلاغة والأصول</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4904047_1051229030"/>
      <w:bookmarkStart w:id="18" w:name="_Toc6"/>
      <w:bookmarkEnd w:id="17"/>
      <w:r>
        <w:rPr>
          <w:rtl w:val="true"/>
        </w:rPr>
        <w:t>قريش والحرب والانتقام</w:t>
      </w:r>
      <w:bookmarkEnd w:id="18"/>
    </w:p>
    <w:p>
      <w:pPr>
        <w:pStyle w:val="BookText"/>
        <w:rPr/>
      </w:pPr>
      <w:r>
        <w:rPr>
          <w:rFonts w:ascii="Amiri" w:hAnsi="Amiri" w:eastAsia="Amiri" w:cs="Amiri"/>
          <w:color w:val="111111"/>
          <w:sz w:val="28"/>
          <w:sz w:val="28"/>
          <w:szCs w:val="28"/>
          <w:rtl w:val="true"/>
          <w:lang w:bidi="ar-SA"/>
        </w:rPr>
        <w:t>كانت بذور الانتقام والحقد والثأر من المسلمين، قد بُذرت في مكة من زمن بداية الدعوة الإسلامية، ثم أجج ذلك انهزام المشركين في معركة بدر وسرية محمّد بن مسلمة، واعتمدطواغيت قريش خطة التهييج العاطفي أيضاً وذلك بمنع ذوي القتلى من البكاء والنياحة على قتلى معركة بدر؛ وهذا مما ساعد على إذكاء روح الانتقام لدى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تعذر مرور قوافلها التجارية عبر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واضطرارها إلى سلوك طرق أخرى كطريق العراق للسفر إلى الشام، أو طريق الساحل، زاد هو الآخر من سخطها وانزعاجها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أجج 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أوار هذا الحقد وأوقد لهيبه في النفوس</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اقترح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بالحرب ضد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والاستعداد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أصيبت قريش يوم بدر، ورجع 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منهزموهم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مشى صفوان بن أمية، وعكرمة بن أبي جهل، في رجال من قريش، أصيب آباؤهم وإخوانهم ببدر، فكلموا أبا سفيان بن حرب، ومن كانت له في تلك العير من قريش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محمداً قد وتركم، وقتل خياركم، فأعينونا بهذا المال الذي أفلت على حربه، لعلنا أن ندرك منه ثأراً بمن أصيب منا، ففعلوا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لقي هذا الاقتراح قبولاً من أبي سفيان، وتقرر الإعداد للحرب، </w:t>
      </w:r>
    </w:p>
    <w:p>
      <w:pPr>
        <w:pStyle w:val="BookText"/>
        <w:rPr/>
      </w:pPr>
      <w:r>
        <w:rPr>
          <w:rFonts w:ascii="IRNazanin" w:hAnsi="IRNazanin" w:eastAsia="IRNazanin"/>
          <w:color w:val="111111"/>
          <w:sz w:val="28"/>
          <w:sz w:val="28"/>
          <w:szCs w:val="28"/>
          <w:rtl w:val="true"/>
          <w:lang w:bidi="fa-IR"/>
        </w:rPr>
        <w:t>فاجتمعت قريش لحرب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فعل أبو سفيان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أشار القرآن الكريم إلى هذا الموضوع، كما ذكر كيف أن قريشاً لم تحصد من هذا الإنفاق إلّا الخيبة والخسران،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كَفَرُواْ يُنفِقُونَ أَموَٰلَهُم لِيَصُدُّواْ عَن سَبِيلِ ٱللَّهِۚ فَسَيُنفِقُونَهَا ثُمَّ تَكُونُ عَلَيهِم حَسرَة ثُمَّ يُغلَبُونَۗ وَٱلَّذِينَ كَفَرُوٓاْ إِلَىٰ جَهَنَّمَ يُحشَرُونَ</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 زعماء قريش كانوا على علم بقوة المسلمين، وقد رأوا ولمسوا عن كثب شجاعتهم، واستقامتهم وثباتهم في معركة بدر؛ قرروا أن يتألف جيشهم هذه المرة من صناديد أكثر القبائل، وشجعانها البارزين وأبطالها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أشركوا في هذا المعركة طائفة من العبيد والرقيق، أغروهم ووعدوهم في العتق إن نصروا أسيادهم وقاتلوا بين أيديهم، كما حصل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يقذف بحربة له قذف الحبشة وقلّما يخطئ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 الناس، فإن نلت محمداً أو علياً أو حمزة فأنت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 المشركون كلام أبي سفيان وأصحابه بقبول كامل وتصميم عالٍ،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نرجع حتى نحقق أحد الأمور الثلاثة،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ينتهي الدين الذي جاء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زعمهم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يمثل بطولة الإسلام والمؤثر الكبير في نتائج الحروب، وهو الشخصية الثانية بعد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المدينة غيلة، وعلى حين غرة وغفلة من المسلمين، فيوقعوا القتل والسبي والنهب بأهلها</w:t>
      </w:r>
      <w:r>
        <w:rPr>
          <w:rFonts w:eastAsia="Amiri" w:cs="Amiri" w:ascii="Amiri" w:hAnsi="Amiri"/>
          <w:color w:val="111111"/>
          <w:sz w:val="28"/>
          <w:szCs w:val="28"/>
          <w:rtl w:val="true"/>
          <w:lang w:bidi="ar-SA"/>
        </w:rPr>
        <w:t xml:space="preserve">. </w:t>
      </w:r>
      <w:bookmarkStart w:id="19" w:name="pg7771_70049"/>
    </w:p>
    <w:p>
      <w:pPr>
        <w:pStyle w:val="BookText"/>
        <w:rPr/>
      </w:pPr>
      <w:bookmarkEnd w:id="19"/>
      <w:r>
        <w:rPr>
          <w:rFonts w:ascii="IRNazanin" w:hAnsi="IRNazanin" w:eastAsia="IRNazanin"/>
          <w:color w:val="111111"/>
          <w:sz w:val="28"/>
          <w:sz w:val="28"/>
          <w:szCs w:val="28"/>
          <w:rtl w:val="true"/>
          <w:lang w:bidi="fa-IR"/>
        </w:rPr>
        <w:t>عندها نزل الوحي على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وأخبره بما يضمر المشركون، وكان نزوله بشارة للمسلمين وبعثاً للاطمئنان في قلوبهم، وخصوصاً مع ما كان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الاستعداد والتأهب لمواجهة أخطار العدو</w:t>
      </w:r>
      <w:r>
        <w:rPr>
          <w:rFonts w:eastAsia="IRNazanin" w:cs="IRNazanin"/>
          <w:color w:val="111111"/>
          <w:sz w:val="28"/>
          <w:szCs w:val="28"/>
          <w:rtl w:val="true"/>
          <w:lang w:bidi="fa-IR"/>
        </w:rPr>
        <w:t>.</w:t>
      </w:r>
    </w:p>
    <w:p>
      <w:pPr>
        <w:pStyle w:val="Heading4"/>
        <w:numPr>
          <w:ilvl w:val="3"/>
          <w:numId w:val="1"/>
        </w:numPr>
        <w:rPr/>
      </w:pPr>
      <w:bookmarkStart w:id="20" w:name="__RefHeading___Toc4904049_1051229030"/>
      <w:bookmarkStart w:id="21" w:name="_Toc7"/>
      <w:bookmarkEnd w:id="20"/>
      <w:r>
        <w:rPr>
          <w:rtl w:val="true"/>
        </w:rPr>
        <w:t>استعداد المسلمين</w:t>
      </w:r>
      <w:bookmarkEnd w:id="21"/>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قمة الحذر من الأعداء رعاية وحفظاً لأنفس المسلمين، فكان ينشر العيون على الحدود وأطراف المدينة، ليترصدوا أيّ خطر أو غارة يمكن أن يداهمهم بها الكفار والمنافقون، وكانت هذه العيون على شكل دوريات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اصطلاح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تتكون عادة من شخصين أو ثلاثة أو خمسة، وأحياناً تتكون الدورية من عشرة أشخاص، ليكونالنبي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إطلاع كامل بتحركات العدو من خلال هذه الدوريات إضافة إلى التسديد الإلهي،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أعدّ العدة الكافية للمواجهة من الناحية المادية والظاهرية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الناحية المعنوية، فبالإضافة إلى الإخلاص والإيمان باللّه سبحانه، الذي كان الوازع والدافع الرئيسي للمسلمين على الثبات والمقاومة، عزّزه اللّه سبحانه بنزول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بالبشارة، وتشديد العزم وتقوية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يمتلك معرفة كبيرة بأوضاع العدو في جميع حروبه، حينما كان يرسل الدوريات وفرق الاستطلاع؛ ليعرف تحركات العدو، ومقدار القوة التي يمتلكها، ومواطن الضعف فيه، بالإضافة إلى إطلاعه الكامل على مجريات الأمور في الداخل</w:t>
      </w:r>
      <w:r>
        <w:rPr>
          <w:rFonts w:eastAsia="IRNazanin" w:cs="IRNazanin"/>
          <w:color w:val="111111"/>
          <w:sz w:val="28"/>
          <w:szCs w:val="28"/>
          <w:rtl w:val="true"/>
          <w:lang w:bidi="fa-IR"/>
        </w:rPr>
        <w:t>.</w:t>
      </w:r>
    </w:p>
    <w:p>
      <w:pPr>
        <w:pStyle w:val="Heading4"/>
        <w:numPr>
          <w:ilvl w:val="3"/>
          <w:numId w:val="1"/>
        </w:numPr>
        <w:rPr/>
      </w:pPr>
      <w:bookmarkStart w:id="22" w:name="__RefHeading___Toc4904051_1051229030"/>
      <w:bookmarkStart w:id="23" w:name="_Toc8"/>
      <w:bookmarkEnd w:id="22"/>
      <w:r>
        <w:rPr>
          <w:rtl w:val="true"/>
        </w:rPr>
        <w:t>معركة أحد</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 الكبير العلامة القمي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ضُرِبَت عَلَيهِمُ ٱلذِّلَّةُ أَينَ مَا ثُقِفُوٓاْ </w:t>
      </w:r>
    </w:p>
    <w:p>
      <w:pPr>
        <w:pStyle w:val="BookText"/>
        <w:rPr/>
      </w:pPr>
      <w:r>
        <w:rPr>
          <w:rFonts w:ascii="Amiri" w:hAnsi="Amiri" w:eastAsia="Amiri" w:cs="Amiri"/>
          <w:color w:val="111111"/>
          <w:sz w:val="28"/>
          <w:sz w:val="28"/>
          <w:szCs w:val="28"/>
          <w:rtl w:val="true"/>
          <w:lang w:bidi="ar-SA"/>
        </w:rPr>
        <w:t>إِلَّا بِحَبلٖ مِّنَ ٱللَّهِ وَحَبلٖ مِّنَٱلنَّاسِ</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 من اللّه وعقد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 فرات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 وحبل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ضرب للكفار من أنفق ماله في غير طاعة اللّه مثلاً،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يُنفِقُونَ فِي هَٰذِهِ ٱلحَيَوٰةِ ٱلدُّنيَا كَمَثَلِ رِيحٖ فِيهَا 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 حَرثَ قَومٖ ظَلَمُوٓاْ أَنفُسَهُم فَأَهلَكَتهُۚ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ظَلَمَهُمُ ٱللَّهُ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يَظلِمُونَ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أَهلِكَ تُبَوِّئُ ٱلمُؤمِنِينَ مَقَٰعِدَ لِلقِتَالِۗ وَٱللَّهُ سَمِيعٌ عَلِيمٌ</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نزول هذه الآية أن قريشاً خرجت من مكة تريد حرب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يبغي موضعاً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طَّآئِفَتَانِ مِنكُم أَن تَفشَلَا</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نزلت في عبد اللّه بن أُبيّ، وقوم من أصحابه اتبعوا رأيه في ترك الخروج، والقعود عن نصرة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غزوة أحد أن قريشاً لما رجعت من بدر إلى مكة، وقد أصابهم ما أصابهم من القتل والأسر؛ لأنه قتل منهم سبعون وأسر منهم سبعون، فلما رجعوا إلى مكة،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لا تدعوا النساء تبكي على </w:t>
      </w:r>
    </w:p>
    <w:p>
      <w:pPr>
        <w:pStyle w:val="BookText"/>
        <w:rPr/>
      </w:pPr>
      <w:r>
        <w:rPr>
          <w:rFonts w:ascii="Amiri" w:hAnsi="Amiri" w:eastAsia="Amiri" w:cs="Amiri"/>
          <w:color w:val="111111"/>
          <w:sz w:val="28"/>
          <w:sz w:val="28"/>
          <w:szCs w:val="28"/>
          <w:rtl w:val="true"/>
          <w:lang w:bidi="ar-SA"/>
        </w:rPr>
        <w:t>قتلاكم؛ فإن البكاء والدمعة إذا خرجت أذهبت الحزن والحرقة والعداوة لمحمد، ويشمت بنا محمد وأصحابه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غزوا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أذنوا لنسائهم بعد ذلك في البكاء والنوح، فلما أرادوا أن يغزوا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أحد،ساروا في حلفائهم من كنانة وغيرها، فجمعوا الجموع والسلاح، وخرجوا من مكة في ثلاثة آلاف فارس وألفي راجل، وأخرجوا معهم النساء يذكرنهم ويحثنهم على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 أبو سفيان هند بنت عتبة، وخرجت معهم عمرة بنت علقمة الحارثية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جمع أصحابه، وأخبرهم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أخبره، أن قريشاً قد تجمعت تريد المدينة، وحث أصحابه على الجهاد والخروج، فقال عبد اللّه بن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لا تخرج من المدينة حتى نقاتل في أزقتها، فيقاتل الرجل الضعيف والمرأة والعبد والأمة على أفواه السكك وعلى السطوح، فما أرادنا قوم قط فظفروا بنا ونحن في حصوننا ودورنا، وما خرجنا إلى أعدائنا قط إلّا كان الظفر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سعد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الأوس،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طمع فينا أحد من العرب ونحن مشركون نعبد الأصنام، فكيف يمطعون فينا وأنت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نخرج إليهم فنقاتلهم فمن قتل مناكان شهيداً، ومن نجا منا كان قد جاهد في سبيل اللّه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فقبل رسول اللّه قوله، وخرج مع نفر من أصحابه يبتغون موضع القتال،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أَهلِكَ تُبَوِّئُ ٱلمُؤمِنِينَ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مِنكُم أَن تَفشَلَا</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أبي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معسكره </w:t>
      </w:r>
      <w:bookmarkStart w:id="24" w:name="pg7771_70052"/>
    </w:p>
    <w:p>
      <w:pPr>
        <w:pStyle w:val="BookText"/>
        <w:rPr/>
      </w:pPr>
      <w:bookmarkEnd w:id="24"/>
      <w:r>
        <w:rPr>
          <w:rFonts w:ascii="Amiri" w:hAnsi="Amiri" w:eastAsia="Amiri" w:cs="Amiri"/>
          <w:color w:val="111111"/>
          <w:sz w:val="28"/>
          <w:sz w:val="28"/>
          <w:szCs w:val="28"/>
          <w:rtl w:val="true"/>
          <w:lang w:bidi="ar-SA"/>
        </w:rPr>
        <w:t>مما يلي من طريق العراق، وقعد عبد اللّه بن أبي وقومه من الخزرج اتبعوا رأيه، ووافت قريش إلى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أصحابه وكانوا سبعمائة رجلاً، فوضع عبد اللّه بن جبير في خمسين من الرماة على باب الشعب، وأشفق أن يأتي كمينهم في ذلك المكان،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جبير وأصحابه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رأيتمونا قد هزمناهم حتى أدخلناهم مكة فلا تخرجوا من هذا المكان، وإن رأيتموهم قد هزمونا حتى أدخلونا المدينة فلا تبرحوا والزموا مراكزكم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أبو سفيان خالد بن الوليد في مائتي فارس كميناً،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رأيتمونا قد اختلطنا بهم فاخرجوا عليهم من هذا الشعب حتى تكونوا من ورائهم</w:t>
      </w:r>
      <w:r>
        <w:rPr>
          <w:rFonts w:eastAsia="IRNazanin" w:cs="IRNazanin"/>
          <w:color w:val="111111"/>
          <w:sz w:val="28"/>
          <w:szCs w:val="28"/>
          <w:rtl w:val="true"/>
          <w:lang w:bidi="fa-IR"/>
        </w:rPr>
        <w:t>.</w:t>
      </w:r>
    </w:p>
    <w:p>
      <w:pPr>
        <w:pStyle w:val="Heading4"/>
        <w:numPr>
          <w:ilvl w:val="3"/>
          <w:numId w:val="1"/>
        </w:numPr>
        <w:rPr/>
      </w:pPr>
      <w:bookmarkStart w:id="25" w:name="__RefHeading___Toc4904053_1051229030"/>
      <w:bookmarkStart w:id="26" w:name="_Toc9"/>
      <w:bookmarkEnd w:id="25"/>
      <w:r>
        <w:rPr>
          <w:rtl w:val="true"/>
        </w:rPr>
        <w:t>مقام أمير المؤمنين</w:t>
      </w:r>
      <w:r>
        <w:rPr>
          <w:rtl w:val="true"/>
        </w:rPr>
        <w:t>(</w:t>
      </w:r>
      <w:r>
        <w:rPr>
          <w:rtl w:val="true"/>
        </w:rPr>
        <w:t>علیه السلام</w:t>
      </w:r>
      <w:r>
        <w:rPr>
          <w:rtl w:val="true"/>
        </w:rPr>
        <w:t xml:space="preserve">) </w:t>
      </w:r>
      <w:r>
        <w:rPr>
          <w:rtl w:val="true"/>
        </w:rPr>
        <w:t>في أحد</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أقبلت الخيل واصطفوا، وعبأ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ودفع الراية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فحملت الأنصار على مشركي قريش فانهزموا هزيمة قبيحة، ووقع أصحاب رسول اللّه في سوادهم</w:t>
      </w:r>
      <w:r>
        <w:rPr>
          <w:rStyle w:val="FootnoteAnchor"/>
          <w:rtl w:val="true"/>
        </w:rPr>
        <w:footnoteReference w:id="14"/>
      </w:r>
      <w:r>
        <w:rPr>
          <w:rFonts w:ascii="IRNazanin" w:hAnsi="IRNazanin" w:eastAsia="IRNazanin"/>
          <w:color w:val="111111"/>
          <w:sz w:val="28"/>
          <w:sz w:val="28"/>
          <w:szCs w:val="28"/>
          <w:rtl w:val="true"/>
          <w:lang w:bidi="fa-IR"/>
        </w:rPr>
        <w:t>، وانحط خالد بن الوليد في مائتي فارس، فلقي عبد اللّه بن جبير فاستقبلوهم بالسهام فرجعوا، ونظر أصحاب عبد اللّه بن جبير إلى أصحاب رسول اللّه ينهبون سواد القوم، قالوا لعبد اللّه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تقيمنا هاهنا وقد غنم أصحابنا ونبقى نحن بلا غنيمة؟ فقال لهم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إلينا أن لا نبرح، فلم يقبلوامنه، وأقبل ينسل رجل فرجل حتى أخلوا من مركزهم، وبقي عبد اللّه بن جبير في اثني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راية قريش مع طلحة بن أبي طلحة العدوي من بني عبد الدار، فبرز </w:t>
      </w:r>
    </w:p>
    <w:p>
      <w:pPr>
        <w:pStyle w:val="BookText"/>
        <w:rPr/>
      </w:pPr>
      <w:r>
        <w:rPr>
          <w:rFonts w:ascii="IRNazanin" w:hAnsi="IRNazanin" w:eastAsia="IRNazanin"/>
          <w:color w:val="111111"/>
          <w:sz w:val="28"/>
          <w:sz w:val="28"/>
          <w:szCs w:val="28"/>
          <w:rtl w:val="true"/>
          <w:lang w:bidi="fa-IR"/>
        </w:rPr>
        <w:t>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تزعمون أنكم تجهزونا بأسيافكم إلى النار ونجهزكم بأسيافنا إلى الجنة، فمن شاء أن يلحق بجنته فليبرز إليَّ، فبرز إليه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طلح إن كنت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خيول ولكم نصول</w:t>
      </w:r>
    </w:p>
    <w:p>
      <w:pPr>
        <w:pStyle w:val="BookText"/>
        <w:rPr/>
      </w:pPr>
      <w:r>
        <w:rPr>
          <w:rFonts w:ascii="Amiri" w:hAnsi="Amiri" w:eastAsia="Amiri" w:cs="Amiri"/>
          <w:color w:val="111111"/>
          <w:sz w:val="28"/>
          <w:sz w:val="28"/>
          <w:szCs w:val="28"/>
          <w:rtl w:val="true"/>
          <w:lang w:bidi="ar-SA"/>
        </w:rPr>
        <w:t>فاثبت لننظر أينا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أولى بما تقول</w:t>
      </w:r>
    </w:p>
    <w:p>
      <w:pPr>
        <w:pStyle w:val="BookText"/>
        <w:rPr/>
      </w:pPr>
      <w:r>
        <w:rPr>
          <w:rFonts w:ascii="Amiri" w:hAnsi="Amiri" w:eastAsia="Amiri" w:cs="Amiri"/>
          <w:color w:val="111111"/>
          <w:sz w:val="28"/>
          <w:sz w:val="28"/>
          <w:szCs w:val="28"/>
          <w:rtl w:val="true"/>
          <w:lang w:bidi="ar-SA"/>
        </w:rPr>
        <w:t>فقد أتاك الأسد الصؤول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ليس به فلول</w:t>
      </w:r>
    </w:p>
    <w:p>
      <w:pPr>
        <w:pStyle w:val="BookText"/>
        <w:rPr/>
      </w:pPr>
      <w:r>
        <w:rPr>
          <w:rFonts w:ascii="Amiri" w:hAnsi="Amiri" w:eastAsia="Amiri" w:cs="Amiri"/>
          <w:color w:val="111111"/>
          <w:sz w:val="28"/>
          <w:sz w:val="28"/>
          <w:szCs w:val="28"/>
          <w:rtl w:val="true"/>
          <w:lang w:bidi="ar-SA"/>
        </w:rPr>
        <w:t>بنصرة القاهر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يا قضيم، أنه لا يجسر عليَّ أحد غيرك، فشد عليه طلحة فضربه فاتقاه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بالجحفة</w:t>
      </w:r>
      <w:r>
        <w:rPr>
          <w:rStyle w:val="FootnoteAnchor"/>
          <w:rtl w:val="true"/>
        </w:rPr>
        <w:footnoteReference w:id="15"/>
      </w:r>
      <w:r>
        <w:rPr>
          <w:rFonts w:ascii="IRNazanin" w:hAnsi="IRNazanin" w:eastAsia="IRNazanin"/>
          <w:color w:val="111111"/>
          <w:sz w:val="28"/>
          <w:sz w:val="28"/>
          <w:szCs w:val="28"/>
          <w:rtl w:val="true"/>
          <w:lang w:bidi="fa-IR"/>
        </w:rPr>
        <w:t>، ثم ضربه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فخذيه فقطعهما جميعاً فسقط على ظهره، وسقطت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ليجهز عليه فحلفه بالرحم، فانصرف عنه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أجهزت عليه؟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ضربته ضربة لا يعيش منها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الراية أبو سعيد بن أبي طلحة فقتله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وسقطت الراية على الأرض، فأخذها شافع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طلحة فقتله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الراية إلى الأرض، فأخذها عثمان بن أبي طلحة فقتله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الراية إلى الأرض، فأخذها الحارث بن أبي طلحة فقتله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فسقطت الراية إلى الأرض، وأخذها أبو عذير بن عثمان فقتله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وسقطت الراية إلى الأرض، فأخذها عبد اللّه بن أبي جميلة بنزهير فقتله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وسقطت الراية إلى الأرض، فقتل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w:t>
      </w:r>
    </w:p>
    <w:p>
      <w:pPr>
        <w:pStyle w:val="BookText"/>
        <w:rPr/>
      </w:pPr>
      <w:r>
        <w:rPr>
          <w:rFonts w:ascii="IRNazanin" w:hAnsi="IRNazanin" w:eastAsia="IRNazanin"/>
          <w:color w:val="111111"/>
          <w:sz w:val="28"/>
          <w:sz w:val="28"/>
          <w:szCs w:val="28"/>
          <w:rtl w:val="true"/>
          <w:lang w:bidi="fa-IR"/>
        </w:rPr>
        <w:t>بني عبد الدار، وهو أرطاة بن شرحبيل مبارزة وسقطت الراية إلى الأرض، فأخذها مولاهم صواب فضربه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يمينه فقطعها، وسقطت الراية إلى الأرض، فأخذها بشماله فضربه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شماله فقطعها، وسقطت الراية إلى الأرض، فاحتضنها بيديه المقطوعتين،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الدار، هل أعذرت في ما بيني وبينكم، فضربه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رأسه فقتله، وسقطت الراية إلى الأرض، فأخذتها عمرة بنت علقمة الحارثية فقبضتها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وانحط خالد بن الوليد على عبد اللّه بن جبير، وقد فر أصحابه وبقي في نفر قليل، فقتلوهم على باب شعب، واستعقبوا المسلمين فوضعوا فيهم السيف، ونظرت قريش في هزيمتها إلى الراية قد رفعت فلاذوا بها، وأقبل خالد بن الوليد يقتل المسلمين، فانهزم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هزيمة قبيحة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وأقبلوا يصعدون في الجبال وفيكل وجه، فلما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الهزيمة كشف البيضة عن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أنا رسول اللّه، إلى أين تفرون عن اللّه وعن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معنى قول طلحة بن أبي طلحة لما بارزه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قضيم؟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بمكة لم يجسر عليه أحد لموضع أبي طالب، وأغروا به الصبيان، وكانوا إذا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يرمونه بالحجارة والتراب، فشكا ذلك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إذا خرجت فأخرجني معك، 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فتعرض الصبيان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كعادتهم، فحمل عليهم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يقضمهم في وجوههم وآنافهم وآذانهم، فكانوا يرجعون باكين إلى آبائهم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قضمنا علي، قضمنا علي، فسمي لذلك القضيم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واثلة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أماشي فلاناً، إذ سمعت منه </w:t>
      </w:r>
    </w:p>
    <w:p>
      <w:pPr>
        <w:pStyle w:val="BookText"/>
        <w:rPr/>
      </w:pPr>
      <w:r>
        <w:rPr>
          <w:rFonts w:ascii="Amiri" w:hAnsi="Amiri" w:eastAsia="Amiri" w:cs="Amiri"/>
          <w:color w:val="111111"/>
          <w:sz w:val="28"/>
          <w:sz w:val="28"/>
          <w:szCs w:val="28"/>
          <w:rtl w:val="true"/>
          <w:lang w:bidi="ar-SA"/>
        </w:rPr>
        <w:t>همهمة،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ما ذا يا فلان؟قال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ترى الهزبر</w:t>
      </w:r>
      <w:r>
        <w:rPr>
          <w:rStyle w:val="FootnoteAnchor"/>
          <w:rtl w:val="true"/>
        </w:rPr>
        <w:footnoteReference w:id="16"/>
      </w:r>
      <w:r>
        <w:rPr>
          <w:rFonts w:ascii="IRNazanin" w:hAnsi="IRNazanin" w:eastAsia="IRNazanin"/>
          <w:color w:val="111111"/>
          <w:sz w:val="28"/>
          <w:sz w:val="28"/>
          <w:szCs w:val="28"/>
          <w:rtl w:val="true"/>
          <w:lang w:bidi="fa-IR"/>
        </w:rPr>
        <w:t>القضم بن القضم، والضارب بالبهم، الشديد على من طغى وبغى، بالسيفين والراية، فالتفت فإذا هو علي بن أبي طالب،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هو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أحدثك عن شجاعته وبطولته، بايعنا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على أن لا نفر، ومن فر منا فهو ضال، ومن قتل منا فهو شهيد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زعيمه، إذ حمل علينا مائة صنديد، تحت كل صنديد مائة رجل أو يزيدون، فأزعجونا عن طحونتنا</w:t>
      </w:r>
      <w:r>
        <w:rPr>
          <w:rStyle w:val="FootnoteAnchor"/>
          <w:rtl w:val="true"/>
        </w:rPr>
        <w:footnoteReference w:id="17"/>
      </w:r>
      <w:r>
        <w:rPr>
          <w:rFonts w:ascii="IRNazanin" w:hAnsi="IRNazanin" w:eastAsia="IRNazanin"/>
          <w:color w:val="111111"/>
          <w:sz w:val="28"/>
          <w:sz w:val="28"/>
          <w:szCs w:val="28"/>
          <w:rtl w:val="true"/>
          <w:lang w:bidi="fa-IR"/>
        </w:rPr>
        <w:t xml:space="preserve">، فرأيت علياً كالليث يتقي الذر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قد حمل كفاً من حصى فرمى به في وجوهنا،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 وقطت وبطت ولطت، إلى أين تفرون،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نرجع، ثم كر علينا الثانية وبيده صفيحة يقطر منها الموت،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بايعتم ثم نكثتم، فو اللّه لأنتم أولى بالقتل ممن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فنظرت إلى عينيه كأنهما سليطان يتوقدان ناراً، أو كالقدحينالمملوين دماً، فما ظننت إلّا ويأتي علينا كلنا، فبادرت أنا إليه من بين أصحابي،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اللّه اللّه، فإن العرب تكر وتفر، وإن الكرة تنفي الفرة، فكأنه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استحيا فولى بوجهه عني، فما زلت أسكن روعة فؤادي، فو اللّه ما خرج ذلك الرعب من قلبي حتى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أبو دجانة الأنصاري، وسماك بن خرشة،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حملت طائفة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فيدفعهم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ويقتلهم حتى انقطع سيفه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وبقيت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نسيبة بنت كعب المازنية، وكانت تخرج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غزواته تداوي الجرحى، وكان ابنها معها فأراد أن ينهزم ويتراجع، </w:t>
      </w:r>
    </w:p>
    <w:p>
      <w:pPr>
        <w:pStyle w:val="BookText"/>
        <w:rPr/>
      </w:pPr>
      <w:r>
        <w:rPr>
          <w:rFonts w:ascii="IRNazanin" w:hAnsi="IRNazanin" w:eastAsia="IRNazanin"/>
          <w:color w:val="111111"/>
          <w:sz w:val="28"/>
          <w:sz w:val="28"/>
          <w:szCs w:val="28"/>
          <w:rtl w:val="true"/>
          <w:lang w:bidi="fa-IR"/>
        </w:rPr>
        <w:t>فحملت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إلى أين تفر عن اللّه وعن رسوله؟ فردته فحمل عليه رجل فقتله، فأخذت سيف ابنها فحملت على الرجل فضربته على فخذه فقتلته،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عليكِ يا نسيبة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تقي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بصدرها وثدييها ويديها حتى أصابتها جراحات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ابن قميتة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محمداً لا نجوت إن نجا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على حبل عاتقه،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محمداً واللات والعزى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رجل من المهاجرين قد ألقى ترسه خلف ظهره وهو في الهزيمة، فناداه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الترس، ألق ترسك ومر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فرمى بترسه،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نسيبة، خذي 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الترس وكانت تقاتل المشركين،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لمقام نسيبة أفضل من مقام فلان وفلان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انقطع سيف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إن الرجل يقاتل بالسلاح وقد انقطع سيفي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سيفه ذا الفقار،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يحمل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إلّا يستقبله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رأوه رجعوا، فانحاز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ناحية أحد، فوقف وكان القتال من وجه واحد وقد انهزم أصحابه، فلم يزل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يقاتلهم حتىأصابه في وجهه ورأسه وصدره وبطنه ويديه ورجليه تسعون جراحة فتحاموه، وسمعوا منادياً ينادي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 جبرئيل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واللّه المواساة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لأني منه وهو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7" w:name="pg7771_70057"/>
    </w:p>
    <w:p>
      <w:pPr>
        <w:pStyle w:val="Heading4"/>
        <w:numPr>
          <w:ilvl w:val="3"/>
          <w:numId w:val="1"/>
        </w:numPr>
        <w:rPr/>
      </w:pPr>
      <w:bookmarkStart w:id="28" w:name="__RefHeading___Toc4904055_1051229030"/>
      <w:bookmarkStart w:id="29" w:name="_Toc10"/>
      <w:bookmarkEnd w:id="27"/>
      <w:bookmarkEnd w:id="28"/>
      <w:r>
        <w:rPr>
          <w:rtl w:val="true"/>
        </w:rPr>
        <w:t>مقتل حمزة</w:t>
      </w:r>
      <w:r>
        <w:rPr>
          <w:rtl w:val="true"/>
        </w:rPr>
        <w:t>(</w:t>
      </w:r>
      <w:r>
        <w:rPr>
          <w:rtl w:val="true"/>
        </w:rPr>
        <w:t>علیه السلام</w:t>
      </w:r>
      <w:r>
        <w:rPr>
          <w:rtl w:val="true"/>
        </w:rPr>
        <w:t>)</w:t>
      </w:r>
      <w:bookmarkEnd w:id="29"/>
    </w:p>
    <w:p>
      <w:pPr>
        <w:pStyle w:val="BookText"/>
        <w:rPr/>
      </w:pPr>
      <w:r>
        <w:rPr>
          <w:rFonts w:ascii="Amiri" w:hAnsi="Amiri" w:eastAsia="Amiri" w:cs="Amiri"/>
          <w:color w:val="111111"/>
          <w:sz w:val="28"/>
          <w:sz w:val="28"/>
          <w:szCs w:val="28"/>
          <w:rtl w:val="true"/>
          <w:lang w:bidi="ar-SA"/>
        </w:rPr>
        <w:t>وكانت هند بنت عتبة في وسط العسكر، فكلما انهزم رجل من قريش رفعت إليه ميلاً ومكحلة،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امرأة فاكتحل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حمزة بن عبد المطلب يحمل على القوم، فإذا رأوه انهزموا ولم يثبت له واحد، وكانت هند بنت عتبة قد أعطت وحشياً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قتلت محمداً أو علياً أو حمزة لأعطيتك رضاك، وكان وحشي عبداً لجبير بن مطعم حبشياً، فقال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محمدفلا أقدر عليه، وأما علي فرأيته رجلاً حذراً كثير الالتفات فلم أطمع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فكمنت لحمزة فرأيته يهد الناس هداً، فمر بي فوطئ على جرف نهر فسقط، فأخذت حربتي فهززتها، ورميته فوقعت في خاصرته وخرجت من مثانته مغمسة بالدم فسقط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فشققت بطنه وأخذت كبده، وأتيت بها إلى هند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كبد حمزة، فأخذتها في فيها فلاكتها، فجعلها اللّه في فيها مثل الداغصة</w:t>
      </w:r>
      <w:r>
        <w:rPr>
          <w:rStyle w:val="FootnoteAnchor"/>
          <w:rtl w:val="true"/>
        </w:rPr>
        <w:footnoteReference w:id="19"/>
      </w:r>
      <w:r>
        <w:rPr>
          <w:rFonts w:ascii="IRNazanin" w:hAnsi="IRNazanin" w:eastAsia="IRNazanin"/>
          <w:color w:val="111111"/>
          <w:sz w:val="28"/>
          <w:sz w:val="28"/>
          <w:szCs w:val="28"/>
          <w:rtl w:val="true"/>
          <w:lang w:bidi="fa-IR"/>
        </w:rPr>
        <w:t>، فلفظتها ورمت بها، فبعث اللّه ملكاً فحملها وردها إلى موضعها،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يأبى اللّه أن يدخل شيئاً من بدن حمزة النار، فجاءت إليه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وقطعت أذنيه، وجعلتهما خرصين</w:t>
      </w:r>
      <w:r>
        <w:rPr>
          <w:rStyle w:val="FootnoteAnchor"/>
          <w:rtl w:val="true"/>
        </w:rPr>
        <w:footnoteReference w:id="20"/>
      </w:r>
      <w:r>
        <w:rPr>
          <w:rFonts w:ascii="Amiri" w:hAnsi="Amiri" w:eastAsia="Amiri" w:cs="Amiri"/>
          <w:color w:val="111111"/>
          <w:sz w:val="28"/>
          <w:sz w:val="28"/>
          <w:szCs w:val="28"/>
          <w:rtl w:val="true"/>
          <w:lang w:bidi="ar-SA"/>
        </w:rPr>
        <w:t>وشدتهما في عنقها، وقطعت يديه ورجليه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وتراجعت الناس فصارت قريش على الجبل، فقال أبو سفيانوهو على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 هُبَل،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أعلى وأجل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 قد أنعم علينا،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أنعم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أسألك باللات والعزى، هل قُتل محمد؟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لعنك اللّه ولعن اللّه اللات والعزى معك، واللّه </w:t>
      </w:r>
    </w:p>
    <w:p>
      <w:pPr>
        <w:pStyle w:val="BookText"/>
        <w:rPr/>
      </w:pPr>
      <w:r>
        <w:rPr>
          <w:rFonts w:ascii="IRNazanin" w:hAnsi="IRNazanin" w:eastAsia="IRNazanin"/>
          <w:color w:val="111111"/>
          <w:sz w:val="28"/>
          <w:sz w:val="28"/>
          <w:szCs w:val="28"/>
          <w:rtl w:val="true"/>
          <w:lang w:bidi="fa-IR"/>
        </w:rPr>
        <w:t>ما قُتل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يسمع كلامك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أصدق، لعن اللّه ابن قميئة، زعم أنه قَتل محمداً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كُنتُم تَمَنَّونَ ٱلمَوتَ مِن قَبلِ أَن تَلقَوهُ فَقَد رَأَيتُمُوهُ وَأَنتُم تَنظُرُونَ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المؤمنين لما أخبرهم اللّه بالذي فعل بشهدائهم يوم بدر ومنازلهم من الجنة، رغبوا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أرنا القتال نستشهد فيه، فأراهم اللّه إياه في يوم أحد، فلميثبتوا إلّا من شاء اللّه منهم،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كُنتُم تَمَنَّونَ ٱلمَوتَ مِن قَبلِ أَن تَلقَوهُ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ٱلرُّسُلُۚ أَفَإِيْن مَّاتَ أَو قُتِلَ ٱنقَلَبتُم عَلَىٰٓ أَعقَٰبِكُمۚ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يوم أحد وعهد العاهد به على تلك الحال، فجعل الرجل يقول لمن 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إلى المدينة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ٱلرُّسُلُۚ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ٱنقَلَبتُم عَلَىٰٓ أَعقَٰبِكُمۚ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الكفر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وتراجع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المجروحون وغيرهم، فأقبلوا يعتذرون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فأحب اللّه أن يعرف رسوله من الصادق منهم ومن الكاذب، فأنزل اللّه عليهم النعاس في تلك الحالة حتى كانوا يسقطون إلى الأرض، وكان المنافقون الذينيكذبون لا يستقرون قد طارت عقولهم، وهم يتكلمون بكلام لا يفهم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نُّعَاسا يَغشَىٰ طَآئِفَة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وَطَآئِفَة قَد أَهَمَّتهُم أَنفُسُهُم يَظُنُّونَ بِٱللَّهِ غَيرَ ٱلحَقِّ ظَنَّ ٱلجَٰهِلِيَّةِۖ يَقُولُونَ هَل لَّنَا مِنَ ٱلأَمرِ مِن شَيءٖۗ</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ٱلأَمرَ كُلَّهُۥ لِلَّهِۗ يُخفُونَ فِيٓ أَنفُسِهِم مَّا لَا يُبدُونَ لَكَۖ يَقُولُونَ لَو كَانَ لَنَا مِنَ ٱلأَمرِ شَيء مَّا قُتِلنَا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في بيوتنا ما أصابنا القتل،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كُنتُم فِي بُيُوتِكُم لَبَرَزَ ٱلَّذِينَ كُتِبَ عَلَيهِمُ ٱلقَتلُ إِلَىٰ مَضَاجِعِهِمۖ وَلِيَبتَلِيَ ٱللَّهُ مَا فِي صُدُورِكُم وَلِيُمَحِّصَ مَا فِي قُلُوبِكُمۚ وَٱللَّهُ عَلِيمُۢ بِذَاتِ ٱلصُّدُورِ</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فأخبر اللّه رسوله ما في قلوب القوم، ومن كان منهم مؤمناً، ومن كان منهم منافقاً كاذباً بالنعاس، فأنزل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ٱللَّهُ لِيَذَرَ ٱلمُؤمِنِينَ عَلَىٰ مَآ أَنتُم عَلَيهِ حَتَّىٰ يَمِيزَ ٱلخَبِيثَ مِنَ ٱلطَّيِّبِۗ</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 الكاذب من المؤمن الصادق بالنعاس الذي ميز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تَوَلَّواْ مِنكُم يَومَ ٱلتَقَى ٱلجَمعَانِ إِنَّمَا ٱستَزَلَّهُمُٱلشَّيطَٰنُ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خدعهم حتى طلبوا 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عَفَا ٱللَّهُ عَنهُمۗ</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لَا تَكُونُواْ كَٱلَّذِينَ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وأصحابه الذين قعدوا عن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لِإِخوَٰنِهِم إِذَا ضَرَبُواْ فِي ٱلأَرضِ أَو كَانُواْ غُزّى لَّو كَانُواْ عِندَنَا مَا مَاتُواْ وَمَا قُتِلُواْ لِيَجعَلَ ٱللَّهُ ذَٰلِكَ حَسرَة فِي قُلُوبِهِمۗ وَٱللَّهُ يُحيِۦ وَيُمِيتُۗ وَٱللَّهُ بِمَا تَعمَلُونَ بَصِير</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ثم قال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ٱللَّهِ لِنتَ لَهُمۖ وَلَو كُنتَ فَظًّا غَلِيظَ ٱلقَلبِ لَٱنفَضُّواْ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انهزموا ولم يقيموا معك، ثم قال تأديباً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فَٱعفُ عَنهُم وَٱستَغفِر لَهُم وَشَاوِرهُم فِي ٱلأَمرِۖ فَإِذَا عَزَمتَ فَتَوَكَّل عَلَى ٱللَّهِۚ إِنَّ ٱللَّهَ يُحِبُّ ٱلمُتَوَكِّلِينَ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يَنصُركُمُ ٱللَّهُ فَلَا غَالِبَ لَكُمۖ وَإِن يَخذُلكُم فَمَن ذَا ٱلَّذِي يَنصُرُكُم مِّنۢ بَعدِهِۦۗ وَعَلَى ٱللَّهِ فَليَتَوَكَّلِ ٱلمُؤمِنُونَ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فلما سكن القتال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 علم بسعد بنالربيع؟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أطلبه، فأشار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موضع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اطلبه هناك، فإني قد رأيته في ذلك الموضع قد شرعت حوله اثنا عشر رمحاً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ذلك الموضع، فإذا هو صريع بين القتلى،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فلم يجبني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فلم يجبني،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 عنك، فرفع رأسه، فانتعش كما ينتعش الفرخ،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إنه لحي، وقد أخبرني أنه رأى حولك اثني عشر 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طعنت اثنتي عشرة طعنة كلها قد جأفتني</w:t>
      </w:r>
      <w:r>
        <w:rPr>
          <w:rStyle w:val="FootnoteAnchor"/>
          <w:rtl w:val="true"/>
        </w:rPr>
        <w:footnoteReference w:id="29"/>
      </w:r>
      <w:r>
        <w:rPr>
          <w:rFonts w:ascii="IRNazanin" w:hAnsi="IRNazanin" w:eastAsia="IRNazanin"/>
          <w:color w:val="111111"/>
          <w:sz w:val="28"/>
          <w:sz w:val="28"/>
          <w:szCs w:val="28"/>
          <w:rtl w:val="true"/>
          <w:lang w:bidi="fa-IR"/>
        </w:rPr>
        <w:t>، أبلغ قومي الأنصار السلام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لكم عند اللّه عذر أن تشوك رسول اللّه شوكة وفيكم عين تطرف، ثم تنفس، فخرج منه مثل دم الجزور، وقد كان اختفى في جوفه، وقضى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جئت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سعداً، نصرنا حياً وأوصى بنا ميتاً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 علم بعمي حمزة؟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الحرث بن 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حتى وقف على حمزة، فكره أن يرجع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فيخبره،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اطلب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على حمزة، فكره أن يرجع إليه،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 عليه، فلما رأى ما فُعل به 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وقفت موقفاً قط أغيظ عليَّ من هذا المكان، لئن أمكنني اللّه من قريش لأمثلن بسبعين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عليه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عَاقَبتُم فَعَاقِبُواْ بِمِثلِ مَا </w:t>
      </w:r>
    </w:p>
    <w:p>
      <w:pPr>
        <w:pStyle w:val="BookText"/>
        <w:rPr/>
      </w:pPr>
      <w:r>
        <w:rPr>
          <w:rFonts w:ascii="Amiri" w:hAnsi="Amiri" w:eastAsia="Amiri" w:cs="Amiri"/>
          <w:color w:val="111111"/>
          <w:sz w:val="28"/>
          <w:sz w:val="28"/>
          <w:szCs w:val="28"/>
          <w:rtl w:val="true"/>
          <w:lang w:bidi="ar-SA"/>
        </w:rPr>
        <w:t>عُوقِبتُم بِهِۦۖ وَلَئِن صَبَرتُم لَهُوَ خَير لِّلصَّٰبِرِينَ</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حمزة بردة كانت عليه، فكانت إذا مدها على رأسه بدت رجلاه، وإذا مدها على رجليه بدا رأسه، فمدهاعلى رأسه وألقى على رجليه الحشيش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بالقتلى فجمعوا، فصلى عليهم ودفنهم في مضاجعهم، وكبر على حمزة سبعين تكبيرة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إبليس لعنه اللّه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فلم يبق أحد من نساء المهاجرين والأنصار إلّا خرجن، وخرجت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تعدو على قدميها، حتى وافت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وقعدت بين يديه، فكان إذا 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لبكائه، وإذا انتحب انتحبت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ونادى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موعدنا وموعدكم في عام قابل، فتقبل؟</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وتآمرت قريش على أن يرجعوا على المدينة،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رجل يأتينا بخبر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يجبه أحد،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آتيك بخبرهم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فإن كانوا ركبوا الخيل وجنبوا الإبل فهم يريدون المدينة، واللّه، لئن أرادوا المدينة لايأذن اللّه فيهم، وإن كانوا ركبوا الإبل وجنبوا الخيل فإنهم يريدون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به من الألم والجراحات حتى كان قريباً من القوم، فرآهم قد ركبوا الإبل وجنبوا الخيل، فرجع أمير المؤمنين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أرادوا مكة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نزل عليه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إن </w:t>
      </w:r>
    </w:p>
    <w:p>
      <w:pPr>
        <w:pStyle w:val="BookText"/>
        <w:rPr/>
      </w:pPr>
      <w:r>
        <w:rPr>
          <w:rFonts w:ascii="Amiri" w:hAnsi="Amiri" w:eastAsia="Amiri" w:cs="Amiri"/>
          <w:color w:val="111111"/>
          <w:sz w:val="28"/>
          <w:sz w:val="28"/>
          <w:szCs w:val="28"/>
          <w:rtl w:val="true"/>
          <w:lang w:bidi="ar-SA"/>
        </w:rPr>
        <w:t>اللّه يأمرك أن تخرج في أثر القوم، ولا يخرج معك إلّا من به جراحة، فأمر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والأنصار، من كانت به جراحة فليخرج، ومن لم يكن به جراحة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يضمدون جراحاتهم ويداوونها، فأنزل اللّه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فِي ٱبتِغَآءِ ٱلقَومِۖ إِن تَكُونُواْ تَألَمُونَ فَإِنَّهُم يَألَمُونَ كَمَا تَألَمُونَۖ وَتَرجُونَ مِنَ ٱللَّهِ مَا لَا يَرجُونَۗ</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ٱلقَومَ قَرح مِّثلُهُۥۚ وَتِلكَ ٱلأَيَّامُ نُدَاوِلُهَا بَينَ ٱلنَّاسِ وَلِيَعلَمَ ٱللَّهُ ٱلَّذِينَ ءَامَنُواْ وَيَتَّخِذَ مِنكُم شُهَدَآءَۗ</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فخرجوا على ما بهم من الألم والجراح، فلما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بحمراء الأسد، وقريش قد نزلت الروحاء، قال عكرمة بن أبي جهل والحارث بن هشام وعمرو بن عاص وخالد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فنغير على المدينة؛ فقد قتلنا سراتهم وكبشهم،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فوافاهم رجل خرج من المدينة فسألوه الخبر؟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محمداً وأصحابه بحمراء الأسد يطلبونكم جد الطلب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النكد والبغي، قد ظفرنا بالقوم وبغينا، واللّه ما أفلح قوم قط بغوا، فوافاهم نعيم بن مسعود الأشجعي،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لأمتار لأهلي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هللك أن تمر بحمراء الأسد، وتلقى أصحاب محمد وتعلمهم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خلفاءنا وموالينا قد وافونا من الأحابيش، حتى يرجعوا عنا، ولك عندي عشرة قلائص أملؤها تمراً وزبيباً؟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فوافى من غد ذلك اليوم حمراء الأسد، فقال لأصحاب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فإن قريشاً قد أجنحت إليهم خلفاؤهم، ومن كان تخلف عنهم، وما أظن </w:t>
      </w:r>
    </w:p>
    <w:p>
      <w:pPr>
        <w:pStyle w:val="BookText"/>
        <w:rPr/>
      </w:pPr>
      <w:r>
        <w:rPr>
          <w:rFonts w:ascii="Amiri" w:hAnsi="Amiri" w:eastAsia="Amiri" w:cs="Amiri"/>
          <w:color w:val="111111"/>
          <w:sz w:val="28"/>
          <w:sz w:val="28"/>
          <w:szCs w:val="28"/>
          <w:rtl w:val="true"/>
          <w:lang w:bidi="ar-SA"/>
        </w:rPr>
        <w:t>إلّا وأوائل القوم قد طلعوا عليكم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ٱللَّهُ وَنِعمَ ٱلوَكِيلُ</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ونزل جبرئيل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يا محمد؛ فإن اللّه قد أرهب قريشاً، ومروا لا يلوون على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ٱلَّذِينَ ٱستَجَابُواْ لِلَّهِ وَٱلرَّسُولِ مِنۢ بَعدِ مَآ أَصَابَهُمُ ٱلقَرحُۚ لِلَّذِينَ أَحسَنُواْ مِنهُم وَٱتَّقَواْ 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ٱلَّذِينَ قَالَ لَهُمُ ٱلنَّاسُ</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مسعود، فهذا اللفظ عامومعناه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ٱلنَّاسَ قَد جَمَعُواْ لَكُم فَٱخشَوهُم فَزَادَهُم إِيمَٰنا وَقَالُواْ حَسبُنَا ٱللَّهُ وَنِعمَ ٱلوَكِيلُ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فَٱنقَلَبُواْ بِنِعمَةٖ مِّنَ ٱللَّهِ وَفَضلٖ لَّم يَمسَسهُم سُوٓء وَٱتَّبَعُواْ رِضوَٰنَ ٱللَّهِۗ وَٱللَّهُ ذُو فَضلٍ عَظِيمٍ</w:t>
      </w:r>
      <w:r>
        <w:rPr>
          <w:rFonts w:eastAsia="Amiri" w:cs="Amiri" w:ascii="Amiri" w:hAnsi="Amiri"/>
          <w:color w:val="111111"/>
          <w:sz w:val="28"/>
          <w:szCs w:val="28"/>
          <w:rtl w:val="true"/>
          <w:lang w:bidi="ar-SA"/>
        </w:rPr>
        <w:t>»</w:t>
      </w:r>
      <w:r>
        <w:rPr>
          <w:rStyle w:val="FootnoteAnchor"/>
          <w:rtl w:val="true"/>
        </w:rPr>
        <w:footnoteReference w:id="35"/>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عكرمة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انهزم الناس يوم أحد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لحقني من الجزع عليه ما لم أملك نفسي، وكنت أمامه أضرب بسيفي بين يديه، فرجعت أطلبه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رسول اللّه ليفر، وما رأيته في القتلى، فأظنه رفع من بيننا، فكسرت جفن سيفي،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لأقاتلن به عنه حتى أقتل، وحملت على القوم فأفرجوا، فإذا أنا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على الأرض مغشياً عليه، فقمت على رأسه فنظر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يا علي؟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كفروا يا رسول اللّه، وولوا وأسلموك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إلى كتيبة قد أقبلت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يا علي عني هذه الكتيبة، فحملت عليها بسيفي أضربها يميناً وشمالاً حتى ولوا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تسمع مديحك في السماء إن ملكاً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ولا </w:t>
      </w:r>
      <w:bookmarkStart w:id="30" w:name="pg7771_70064"/>
    </w:p>
    <w:p>
      <w:pPr>
        <w:pStyle w:val="BookText"/>
        <w:rPr/>
      </w:pPr>
      <w:bookmarkEnd w:id="30"/>
      <w:r>
        <w:rPr>
          <w:rFonts w:ascii="Amiri" w:hAnsi="Amiri" w:eastAsia="Amiri" w:cs="Amiri"/>
          <w:color w:val="111111"/>
          <w:sz w:val="28"/>
          <w:sz w:val="28"/>
          <w:szCs w:val="28"/>
          <w:rtl w:val="true"/>
          <w:lang w:bidi="ar-SA"/>
        </w:rPr>
        <w:t>فتى إلّا علي، فبكيت سروراً وحمدت اللّه على نعمه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وتراجع المنهزمون من المسلمين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وانصرف المشركون إلى مكة، وانصرف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فاستقبلت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إناء فيه ماء فغسلت به وجهه، ولحقه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ذو الفقار، وقد خضب الدم يده إلى كتفه، فقال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خذي هذا السيف قد صدقني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برعديد ولا بمليم</w:t>
      </w:r>
    </w:p>
    <w:p>
      <w:pPr>
        <w:pStyle w:val="BookText"/>
        <w:rPr/>
      </w:pPr>
      <w:r>
        <w:rPr>
          <w:rFonts w:ascii="Amiri" w:hAnsi="Amiri" w:eastAsia="Amiri" w:cs="Amiri"/>
          <w:color w:val="111111"/>
          <w:sz w:val="28"/>
          <w:sz w:val="28"/>
          <w:szCs w:val="28"/>
          <w:rtl w:val="true"/>
          <w:lang w:bidi="ar-SA"/>
        </w:rPr>
        <w:t xml:space="preserve">لعمري لقد أعذرت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رب بالعباد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أعذرت في نصر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رب بالعباد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خذيه يا فاطمة فقد أدى بعلك ما عليه، وقد قتل اللّه بسيفه صناديد قريش</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4904057_1051229030"/>
      <w:bookmarkStart w:id="32" w:name="_Toc11"/>
      <w:bookmarkEnd w:id="31"/>
      <w:r>
        <w:rPr>
          <w:rtl w:val="true"/>
        </w:rPr>
        <w:t>تراجع الكفار إلى مكة</w:t>
      </w:r>
      <w:bookmarkEnd w:id="32"/>
    </w:p>
    <w:p>
      <w:pPr>
        <w:pStyle w:val="BookText"/>
        <w:rPr/>
      </w:pPr>
      <w:r>
        <w:rPr>
          <w:rFonts w:ascii="IRNazanin" w:hAnsi="IRNazanin" w:eastAsia="IRNazanin"/>
          <w:color w:val="111111"/>
          <w:sz w:val="28"/>
          <w:sz w:val="28"/>
          <w:szCs w:val="28"/>
          <w:rtl w:val="true"/>
          <w:lang w:bidi="fa-IR"/>
        </w:rPr>
        <w:t>نعم، إن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معركة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يخبر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أبا سفيان وأصحابه يريدون القيام بهجوم على المسلمين مرة ثانية للقضاء عليهم، فقام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المسلمين، وباغتهم بأن أظهر أنه يريد الهجوم عليهم وقتالهم؛ وقد سبب ذلك تراجع الكفار إلى مكة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في تاريخ الحروب أسلوباً وتكتيكاً فريداً؛ فعلى الرغم من أن المسلمين كانوا لا يمتلكون القوة والمئونة الكافية من الماء والغذاء للاستعداد لمواجهة العدو في معركة ثانية، وهذا مما يبطئ المقاتل ويقعده عن مواجهة أعدائه،نرى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من بقي من المسلمين، وفيهم الجرحى بالذهاب نحو العدو الذي كان يستعد للهجوم عليهم مرة ثانية، وكان </w:t>
      </w:r>
    </w:p>
    <w:p>
      <w:pPr>
        <w:pStyle w:val="BookText"/>
        <w:rPr/>
      </w:pPr>
      <w:r>
        <w:rPr>
          <w:rFonts w:ascii="IRNazanin" w:hAnsi="IRNazanin" w:eastAsia="IRNazanin"/>
          <w:color w:val="111111"/>
          <w:sz w:val="28"/>
          <w:sz w:val="28"/>
          <w:szCs w:val="28"/>
          <w:rtl w:val="true"/>
          <w:lang w:bidi="fa-IR"/>
        </w:rPr>
        <w:t>هدف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الإجراء إدخال الخوف والرعب في قلوب المشركين، والإشارة إليهم بأن لا تظنوا بأننا نخاف منكم بسبب الإصابات والجراحات التي نالت المسلمين، فنحن اليوم نرسل إليكم هؤلاء المجروحين، وهؤلاء سوف يوقعون بكم الهزيمة والانكسار وهم جرحى، فكيف بكم إن واجهكم الجيش الاحتياطي الذي لم ير تعباً ولا أذى؛ وهذه هي مسألة تكوين الخط الثاني للجيش، ومن فوائده إلقاء الرعب في قلوب المشركين والمنافقين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أمر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 الأول وهم الجرحى بالذهاب إلى القتال، ترددوا قليلاً في بادئ الأمر، وأخذ يسأل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نملك الاستعداد الكافي لذلك، جراحنا لا زالت تؤلمنا؟ ولا ريب أن وسائل التضميد والمداواة كانت آنذاك بسيطة وقليلة؛ إذكانوا يحرقون جريد النخل ويضعون رماده على الجرح لأجل إبرائه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فعندما ظهر التردد في المسلمين نزلت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ٱلقَومَ قَرح مِّثلُهُۥۚ</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فإن كان عذركم أيها المسلمون هو إصابتكم بالجروح والأذى، فقد مس أعداءكم القرح الكثير أيضاً، بالإضافة إلى أنهم قطعوا مسافات طويلة تقارب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بحساب اليوم، لكون هذه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بالقرب من المدينة المنورة، والمسافة بين مكة والمدينة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بغض النظر عمّا يرافق ذلك الطريق الشاق من حرارة الشمس القوية والجوع والعطش، كل ذلك قد عاناه الكفار من أجل الوصول إلى ساحة المعركة؛ </w:t>
      </w:r>
      <w:bookmarkStart w:id="33" w:name="pg7771_70066"/>
    </w:p>
    <w:p>
      <w:pPr>
        <w:pStyle w:val="BookText"/>
        <w:rPr/>
      </w:pPr>
      <w:bookmarkEnd w:id="33"/>
      <w:r>
        <w:rPr>
          <w:rFonts w:ascii="Amiri" w:hAnsi="Amiri" w:eastAsia="Amiri" w:cs="Amiri"/>
          <w:color w:val="111111"/>
          <w:sz w:val="28"/>
          <w:sz w:val="28"/>
          <w:szCs w:val="28"/>
          <w:rtl w:val="true"/>
          <w:lang w:bidi="ar-SA"/>
        </w:rPr>
        <w:t>ولذا نرى أن الخطاب كانموجهاً إلى تلك الفئة من المسلمين، حيث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ولم يقل إن يصبكم، فهنا إشارة بلاغية رائعة؛ وهي أن المس لا يصيب إلّا الجسد،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قلوبكم سالمة، وأن إيمانكم لا يزال في قوته وصلابته، فليس من المهم جداً إصابة الجسد ببعض الجروح، بل المهم هو بقاء المحتوى الروحي والإيماني سالماً لم يمسه شيء</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فأنتم أيها المجاهدون، قلوبكم صالحة وما تزال الروح الإيمانية تعيش في داخلها، وشخصياتكم ما تزال شامخة وصلبة، والسنة الإلهية هي أن يجعل اللّه قدرات الدنيا عند من هو أكثر عملاً وسعياً، وقد أشار القرآن الكريم إلى هذا المعنى في آيات كثيرة،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لِلإِنسَٰنِ إِلَّا مَا سَعَىٰ</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وقالسبحانه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ٱلأَيَّامُ نُدَاوِلُهَا بَينَ ٱلنَّاسِ</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يلزم أن لا يتوقع الإنسان أن تكون قدرات الدنيا بيده، وهو لم يقدم عملاً لذلك، فكل من يسعى ويبذل الجهود فإن النصر والفلاح سوف يكون من نصيبه، وإن تقاعس عن الذهاب إلى الحرب وتخاذل في صد العدو فإن الهزيمة والانكسار سوف تكون من نصيبه والنصر لأعدائه</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4904059_1051229030"/>
      <w:bookmarkStart w:id="35" w:name="_Toc12"/>
      <w:bookmarkEnd w:id="34"/>
      <w:r>
        <w:rPr>
          <w:rtl w:val="true"/>
        </w:rPr>
        <w:t>من أعان ظالماً سلطه اللّه عليه</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ظالماً سلطه اللّه عليه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ذكر في الإذاعات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الشاه المخلوع</w:t>
      </w:r>
      <w:r>
        <w:rPr>
          <w:rStyle w:val="FootnoteAnchor"/>
          <w:rtl w:val="true"/>
        </w:rPr>
        <w:footnoteReference w:id="46"/>
      </w:r>
      <w:r>
        <w:rPr>
          <w:rFonts w:ascii="Amiri" w:hAnsi="Amiri" w:eastAsia="Amiri" w:cs="Amiri"/>
          <w:color w:val="111111"/>
          <w:sz w:val="28"/>
          <w:sz w:val="28"/>
          <w:szCs w:val="28"/>
          <w:rtl w:val="true"/>
          <w:lang w:bidi="ar-SA"/>
        </w:rPr>
        <w:t>ذهب إلى أنور السادات حاكم مصر، ظاناً بأنه سيرجع إلى عرشه ومنصبه،ولكنه واهم في ذلك؛ فكما أن الإنكليز قد قتلوا أباه من قبل فإنهم سيقتلونه أيضاً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وقصة قتل أبيه رضا خان</w:t>
      </w:r>
      <w:r>
        <w:rPr>
          <w:rStyle w:val="FootnoteAnchor"/>
          <w:rtl w:val="true"/>
        </w:rPr>
        <w:footnoteReference w:id="48"/>
      </w:r>
      <w:r>
        <w:rPr>
          <w:rFonts w:ascii="Amiri" w:hAnsi="Amiri" w:eastAsia="Amiri" w:cs="Amiri"/>
          <w:color w:val="111111"/>
          <w:sz w:val="28"/>
          <w:sz w:val="28"/>
          <w:szCs w:val="28"/>
          <w:rtl w:val="true"/>
          <w:lang w:bidi="ar-SA"/>
        </w:rPr>
        <w:t>معروفة، حيث إن الإنكليز في بداية الأمر عزلوه من السلطة لكونهم هم الذين جاءوا به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أتذكر يوم عزله حيث كان ذلك أثناء الحرب العالمية الثانية، فعزلوه عن منصبه وأرسلوه إلى جزيرة موريس</w:t>
      </w:r>
      <w:r>
        <w:rPr>
          <w:rStyle w:val="FootnoteAnchor"/>
          <w:rtl w:val="true"/>
        </w:rPr>
        <w:footnoteReference w:id="49"/>
      </w:r>
      <w:r>
        <w:rPr>
          <w:rFonts w:ascii="Amiri" w:hAnsi="Amiri" w:eastAsia="Amiri" w:cs="Amiri"/>
          <w:color w:val="111111"/>
          <w:sz w:val="28"/>
          <w:sz w:val="28"/>
          <w:szCs w:val="28"/>
          <w:rtl w:val="true"/>
          <w:lang w:bidi="ar-SA"/>
        </w:rPr>
        <w:t>، وكان ذلك جزاءً منهم لخدماته الكثيرة لهم، والتي لا تعد ولا تحصى، ابتداءً من جعل ثروات إيران بين أيديهم، ومحاربة الإسلام وتخريب المساجد وتشجيعه النساء على خلع الحجاب، بل فرضه عليهن ذلك، وانتهاءً بمحاربة العلماء الأعلام وزجهم في السجون وممارسة أبشع أنواع التعذيب بحقهم، وإدخال الكثير منالعملاء والجواسيس الأجانب وتوطينهم في البلاد، بالإضافة إلى الخدمات الأخرى غير ذلك، ولكن كانت نتيجتها أن يموت شر ميتة وفي أسوأ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ظالماً سلطه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سنة الحياة، فإذا رأيت مثلاً عقرباً يتوجه نحو إنسان، فلا بد أن تسعى لقتل ذلك العقرب، فإذا لم تتحرك لإنقاذ ذلك الإنسان وقتل العقرب، فسوف يأتي عقرب آخر ويقتلك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أنه بسبب رداءة الهواء وتلوث المياه، تمرض رضا خان مرضاً شديداً، وطلب من أسياده الإنكليز أن يهيئوا له طبيباً لمعالجته، لكنهم لم يوافقوا على </w:t>
      </w:r>
      <w:bookmarkStart w:id="36" w:name="pg7771_70068"/>
    </w:p>
    <w:p>
      <w:pPr>
        <w:pStyle w:val="BookText"/>
        <w:rPr/>
      </w:pPr>
      <w:bookmarkEnd w:id="36"/>
      <w:r>
        <w:rPr>
          <w:rFonts w:ascii="Amiri" w:hAnsi="Amiri" w:eastAsia="Amiri" w:cs="Amiri"/>
          <w:color w:val="111111"/>
          <w:sz w:val="28"/>
          <w:sz w:val="28"/>
          <w:szCs w:val="28"/>
          <w:rtl w:val="true"/>
          <w:lang w:bidi="ar-SA"/>
        </w:rPr>
        <w:t xml:space="preserve">طلبه بل تركوه منبوذاً مطروداً، حتى جاء أمر من رئيس وزراء بريطانيا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تشرشل</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إلى ممثله في الجزيرة بأن يرسلوا إليه طبيباً ليزرقه إبرة الموت، وذلك بعدما ترجى ولده من الحكومة البريطانية بأن يرفقوا بهويرسلوه إلى موسكو ليقضي آخر أيام حياته هناك، ولكن تشرشل لم يوافق على ذلك، بل أرسل له الطبيب لينهي حياته تلك الحياة التي جعلها في خدمة من قتله، وتناقلت الصحف العالمية ذلك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العمل يفعلونه مع أي عميل لهم بعد أن تنفذ طاقته ويعد غير ذي فائدة لهم؛ لأن غايتهم النهب والاستغلال والتوسع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الحكومات الاستعمارية متشابهة في مكرها وفسادها، وظلمها وسلبها لحقوق الشعوب، مهما تبدلت الألوان والشخصيات والأسماء، بل هم حقيقة واحدة بشخصيات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تتصور أن كذب ومكر الأعداء يقل شيئاً بتبدّل الأشخاص والمناصب، فإن الكلام كثيراً ما يختلف عن واقع الأمر وحقيقته، والسياسة الاستعمارية الظالمة التي تنتهجها تلك الأنظمة الفاسدة هي المؤثرة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أعمالهم الإجرامي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أنهم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يقتلون مناوئيهم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يقولوا لطبيب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هذا الشخص وأعطه الدواء الفلاني، حيث يتصور فيه علاجه، وإذا فيه هلاكه، ثم ينشر خبراً بأنه أصيب بمرض السرطان وتوفي بسببه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904061_1051229030"/>
      <w:bookmarkStart w:id="38" w:name="_Toc13"/>
      <w:bookmarkEnd w:id="37"/>
      <w:r>
        <w:rPr>
          <w:rtl w:val="true"/>
        </w:rPr>
        <w:t>دروس وعبر</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أمامنا عدو شرس الطباع، وعلينا أن نكون واعين حذرين، وأن نعرف </w:t>
      </w:r>
    </w:p>
    <w:p>
      <w:pPr>
        <w:pStyle w:val="BookText"/>
        <w:rPr/>
      </w:pPr>
      <w:r>
        <w:rPr>
          <w:rFonts w:ascii="Amiri" w:hAnsi="Amiri" w:eastAsia="Amiri" w:cs="Amiri"/>
          <w:color w:val="111111"/>
          <w:sz w:val="28"/>
          <w:sz w:val="28"/>
          <w:szCs w:val="28"/>
          <w:rtl w:val="true"/>
          <w:lang w:bidi="ar-SA"/>
        </w:rPr>
        <w:t>الأفضل للمواجهة، وفي مثل زماننا تكون المواجهة عبر الطرق السلمية وتثقيف الشعب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العدو الذي نواجهه اليوم، هو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الدول الاستعمارية التي تريد أن تقضي على كل أثر للإسلام، بل تريد الوقوع بنا والنيل من كرامتنا وديننا، فعلينا أن نعرف عدونا بشكل كامل، وأن نقف أمام مؤامراته وحيله بكل قوة وصلابة بالطرق السلمية المشروعة؛ إذ أن لهؤلاء أياد خبيثة يرسلونها إلى كل المناطق لينشروا أفكارهم ومخططاتهم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يلزم على جميع المسلمين أن يعرفوا ما يدور حولهم، وأنيكونوا عارفين بزمانهم، فإن الجاهل بزمانه تهجم عليه اللوابس على عكس العالم بزمانه كما في الحديث الشريف</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الاستطراد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يلزم على غير العرب من المسلمين تعلم اللغة العربية بإتقان، وعليهم أن يسعوا في ذلك عبر مناهج في المدارس وغيرها؛ لأن حولنا عشرات بل المئات من الإذاعات والصحف العربية وغيرها من وسائل الإعلام، فإن في هذه الصحف والإذاعات والمجلات الكثير من المطالب والمواضيع المهمة، التي يلزم على المسلم أن يعرفها ويطلع عليها، سواء عبر الإذاعة أو عن طريق الصحف والمجلات، فيلزم على غير العرب من المسلمين أن يهتموا بتعلم اللغة العربية، قراءةً وكتابةً وتلفظاً وبإتقان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يجعلوا ذلك جزءاً من اهتماماتهم اليومية؛ فإنهم إذا تعلموا اللغة العربية فسوف يفهمون القرآن بسهولة، وهكذا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وسائر الرواياتالشريفة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سوف يدركون ما يدور حولهم وهذا مما يوجب الوعي السياسي للإنسان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بالإضافة إلى ذلك كله علينا أن نأخذ حذرنا من أعدائنا الذين يتسللون وينفذون إلى مجتمعاتنا في كل مجال من مجالات الحياة، فترى اليوم</w:t>
      </w:r>
      <w:r>
        <w:rPr>
          <w:rStyle w:val="FootnoteAnchor"/>
          <w:rtl w:val="true"/>
        </w:rPr>
        <w:footnoteReference w:id="52"/>
      </w:r>
      <w:r>
        <w:rPr>
          <w:rFonts w:ascii="Amiri" w:hAnsi="Amiri" w:eastAsia="Amiri" w:cs="Amiri"/>
          <w:color w:val="111111"/>
          <w:sz w:val="28"/>
          <w:sz w:val="28"/>
          <w:szCs w:val="28"/>
          <w:rtl w:val="true"/>
          <w:lang w:bidi="ar-SA"/>
        </w:rPr>
        <w:t>في أفغانستان التي تخضع للقوات السوفيتية المحتلة، الكثير من الأفغانيين يُقتلون في المناطق المحررة من قبل أيادي الاحتلال، فيكف استطاع هؤلاء الروس أن يتسللوا أو يرسلوا عملاءهم إلى المناطق المحررة؟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مدة جاءني رجل من الاتحاد السوفيتي عبر الحدود مع إيران وبكل صعوبة،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الكثير من عملاء الروس يدخلون إيران عبر الحدود دون علم أحد، ويحملون معهم الأسلحة، ويأتون بالإعلانات والنشرات التبليغية أيضاً،ولكن في المقابل حدودهم مغلقة أمامنا، فلا نستطيع الذهاب إلى طرفهم؛ لكونهم قد وضعوا مراقبة مكثفة على الحدود مع إيران ومع كل من يجاورهم، عبر نصب الأسلاك الشائكة، وجدار حديدي وأبراج للمراقبة، وعدد كبير من رجال الحدود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شيّد ستالين</w:t>
      </w:r>
      <w:r>
        <w:rPr>
          <w:rStyle w:val="FootnoteAnchor"/>
          <w:rtl w:val="true"/>
        </w:rPr>
        <w:footnoteReference w:id="53"/>
      </w:r>
      <w:r>
        <w:rPr>
          <w:rFonts w:ascii="Amiri" w:hAnsi="Amiri" w:eastAsia="Amiri" w:cs="Amiri"/>
          <w:color w:val="111111"/>
          <w:sz w:val="28"/>
          <w:sz w:val="28"/>
          <w:szCs w:val="28"/>
          <w:rtl w:val="true"/>
          <w:lang w:bidi="ar-SA"/>
        </w:rPr>
        <w:t xml:space="preserve">هذا الجدار المذكور على طول الحدود السوفيتية مع البلدان الأخرى؛ لكي لا يدخل أحد في أراضيهم، ولا يستطيع آخر الهروب والفرار منهم، فإنه إذا دخل شخص في بلادهم وأراضيهم سوف لا يرى إلّا الجحيم والاختناق وهذا يوجب تشويه سمعتهم، وإذا خرج شخص منهم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والنور والإنسانية والكرامة الموجودة للإنسان خارج بلاده، ويعلم بأنه في بلاده لم يمتلك حتى الرغيف ولا أبسط شيء من الحرية؛ ولذلك لو دخل شخص في بلادهم يجعلونه تحت المراقبة الأمنية المشددة، حتى أن البعض عندما ينزلفي فنادقهم فإنهم يراقبونه عبر الوسائل </w:t>
      </w:r>
      <w:bookmarkStart w:id="39" w:name="pg7771_70071"/>
    </w:p>
    <w:p>
      <w:pPr>
        <w:pStyle w:val="BookText"/>
        <w:rPr/>
      </w:pPr>
      <w:bookmarkEnd w:id="39"/>
      <w:r>
        <w:rPr>
          <w:rFonts w:ascii="Amiri" w:hAnsi="Amiri" w:eastAsia="Amiri" w:cs="Amiri"/>
          <w:color w:val="111111"/>
          <w:sz w:val="28"/>
          <w:sz w:val="28"/>
          <w:szCs w:val="28"/>
          <w:rtl w:val="true"/>
          <w:lang w:bidi="ar-SA"/>
        </w:rPr>
        <w:t>الخاصة لاستراق السمع وما أشبه في أموره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المسلمين يجب علينا أن نأخذ الحذر من أعدائنا، وأن نحفظ بلداننا الإسلامية من كيد الأعداء وتسللهم، ولا بد أن نضعهم تحت المراقبة كما هم يضعوننا تحت المراقبة الشديدة، إن الأعداء يحيطون بنا من كل جانب ومكان، فهذا الطاغية صدام وحزبه الكافر، وغيره من عملاء الإمبريالية العالمية قد سيطروا على الشعوب المسلمة بإسناد من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هو المعروف فإن عفلق، وبيغن رئيس الحكومة الإسرائيلية، كانا زميلين في صف دراسي واحد وذلك في فرنسا، وعفلق هو الذي أختار أحمد حسن البكر لرئاسة الحكومة، فأحمد حسن البكر وليد الإسرائيليين وأصله يهودي؛ اسم جده الحقيقي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ساسون حسقيل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وأظهر الإسلام قبل سنين، ولما أسلم وضعوا له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 ولد سماه حسن، وسميابن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 جاءوا بعميل آخر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أبوه موظفاً في السفارة البريطانية ببغداد، وبعض البغداديين يعرفون ذلك، وربما لا يعرف عن نسبه وأصله شيء يذكر، ولكن المعروف ارتباط أبيه بالسفارة البريطانية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اتفقت إنكلترا وإسرائيل على أن يأتوا بصدام على رأس الحكم، فالحكومة البعثية في العراق وليدة الغرب والصهيونية العالمية</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4904063_1051229030"/>
      <w:bookmarkStart w:id="41" w:name="_Toc14"/>
      <w:bookmarkEnd w:id="40"/>
      <w:r>
        <w:rPr>
          <w:rtl w:val="true"/>
        </w:rPr>
        <w:t>الاستعمار في بلاد الإسلام</w:t>
      </w:r>
      <w:bookmarkEnd w:id="41"/>
    </w:p>
    <w:p>
      <w:pPr>
        <w:pStyle w:val="Heading4"/>
        <w:numPr>
          <w:ilvl w:val="3"/>
          <w:numId w:val="1"/>
        </w:numPr>
        <w:rPr/>
      </w:pPr>
      <w:bookmarkStart w:id="42" w:name="__RefHeading___Toc4904065_1051229030"/>
      <w:bookmarkStart w:id="43" w:name="_Toc15"/>
      <w:bookmarkEnd w:id="42"/>
      <w:r>
        <w:rPr>
          <w:rtl w:val="true"/>
        </w:rPr>
        <w:t>اشارة</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ٱلمُشرِكُونَ نَجَس</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والنَجَس كما 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الخبثَ الذي قد يطرأ على الإنسان، ويمكن إزالته بالماء أو غيره</w:t>
      </w:r>
      <w:r>
        <w:rPr>
          <w:rFonts w:eastAsia="Amiri" w:cs="Amiri" w:ascii="Amiri" w:hAnsi="Amiri"/>
          <w:color w:val="111111"/>
          <w:sz w:val="28"/>
          <w:szCs w:val="28"/>
          <w:rtl w:val="true"/>
          <w:lang w:bidi="ar-SA"/>
        </w:rPr>
        <w:t xml:space="preserve">. </w:t>
      </w:r>
      <w:bookmarkStart w:id="44" w:name="pg7771_70072"/>
    </w:p>
    <w:p>
      <w:pPr>
        <w:pStyle w:val="BookText"/>
        <w:rPr/>
      </w:pPr>
      <w:bookmarkEnd w:id="44"/>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لا يمكن تطهيره إلّا بقلبه إلى حالة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النجاسة الموجودة في الكافر نجاسة ذاتية وليست عرضية، ولا يمكن تطهيرها إلّا بقلبه إلى الإيمان، وذلك كالغدة أو الميكروب السرطاني إذا دخل عضواً في جسد الإنسان، فإنه سوف يشل حركته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هي الجراثيم الاستعمارية، فإنها تفسد جسداً كاملاً من المسلمين عندما تدخل فيهم، فنرى أن أحمد حسن البكر كيف ينشر الفساد والقتل في أمة كاملة، وهكذا صدام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جاؤوا بشعارات براقة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حماة الفلاحين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إلى جانب العمال والكادحين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لإنقاذ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غير ذلك من الشعارات الفارغة، ولكن الواقع العلمي هو تدمير الأمة بكاملها</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904067_1051229030"/>
      <w:bookmarkStart w:id="46" w:name="_Toc16"/>
      <w:bookmarkEnd w:id="45"/>
      <w:r>
        <w:rPr>
          <w:rtl w:val="true"/>
        </w:rPr>
        <w:t>قصة من الواقع</w:t>
      </w:r>
      <w:bookmarkEnd w:id="46"/>
    </w:p>
    <w:p>
      <w:pPr>
        <w:pStyle w:val="BookText"/>
        <w:rPr/>
      </w:pPr>
      <w:r>
        <w:rPr>
          <w:rFonts w:ascii="Amiri" w:hAnsi="Amiri" w:eastAsia="Amiri" w:cs="Amiri"/>
          <w:color w:val="111111"/>
          <w:sz w:val="28"/>
          <w:sz w:val="28"/>
          <w:szCs w:val="28"/>
          <w:rtl w:val="true"/>
          <w:lang w:bidi="ar-SA"/>
        </w:rPr>
        <w:t>وبالمناسبة نذكر قصة، تبيّن كذب تلك الشعارات والادعاءاتالتي يطلقها من يدّعون أنهم حماة الفلاحين والعمال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 العلماء الفضلاء يأتي إلى كربلاء المقدسة من مدينة طهران، ويرتقي المنبر إذ كان خطيباً رائعاً إلى جانب تفوقه العلمي، وفي كربلاء كانت لقاءاتي به غير قليلة لما توطد بيننا من العلاقة المتينة والود المتبادل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 الأيام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أخي شيوعياً يحب الماركسية والفكر الشرقي، فكان يأتي إلى بيتنا ويجلس معنا، فنتحاور طويلاً في الفكر الشيوعي،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الوحيد للنجاة من الاستعمار البريطاني الخبيث، هو التمسك بالفكر الشيوعي والسعي إلى تطبيقه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فالعامل والفلاح والفقير هو كل شيء في الفكر الشيوعي، وكان ابن أخي طالباً جامعياً، وكانت مباحثاتنا تدوم طويلاً، حتى أننا في أحد الأيام كنا جالسين على </w:t>
      </w:r>
    </w:p>
    <w:p>
      <w:pPr>
        <w:pStyle w:val="BookText"/>
        <w:rPr/>
      </w:pPr>
      <w:r>
        <w:rPr>
          <w:rFonts w:ascii="Amiri" w:hAnsi="Amiri" w:eastAsia="Amiri" w:cs="Amiri"/>
          <w:color w:val="111111"/>
          <w:sz w:val="28"/>
          <w:sz w:val="28"/>
          <w:szCs w:val="28"/>
          <w:rtl w:val="true"/>
          <w:lang w:bidi="ar-SA"/>
        </w:rPr>
        <w:t>مائدة الطعام، وكان يصر على كلامه، وفجأة تأثر نفسياً وثارت أعصابه، فأخذ يشتمنا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أنتمطلبة رجعيون، ولا تفهمون شيئاً أبداً، ثم خرج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المسئولين لدينا ثلاثة، وكان يكثر من مدحهم، ناعتاً إياهم بأنهم هم الذين يفهمون الحياة جيداً، وأنهم أصحاب العلم والمعرفة، وأنهم تقدميون ومتحضرون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كان كلامه ككلام سائر المغرورين المخدوعين من الشيوعية الذين يتلقون أفكار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وبعد الظهر بالضبط، كنا نائمين وإذا بالباب يُطرق بشدة، أسرعت إلى الباب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شخص جاء للكيد بنا، ولكن ولدي فتح الباب، فإذا بابن أخي لدى الباب، وقد كان مضطرباً ومرهقاً جداً، ودقات قلبه تدق بسرعة، والاحمرار بادٍ في وجهه، وقد انتفخت أوداجه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في البيت وجلس في الغرفة، وكلما كنا نريد التحدث معه لم يقو على ذلك، إذ لم يستطع الكلام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هل ضربك أحد؟ هل أصبت برصاصة فيجسدك؟</w:t>
      </w:r>
    </w:p>
    <w:p>
      <w:pPr>
        <w:pStyle w:val="BookText"/>
        <w:rPr/>
      </w:pPr>
      <w:r>
        <w:rPr>
          <w:rFonts w:ascii="Amiri" w:hAnsi="Amiri" w:eastAsia="Amiri" w:cs="Amiri"/>
          <w:color w:val="111111"/>
          <w:sz w:val="28"/>
          <w:sz w:val="28"/>
          <w:szCs w:val="28"/>
          <w:rtl w:val="true"/>
          <w:lang w:bidi="ar-SA"/>
        </w:rPr>
        <w:t>ولكنه لم يرد جواباً على إحدى الأسئلة التي طرحناها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استراحة دامت نصف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إني أعتذر إليك كثيراً، وأطلب منك أن تسامحني على الكلام السيئ الذي صدر مني؛ يا عم كلامك الذي كنت تقوله لي، والنصائح التي كنت تبديها كلها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وعند الصباح كانت عندنا جلسة، وكان الحاضرون فيها هم النواة الأساسية للحزب الشيوعي في إيران، وكان الحديث في المصير النهائي لأفراد الحزب في إيران، بأنه إذا واجهتهم الحكومة بالقوة والسلاح، كيف يقفون أمامها، وفرزت الآراء من المجتمعين وكانت الآراء ما بين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w:t>
      </w:r>
      <w:r>
        <w:rPr>
          <w:rFonts w:eastAsia="Amiri" w:cs="Amiri" w:ascii="Amiri" w:hAnsi="Amiri"/>
          <w:color w:val="111111"/>
          <w:sz w:val="28"/>
          <w:szCs w:val="28"/>
          <w:rtl w:val="true"/>
          <w:lang w:bidi="ar-SA"/>
        </w:rPr>
        <w:t xml:space="preserve">. </w:t>
      </w:r>
      <w:bookmarkStart w:id="47" w:name="pg7771_70074"/>
    </w:p>
    <w:p>
      <w:pPr>
        <w:pStyle w:val="BookText"/>
        <w:rPr/>
      </w:pPr>
      <w:bookmarkEnd w:id="47"/>
      <w:r>
        <w:rPr>
          <w:rFonts w:ascii="Amiri" w:hAnsi="Amiri" w:eastAsia="Amiri" w:cs="Amiri"/>
          <w:color w:val="111111"/>
          <w:sz w:val="28"/>
          <w:sz w:val="28"/>
          <w:szCs w:val="28"/>
          <w:rtl w:val="true"/>
          <w:lang w:bidi="ar-SA"/>
        </w:rPr>
        <w:t>وقد قررت الهيئة المركزية للحزب أن نخرج إلى الشوارع، ونقاتل حتى آخر نفس؛ لأننا أصحاب مبادئ، ولا نتنازل عنعقيدتنا حتى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الكلام الأخير للمسئولين الأساسيين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 المركزية للحزب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ثلاثة أشخاص، أحدهم كان سكرتير الحزب الشيوعي، والآخر أمين الصندوق، والثالث كان المسئول الرئيسي للتنظيم، هؤلاء الثلاثة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المرحلة إلى الشدة والخطورة على أفراد حزبنا، فعلينا في ذلك الوقت أن نلجأ إلى السفارة البريطانية، ونطلب منها حق اللجوء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السفارة البريطانية عدوة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المسئول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ليس هناك عداوة بيننا وبين السفارة الإنجليزية، بل إن سياستها في هذه الحالة تقتضي مهادنتنا واحتضاننا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من البيت الذي كنا مجتمعين فيه لنذهب إلى السفارة الإنجليزية، وفي الطريق عرفت بأن رئيس الحزب له ارتباطات وثيقة بالسفارة الإنجليزية، لا كما كنت أظن في السابق بأن المسئولين حماة الفلاحين والعمال والكادحين، وأدركت بأنخلاص شعبنا ليس بيد هؤلاء المرتبطين بالاستعمار الغربي، بل أن خلاصنا هو في الرجوع إلى الإسلام والتمسك به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فانفصلت عنهم وتركتهم لشأنهم، وجئت مسرعاً إليكم معترفاً بخطئي والاعتذار منكم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4904069_1051229030"/>
      <w:bookmarkStart w:id="49" w:name="_Toc17"/>
      <w:bookmarkEnd w:id="48"/>
      <w:r>
        <w:rPr>
          <w:rtl w:val="true"/>
        </w:rPr>
        <w:t>التوعية والأسوة</w:t>
      </w:r>
      <w:bookmarkEnd w:id="49"/>
    </w:p>
    <w:p>
      <w:pPr>
        <w:pStyle w:val="Heading4"/>
        <w:numPr>
          <w:ilvl w:val="3"/>
          <w:numId w:val="1"/>
        </w:numPr>
        <w:rPr/>
      </w:pPr>
      <w:bookmarkStart w:id="50" w:name="__RefHeading___Toc4904071_1051229030"/>
      <w:bookmarkStart w:id="51" w:name="_Toc18"/>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للبشرية في جميع مجالات الحياة، لا في ما يرتبط بالحرب ومواجهة الأعداء، بل حتى في صغريات الحياة الشخصية والأسرية والاجتماعية وغيرها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خمس لا أدعهن حتى الممات؛ الأكل على </w:t>
      </w:r>
      <w:bookmarkStart w:id="52" w:name="pg7771_70075"/>
    </w:p>
    <w:p>
      <w:pPr>
        <w:pStyle w:val="BookText"/>
        <w:rPr/>
      </w:pPr>
      <w:bookmarkEnd w:id="52"/>
      <w:r>
        <w:rPr>
          <w:rFonts w:ascii="Amiri" w:hAnsi="Amiri" w:eastAsia="Amiri" w:cs="Amiri"/>
          <w:color w:val="111111"/>
          <w:sz w:val="28"/>
          <w:sz w:val="28"/>
          <w:szCs w:val="28"/>
          <w:rtl w:val="true"/>
          <w:lang w:bidi="ar-SA"/>
        </w:rPr>
        <w:t>الحضيض مع العبيد، وركوبي الحمار مؤكفاً</w:t>
      </w:r>
      <w:r>
        <w:rPr>
          <w:rStyle w:val="FootnoteAnchor"/>
          <w:rtl w:val="true"/>
        </w:rPr>
        <w:footnoteReference w:id="55"/>
      </w:r>
      <w:r>
        <w:rPr>
          <w:rFonts w:ascii="Amiri" w:hAnsi="Amiri" w:eastAsia="Amiri" w:cs="Amiri"/>
          <w:color w:val="111111"/>
          <w:sz w:val="28"/>
          <w:sz w:val="28"/>
          <w:szCs w:val="28"/>
          <w:rtl w:val="true"/>
          <w:lang w:bidi="ar-SA"/>
        </w:rPr>
        <w:t>، وحلب العنز بيدي ولبس الصوف، والتسليم على الصبيان لتكون سنة من بعدي</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يرقّع ثوبه، ويخصف نعله، ويحلب شاته، ويأكل مع العبيد، ويجلس على الأرض، ويركب الحمار ويردف، ولا يمنعه الحياء أن يحمل حاجته من السوق إلى أهله، ويصافح الغني والفقير، ولا ينزع يده من يد أحد حتى ينزعها، ويسلم على من استقبله من كبير وصغير وغني وفقير، ولا يحقر ما دُعي إليه ولو إلى حشف التمرة، وكان خفيف المؤنة، كريم الطبيعة، جميل المعاشرة، طلق الوجه، بشاشاً من غير ضحك، محزوناً من غير عبوس، متواضعاً من غير مذلة، جواداً من غير سرف، رقيق القلب، رحيماً بكل مسلم، ولم يتجشأ من شبع قط، ولم يمد يده إلى طمع، وكفاه مدحاً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4904073_1051229030"/>
      <w:bookmarkStart w:id="54" w:name="_Toc19"/>
      <w:bookmarkEnd w:id="53"/>
      <w:r>
        <w:rPr>
          <w:rtl w:val="true"/>
        </w:rPr>
        <w:t>الشباب والتأسي</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قلب الحدث كالأرض الخالية، مهماألقي فيها من كل شيء قبلته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يلزم على الشباب أن يدرسوا تاريخ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بدقة فائقة ليتأسوا به، فإنه خير أسوة لهم، ولكن بعض الشباب المسلم اليوم على حالة من الغرور والانخداع، فهم لا يعرفون الحقيقة ولا يعلمون بالأسوة التي ينبغي التأسي بها أبداً، الأمر الذي يحملنا المسؤولية كاملة من أجل توضيح الحقائق لهم، وإزالة الشبهات التي أودت بحياة الكثيرين وحطمت شخصياتهم؛ فلذا </w:t>
      </w:r>
      <w:bookmarkStart w:id="55" w:name="pg7771_70076"/>
    </w:p>
    <w:p>
      <w:pPr>
        <w:pStyle w:val="BookText"/>
        <w:rPr/>
      </w:pPr>
      <w:bookmarkEnd w:id="55"/>
      <w:r>
        <w:rPr>
          <w:rFonts w:ascii="Amiri" w:hAnsi="Amiri" w:eastAsia="Amiri" w:cs="Amiri"/>
          <w:color w:val="111111"/>
          <w:sz w:val="28"/>
          <w:sz w:val="28"/>
          <w:szCs w:val="28"/>
          <w:rtl w:val="true"/>
          <w:lang w:bidi="ar-SA"/>
        </w:rPr>
        <w:t>علينا أن ننشر المعارف الإسلامية الصحيحة، المستلهمة من القرآن والسنة المطهرة، المتمثلة بتعاليم ونهج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لغرض توعية أبناء الأمة، ونشر سيرة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وطريقة تعامله مع الناس، وكيف أرسى دعائم الإسلام، ونعرّفهم بمحاسن أخلاقه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وتصرفاته السياسية والاجتماعية؛ ليكون هو أسوتنا وقائدنا الأول في مسيرة هذه الحياة، لا الاستعمار وعملاءهم، ولقد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ٱللَّهِ أُسوَةٌ حَسَنَة لِّمَن كَانَ يَرجُواْ ٱللَّهَوَٱليَومَ ٱلأٓخِرَ وَذَكَرَ ٱللَّهَ كَثِيرا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4904075_1051229030"/>
      <w:bookmarkStart w:id="57" w:name="_Toc20"/>
      <w:bookmarkEnd w:id="56"/>
      <w:r>
        <w:rPr>
          <w:rtl w:val="true"/>
        </w:rPr>
        <w:t>التأسي بالعترة الطاهرة</w:t>
      </w:r>
      <w:bookmarkEnd w:id="57"/>
    </w:p>
    <w:p>
      <w:pPr>
        <w:pStyle w:val="BookText"/>
        <w:rPr/>
      </w:pPr>
      <w:r>
        <w:rPr>
          <w:rFonts w:ascii="IRNazanin" w:hAnsi="IRNazanin" w:eastAsia="IRNazanin"/>
          <w:color w:val="111111"/>
          <w:sz w:val="28"/>
          <w:sz w:val="28"/>
          <w:szCs w:val="28"/>
          <w:rtl w:val="true"/>
          <w:lang w:bidi="fa-IR"/>
        </w:rPr>
        <w:t>ومن بعد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أن نتأسى بمشاعل الهداية، ومصابيح الدجى الأئمة المطهرين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ليس عند أحد علم، ولا حق، ولا فتيا، إلّا شيء أخذ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من قضاء يقضى به بحق وصواب إلّا بدء ذلك ومفتاحه وسببه وعلمه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فإذا اختلف عليهم أمرهم قاسوا وعملوا بالرأي، وكان الخطأ من قبلهم إذا قاسوا، وكان الصواب إذا اتبعوا الآثار من قبل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4904077_1051229030"/>
      <w:bookmarkStart w:id="59" w:name="_Toc21"/>
      <w:bookmarkEnd w:id="58"/>
      <w:r>
        <w:rPr>
          <w:rtl w:val="true"/>
        </w:rPr>
        <w:t>التنظيم</w:t>
      </w:r>
      <w:bookmarkEnd w:id="59"/>
    </w:p>
    <w:p>
      <w:pPr>
        <w:pStyle w:val="BookText"/>
        <w:rPr/>
      </w:pPr>
      <w:r>
        <w:rPr>
          <w:rFonts w:ascii="IRNazanin" w:hAnsi="IRNazanin" w:eastAsia="IRNazanin"/>
          <w:color w:val="111111"/>
          <w:sz w:val="28"/>
          <w:sz w:val="28"/>
          <w:szCs w:val="28"/>
          <w:rtl w:val="true"/>
          <w:lang w:bidi="fa-IR"/>
        </w:rPr>
        <w:t>ويلزم علينا أن نوجد حالة التنظيم الواقعي والكامل في جميع شؤون الحياة، مستلهماً ذلك عن 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وسياستهالناجحة، ومتأسياً به في ذلك</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أوصيكما وجميع ولدي وأهلي ومن بلغه كتابي، بتقوى اللّه ونظم أمركم وصلاح ذات بينكم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وهنا تقع المسؤولية على رجل الدين وطلبة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بالدرجة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يكون المحور الأساسي في إنارة الأفكار والرؤى للآخرين، وبعث الحياة في نفوس الشباب وتوجيههم نحو الوجهة الصحيحة، وأن تكون الحوزة العلمية مركز بعث النور والصلاح والإيمان والتأسي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كافة شعوب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وعلينا أن لا نغفل ولا نتكاسل، ولا نشعر بالتعب والأذى في طريق الحق؛ ونتجنب المنى والكسل، فقد ورد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تجنبوا المنى؛ فإنها تذهب بهجة ما خولتم، وتستصغرونبها مواهب اللّه تعالى عندكم، وتعقبكم الحسرات في ما وهّمتم به أنفسكم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لأبغض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أبغض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كسلاناً عن أمر دنياه، ومن كسل عن أمر دنياه فهو عن أمر آخرته أكسل</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على الإنسان أن يكون صبوراً متحملاً للمشاكل، وأن لا يتصور أنه هو الوحيد الذي يُبتلى، فإن غيره أيضاً يبتلى سواء كان الغير من أهل الحق أو الباطل،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ٱلقَومَ قَرح مِّثلُهُۥۚ وَتِلكَ ٱلأَيَّامُ نُدَاوِلُهَا بَينَ ٱلنَّاسِ وَلِيَعلَمَ ٱللَّهُ ٱلَّذِينَ ءَامَنُواْ وَيَتَّخِذَ مِنكُم شُهَدَآءَۗ وَٱللَّهُ لَا يُحِبُّ ٱلظَّٰلِمِينَ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يفعل ما يشاء ولا يفعل ما يشاء غيره، الحمد للّهكما يحبّ اللّه أن يحمد، الحمد للّه كما هو أهله، اللّهمّ أدخلني في كلّ خيرٍ أدخلت فيه محمّداً وآل محمّدٍ، وأخرجني من كلّ سوءٍ أخرجت منه محمّداً وآل محمّدٍ، </w:t>
      </w:r>
      <w:bookmarkStart w:id="60" w:name="pg7771_70078"/>
    </w:p>
    <w:p>
      <w:pPr>
        <w:pStyle w:val="BookText"/>
        <w:rPr/>
      </w:pPr>
      <w:bookmarkEnd w:id="60"/>
      <w:r>
        <w:rPr>
          <w:rFonts w:ascii="Amiri" w:hAnsi="Amiri" w:eastAsia="Amiri" w:cs="Amiri"/>
          <w:color w:val="111111"/>
          <w:sz w:val="28"/>
          <w:sz w:val="28"/>
          <w:szCs w:val="28"/>
          <w:rtl w:val="true"/>
          <w:lang w:bidi="ar-SA"/>
        </w:rPr>
        <w:t>وصلّى اللّه على محمّدٍ وآل محمّدٍ</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4904079_1051229030"/>
      <w:bookmarkStart w:id="62" w:name="_Toc22"/>
      <w:bookmarkEnd w:id="61"/>
      <w:r>
        <w:rPr>
          <w:rtl w:val="true"/>
        </w:rPr>
        <w:t>من هدي القرآن الحكيم</w:t>
      </w:r>
      <w:bookmarkEnd w:id="62"/>
    </w:p>
    <w:p>
      <w:pPr>
        <w:pStyle w:val="Heading4"/>
        <w:numPr>
          <w:ilvl w:val="3"/>
          <w:numId w:val="1"/>
        </w:numPr>
        <w:rPr/>
      </w:pPr>
      <w:bookmarkStart w:id="63" w:name="__RefHeading___Toc4904081_1051229030"/>
      <w:bookmarkStart w:id="64" w:name="_Toc23"/>
      <w:bookmarkEnd w:id="63"/>
      <w:r>
        <w:rPr>
          <w:rtl w:val="true"/>
        </w:rPr>
        <w:t>حسن الخلق</w:t>
      </w:r>
      <w:bookmarkEnd w:id="6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ٱللَّهِ لِنتَ لَهُمۖ وَلَو كُنتَ فَظًّا غَلِيظَ ٱلقَلبِ لَٱنفَضُّواْ مِن حَولِكَۖ فَٱعفُ عَنهُم وَٱستَغفِر لَهُم وَشَاوِرهُم فِي ٱلأَمرِۖ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فَٱتَّقُواْ ٱللَّهَ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أَسَٔلُكُم عَلَيهِ مِن أَجرٍۖ إِن أَجرِيَ إِلَّا عَلَىٰ رَبِّ ٱلعَٰلَمِينَ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4904083_1051229030"/>
      <w:bookmarkStart w:id="66" w:name="_Toc24"/>
      <w:bookmarkEnd w:id="65"/>
      <w:r>
        <w:rPr>
          <w:rtl w:val="true"/>
        </w:rPr>
        <w:t>معاشرة الناس</w:t>
      </w:r>
      <w:bookmarkEnd w:id="6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وَٱعبُدُواْ ٱللَّهَ وَلَا تُشرِكُواْ بِهِۦ شَئاۖ وَبِٱلوَٰلِدَينِ إِحسَٰنا وَبِذِي ٱلقُربَىٰ وَٱليَتَٰمَىٰ وَٱلمَسَٰكِينِ وَٱلجَارِ ذِي ٱلقُربَىٰ وَٱلجَارِ ٱلجُنُبِ وَٱلصَّاحِبِ بِٱلجَنۢبِ وَٱبنِ ٱلسَّبِيلِ وَمَا مَلَكَت أَيمَٰنُكُمۗ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ٱلحَيَوٰةِ ٱلدُّنيَاۚ وَرَفَعنَا بَعضَهُم فَوقَ بَعضٖ دَرَجَٰتٖ لِّيَتَّخِذَ بَعضُهُم بَعضا سُخرِيّاۗ وَرَحمَتُ رَبِّكَ خَير مِّمَّا يَجمَعُونَ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67" w:name="pg7771_70079"/>
    </w:p>
    <w:p>
      <w:pPr>
        <w:pStyle w:val="BookText"/>
        <w:rPr/>
      </w:pPr>
      <w:bookmarkEnd w:id="67"/>
      <w:r>
        <w:rPr>
          <w:rFonts w:ascii="Amiri" w:hAnsi="Amiri" w:eastAsia="Amiri" w:cs="Amiri"/>
          <w:color w:val="111111"/>
          <w:sz w:val="28"/>
          <w:sz w:val="28"/>
          <w:szCs w:val="28"/>
          <w:rtl w:val="true"/>
          <w:lang w:bidi="ar-SA"/>
        </w:rPr>
        <w:t>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وَٱصبِر نَفسَكَ مَعَ ٱلَّذِينَ يَدعُونَ رَبَّهُم بِٱلغَدَوٰةِ وَٱلعَشِيِّ يُرِيدُونَ وَجهَهُۥۖ وَلَا تَعدُ عَينَاكَ عَنهُم تُرِيدُ زِينَةَ ٱلحَيَوٰةِ ٱلدُّنيَاۖ وَلَا تُطِع مَن أَغفَلنَا قَلبَهُۥ عَن ذِكرِنَا وَٱتَّبَعَ هَوَىٰهُ وَكَانَ أَمرُهُۥ 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ٱلحَقُّ مِن رَّبِّكُمۖ فَمَن شَآءَ فَليُؤمِن وَمَن شَآءَ فَليَكفُرۚ إِنَّآ أَعتَدنَا لِلظَّٰلِمِينَ نَارًا أَحَاطَ بِهِم سُرَادِقُهَاۚ وَإِن يَستَغِيثُواْ يُغَاثُواْ بِمَآءٖ كَٱلمُهلِيَشوِي ٱلوُجُوهَۚ بِئسَ ٱلشَّرَابُ وَسَآءَت مُرتَفَقًا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4904085_1051229030"/>
      <w:bookmarkStart w:id="69" w:name="_Toc25"/>
      <w:bookmarkEnd w:id="68"/>
      <w:r>
        <w:rPr>
          <w:rtl w:val="true"/>
        </w:rPr>
        <w:t>العطف على المساكين</w:t>
      </w:r>
      <w:bookmarkEnd w:id="69"/>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حَضَرَ ٱلقِسمَةَ أُوْلُواْ ٱلقُربَىٰ وَٱليَتَٰمَىٰ وَٱلمَسَٰكِينُ فَٱرزُقُوهُم مِّنهُ وَقُولُواْ لَهُم قَولا مَّعرُوفا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 ذَا ٱلقُربَىٰ حَقَّهُۥ وَٱلمِسكِينَ وَٱبنَ ٱلسَّبِيلِ</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مِيثَٰقَ بَنِيٓ إِسرَٰٓءِيلَ لَا تَعبُدُونَ إِلَّا ٱللَّهَ وَبِٱلوَٰلِدَينِ إِحسَانا وَذِي ٱلقُربَىٰ وَٱليَتَٰمَىٰ وَٱلمَسَٰكِينِ وَقُولُواْ لِلنَّاسِ حُسنا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4904087_1051229030"/>
      <w:bookmarkStart w:id="71" w:name="_Toc26"/>
      <w:bookmarkEnd w:id="70"/>
      <w:r>
        <w:rPr>
          <w:rtl w:val="true"/>
        </w:rPr>
        <w:t>العدل بين الناس</w:t>
      </w:r>
      <w:bookmarkEnd w:id="71"/>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يَأمُرُ بِٱلعَدلِ وَٱلإِحسَٰنِ</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بِٱلبَيِّنَٰتِ وَأَنزَلنَا مَعَهُمُ ٱلكِتَٰبَ وَٱلمِيزَانَ لِيَقُومَ ٱلنَّاسُ بِٱلقِسطِۖ</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لِأَعدِلَ بَينَكُمُۖ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72" w:name="pg7771_70080"/>
    </w:p>
    <w:p>
      <w:pPr>
        <w:pStyle w:val="BookText"/>
        <w:rPr/>
      </w:pPr>
      <w:bookmarkEnd w:id="72"/>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قُلتُم فَٱعدِلُواْ وَلَو كَانَ ذَا قُربَىٰۖ</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4904089_1051229030"/>
      <w:bookmarkStart w:id="74" w:name="_Toc27"/>
      <w:bookmarkEnd w:id="73"/>
      <w:r>
        <w:rPr>
          <w:rtl w:val="true"/>
        </w:rPr>
        <w:t>من هدي السنّة المطهّرة</w:t>
      </w:r>
      <w:bookmarkEnd w:id="74"/>
    </w:p>
    <w:p>
      <w:pPr>
        <w:pStyle w:val="Heading4"/>
        <w:numPr>
          <w:ilvl w:val="3"/>
          <w:numId w:val="1"/>
        </w:numPr>
        <w:rPr/>
      </w:pPr>
      <w:bookmarkStart w:id="75" w:name="__RefHeading___Toc4904091_1051229030"/>
      <w:bookmarkStart w:id="76" w:name="_Toc28"/>
      <w:bookmarkEnd w:id="75"/>
      <w:r>
        <w:rPr>
          <w:rtl w:val="true"/>
        </w:rPr>
        <w:t>حسن الخلق</w:t>
      </w:r>
      <w:bookmarkEnd w:id="7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عبد آكل بالأرض، وأعقل البعير، وألعق أصابعي، وأجيب دعوة المملوك، فمن يرغب عن سنتي فليس مني</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أديب اللّه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أديبي، أمرني ربي بالسخاء والبر، ونهاني عن البخل والجفاء، وما شيء أبغض إلى اللّه عزّ وجلّ من البخل وسوء الخلق</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4904093_1051229030"/>
      <w:bookmarkStart w:id="78" w:name="_Toc29"/>
      <w:bookmarkEnd w:id="77"/>
      <w:r>
        <w:rPr>
          <w:rtl w:val="true"/>
        </w:rPr>
        <w:t>معاشرة الناس</w:t>
      </w:r>
      <w:bookmarkEnd w:id="7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بعد الإيمان باللّه التحبب إلى الناس</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أجيبوا الداعي، وعودوا المريض، وأقبلوا الهدية، ولا تظلموا المسلمين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يصفين ود المرء لأخيه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يلقاه بالبشر إذا لقيه، ويوسع له في المجلس إذا جلس إليه، ويدعوه بأحب الأسماء إليه</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 الناس كفاً، وأكرمهم </w:t>
      </w:r>
      <w:bookmarkStart w:id="79" w:name="pg7771_70081"/>
    </w:p>
    <w:p>
      <w:pPr>
        <w:pStyle w:val="BookText"/>
        <w:rPr/>
      </w:pPr>
      <w:bookmarkEnd w:id="79"/>
      <w:r>
        <w:rPr>
          <w:rFonts w:ascii="Amiri" w:hAnsi="Amiri" w:eastAsia="Amiri" w:cs="Amiri"/>
          <w:color w:val="111111"/>
          <w:sz w:val="28"/>
          <w:sz w:val="28"/>
          <w:szCs w:val="28"/>
          <w:rtl w:val="true"/>
          <w:lang w:bidi="ar-SA"/>
        </w:rPr>
        <w:t>عشرة، من خالطه فعرفه أحبه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4904095_1051229030"/>
      <w:bookmarkStart w:id="81" w:name="_Toc30"/>
      <w:bookmarkEnd w:id="80"/>
      <w:r>
        <w:rPr>
          <w:rtl w:val="true"/>
        </w:rPr>
        <w:t>العطف على المساكين والفقراء</w:t>
      </w:r>
      <w:bookmarkEnd w:id="8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الحكمة الجوع، والتباعد من اللّه الشبع، والقربة إلى اللّه حب المساكين والدنو منهم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استخف بفقير مسلم فقد استخف بحق اللّه، واللّه يستخف به يوم القيامة إلّا أن يتوب</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أكرم فقيراً مسلماً لقي اللّه يوم القيامة وهو عنه راض</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بحب المساكينومجالستهم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قرابتك وإن قطعوك، وأحب المساكين وأكثر مجالستهم</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استذل مؤمناً أو حقره لفقره أو قلة ذات يده، شهره اللّه يوم القيامة ثم يفضحه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4904097_1051229030"/>
      <w:bookmarkStart w:id="83" w:name="_Toc31"/>
      <w:bookmarkEnd w:id="82"/>
      <w:r>
        <w:rPr>
          <w:rtl w:val="true"/>
        </w:rPr>
        <w:t>العدل بين الناس</w:t>
      </w:r>
      <w:bookmarkEnd w:id="8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نفسك، ومواساة الأخ في اللّه، وذكر اللّه عزّ وجلّ على كل حال</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خصال من كن فيه استكمل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رضي لم يدخله رضاه في باطل، وإذا غضب لميخرجه الغضب من الحق، وإذا قدر لم يتعاط ما ليس له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ساعة خير من عبادة سبعين سنة، قيام ليلها وصيام نهارها</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له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كرهته لنفسك فاكره لغيرك، وما أحببته لنفسك فأحببه لأخيك، تكن عادلاً في حكمك، مقسطاً في عدلك، محباً في أهل السماء، مودوداً في صدور أهل الأرض</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84" w:name="pg7771_70083"/>
    </w:p>
    <w:p>
      <w:pPr>
        <w:pStyle w:val="Heading2"/>
        <w:numPr>
          <w:ilvl w:val="1"/>
          <w:numId w:val="1"/>
        </w:numPr>
        <w:rPr/>
      </w:pPr>
      <w:bookmarkStart w:id="85" w:name="__RefHeading___Toc4904099_1051229030"/>
      <w:bookmarkStart w:id="86" w:name="_Toc32"/>
      <w:bookmarkEnd w:id="84"/>
      <w:bookmarkEnd w:id="85"/>
      <w:r>
        <w:rPr>
          <w:rtl w:val="true"/>
        </w:rPr>
        <w:t>البعثة النبوية الشريفة والدين الإسلامي</w:t>
      </w:r>
      <w:bookmarkEnd w:id="86"/>
    </w:p>
    <w:p>
      <w:pPr>
        <w:pStyle w:val="Heading3"/>
        <w:numPr>
          <w:ilvl w:val="2"/>
          <w:numId w:val="1"/>
        </w:numPr>
        <w:rPr/>
      </w:pPr>
      <w:bookmarkStart w:id="87" w:name="__RefHeading___Toc4904101_1051229030"/>
      <w:bookmarkStart w:id="88" w:name="_Toc33"/>
      <w:bookmarkEnd w:id="87"/>
      <w:r>
        <w:rPr>
          <w:rtl w:val="true"/>
        </w:rPr>
        <w:t>البعثة المباركة</w:t>
      </w:r>
      <w:bookmarkEnd w:id="88"/>
    </w:p>
    <w:p>
      <w:pPr>
        <w:pStyle w:val="BookText"/>
        <w:rPr/>
      </w:pPr>
      <w:r>
        <w:rPr>
          <w:rFonts w:ascii="IRNazanin" w:hAnsi="IRNazanin" w:eastAsia="IRNazanin"/>
          <w:color w:val="111111"/>
          <w:sz w:val="28"/>
          <w:sz w:val="28"/>
          <w:szCs w:val="28"/>
          <w:rtl w:val="true"/>
          <w:lang w:bidi="fa-IR"/>
        </w:rPr>
        <w:t>مِن أكبر نعم اللّه تعالى علينا بل على البشرية جمعاء، أن بعث اللّه فينا رسوله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ولولا هذه البعثة المباركة، لما بقي من الإنسانية شيء، ولا بقي من القيم والآداب والمُثُل شيء، وقد جاءت البعثة الشريفة في الوقت المناسب والمكان المناسب والشخص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بعث اللّه عزّ وجلّ أفضل خلقه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للناس أجمعين، وذلك في ليلة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رجب في مكة المكرمة بغار حراء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ٱللَّهُ عَلَى ٱلمُؤمِنِينَ إِذ بَعَثَ فِيهِم رَسُولا مِّن أَنفُسِهِم يَتلُواْ عَلَيهِم ءَايَٰتِهِۦ وَيُزَكِّيهِم وَيُعَلِّمُهُمُ ٱلكِتَٰبَ وَٱلحِكمَةَ وَإِن كَانُواْ مِنقَبلُ لَفِي ضَلَٰلٖ مُّبِينٍ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قريش 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سبقت الأنبياء وفُضّلت عليهم وأنت بعثت آخرهم وخاتمهم؟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أولّ من أقرّ بربي جلّ جلاله، وأول من أجاب حيث أخذ اللّه ميثاق النبيين وأشهدهم على أنفسهم ألستُ بربكم قالوا بلى، فكنتُ أول نبي قال بلى، فسبقتهم إلى الإقرار باللّه عزّ وجلّ</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89" w:name="pg7771_70084"/>
    </w:p>
    <w:p>
      <w:pPr>
        <w:pStyle w:val="Heading3"/>
        <w:numPr>
          <w:ilvl w:val="2"/>
          <w:numId w:val="1"/>
        </w:numPr>
        <w:rPr/>
      </w:pPr>
      <w:bookmarkStart w:id="90" w:name="__RefHeading___Toc4904103_1051229030"/>
      <w:bookmarkStart w:id="91" w:name="_Toc34"/>
      <w:bookmarkEnd w:id="89"/>
      <w:bookmarkEnd w:id="90"/>
      <w:r>
        <w:rPr>
          <w:rtl w:val="true"/>
        </w:rPr>
        <w:t>أفضلية الرسول الأعظم</w:t>
      </w:r>
      <w:r>
        <w:rPr>
          <w:rtl w:val="true"/>
        </w:rPr>
        <w:t>(</w:t>
      </w:r>
      <w:r>
        <w:rPr>
          <w:rtl w:val="true"/>
        </w:rPr>
        <w:t>صلی الله علیه و آله</w:t>
      </w:r>
      <w:r>
        <w:rPr>
          <w:rtl w:val="true"/>
        </w:rPr>
        <w:t>)</w:t>
      </w:r>
      <w:bookmarkEnd w:id="91"/>
    </w:p>
    <w:p>
      <w:pPr>
        <w:pStyle w:val="Heading4"/>
        <w:numPr>
          <w:ilvl w:val="3"/>
          <w:numId w:val="1"/>
        </w:numPr>
        <w:rPr/>
      </w:pPr>
      <w:bookmarkStart w:id="92" w:name="__RefHeading___Toc4904105_1051229030"/>
      <w:bookmarkStart w:id="93" w:name="_Toc35"/>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في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الجمال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صفوان هل تدري كم بعث اللّه من 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مائة ألف نبي وأربعة وأربعين ألف نبي</w:t>
      </w:r>
      <w:r>
        <w:rPr>
          <w:rStyle w:val="FootnoteAnchor"/>
          <w:rtl w:val="true"/>
        </w:rPr>
        <w:footnoteReference w:id="99"/>
      </w:r>
      <w:r>
        <w:rPr>
          <w:rFonts w:ascii="IRNazanin" w:hAnsi="IRNazanin" w:eastAsia="IRNazanin"/>
          <w:color w:val="111111"/>
          <w:sz w:val="28"/>
          <w:sz w:val="28"/>
          <w:szCs w:val="28"/>
          <w:rtl w:val="true"/>
          <w:lang w:bidi="fa-IR"/>
        </w:rPr>
        <w:t>ومثلهم أوصياء، بصدق الحديث وأداء الأمانة والزهد في الدنيا، وما بعث اللّه نبياً خيراً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وصياً خيراً من وصيه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عزّ وجلّ أشرف على أهل الدنيا فاختارني منها على رجال العالمين، ثم اطلع الثانية فاختارك على رجال العالمين، ثم اطلع الثالثة فاختار الأئمة من ولدك على رجال العالمين، ثم اطلع الرابعة فاختار فاطمة على نساء العالمين</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من خَلَقَ اللّه عزّ وجلّ، وأنا خير من جبرئيل وميكائيل وإسرافيل وحملة العرش وجميع ملائكة اللّه المقربين وأنبياء اللّه المرسلين، وأنا صاحب الشفاعة والحوضالشريف، وأنا وعليٌ أبوا هذه الأمة، من عرفنا فقد عرف اللّه عزّ وجلّ، ومن أنكرنا فقد أنكر اللّه عزّ وجلّ، ومن عليٍ سبطا أمتي وسيدا شباب أهل الجنة الحسن والحسين، ومن وُلد الحسين تسعة أئمة طاعتهم طاعتي ومعصيتهم معصيتي تاسعهم قائمهم ومهديهم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الحسين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ولد آدم؟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والله سيد من خلق اللّه، وما برأ اللّه بريةً خيراً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يهودي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بين يديه يحد النظر إليه،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ما حاجتك؟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موسى بن عمران النبي الذي كلمه اللّه وأنزل عليه التوراة والعصا وفلق له البحر وأظله بالغمام؟فقال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يكره للعبد أن يزكي نفسه ولكني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أصاب الخطيئة كانت توبته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وآل محمد لما غفرت لي، فغفرها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ركب في السفينة وخاف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وآل محمد لما أنجيتني من الغرق، فنجاه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ألقي في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وآل محمد لما أنجيتني منها، فجعلها اللّه عليه برداً وسلاماً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ألقى عصاه وأوجس في نفسه خيفة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وآل محمد لما أمنتني،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إنك أنت الأعلى، يا يهودي إن موسى لو أدركني ثم لم يؤمن بي وبنبوتي ما نفعه إيمانه شيئاً ولا نفعته النبوة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يهودي ومن ذريتي المهدي إذا خرج نزل عيسى بن مريم لنصرته فقدمه وصلى خلفه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94" w:name="pg7771_70086"/>
    </w:p>
    <w:p>
      <w:pPr>
        <w:pStyle w:val="Heading4"/>
        <w:numPr>
          <w:ilvl w:val="3"/>
          <w:numId w:val="1"/>
        </w:numPr>
        <w:rPr/>
      </w:pPr>
      <w:bookmarkStart w:id="95" w:name="__RefHeading___Toc4904107_1051229030"/>
      <w:bookmarkStart w:id="96" w:name="_Toc36"/>
      <w:bookmarkEnd w:id="94"/>
      <w:bookmarkEnd w:id="95"/>
      <w:r>
        <w:rPr>
          <w:rtl w:val="true"/>
        </w:rPr>
        <w:t>المؤمنون ونصرة النبي</w:t>
      </w:r>
      <w:r>
        <w:rPr>
          <w:rtl w:val="true"/>
        </w:rPr>
        <w:t>(</w:t>
      </w:r>
      <w:r>
        <w:rPr>
          <w:rtl w:val="true"/>
        </w:rPr>
        <w:t>صلی الله علیه و آله</w:t>
      </w:r>
      <w:r>
        <w:rPr>
          <w:rtl w:val="true"/>
        </w:rPr>
        <w:t>)</w:t>
      </w:r>
      <w:bookmarkEnd w:id="9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يَتَّبِعُونَ ٱلرَّسُولَ ٱلنَّبِيَّ ٱلأُمِّيَّ ٱلَّذِي يَجِدُونَهُۥ مَكتُوبًا عِندَهُم فِي ٱلتَّورَىٰةِ وَٱلإِنجِيلِ يَأمُرُهُم بِٱلمَعرُوفِ وَيَنهَىٰهُم عَنِ ٱلمُنكَرِ وَيُحِلُّ لَهُمُ ٱلطَّيِّبَٰتِ وَيُحَرِّمُ عَلَيهِمُ ٱلخَبَٰٓئِثَ وَيَضَعُ عَنهُم إِصرَهُم وَٱلأَغلَٰلَ ٱلَّتِي كَانَت عَلَيهِمۚ فَٱلَّذِينَ ءَامَنُواْ بِهِۦ وَعَزَّرُوهُ وَنَصَرُوهُ وَٱتَّبَعُواْ ٱلنُّورَ ٱلَّذِيٓ أُنزِلَ مَعَهُۥٓ أُوْلَٰٓئِكَ هُمُ ٱلمُفلِحُونَ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تبين هذه الآية الشريفة وظيفة المؤمنين تجاه بعثة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وشخصه الكريم الذي أحل لهم الطيبات وكان سبباً لهدايتهم إلى نور الإسلام، فمن اللازم عليهم أن ينصروه ويؤازروه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جَآءَكُم رَسُول مِّن أَنفُسِكُم عَزِيزٌ عَلَيهِ مَا عَنِتُّم حَرِيصٌ عَلَيكُم بِٱلمُؤمِنِينَ رَءُوف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ٱللَّهُ لَآ إِلَٰهَ إِلَّا هُوَۖ عَلَيهِ تَوَكَّلتُۖ وَهُوَ رَبُّ ٱلعَرشِ ٱلعَظِيمِ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الناس إذا تولوا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وأعرضوا عنه، فإنهم قد أضروابأنفسهم، وخسروا الدنيا والآخرة، ولم يضروا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البشر، أو 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جنس نفوسكم، وهو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تحريض لإتباعه والأخذ بأمره، حيث أنه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عليه عنَتَكم</w:t>
      </w:r>
      <w:r>
        <w:rPr>
          <w:rStyle w:val="FootnoteAnchor"/>
          <w:rtl w:val="true"/>
        </w:rPr>
        <w:footnoteReference w:id="107"/>
      </w:r>
      <w:r>
        <w:rPr>
          <w:rFonts w:ascii="Amiri" w:hAnsi="Amiri" w:eastAsia="Amiri" w:cs="Amiri"/>
          <w:color w:val="111111"/>
          <w:sz w:val="28"/>
          <w:sz w:val="28"/>
          <w:szCs w:val="28"/>
          <w:rtl w:val="true"/>
          <w:lang w:bidi="ar-SA"/>
        </w:rPr>
        <w:t>، وما يلحق بكم من الضرر والأذى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حفظكم وتقدمكم وسعادتكم، فلستم بهيّنين </w:t>
      </w:r>
    </w:p>
    <w:p>
      <w:pPr>
        <w:pStyle w:val="BookText"/>
        <w:rPr/>
      </w:pPr>
      <w:r>
        <w:rPr>
          <w:rFonts w:ascii="Amiri" w:hAnsi="Amiri" w:eastAsia="Amiri" w:cs="Amiri"/>
          <w:color w:val="111111"/>
          <w:sz w:val="28"/>
          <w:sz w:val="28"/>
          <w:szCs w:val="28"/>
          <w:rtl w:val="true"/>
          <w:lang w:bidi="ar-SA"/>
        </w:rPr>
        <w:t xml:space="preserve">عليه حتى لا يهمّه أمركم، ويُلقي بكم في المهالك اعتباطاً، فإذا أمركم بأمر فإن فيه سعادتكم وخيركم؛ لأنه جاء من المُشفق الحريص على شؤونكم،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بِٱلمُؤمِنِينَ رَءُوف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والرأفة شدة الرحمة،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وتفهيم من لا يفهممعنى الرؤوف، فهو وصف توضيحي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سعدانة نبت</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الصحابي الجليل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أشبه الناس بآدم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الناس بي خَلْقُه وخُلُقُه، وسمّاني اللّه عزّ وجلّ من فوق عرشه عشرة أسماء، وبين اللّه وصفي، وبشر بي على لسان كل رسول بعثه إلى قومه، وسماني ونشر في التوراة اسمي، وبثَّ ذكري في أهل التوراة والإنجيل وعلمني كتابه، ورفعني في سمائه، وشق لي اسماً من 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فسمّاني محمداً وهو محمود، وأخرجني في خير قرن من أمتي، وجعل اسمي في التوراة أحيد، وهو من التوحيد، فبالتوحيد حرَّم أجساد أمتي على النار، وسمّاني في الإنجيل أحمد، فأنا محمود في أهل السماء، وجعل أمتي الحامدين، وجعل اسمي في الزبور ماح، محا اللّه عزّ وجلّ بي من الأرض عبادة الأوثان، وجعل اسمي في القرآنمحمداً، فأنا محمود في جميع القيامة في فصل القضاء لا يشفع أحد غيري</w:t>
      </w:r>
      <w:r>
        <w:rPr>
          <w:rStyle w:val="FootnoteAnchor"/>
          <w:rtl w:val="true"/>
        </w:rPr>
        <w:footnoteReference w:id="109"/>
      </w:r>
      <w:r>
        <w:rPr>
          <w:rFonts w:ascii="Amiri" w:hAnsi="Amiri" w:eastAsia="Amiri" w:cs="Amiri"/>
          <w:color w:val="111111"/>
          <w:sz w:val="28"/>
          <w:sz w:val="28"/>
          <w:szCs w:val="28"/>
          <w:rtl w:val="true"/>
          <w:lang w:bidi="ar-SA"/>
        </w:rPr>
        <w:t>، وسمّاني في القيامة حاشراً، يحشر الناس على قدميّ، وسمّاني المُوقِف، أوقف الناس بين يدي اللّه جلّ جلاله، وسماني العاقب أنا عَقِبُ النبيين، ليس بعدي رسول، وجعلني رسول الرحمة، ورسول التوبة، ورسول الملاحم، والمقفّى قفيت النبيين جماعةً، وأنا القيم الكامل الجامع، ومنَّ عليَّ ربي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عليك قد أرسلت كل رسول إلى أمته بلسانها، وأرسلتك إلى كل أحمر </w:t>
      </w:r>
    </w:p>
    <w:p>
      <w:pPr>
        <w:pStyle w:val="BookText"/>
        <w:rPr/>
      </w:pPr>
      <w:r>
        <w:rPr>
          <w:rFonts w:ascii="Amiri" w:hAnsi="Amiri" w:eastAsia="Amiri" w:cs="Amiri"/>
          <w:color w:val="111111"/>
          <w:sz w:val="28"/>
          <w:sz w:val="28"/>
          <w:szCs w:val="28"/>
          <w:rtl w:val="true"/>
          <w:lang w:bidi="ar-SA"/>
        </w:rPr>
        <w:t xml:space="preserve">وأسود من خلقي، ونصرتك بالرعب الذي لم أنصر به أحداً، وأحللت لك الغنيمة ولم تحل لأحد قبلك، وأعطيت لك ولأمتك كنزاً من كنوز عرشي،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وخاتمة سورة البقرة، وجعلت لك ولأمتك الأرض كلها مسجداً، وترابها طهوراً، وأعطيت لك ولأمتك التكبير، وقرنت ذكرك بذكري حتى لا يذكرني أحد من أمتك إلّا ذكرك مع ذكري،طوبى لك يا محمد ولأمتك</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بعث رسول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فلا نبي بعده،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ٱللَّهِ وَخَاتَمَ ٱلنَّبِيِّۧنَۗ</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آخرهم، فقد ختمت به النبوة، ولذا يلزم عليه أن يُبطل كل ما يخالف الصلاح العام، ويقدم برنامجاً متكاملاً لسعادة الإنسان إلى يوم القيامة،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كسائر الأنبياء الذين تقدموا، فإن رسالتهم كانت مؤقتة ولكن رسالة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خالدة إلى يوم يبعثون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وفعلاً قد بلّغ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عليه أن يبلّغه، وختم الدين والإسلام وأكمله بولاية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ٱليَومَ أَكمَلتُ لَكُم دِينَكُم وَأَتمَمتُ عَلَيكُمنِعمَتِي وَرَضِيتُ لَكُمُ ٱلإِسلَٰمَ دِيناۚ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لك في الرجوع؟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بلغت رسالات ربي</w:t>
      </w:r>
      <w:r>
        <w:rPr>
          <w:rFonts w:eastAsia="Amiri" w:cs="Amiri" w:ascii="Amiri" w:hAnsi="Amiri"/>
          <w:color w:val="111111"/>
          <w:sz w:val="28"/>
          <w:szCs w:val="28"/>
          <w:rtl w:val="true"/>
          <w:lang w:bidi="ar-SA"/>
        </w:rPr>
        <w:t xml:space="preserve">. </w:t>
      </w:r>
      <w:bookmarkStart w:id="97" w:name="pg7771_70089"/>
    </w:p>
    <w:p>
      <w:pPr>
        <w:pStyle w:val="BookText"/>
        <w:rPr/>
      </w:pPr>
      <w:bookmarkEnd w:id="97"/>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أتريد الرجوع إلى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وهم مجتمعون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 نبي بعدي، ولا سنة بعد سنتي، فمن ادعى ذلك فدعواه وبدعته في النار، ومن ادعى ذلك فاقتلوه ومن اتبعه، فإنهم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أحيوا القصاص، وأحيوا الحق، ولا تفرقوا، وأسلموا وسلموا تسلموا،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ٱللَّهُ لَأَغلِبَنَّ أَنَا۠ وَرُسُلِيٓۚ إِنَّٱللَّهَ قَوِيٌّ عَزِيز</w:t>
      </w:r>
      <w:r>
        <w:rPr>
          <w:rFonts w:eastAsia="Amiri" w:cs="Amiri" w:ascii="Amiri" w:hAnsi="Amiri"/>
          <w:color w:val="111111"/>
          <w:sz w:val="28"/>
          <w:szCs w:val="28"/>
          <w:rtl w:val="true"/>
          <w:lang w:bidi="ar-SA"/>
        </w:rPr>
        <w:t>»»</w:t>
      </w:r>
      <w:r>
        <w:rPr>
          <w:rStyle w:val="FootnoteAnchor"/>
          <w:rtl w:val="true"/>
        </w:rPr>
        <w:footnoteReference w:id="113"/>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وبالاضافة إلى كل تلك المقامات والصفات التي اتسم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في الحسابات الإلهية، فإنه يُعدّ في الحسابات الإنسانية أيضاً الشخص الأول في هذا الوجود، ويحتل موقع الصدارة، وقد شهد بذلك لسان الماضي والحاضر، وكذلك سيشهد له لسان المستقبل، ولا فرق في ذلك بين الأعداء والأصدقاء، وهذه هي نظرة غير المسلمين إليه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كتب رجل مسيحي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ولدت مائة وجه مضيء على رأس تلكم المائة نبي الإسلام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98" w:name="__RefHeading___Toc4904109_1051229030"/>
      <w:bookmarkStart w:id="99" w:name="_Toc37"/>
      <w:bookmarkEnd w:id="98"/>
      <w:r>
        <w:rPr>
          <w:rtl w:val="true"/>
        </w:rPr>
        <w:t>سبب شهرة نبي الإسلام</w:t>
      </w:r>
      <w:r>
        <w:rPr>
          <w:rtl w:val="true"/>
        </w:rPr>
        <w:t>(</w:t>
      </w:r>
      <w:r>
        <w:rPr>
          <w:rtl w:val="true"/>
        </w:rPr>
        <w:t>صلی الله علیه و آله</w:t>
      </w:r>
      <w:r>
        <w:rPr>
          <w:rtl w:val="true"/>
        </w:rPr>
        <w:t>)</w:t>
      </w:r>
      <w:bookmarkEnd w:id="99"/>
    </w:p>
    <w:p>
      <w:pPr>
        <w:pStyle w:val="Heading4"/>
        <w:numPr>
          <w:ilvl w:val="3"/>
          <w:numId w:val="1"/>
        </w:numPr>
        <w:rPr/>
      </w:pPr>
      <w:bookmarkStart w:id="100" w:name="__RefHeading___Toc4904111_1051229030"/>
      <w:bookmarkStart w:id="101" w:name="_Toc38"/>
      <w:bookmarkEnd w:id="100"/>
      <w:r>
        <w:rPr>
          <w:rtl w:val="true"/>
        </w:rPr>
        <w:t>اشارة</w:t>
      </w:r>
      <w:bookmarkEnd w:id="10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بأهم أربعة أعمال، كانت بأعلى مستويات الإنجاز، ولعلها كانت هي السبب وراء شهرته بين الأمم واحترامهمله،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وبغض النظر عن كونه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وهادي السبيل، والنبي المعصوم، وأفضل أهل الأرض، فإنه يعد أقدس شخصية يكنّ لها العالم المسلم وغير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02" w:name="pg7771_70090"/>
    </w:p>
    <w:p>
      <w:pPr>
        <w:pStyle w:val="BookText"/>
        <w:rPr/>
      </w:pPr>
      <w:bookmarkEnd w:id="102"/>
      <w:r>
        <w:rPr>
          <w:rFonts w:ascii="Amiri" w:hAnsi="Amiri" w:eastAsia="Amiri" w:cs="Amiri"/>
          <w:color w:val="111111"/>
          <w:sz w:val="28"/>
          <w:sz w:val="28"/>
          <w:szCs w:val="28"/>
          <w:rtl w:val="true"/>
          <w:lang w:bidi="ar-SA"/>
        </w:rPr>
        <w:t xml:space="preserve">المنصفين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الاحترام والتبجيل، وذلك بسبب ما قدمه للعالم من عطاء باعث على الإجلال والتعظيم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تلك الأعمال الأربعة فهي</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4904113_1051229030"/>
      <w:bookmarkStart w:id="104" w:name="_Toc39"/>
      <w:bookmarkEnd w:id="103"/>
      <w:r>
        <w:rPr>
          <w:rtl w:val="true"/>
        </w:rPr>
        <w:t>أولاً</w:t>
      </w:r>
      <w:r>
        <w:rPr>
          <w:rtl w:val="true"/>
        </w:rPr>
        <w:t xml:space="preserve">: </w:t>
      </w:r>
      <w:r>
        <w:rPr>
          <w:rtl w:val="true"/>
        </w:rPr>
        <w:t>الإسلام والقرآن الكريم والعترة</w:t>
      </w:r>
      <w:bookmarkEnd w:id="104"/>
    </w:p>
    <w:p>
      <w:pPr>
        <w:pStyle w:val="Heading5"/>
        <w:numPr>
          <w:ilvl w:val="4"/>
          <w:numId w:val="1"/>
        </w:numPr>
        <w:rPr/>
      </w:pPr>
      <w:bookmarkStart w:id="105" w:name="__RefHeading___Toc4904115_1051229030"/>
      <w:bookmarkStart w:id="106" w:name="_Toc40"/>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كَآفَّة لِّلنَّاسِ بَشِيرا وَنَذِيرا وَلَٰكِنَّ أَكثَرَ ٱلنَّاسِ لَا يَعلَمُونَ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إن الإسلام والقرآن والعترة الطاهرة أفضل هدية قدمها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للبشرية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النبي الوحيد الذي استطاع أن يوصل رسالته السمحاء لكل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وفضل هذه الرسالة وأهميتها قد لا يدركه الكثير من المسلمينإذ حالهم في ذلك كمثل سمكة صغيرة جاءت إلى سمكة كبيرة تسألها، أين الماء؟ في حين أنها تعيش في الماء، لكنها لم تعرف قدر الماء إلّا بعدما وقعت في شبك الصياد وألقاها خارج الماء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المسلمين كذلك؛ لأننا منذ الولادة عشنا في أحضان الإسلام الحبيب، وأحضان القرآن الكريم الذي أنزل على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وسنبقى على الإسلام والإيمان إن شاء اللّه، حتى الرمق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فإن العديد منا لايعرف قيمة هذا الدين العظيم، ولاقيمة هذا القرآن المجيد، ولاقدر هذا المذهب الحق الذي هدانا اللّه إليه، حق قدره وحق معرفته؛ ولذا تجد بعض المسلمين يشرق ويغرب في أفكاره ومبادئه، وربما يترك تعاليم هذا الدين القويم، ويترك معارف القرآن العظيم، مع أنه الأساس في بناء الحضارة الإسلامية </w:t>
      </w:r>
      <w:bookmarkStart w:id="107" w:name="pg7771_70091"/>
    </w:p>
    <w:p>
      <w:pPr>
        <w:pStyle w:val="BookText"/>
        <w:rPr/>
      </w:pPr>
      <w:bookmarkEnd w:id="107"/>
      <w:r>
        <w:rPr>
          <w:rFonts w:ascii="Amiri" w:hAnsi="Amiri" w:eastAsia="Amiri" w:cs="Amiri"/>
          <w:color w:val="111111"/>
          <w:sz w:val="28"/>
          <w:sz w:val="28"/>
          <w:szCs w:val="28"/>
          <w:rtl w:val="true"/>
          <w:lang w:bidi="ar-SA"/>
        </w:rPr>
        <w:t>والعالمية، والتي أنقذت العالم والإنسانية من الويلات، ودفعته إلى التقدم الهائل في جميع أبعاد الحياة المختلفة، وهذا باعتراف الكثير من غيرالمسلمين أيضاً</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4904117_1051229030"/>
      <w:bookmarkStart w:id="109" w:name="_Toc41"/>
      <w:bookmarkEnd w:id="108"/>
      <w:r>
        <w:rPr>
          <w:rtl w:val="true"/>
        </w:rPr>
        <w:t>روايات حول القرآن</w:t>
      </w:r>
      <w:bookmarkEnd w:id="109"/>
    </w:p>
    <w:p>
      <w:pPr>
        <w:pStyle w:val="BookText"/>
        <w:rPr/>
      </w:pPr>
      <w:r>
        <w:rPr>
          <w:rFonts w:ascii="IRNazanin" w:hAnsi="IRNazanin" w:eastAsia="IRNazanin"/>
          <w:color w:val="111111"/>
          <w:sz w:val="28"/>
          <w:sz w:val="28"/>
          <w:szCs w:val="28"/>
          <w:rtl w:val="true"/>
          <w:lang w:bidi="fa-IR"/>
        </w:rPr>
        <w:t>وقد ورد في فضل القرآن الكريم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مأدبة اللّه، فتعلموا مأدبته ما استطعتم، إن هذا القرآن حبل اللّه وهو النور البين، والشفاء النافع، عصمة لمن تمسك به، ونجاة لمن تبعه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وتعلموا القرآن، فإنه أحسن الحديث، وتفقهوا فيه فإنه ربيع القلوب، واستشفوا بنوره فإنه شفاء الصدور، وأحسنوا تلاوته فإنه أنفع القصص، وإن العالم العامل بغير علمه كالجاهل الحائر الذي لا يستفيق من جهله، بل الحجة عليه أعظم، والحسرة له ألزم، وهو عند اللّه ألوم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حبل اللّه المتين، وعروته الوثقى وطريقته المثلى، المؤدي إلى الجنة، والمنجي من النار، لا يخلق علىالأزمنة، ولا يغث على الألسنة، لأنه لم يجعل لزمان دون زمان، بل جعل دليل البرهان، والحجة على كل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ٱلبَٰطِلُ مِنۢ بَينِ يَدَيهِ وَلَا مِن خَلفِهِۦۖ تَنزِيل مِّن حَكِيمٍ حَمِيدٖ</w:t>
      </w:r>
      <w:r>
        <w:rPr>
          <w:rFonts w:eastAsia="Amiri" w:cs="Amiri" w:ascii="Amiri" w:hAnsi="Amiri"/>
          <w:color w:val="111111"/>
          <w:sz w:val="28"/>
          <w:szCs w:val="28"/>
          <w:rtl w:val="true"/>
          <w:lang w:bidi="ar-SA"/>
        </w:rPr>
        <w:t>»»</w:t>
      </w:r>
      <w:r>
        <w:rPr>
          <w:rStyle w:val="FootnoteAnchor"/>
          <w:rtl w:val="true"/>
        </w:rPr>
        <w:footnoteReference w:id="118"/>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4904119_1051229030"/>
      <w:bookmarkStart w:id="111" w:name="_Toc42"/>
      <w:bookmarkEnd w:id="110"/>
      <w:r>
        <w:rPr>
          <w:rtl w:val="true"/>
        </w:rPr>
        <w:t>روايات حول العترة</w:t>
      </w:r>
      <w:r>
        <w:rPr>
          <w:rtl w:val="true"/>
        </w:rPr>
        <w:t>(</w:t>
      </w:r>
      <w:r>
        <w:rPr>
          <w:rtl w:val="true"/>
        </w:rPr>
        <w:t>علیهم السلام</w:t>
      </w:r>
      <w:r>
        <w:rPr>
          <w:rtl w:val="true"/>
        </w:rPr>
        <w:t>)</w:t>
      </w:r>
      <w:bookmarkEnd w:id="11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مثل سفينة نوح، من ركبها نجا، ومن تخلف عنها غرق</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12" w:name="pg7771_70092"/>
    </w:p>
    <w:p>
      <w:pPr>
        <w:pStyle w:val="BookText"/>
        <w:rPr/>
      </w:pPr>
      <w:bookmarkEnd w:id="112"/>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خليفتين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فإنهما لن يفترقا حتى يردا عليّ الحوض</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4904121_1051229030"/>
      <w:bookmarkStart w:id="114" w:name="_Toc43"/>
      <w:bookmarkEnd w:id="113"/>
      <w:r>
        <w:rPr>
          <w:rtl w:val="true"/>
        </w:rPr>
        <w:t>سر النجاح</w:t>
      </w:r>
      <w:bookmarkEnd w:id="114"/>
    </w:p>
    <w:p>
      <w:pPr>
        <w:pStyle w:val="BookText"/>
        <w:rPr/>
      </w:pPr>
      <w:r>
        <w:rPr>
          <w:rFonts w:ascii="Amiri" w:hAnsi="Amiri" w:eastAsia="Amiri" w:cs="Amiri"/>
          <w:color w:val="111111"/>
          <w:sz w:val="28"/>
          <w:sz w:val="28"/>
          <w:szCs w:val="28"/>
          <w:rtl w:val="true"/>
          <w:lang w:bidi="ar-SA"/>
        </w:rPr>
        <w:t>نعم، إن القرآن والإسلام والعترة، هي التي أوجدت في المسلمين الروح المعنوية العالية، والإيمان باللّه واليوم الآخر،والخوف من النار والرغبة بالجنة، والترغيب والحث على التحلي بالأخلاق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أول مبعث لانطلاق المسلمين، تلك الانطلاقة المذهلة التي اعترف الغرب والشرق بأنها كانت وراء النهضة العلمية في الغرب، وبأن المسلمين هم أساس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المسلمين تركنا الإسلام، وتركنا القرآن وتركنا العترة الطاهرة، وسيأتي يوم نندم على ذلك ولكن الوقت قد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شيء قد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الحقيقة قد يلمسها الإنسان عندما يصل به العمر إلى آخر مرحلة من مراحل حياته في هذه الدنيا، وحينها لا يفيد الندم، على ما ضيع أيام قوته وشبابه، 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الصالحات والبر، فإن المحسن والمسيء يندمان، يقول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ازددت من الحسنات، ويقول المسيء قصّرت، وتصديق 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أُقسِمُبِٱلنَّفسِ ٱللَّوَّامَةِ</w:t>
      </w:r>
      <w:r>
        <w:rPr>
          <w:rFonts w:eastAsia="IRNazanin" w:cs="IRNazanin"/>
          <w:color w:val="111111"/>
          <w:sz w:val="28"/>
          <w:szCs w:val="28"/>
          <w:rtl w:val="true"/>
          <w:lang w:bidi="fa-IR"/>
        </w:rPr>
        <w:t>»»</w:t>
      </w:r>
      <w:r>
        <w:rPr>
          <w:rStyle w:val="FootnoteAnchor"/>
          <w:rtl w:val="true"/>
        </w:rPr>
        <w:footnoteReference w:id="122"/>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الإنسان أن يسأل اللّه سبحانه وتعالى أن يجعله ممن لاتبطره نعمة، ولا تقصّر به عن طاعة ربّه غاية، ولا تحل به بعد الموت ندامة وكآبة</w:t>
      </w:r>
      <w:r>
        <w:rPr>
          <w:rFonts w:eastAsia="Amiri" w:cs="Amiri" w:ascii="Amiri" w:hAnsi="Amiri"/>
          <w:color w:val="111111"/>
          <w:sz w:val="28"/>
          <w:szCs w:val="28"/>
          <w:rtl w:val="true"/>
          <w:lang w:bidi="ar-SA"/>
        </w:rPr>
        <w:t xml:space="preserve">. </w:t>
      </w:r>
      <w:bookmarkStart w:id="115" w:name="pg7771_70093"/>
    </w:p>
    <w:p>
      <w:pPr>
        <w:pStyle w:val="Heading5"/>
        <w:numPr>
          <w:ilvl w:val="4"/>
          <w:numId w:val="1"/>
        </w:numPr>
        <w:rPr/>
      </w:pPr>
      <w:bookmarkStart w:id="116" w:name="__RefHeading___Toc4904123_1051229030"/>
      <w:bookmarkStart w:id="117" w:name="_Toc44"/>
      <w:bookmarkEnd w:id="115"/>
      <w:bookmarkEnd w:id="116"/>
      <w:r>
        <w:rPr>
          <w:rtl w:val="true"/>
        </w:rPr>
        <w:t>حقيقة الإسلام</w:t>
      </w:r>
      <w:bookmarkEnd w:id="117"/>
    </w:p>
    <w:p>
      <w:pPr>
        <w:pStyle w:val="BookText"/>
        <w:rPr/>
      </w:pP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ٱلإِسلَٰمِ دِينا فَلَن يُقبَلَ مِنهُ وَهُوَ فِي ٱلأٓخِرَةِ مِنَ ٱلخَٰسِرِينَ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لأنسبن الإسلام نسبة لم ينسبه أحد قبلي ولا ينسبه أحد بعدي إلّا بمثل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هو التسليم، والتسليم هو اليقين، واليقين هو التصديق، والتصديق هو الإقرار، والإقرار هو العمل، والعمل هو الأداء</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خصّكم بالإسلام واستخلصكم له؛ وذلكلأنه اسم سلامة وجماع</w:t>
      </w:r>
      <w:r>
        <w:rPr>
          <w:rStyle w:val="FootnoteAnchor"/>
          <w:rtl w:val="true"/>
        </w:rPr>
        <w:footnoteReference w:id="126"/>
      </w:r>
      <w:r>
        <w:rPr>
          <w:rFonts w:ascii="Amiri" w:hAnsi="Amiri" w:eastAsia="Amiri" w:cs="Amiri"/>
          <w:color w:val="111111"/>
          <w:sz w:val="28"/>
          <w:sz w:val="28"/>
          <w:szCs w:val="28"/>
          <w:rtl w:val="true"/>
          <w:lang w:bidi="ar-SA"/>
        </w:rPr>
        <w:t>كرامة، اصطفى اللّه تعالى منهجه وبيّن حججه، من ظاهر علم وباطن حكم، لا تفنى غرائبه ولاتنقضي عجائبه، فيه مرابيع</w:t>
      </w:r>
      <w:r>
        <w:rPr>
          <w:rStyle w:val="FootnoteAnchor"/>
          <w:rtl w:val="true"/>
        </w:rPr>
        <w:footnoteReference w:id="127"/>
      </w:r>
      <w:r>
        <w:rPr>
          <w:rFonts w:ascii="Amiri" w:hAnsi="Amiri" w:eastAsia="Amiri" w:cs="Amiri"/>
          <w:color w:val="111111"/>
          <w:sz w:val="28"/>
          <w:sz w:val="28"/>
          <w:szCs w:val="28"/>
          <w:rtl w:val="true"/>
          <w:lang w:bidi="ar-SA"/>
        </w:rPr>
        <w:t>النعم ومصابيح الظلم، لا تفتح الخيرات إلّا بمفاتيحه، ولاتكشف الظلمات إلّا بمصابيحه، قد أحمى حماه وأرعى مرعاه، فيه شفاء المستشفي وكفاية المكتفي</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دلت الآيات الكريمة والروايات الشريفة على تأكيد حقيقة الإسلام وبيان كماله، فمن كلام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شرف أعلى من الإسلام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ابتعثه بالنور المضي‌ء والبرهان الجلي والمنهاج البادي والكتاب الهادي، أسرته خيرأسرة، وشجرته خير شجرة، أغصانها معتدلةٌ، وثمارها متهدِّلةٌ</w:t>
      </w:r>
      <w:r>
        <w:rPr>
          <w:rStyle w:val="FootnoteAnchor"/>
          <w:rtl w:val="true"/>
        </w:rPr>
        <w:footnoteReference w:id="130"/>
      </w:r>
      <w:r>
        <w:rPr>
          <w:rFonts w:ascii="Amiri" w:hAnsi="Amiri" w:eastAsia="Amiri" w:cs="Amiri"/>
          <w:color w:val="111111"/>
          <w:sz w:val="28"/>
          <w:sz w:val="28"/>
          <w:szCs w:val="28"/>
          <w:rtl w:val="true"/>
          <w:lang w:bidi="ar-SA"/>
        </w:rPr>
        <w:t xml:space="preserve">، مولده بمكة، وهجرته بطيبة، </w:t>
      </w:r>
    </w:p>
    <w:p>
      <w:pPr>
        <w:pStyle w:val="BookText"/>
        <w:rPr/>
      </w:pPr>
      <w:r>
        <w:rPr>
          <w:rFonts w:ascii="Amiri" w:hAnsi="Amiri" w:eastAsia="Amiri" w:cs="Amiri"/>
          <w:color w:val="111111"/>
          <w:sz w:val="28"/>
          <w:sz w:val="28"/>
          <w:szCs w:val="28"/>
          <w:rtl w:val="true"/>
          <w:lang w:bidi="ar-SA"/>
        </w:rPr>
        <w:t>علا بها ذكره، وامتد منها صوته، أرسله بحجة كافية، وموعظة شافية، ودعوة متلافية</w:t>
      </w:r>
      <w:r>
        <w:rPr>
          <w:rStyle w:val="FootnoteAnchor"/>
          <w:rtl w:val="true"/>
        </w:rPr>
        <w:footnoteReference w:id="131"/>
      </w:r>
      <w:r>
        <w:rPr>
          <w:rFonts w:ascii="Amiri" w:hAnsi="Amiri" w:eastAsia="Amiri" w:cs="Amiri"/>
          <w:color w:val="111111"/>
          <w:sz w:val="28"/>
          <w:sz w:val="28"/>
          <w:szCs w:val="28"/>
          <w:rtl w:val="true"/>
          <w:lang w:bidi="ar-SA"/>
        </w:rPr>
        <w:t>، أظهر به الشرائع المجهولة، وقمع به البدع المدخولة، وبيّن به الأحكام المفصولة</w:t>
      </w:r>
      <w:r>
        <w:rPr>
          <w:rStyle w:val="FootnoteAnchor"/>
          <w:rtl w:val="true"/>
        </w:rPr>
        <w:footnoteReference w:id="132"/>
      </w:r>
      <w:r>
        <w:rPr>
          <w:rFonts w:ascii="Amiri" w:hAnsi="Amiri" w:eastAsia="Amiri" w:cs="Amiri"/>
          <w:color w:val="111111"/>
          <w:sz w:val="28"/>
          <w:sz w:val="28"/>
          <w:szCs w:val="28"/>
          <w:rtl w:val="true"/>
          <w:lang w:bidi="ar-SA"/>
        </w:rPr>
        <w:t>، فمن يبتغ غير الإسلام ديناً تتحقق شقوته، وتنفصم عروته، وتعظم كبوته</w:t>
      </w:r>
      <w:r>
        <w:rPr>
          <w:rStyle w:val="FootnoteAnchor"/>
          <w:rtl w:val="true"/>
        </w:rPr>
        <w:footnoteReference w:id="133"/>
      </w:r>
      <w:r>
        <w:rPr>
          <w:rFonts w:ascii="Amiri" w:hAnsi="Amiri" w:eastAsia="Amiri" w:cs="Amiri"/>
          <w:color w:val="111111"/>
          <w:sz w:val="28"/>
          <w:sz w:val="28"/>
          <w:szCs w:val="28"/>
          <w:rtl w:val="true"/>
          <w:lang w:bidi="ar-SA"/>
        </w:rPr>
        <w:t>، ويكن مآبه</w:t>
      </w:r>
      <w:r>
        <w:rPr>
          <w:rStyle w:val="FootnoteAnchor"/>
          <w:rtl w:val="true"/>
        </w:rPr>
        <w:footnoteReference w:id="134"/>
      </w:r>
      <w:r>
        <w:rPr>
          <w:rFonts w:ascii="Amiri" w:hAnsi="Amiri" w:eastAsia="Amiri" w:cs="Amiri"/>
          <w:color w:val="111111"/>
          <w:sz w:val="28"/>
          <w:sz w:val="28"/>
          <w:szCs w:val="28"/>
          <w:rtl w:val="true"/>
          <w:lang w:bidi="ar-SA"/>
        </w:rPr>
        <w:t>إلى الحزن الطويل والعذاب الوبيل</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الصديقة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عباد اللّه نصب أمرهونهيه، وحملة دينه ووحيه، وأمناء اللّه على أنفسكم، وبلغاءه إلى الأمم، زعيم حق له فيكم، وعهد قدمه إليكم، وبقية استخلفها عليكم، كتاب اللّه الناطق، والقرآن الصادق، والنور الساطع والضياء اللامع، بينة بصائره، منكشفة سرائره، منجلية ظواهره، مغتبطة به أشياعه، قائداً إلى الرضوان اتباعه، مؤد إلى النجاة استماعه، به تنال حجج اللّه المنورة، وعزائمه المفسرة، ومحارمه المحذرة، وبيناته الجالية، وبراهينه الكافية، وفضائله المندوبة، ورخصه الموهوبة، وشرائعه المكتوبة، فجعل اللّه الإيمان تطهيراً لكم من الشرك، والصلاة تنزيهاً لكم عن الكبر، والزكاة تزكية للنفس ونماءً في الرزق، والصيام تثبيتاً للإخلاص، والحج تشييداً للدين، والعدل تنسيقاً للقلوب، وطاعتنا نظاماً للملة، وإمامتنا أماناً للفرقة، والجهاد عزاً للإسلام، والصبر معونة على استيجاب الأجر، والأمر بالمعروف مصلحة للعامة، وبر الوالدين وقاية من السخط، وصلة الأرحام </w:t>
      </w:r>
    </w:p>
    <w:p>
      <w:pPr>
        <w:pStyle w:val="BookText"/>
        <w:rPr/>
      </w:pPr>
      <w:r>
        <w:rPr>
          <w:rFonts w:ascii="Amiri" w:hAnsi="Amiri" w:eastAsia="Amiri" w:cs="Amiri"/>
          <w:color w:val="111111"/>
          <w:sz w:val="28"/>
          <w:sz w:val="28"/>
          <w:szCs w:val="28"/>
          <w:rtl w:val="true"/>
          <w:lang w:bidi="ar-SA"/>
        </w:rPr>
        <w:t>منسأةً</w:t>
      </w:r>
      <w:r>
        <w:rPr>
          <w:rStyle w:val="FootnoteAnchor"/>
          <w:rtl w:val="true"/>
        </w:rPr>
        <w:footnoteReference w:id="136"/>
      </w:r>
      <w:r>
        <w:rPr>
          <w:rFonts w:ascii="Amiri" w:hAnsi="Amiri" w:eastAsia="Amiri" w:cs="Amiri"/>
          <w:color w:val="111111"/>
          <w:sz w:val="28"/>
          <w:sz w:val="28"/>
          <w:szCs w:val="28"/>
          <w:rtl w:val="true"/>
          <w:lang w:bidi="ar-SA"/>
        </w:rPr>
        <w:t>في العمر ومنماةً للعدد، والقصاص حقناً للدماء، والوفاء بالنذر تعريضاً للمغفرة، وتوفية المكاييل والموازين تغييراً للبخس، والنهي عن شرب الخمر تنزيهاً عن الرجس، واجتناب القذف حجاباً عن اللعنة، وترك السرقة إيجاباً للعفة، وحرم اللّه الشرك إخلاصاً له بالربوبية، فاتقوا اللّه حق تقاته ولا تموتن إلّا وأنتم مسلمون، وأطيعوا اللّه فيما أمركم به ونهاكم عنه، فإنه 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ربكم فيكم، مبيناً حلاله وحرامه، وفرائضه وفضائله، وناسخه ومنسوخه، ورخصه وعزائمه، وخاصه وعامه، وعبره وأمثاله، ومرسله ومحدوده، ومحكمه ومتشابهه، مفسراً مجمله، ومبيناً غوامضه، بين مأخوذ ميثاق علمه، وموسع علىالعباد في جهله، وبين مثبت في الكتاب فرضه، ومعلوم في السنة نسخه، وواجب في السنة أخذه، ومرخص في الكتاب تركه، وبين واجب بوقته، وزائل في مستقبله، ومباين بين محارمه، من كبير أوعد عليه نيرانه، أو صغير أرصد له غفرانه، وبين مقبول في أدناه، موسع في أقصاه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الإسلام بهذه القيم والمعارف والعظمة، والتعاليم المنطقية والتي تتطابق مع فطرة البشر، يبعث على احترامه واحترام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وتبجيله، حتى عند غير المسلمين الذين يؤمنون بالمقاييس الإنسانية المجردة عن الاعتبارات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يعرف العالم أسمى من الإسلام في الإنسانية</w:t>
      </w:r>
      <w:r>
        <w:rPr>
          <w:rFonts w:eastAsia="IRNazanin" w:cs="IRNazanin"/>
          <w:color w:val="111111"/>
          <w:sz w:val="28"/>
          <w:szCs w:val="28"/>
          <w:rtl w:val="true"/>
          <w:lang w:bidi="fa-IR"/>
        </w:rPr>
        <w:t xml:space="preserve">!! </w:t>
      </w:r>
      <w:bookmarkStart w:id="118" w:name="pg7771_70096"/>
    </w:p>
    <w:p>
      <w:pPr>
        <w:pStyle w:val="Heading4"/>
        <w:numPr>
          <w:ilvl w:val="3"/>
          <w:numId w:val="1"/>
        </w:numPr>
        <w:rPr/>
      </w:pPr>
      <w:bookmarkStart w:id="119" w:name="__RefHeading___Toc4904125_1051229030"/>
      <w:bookmarkStart w:id="120" w:name="_Toc45"/>
      <w:bookmarkEnd w:id="118"/>
      <w:bookmarkEnd w:id="119"/>
      <w:r>
        <w:rPr>
          <w:rtl w:val="true"/>
        </w:rPr>
        <w:t>ثانياً</w:t>
      </w:r>
      <w:r>
        <w:rPr>
          <w:rtl w:val="true"/>
        </w:rPr>
        <w:t xml:space="preserve">: </w:t>
      </w:r>
      <w:r>
        <w:rPr>
          <w:rtl w:val="true"/>
        </w:rPr>
        <w:t>الأحكام العادلة</w:t>
      </w:r>
      <w:bookmarkEnd w:id="120"/>
    </w:p>
    <w:p>
      <w:pPr>
        <w:pStyle w:val="BookText"/>
        <w:rPr/>
      </w:pPr>
      <w:r>
        <w:rPr>
          <w:rFonts w:ascii="IRNazanin" w:hAnsi="IRNazanin" w:eastAsia="IRNazanin"/>
          <w:color w:val="111111"/>
          <w:sz w:val="28"/>
          <w:sz w:val="28"/>
          <w:szCs w:val="28"/>
          <w:rtl w:val="true"/>
          <w:lang w:bidi="fa-IR"/>
        </w:rPr>
        <w:t>الثاني مما أنجزه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الأحكام والشريعة العادلة،والملبية لجميع حاجات البشر، والتي لا تخالف فطرة الإنسان، مضافاً إلى كونها مستوعة لمختلف مجالات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تبارك وتعال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ٱلكِتَٰبَ تِبيَٰنا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لأعلم ما في السماوات، وما في الأرض، وأعلم ما في الجنة، وأعلم ما في النار، وأعلم ما كان وما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مكث هنيئة، فرأى أن ذلك كبر على من سمعه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ذلك من كتاب اللّه عزّ وجلّ، إن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تبيان كل شي‌ء</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بدين يحتوي على كل الأحكام التي تتطلبها الحياة، من الطهارة البدنية والروحية، وإلى آخر ما يحتاجه الإنسان في مسائله الشخصية والعائلية والاجتماعية من حدودوتعزيرات، وديات، واقتصاد، وسياسة، واجتماع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فأحكام الإسلام هي الوحيدة التي تعد كاملة ومستوعبة لكل جوانب الإنسان، وكل الأحكام الأخرى التي جاءت بها الديانة المسيحية والديانة اليهودية التي سبقته بزمن، كانت ناقصة لم تستوعب كل الحياة، فضلاً عن تحريفها وخلطها بالأباطيل، ومعلوم أن الأحكام الكاملة تشير إلى كمال صاحبها أيضاً، مما يدعو إلى تقديسه واحترامه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السبب الثاني للمكانة العالية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جميع البشر</w:t>
      </w:r>
      <w:r>
        <w:rPr>
          <w:rFonts w:eastAsia="IRNazanin" w:cs="IRNazanin"/>
          <w:color w:val="111111"/>
          <w:sz w:val="28"/>
          <w:szCs w:val="28"/>
          <w:rtl w:val="true"/>
          <w:lang w:bidi="fa-IR"/>
        </w:rPr>
        <w:t xml:space="preserve">. </w:t>
      </w:r>
      <w:bookmarkStart w:id="121" w:name="pg7771_70097"/>
    </w:p>
    <w:p>
      <w:pPr>
        <w:pStyle w:val="Heading4"/>
        <w:numPr>
          <w:ilvl w:val="3"/>
          <w:numId w:val="1"/>
        </w:numPr>
        <w:rPr/>
      </w:pPr>
      <w:bookmarkStart w:id="122" w:name="__RefHeading___Toc4904127_1051229030"/>
      <w:bookmarkStart w:id="123" w:name="_Toc46"/>
      <w:bookmarkEnd w:id="121"/>
      <w:bookmarkEnd w:id="122"/>
      <w:r>
        <w:rPr>
          <w:rtl w:val="true"/>
        </w:rPr>
        <w:t>ثالثاً</w:t>
      </w:r>
      <w:r>
        <w:rPr>
          <w:rtl w:val="true"/>
        </w:rPr>
        <w:t xml:space="preserve">: </w:t>
      </w:r>
      <w:r>
        <w:rPr>
          <w:rtl w:val="true"/>
        </w:rPr>
        <w:t>الأمة الواحدة</w:t>
      </w:r>
      <w:bookmarkEnd w:id="123"/>
    </w:p>
    <w:p>
      <w:pPr>
        <w:pStyle w:val="Heading5"/>
        <w:numPr>
          <w:ilvl w:val="4"/>
          <w:numId w:val="1"/>
        </w:numPr>
        <w:rPr/>
      </w:pPr>
      <w:bookmarkStart w:id="124" w:name="__RefHeading___Toc4904129_1051229030"/>
      <w:bookmarkStart w:id="125" w:name="_Toc47"/>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العمل الثالث الذي تفرد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استطاع خلال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أن يخلق من المسلمين أمة واحدة موحدة، في الوقت الذي كانت الفرقة والتقاليد البالية والعصبيات الجاهلية هي الغالبة السائدة، مضافاً إلى أن المسلمين كانوا من مختلف القبائل والقوميات فوحدهم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راية الإسلام</w:t>
      </w:r>
      <w:r>
        <w:rPr>
          <w:rFonts w:eastAsia="IRNazanin" w:cs="IRNazanin"/>
          <w:color w:val="111111"/>
          <w:sz w:val="28"/>
          <w:szCs w:val="28"/>
          <w:rtl w:val="true"/>
          <w:lang w:bidi="fa-IR"/>
        </w:rPr>
        <w:t>.</w:t>
      </w:r>
    </w:p>
    <w:p>
      <w:pPr>
        <w:pStyle w:val="Heading5"/>
        <w:numPr>
          <w:ilvl w:val="4"/>
          <w:numId w:val="1"/>
        </w:numPr>
        <w:rPr/>
      </w:pPr>
      <w:bookmarkStart w:id="126" w:name="__RefHeading___Toc4904131_1051229030"/>
      <w:bookmarkStart w:id="127" w:name="_Toc48"/>
      <w:bookmarkEnd w:id="126"/>
      <w:r>
        <w:rPr>
          <w:rtl w:val="true"/>
        </w:rPr>
        <w:t>الوصي</w:t>
      </w:r>
      <w:r>
        <w:rPr>
          <w:rtl w:val="true"/>
        </w:rPr>
        <w:t>(</w:t>
      </w:r>
      <w:r>
        <w:rPr>
          <w:rtl w:val="true"/>
        </w:rPr>
        <w:t>علیه السلام</w:t>
      </w:r>
      <w:r>
        <w:rPr>
          <w:rtl w:val="true"/>
        </w:rPr>
        <w:t xml:space="preserve">) </w:t>
      </w:r>
      <w:r>
        <w:rPr>
          <w:rtl w:val="true"/>
        </w:rPr>
        <w:t>يصف البعثة</w:t>
      </w:r>
      <w:bookmarkEnd w:id="127"/>
    </w:p>
    <w:p>
      <w:pPr>
        <w:pStyle w:val="BookText"/>
        <w:rPr/>
      </w:pPr>
      <w:r>
        <w:rPr>
          <w:rFonts w:ascii="IRNazanin" w:hAnsi="IRNazanin" w:eastAsia="IRNazanin"/>
          <w:color w:val="111111"/>
          <w:sz w:val="28"/>
          <w:sz w:val="28"/>
          <w:szCs w:val="28"/>
          <w:rtl w:val="true"/>
          <w:lang w:bidi="fa-IR"/>
        </w:rPr>
        <w:t>وقد وصف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قبل البعثة النبوية الشريفة،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بعث اللّه سبحانه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لإنجاز عدته، وإتمام نبوته، مأخوذاً على النبيين ميثاقه، مشهورةً سماته، كريماً ميلاده، وأهل الأرض يومئذ ملل متفرقة، وأهواء منتشرة، وطرائق متشتتة، بين مشبه لله بخلقه، أو ملحد</w:t>
      </w:r>
      <w:r>
        <w:rPr>
          <w:rStyle w:val="FootnoteAnchor"/>
          <w:rtl w:val="true"/>
        </w:rPr>
        <w:footnoteReference w:id="141"/>
      </w:r>
      <w:r>
        <w:rPr>
          <w:rFonts w:ascii="IRNazanin" w:hAnsi="IRNazanin" w:eastAsia="IRNazanin"/>
          <w:color w:val="111111"/>
          <w:sz w:val="28"/>
          <w:sz w:val="28"/>
          <w:szCs w:val="28"/>
          <w:rtl w:val="true"/>
          <w:lang w:bidi="fa-IR"/>
        </w:rPr>
        <w:t>في اسمه، أو مشير إلى غيره، فهداهم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الضلالة، وأنقذهم بمكانه من الجهالة، ثم اختار سبحانه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لقاءه، ورضي له ما عنده، وأكرمه عن دار الدنيا، ورغب به عن مقام البلوى، فقبضه إليه كريماً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فيكم ما خلفت الأنبياء في أممها؛ إذ لم يتركوهم هملاً بغير طريق واضح، ولا عَلَم قائم</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وأشهد أن محمداً عبده ورسوله، أرسله بالدين المشهور، والعلم المأثور، والكتاب المسطور، والنور الساطع،والضياء اللامع، والأمر الصادع؛ إزاحةً للشبهات، واحتجاجاً بالبينات، وتحذيراً بالآيات، وتخويفاً بالمَثُلاتُ</w:t>
      </w:r>
      <w:r>
        <w:rPr>
          <w:rStyle w:val="FootnoteAnchor"/>
          <w:rtl w:val="true"/>
        </w:rPr>
        <w:footnoteReference w:id="143"/>
      </w:r>
      <w:r>
        <w:rPr>
          <w:rFonts w:ascii="IRNazanin" w:hAnsi="IRNazanin" w:eastAsia="IRNazanin"/>
          <w:color w:val="111111"/>
          <w:sz w:val="28"/>
          <w:sz w:val="28"/>
          <w:szCs w:val="28"/>
          <w:rtl w:val="true"/>
          <w:lang w:bidi="fa-IR"/>
        </w:rPr>
        <w:t xml:space="preserve">، </w:t>
      </w:r>
      <w:bookmarkStart w:id="128" w:name="pg7771_70098"/>
    </w:p>
    <w:p>
      <w:pPr>
        <w:pStyle w:val="BookText"/>
        <w:rPr/>
      </w:pPr>
      <w:bookmarkEnd w:id="128"/>
      <w:r>
        <w:rPr>
          <w:rFonts w:ascii="Amiri" w:hAnsi="Amiri" w:eastAsia="Amiri" w:cs="Amiri"/>
          <w:color w:val="111111"/>
          <w:sz w:val="28"/>
          <w:sz w:val="28"/>
          <w:szCs w:val="28"/>
          <w:rtl w:val="true"/>
          <w:lang w:bidi="ar-SA"/>
        </w:rPr>
        <w:t>والناس في فتن انجذم</w:t>
      </w:r>
      <w:r>
        <w:rPr>
          <w:rStyle w:val="FootnoteAnchor"/>
          <w:rtl w:val="true"/>
        </w:rPr>
        <w:footnoteReference w:id="144"/>
      </w:r>
      <w:r>
        <w:rPr>
          <w:rFonts w:ascii="Amiri" w:hAnsi="Amiri" w:eastAsia="Amiri" w:cs="Amiri"/>
          <w:color w:val="111111"/>
          <w:sz w:val="28"/>
          <w:sz w:val="28"/>
          <w:szCs w:val="28"/>
          <w:rtl w:val="true"/>
          <w:lang w:bidi="ar-SA"/>
        </w:rPr>
        <w:t>فيها حبل الدين، وتزعزعت سواري اليقين، واختلف النجر، وتشتت الأمر، وضاق المخرج، وعمي المصدر، فالهدى خامل، والعمى شامل، عصي الرحمن، ونصر الشيطان، وخذل الإيمان، فانهارت دعائمه، وتنكرت معالمه، ودرست سبله، وعفت شركه، أطاعوا الشيطان فسلكوا مسالكه، ووردوا مناهله، بهم سارت أعلامه، وقام لواؤه في فتن داستهم بأخفافها، ووطئتهم بأظلافها، وقامت على سنابكها، فهم فيها تائهون حائرون جاهلون مفتونون، في خير دار وشر جيران، نومهم سهودوكحلهم دموع، بأرض عالمها ملجم وجاهلها مكرم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نذيراً للعالمين وأميناً على التنزيل، وأنتم معشر العرب على شرّ دين، وفي شرّ دار، مُنيخون</w:t>
      </w:r>
      <w:r>
        <w:rPr>
          <w:rStyle w:val="FootnoteAnchor"/>
          <w:rtl w:val="true"/>
        </w:rPr>
        <w:footnoteReference w:id="146"/>
      </w:r>
      <w:r>
        <w:rPr>
          <w:rFonts w:ascii="Amiri" w:hAnsi="Amiri" w:eastAsia="Amiri" w:cs="Amiri"/>
          <w:color w:val="111111"/>
          <w:sz w:val="28"/>
          <w:sz w:val="28"/>
          <w:szCs w:val="28"/>
          <w:rtl w:val="true"/>
          <w:lang w:bidi="ar-SA"/>
        </w:rPr>
        <w:t>بين حجارة خشن، وحيات صمٍّ</w:t>
      </w:r>
      <w:r>
        <w:rPr>
          <w:rStyle w:val="FootnoteAnchor"/>
          <w:rtl w:val="true"/>
        </w:rPr>
        <w:footnoteReference w:id="147"/>
      </w:r>
      <w:r>
        <w:rPr>
          <w:rFonts w:ascii="Amiri" w:hAnsi="Amiri" w:eastAsia="Amiri" w:cs="Amiri"/>
          <w:color w:val="111111"/>
          <w:sz w:val="28"/>
          <w:sz w:val="28"/>
          <w:szCs w:val="28"/>
          <w:rtl w:val="true"/>
          <w:lang w:bidi="ar-SA"/>
        </w:rPr>
        <w:t>، تشربون الكدر، وتأكلون الجشب، وتسفكون دماءكم، وتقطعون أرحامكم، الأصنام فيكم منصوبة، والآثام بكم معصوبة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4904133_1051229030"/>
      <w:bookmarkStart w:id="130" w:name="_Toc49"/>
      <w:bookmarkEnd w:id="129"/>
      <w:r>
        <w:rPr>
          <w:rtl w:val="true"/>
        </w:rPr>
        <w:t>الصديقة</w:t>
      </w:r>
      <w:r>
        <w:rPr>
          <w:rtl w:val="true"/>
        </w:rPr>
        <w:t>(</w:t>
      </w:r>
      <w:r>
        <w:rPr>
          <w:rtl w:val="true"/>
        </w:rPr>
        <w:t>علیها السلام</w:t>
      </w:r>
      <w:r>
        <w:rPr>
          <w:rtl w:val="true"/>
        </w:rPr>
        <w:t xml:space="preserve">) </w:t>
      </w:r>
      <w:r>
        <w:rPr>
          <w:rtl w:val="true"/>
        </w:rPr>
        <w:t>تصف البعثة</w:t>
      </w:r>
      <w:bookmarkEnd w:id="13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السيدة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اعلموا أنّي فاطمةوأبي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ٱلنَّارِ</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مذقة الشارب</w:t>
      </w:r>
      <w:r>
        <w:rPr>
          <w:rStyle w:val="FootnoteAnchor"/>
          <w:rtl w:val="true"/>
        </w:rPr>
        <w:footnoteReference w:id="150"/>
      </w:r>
      <w:r>
        <w:rPr>
          <w:rFonts w:ascii="Amiri" w:hAnsi="Amiri" w:eastAsia="Amiri" w:cs="Amiri"/>
          <w:color w:val="111111"/>
          <w:sz w:val="28"/>
          <w:sz w:val="28"/>
          <w:szCs w:val="28"/>
          <w:rtl w:val="true"/>
          <w:lang w:bidi="ar-SA"/>
        </w:rPr>
        <w:t xml:space="preserve">، ونهزة </w:t>
      </w:r>
    </w:p>
    <w:p>
      <w:pPr>
        <w:pStyle w:val="BookText"/>
        <w:rPr/>
      </w:pPr>
      <w:r>
        <w:rPr>
          <w:rFonts w:ascii="Amiri" w:hAnsi="Amiri" w:eastAsia="Amiri" w:cs="Amiri"/>
          <w:color w:val="111111"/>
          <w:sz w:val="28"/>
          <w:sz w:val="28"/>
          <w:szCs w:val="28"/>
          <w:rtl w:val="true"/>
          <w:lang w:bidi="ar-SA"/>
        </w:rPr>
        <w:t>الطامع، وقبسة العجلان، وموطئ الأقدام، تشربون الطرق</w:t>
      </w:r>
      <w:r>
        <w:rPr>
          <w:rStyle w:val="FootnoteAnchor"/>
          <w:rtl w:val="true"/>
        </w:rPr>
        <w:footnoteReference w:id="151"/>
      </w:r>
      <w:r>
        <w:rPr>
          <w:rFonts w:ascii="Amiri" w:hAnsi="Amiri" w:eastAsia="Amiri" w:cs="Amiri"/>
          <w:color w:val="111111"/>
          <w:sz w:val="28"/>
          <w:sz w:val="28"/>
          <w:szCs w:val="28"/>
          <w:rtl w:val="true"/>
          <w:lang w:bidi="ar-SA"/>
        </w:rPr>
        <w:t xml:space="preserve">، وتقتاتون القِدّ، أذلّة خاسئين،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 أَن يَتَخَطَّفَكُمُ ٱلنَّاسُ</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من حولكم، فأنقذكم اللّه تبارك وتعالى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اللتيا والّتي</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خطبتها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ما أنعم وله الشكر على ما 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الثواب على طاعته ووضع العقاب على معصيته،ذيادةً</w:t>
      </w:r>
      <w:r>
        <w:rPr>
          <w:rStyle w:val="FootnoteAnchor"/>
          <w:rtl w:val="true"/>
        </w:rPr>
        <w:footnoteReference w:id="154"/>
      </w:r>
      <w:r>
        <w:rPr>
          <w:rFonts w:ascii="IRNazanin" w:hAnsi="IRNazanin" w:eastAsia="IRNazanin"/>
          <w:color w:val="111111"/>
          <w:sz w:val="28"/>
          <w:sz w:val="28"/>
          <w:szCs w:val="28"/>
          <w:rtl w:val="true"/>
          <w:lang w:bidi="fa-IR"/>
        </w:rPr>
        <w:t>لعباده من نقمته، وحياشة لهم إلى جنته، وأشهد أن أبي محمداً عبده ورسوله، اختاره قبل أن أرسله، وسماه قبل أن اجتباه، واصطفاه قبل أن ابتعثه، إذ الخلائق بالغيب مكنونة، وبستر الأهاويل مصونة، وبنهاية العدم مقرونة، علماً من اللّه تعالى بمآيل الأمور، وإحاطة بحوادث الدهور، ومعرفة بمواقع الأمور، ابتعثه اللّه إتماماً لأمره، وعزيمةً على إمضاء حكمه، وإنفاذاً لمقادير رحمته، فرأى الأمم فرقاً في أديانها، عكفاً على نيرانها، عابدةً لأوثانها، منكرةً لله مع عرفانها، فأنار اللّه بأبي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 وكشف عن القلوب بُهَمَهَا</w:t>
      </w:r>
      <w:r>
        <w:rPr>
          <w:rStyle w:val="FootnoteAnchor"/>
          <w:rtl w:val="true"/>
        </w:rPr>
        <w:footnoteReference w:id="155"/>
      </w:r>
      <w:r>
        <w:rPr>
          <w:rFonts w:ascii="Amiri" w:hAnsi="Amiri" w:eastAsia="Amiri" w:cs="Amiri"/>
          <w:color w:val="111111"/>
          <w:sz w:val="28"/>
          <w:sz w:val="28"/>
          <w:szCs w:val="28"/>
          <w:rtl w:val="true"/>
          <w:lang w:bidi="ar-SA"/>
        </w:rPr>
        <w:t>، وجلى عن الأبصار غُمَمَهَا، وقام في الناس بالهداية، فأنقذهم من الغواية، وبصرهم من العَمَاية،وهداهم إلى الدين القويم، ودعاهم إلى الطريق المستقيم، ثم قبضه اللّه إليه قبض رأفة واختيار ورغبة وإيثار</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31" w:name="pg7771_70100"/>
    </w:p>
    <w:p>
      <w:pPr>
        <w:pStyle w:val="Heading5"/>
        <w:numPr>
          <w:ilvl w:val="4"/>
          <w:numId w:val="1"/>
        </w:numPr>
        <w:rPr/>
      </w:pPr>
      <w:bookmarkStart w:id="132" w:name="__RefHeading___Toc4904135_1051229030"/>
      <w:bookmarkStart w:id="133" w:name="_Toc50"/>
      <w:bookmarkEnd w:id="131"/>
      <w:bookmarkEnd w:id="132"/>
      <w:r>
        <w:rPr>
          <w:rtl w:val="true"/>
        </w:rPr>
        <w:t>من بركات البعثة</w:t>
      </w:r>
      <w:bookmarkEnd w:id="133"/>
    </w:p>
    <w:p>
      <w:pPr>
        <w:pStyle w:val="BookText"/>
        <w:rPr/>
      </w:pPr>
      <w:r>
        <w:rPr>
          <w:rFonts w:ascii="IRNazanin" w:hAnsi="IRNazanin" w:eastAsia="IRNazanin"/>
          <w:color w:val="111111"/>
          <w:sz w:val="28"/>
          <w:sz w:val="28"/>
          <w:szCs w:val="28"/>
          <w:rtl w:val="true"/>
          <w:lang w:bidi="fa-IR"/>
        </w:rPr>
        <w:t>البشرية كانت محرومة من العدالة والمساواة في الإنسانية والمساواة أمام القانون، وفي ذلك العالم المليئ بالظلم والطبقية، وفي ذلك المحيط الجاهلي أسس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العدالة والمساواة، فلا فضل لعربي على أعجمي إلّا بالتقوى، وبهذه الوسيلة استطاع أن يجمع حوله مختلف أفراد المجتمع، ويوحدهم تحت لواء واحد، وعقيدة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توحيد الكلمة بين أناس متفرقين متشتتين من أعظم الأعمال التي يستحق صاحبها التعظيم</w:t>
      </w:r>
      <w:r>
        <w:rPr>
          <w:rFonts w:eastAsia="IRNazanin" w:cs="IRNazanin"/>
          <w:color w:val="111111"/>
          <w:sz w:val="28"/>
          <w:szCs w:val="28"/>
          <w:rtl w:val="true"/>
          <w:lang w:bidi="fa-IR"/>
        </w:rPr>
        <w:t>.</w:t>
      </w:r>
    </w:p>
    <w:p>
      <w:pPr>
        <w:pStyle w:val="Heading5"/>
        <w:numPr>
          <w:ilvl w:val="4"/>
          <w:numId w:val="1"/>
        </w:numPr>
        <w:rPr/>
      </w:pPr>
      <w:bookmarkStart w:id="134" w:name="__RefHeading___Toc4904137_1051229030"/>
      <w:bookmarkStart w:id="135" w:name="_Toc51"/>
      <w:bookmarkEnd w:id="134"/>
      <w:r>
        <w:rPr>
          <w:rtl w:val="true"/>
        </w:rPr>
        <w:t>التعامل الإنساني مع الكل</w:t>
      </w:r>
      <w:bookmarkEnd w:id="135"/>
    </w:p>
    <w:p>
      <w:pPr>
        <w:pStyle w:val="BookText"/>
        <w:rPr/>
      </w:pPr>
      <w:r>
        <w:rPr>
          <w:rFonts w:ascii="IRNazanin" w:hAnsi="IRNazanin" w:eastAsia="IRNazanin"/>
          <w:color w:val="111111"/>
          <w:sz w:val="28"/>
          <w:sz w:val="28"/>
          <w:szCs w:val="28"/>
          <w:rtl w:val="true"/>
          <w:lang w:bidi="fa-IR"/>
        </w:rPr>
        <w:t>ومن بركات البعثة النبوية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التعامل الإنساني مع الكل حتى مع غير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كانت معاملة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سائر الفئات غير المسلمة، من أفضل المعاملات الإنسانية، فقد كان يحترم الجميع ويعايشهم بحسن الجوار والتزاور وعيادة المرضى والمناظرة والمحاورة والعطف والمحبة والوفاء بالعهود وقضاء حوائجهم والدعاء لهم والذب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يكن ذلك مع المسلمين فقط، بل حتى مع غير المسلمين، حتى 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شيئاً من أموال أهل الذمة ظلماً فقد خان اللّه ورسوله وجميع المؤمنين</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على نساء أهل الذمة إلّا بإذن</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الواضح، أن هذه الأعمال جعلت تلك الفئات تتشوق إلى الدخول في </w:t>
      </w:r>
    </w:p>
    <w:p>
      <w:pPr>
        <w:pStyle w:val="BookText"/>
        <w:rPr/>
      </w:pPr>
      <w:r>
        <w:rPr>
          <w:rFonts w:ascii="IRNazanin" w:hAnsi="IRNazanin" w:eastAsia="IRNazanin"/>
          <w:color w:val="111111"/>
          <w:sz w:val="28"/>
          <w:sz w:val="28"/>
          <w:szCs w:val="28"/>
          <w:rtl w:val="true"/>
          <w:lang w:bidi="fa-IR"/>
        </w:rPr>
        <w:t>الدين الحنيف الذي جاء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وبذلكاستطاع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توسيع القاعدة الإسلامية وجمع عدد كبير من الناس حوله، ونشر الإسلام بين البشرية على أوسع نطاق وفي أقصر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بعض الشواهد، التي تعكس عظمة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 العظيم على الإنسانية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 يحبس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يهودياً كان له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دنانير، فتقاضاه،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ما عندي ما أعطيك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أفارقك يا محمد حتى تقضيني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أجلسُ معك، فجلس معه، حتى صلى في ذلك الموضع الظهر والعصر والمغرب والعشاء الآخرة والغداة، وكان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يتهددونه ويتواعدونه، فنظر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تصنعون به؟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يهودي يحبسك؟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يبعثني ربي عزّ وجلّ بأن أظلم معاهداً ولا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علا النهار 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ورسوله، وشطر مالي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فعلت بك الذي فعلت، إلّا لأنظر إلى نعتك في التوراة، فإني قرأت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مولده بمكة ومهاجره بطيبة وليس بفظٍّ ولا غليظ ولا سخابٍ ولا متزيّنٍ بالفحش، ولا قول الخفى، وأنا أشهد أن لا إله إلّا اللّه، وأنك رسول اللّه، وهذا مالي فاحكم فيه بما أنزل اللّه، وكان اليهودي كثير المال</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36" w:name="pg7771_70102"/>
    </w:p>
    <w:p>
      <w:pPr>
        <w:pStyle w:val="Heading5"/>
        <w:numPr>
          <w:ilvl w:val="4"/>
          <w:numId w:val="1"/>
        </w:numPr>
        <w:rPr/>
      </w:pPr>
      <w:bookmarkStart w:id="137" w:name="__RefHeading___Toc4904139_1051229030"/>
      <w:bookmarkStart w:id="138" w:name="_Toc52"/>
      <w:bookmarkEnd w:id="136"/>
      <w:bookmarkEnd w:id="137"/>
      <w:r>
        <w:rPr>
          <w:rtl w:val="true"/>
        </w:rPr>
        <w:t>أخلاقيات البعثة</w:t>
      </w:r>
      <w:bookmarkEnd w:id="138"/>
    </w:p>
    <w:p>
      <w:pPr>
        <w:pStyle w:val="BookText"/>
        <w:rPr/>
      </w:pPr>
      <w:r>
        <w:rPr>
          <w:rFonts w:ascii="Amiri" w:hAnsi="Amiri" w:eastAsia="Amiri" w:cs="Amiri"/>
          <w:color w:val="111111"/>
          <w:sz w:val="28"/>
          <w:sz w:val="28"/>
          <w:szCs w:val="28"/>
          <w:rtl w:val="true"/>
          <w:lang w:bidi="ar-SA"/>
        </w:rPr>
        <w:t>فبهذا السلوك العظيم والأخلاق الرفيعة استطاع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 أمة واحدة عظيمة، بهرت التاريخ وحيّرت العقول، حتى أن اللّه سبحانه وتعالى وصفهم قبل الإسلام بالجاهلية، ثم عاد فوصفهم بعد الإسلام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بِٱلمَعرُوفِ وَتَنهَونَ عَنِ ٱلمُنكَرِ وَتُؤمِنُونَ بِٱللَّهِۗ وَلَو ءَامَنَ أَهلُ ٱلكِتَٰبِ لَكَانَ خَيرا لَّهُمۚ مِّنهُمُ ٱلمُؤمِنُونَ وَأَكثَرُهُمُ ٱلفَٰسِقُونَ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صافح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قط فنزع يده حتى يكون هو الذي ينزع يده منه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الرجل من إخوانه ثلاثة أيام سأل عنه، فإن كان غائباً دعا له، وإن كان شاهداً زاره، وإن كان مريضاً عاده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أدركه أعرابي فأخذ بردائه، فجبذه جبذة شديدة حتى نظرت إلى صفحة عنق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أثرت بها حاشية الرداء من شدة جبذته،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مر ليمن مال اللّه الذي عندك، فالتفت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وأمر له بعطاء</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حيياً لا يُسأل شيئاً إلّا أعطاه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حياءً من العذراء في خدرها، وكان </w:t>
      </w:r>
    </w:p>
    <w:p>
      <w:pPr>
        <w:pStyle w:val="BookText"/>
        <w:rPr/>
      </w:pPr>
      <w:r>
        <w:rPr>
          <w:rFonts w:ascii="Amiri" w:hAnsi="Amiri" w:eastAsia="Amiri" w:cs="Amiri"/>
          <w:color w:val="111111"/>
          <w:sz w:val="28"/>
          <w:sz w:val="28"/>
          <w:szCs w:val="28"/>
          <w:rtl w:val="true"/>
          <w:lang w:bidi="ar-SA"/>
        </w:rPr>
        <w:t>إذا كره شيئاً عرفناه في وجهه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بين ظهراني أصحابه فيجي‌ء الغريب فلا يدري أيهم هو حتى يسأل، فطلبنا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 مجلساً يعرفه الغريب إذا أتاه، فبنينا له دكاناً</w:t>
      </w:r>
      <w:r>
        <w:rPr>
          <w:rStyle w:val="FootnoteAnchor"/>
          <w:rtl w:val="true"/>
        </w:rPr>
        <w:footnoteReference w:id="165"/>
      </w:r>
      <w:r>
        <w:rPr>
          <w:rFonts w:ascii="Amiri" w:hAnsi="Amiri" w:eastAsia="Amiri" w:cs="Amiri"/>
          <w:color w:val="111111"/>
          <w:sz w:val="28"/>
          <w:sz w:val="28"/>
          <w:szCs w:val="28"/>
          <w:rtl w:val="true"/>
          <w:lang w:bidi="ar-SA"/>
        </w:rPr>
        <w:t>من طين وكان يجلس عليه ونجلس بجانبيه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سنين،وشممت العطر كله فلم أشم نكهة أطيب من نكهته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أديب اللّه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أديبي، أمرني ربي بالسخاء والبر، ونهاني عن البخل والجفاء، وما شي‌ء أبغض إلى اللّه عزّ وجلّ من البخل وسوء الخلق، وإنه ليفسد العمل كما يفسد الخل العسل</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أجود الناس كفاً، وأجرأ الناس صدراً، وأصدق الناس لهجةً، وأوفاهم ذمةً، وألينهم عريكةً، وأكرمهم عشرةً، من رآه بديهة هابه ومن خالطه معرفة أحبه، لم أر مثله قبله ولا بعده مثله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إلى الجعرانة</w:t>
      </w:r>
      <w:r>
        <w:rPr>
          <w:rStyle w:val="FootnoteAnchor"/>
          <w:rtl w:val="true"/>
        </w:rPr>
        <w:footnoteReference w:id="170"/>
      </w:r>
      <w:r>
        <w:rPr>
          <w:rFonts w:ascii="Amiri" w:hAnsi="Amiri" w:eastAsia="Amiri" w:cs="Amiri"/>
          <w:color w:val="111111"/>
          <w:sz w:val="28"/>
          <w:sz w:val="28"/>
          <w:szCs w:val="28"/>
          <w:rtl w:val="true"/>
          <w:lang w:bidi="ar-SA"/>
        </w:rPr>
        <w:t xml:space="preserve">فقسم فيها الأموال وجعل الناس يسألونه ويعطيهم، حتى ألجئوه إلىشجرة، فاُخذت برده </w:t>
      </w:r>
    </w:p>
    <w:p>
      <w:pPr>
        <w:pStyle w:val="BookText"/>
        <w:rPr/>
      </w:pPr>
      <w:r>
        <w:rPr>
          <w:rFonts w:ascii="Amiri" w:hAnsi="Amiri" w:eastAsia="Amiri" w:cs="Amiri"/>
          <w:color w:val="111111"/>
          <w:sz w:val="28"/>
          <w:sz w:val="28"/>
          <w:szCs w:val="28"/>
          <w:rtl w:val="true"/>
          <w:lang w:bidi="ar-SA"/>
        </w:rPr>
        <w:t>وخُدشت ظهره حتى رحلوه عنها، وهم يسألونه،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ردوا علي بردي، والله لو كان عندي عدد شجر تهامة نعماً لقسمته بينكم، ثم ما ألفيتموني جباناً ولا بخيلاً، ثم خرج من الجعرانة في ذي القعدة،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تلك الشجرة إلّا خضراء كأنما يُرشّ عليها الماء</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وعن بحر السقاء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بحر، حسن الخلق 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 بحديث ما هو في يدي أحد من أهل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جالس في المسجد إذ جاءت جارية لبعض الأنصار وهو قائم، فأخذت بطرف ثوبه، فقام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تقل شيئاً ولم يقل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حتى فعلت ذلك ثلاث مرات، فقام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الرابعة، وهي خلفه فأخذتهدبةً</w:t>
      </w:r>
      <w:r>
        <w:rPr>
          <w:rStyle w:val="FootnoteAnchor"/>
          <w:rtl w:val="true"/>
        </w:rPr>
        <w:footnoteReference w:id="172"/>
      </w:r>
      <w:r>
        <w:rPr>
          <w:rFonts w:ascii="Amiri" w:hAnsi="Amiri" w:eastAsia="Amiri" w:cs="Amiri"/>
          <w:color w:val="111111"/>
          <w:sz w:val="28"/>
          <w:sz w:val="28"/>
          <w:szCs w:val="28"/>
          <w:rtl w:val="true"/>
          <w:lang w:bidi="ar-SA"/>
        </w:rPr>
        <w:t>من ثوبه، ثم رجعت فقال لها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بك وفعل</w:t>
      </w:r>
      <w:r>
        <w:rPr>
          <w:rStyle w:val="FootnoteAnchor"/>
          <w:rtl w:val="true"/>
        </w:rPr>
        <w:footnoteReference w:id="173"/>
      </w:r>
      <w:r>
        <w:rPr>
          <w:rFonts w:ascii="IRNazanin" w:hAnsi="IRNazanin" w:eastAsia="IRNazanin"/>
          <w:color w:val="111111"/>
          <w:sz w:val="28"/>
          <w:sz w:val="28"/>
          <w:szCs w:val="28"/>
          <w:rtl w:val="true"/>
          <w:lang w:bidi="fa-IR"/>
        </w:rPr>
        <w:t>، حبست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لا تقولين له شيئاً، ولا هو يقول لك شيئاً، ما كانت حاجتك إليه؟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مريضاً فأرسلني أهلي لآخذ هدبةً من ثوبه ليستشفي بها، فلما أردت أخذها رآني، فقام فاستحييت منه أن آخذها وهو يراني، وأكره أن أستأمره في أخذها فأخذتها</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قمة في الأخلاق الطيبة حتى قبل بعثته الشريفة</w:t>
      </w:r>
      <w:r>
        <w:rPr>
          <w:rFonts w:eastAsia="IRNazanin" w:cs="IRNazanin"/>
          <w:color w:val="111111"/>
          <w:sz w:val="28"/>
          <w:szCs w:val="28"/>
          <w:rtl w:val="true"/>
          <w:lang w:bidi="fa-IR"/>
        </w:rPr>
        <w:t xml:space="preserve">. </w:t>
      </w:r>
      <w:bookmarkStart w:id="139" w:name="pg7771_70105"/>
    </w:p>
    <w:p>
      <w:pPr>
        <w:pStyle w:val="BookText"/>
        <w:rPr/>
      </w:pPr>
      <w:bookmarkEnd w:id="139"/>
      <w:r>
        <w:rPr>
          <w:rFonts w:ascii="IRNazanin" w:hAnsi="IRNazanin" w:eastAsia="IRNazanin"/>
          <w:color w:val="111111"/>
          <w:sz w:val="28"/>
          <w:sz w:val="28"/>
          <w:szCs w:val="28"/>
          <w:rtl w:val="true"/>
          <w:lang w:bidi="fa-IR"/>
        </w:rPr>
        <w:t>عن أبي الحميساء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يبعث، فواعدته مكاناً فنسيته يومي والغد، فأتيته يوم الثالث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فتى، لقد شققت عليّ؛ أنا ها هنا منذ ثلاثة أيام</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4904141_1051229030"/>
      <w:bookmarkStart w:id="141" w:name="_Toc53"/>
      <w:bookmarkEnd w:id="140"/>
      <w:r>
        <w:rPr>
          <w:rtl w:val="true"/>
        </w:rPr>
        <w:t>التأسي برسول اللّه</w:t>
      </w:r>
      <w:r>
        <w:rPr>
          <w:rtl w:val="true"/>
        </w:rPr>
        <w:t>(</w:t>
      </w:r>
      <w:r>
        <w:rPr>
          <w:rtl w:val="true"/>
        </w:rPr>
        <w:t>صلی الله علیه و آله</w:t>
      </w:r>
      <w:r>
        <w:rPr>
          <w:rtl w:val="true"/>
        </w:rPr>
        <w:t>)</w:t>
      </w:r>
      <w:bookmarkEnd w:id="141"/>
    </w:p>
    <w:p>
      <w:pPr>
        <w:pStyle w:val="BookText"/>
        <w:rPr/>
      </w:pPr>
      <w:r>
        <w:rPr>
          <w:rFonts w:ascii="IRNazanin" w:hAnsi="IRNazanin" w:eastAsia="IRNazanin"/>
          <w:color w:val="111111"/>
          <w:sz w:val="28"/>
          <w:sz w:val="28"/>
          <w:szCs w:val="28"/>
          <w:rtl w:val="true"/>
          <w:lang w:bidi="fa-IR"/>
        </w:rPr>
        <w:t>وهكذا يلزم على المسلمين، أن يتأسوا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حسن تعامله مع جميع الناس حتى مع الكفار، فتكون معاملتهم ومعاشرتهم في هذا العصر أيضا معاشرة مبتنية على أسس الحكمة والموعظة الحسنة، وإن كان الكفر قد فتح أفواهه من كل جانب لابتلاع الإسلام والمسلمين، وسحقهم وإبادتهم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ينبغي أن تكون سياسة المسلمين اليوم، سياسة الاحتواء والجمع والاغضاء والتشجيع، حتى يعود المسلمون قوة قاهرة، تهدي الأمم للتي هي أقوم كما صنع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كانت السياسة سياسة إلغاء الآخرين، والتفرقة وعدم الإغضاء، فهي توجب ضعف المسلمين</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4904143_1051229030"/>
      <w:bookmarkStart w:id="143" w:name="_Toc54"/>
      <w:bookmarkEnd w:id="142"/>
      <w:r>
        <w:rPr>
          <w:rtl w:val="true"/>
        </w:rPr>
        <w:t>العفو عن القاتل</w:t>
      </w:r>
      <w:bookmarkEnd w:id="14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الشيخ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باليهودية التي سمّت الشاة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صنعت؟فقالت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نبياً لم يضره، وإن كان ملكاً أرحت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عن وحشي</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وفي إعلام الورى بأعلام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مغازي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وسراياه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وحشي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جبير بن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عبداً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قتل عمي يوم بدر، يعني طعيمة، فإن قتلت محمداً فأنت حر، وإن قتلت عم محمد فأنت حر، وإن قتلت ابن عم محمد فأنت حر، فخرجت بحربة لي مع قريش إلى أُحد أريد العتق لا أريد غيره، ولا أطمع في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أصيب من علي أو حمزة غرة فأزرقه، وكنت لا أخطئ في رمى الحراب تعلمته من الحبشة في أرضها، وكان حمزة يحمل حملاته ثم يرجع إلى موقفه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وزرقه وحشي فوق الثدي، فسقط وشدوا عليه فقتلوه، فأخذ وحشي الكبد، فشد بها إلى هند بنت عتبة فأخذتها وطرحتها في فيها، فصارت مثل الداغصة، فلفظتها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الحليس بن علقمة نظر إلى أبي سفيان، وهو على فرس وبيده رمح يجاء به في شدق حمزة،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بني كنانة، انظروا إلى من يزعم أنه سيد قريش، ما يصنع بابن عمه الذي صار لحماً، وأبو سفيان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عقق،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إنما كانت مني زلة اكتمها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عمه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هبّار بن الأسود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أرادت زينب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اللحاق بأبيها، قدم لها كنانة بن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شقيق زوجها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بعيراً فركبته وأخذ قوسه وكنانته، وخرج بها نهاراً يقود بعيرها وهي في هودج لها، وتحدث بذلك الرجال من قريش والنساء وتلاومت في ذلك، وأشفقت أن تخرج ابنة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بينهم على تلك الحال، فخرجوا في طلبها سراعا حتى أدركوها بذي طوى، فكان أول من سبق إليها هبار بن الأسود بن المطلب بن أسد ونافع بن عبد القيس الفهري، فروَّعها هبار بالرمح وهي في الهودج، وكانت حاملاً، فلما رجعت طرحت ذا بطنها، وكانت من خوفها رأت دماً وهي في الهودج؛ فلذلك أباح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مكة دم هبار بن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هبار بن الأسود كان ممن عرض لزينب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حملت من مكة إلى المدينة،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سراياه إن ظفروا به أن يقتلوه، فلم يظفروا به، حتى إذا كان يوم الفتح هرب هبار، ثم قدم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بالجعرانة حين فرغ من أمر حنين، فمثل بين يديه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فقبل إسلامه وعفى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بحار الأنوار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ابنته زينب، إلى غير ذلك من أخبارعفوه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44" w:name="pg7771_70107"/>
    </w:p>
    <w:p>
      <w:pPr>
        <w:pStyle w:val="BookText"/>
        <w:rPr/>
      </w:pPr>
      <w:bookmarkEnd w:id="144"/>
      <w:r>
        <w:rPr>
          <w:rFonts w:ascii="IRNazanin" w:hAnsi="IRNazanin" w:eastAsia="IRNazanin"/>
          <w:color w:val="111111"/>
          <w:sz w:val="28"/>
          <w:sz w:val="28"/>
          <w:szCs w:val="28"/>
          <w:rtl w:val="true"/>
          <w:lang w:bidi="fa-IR"/>
        </w:rPr>
        <w:t>ترى أي ملك، أو رئيس يعفو عن جرائم كهذه، وهل تجد لهذه القصص في غير الأنبياء والأولياء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مثيلاً؟</w:t>
      </w:r>
    </w:p>
    <w:p>
      <w:pPr>
        <w:pStyle w:val="BookText"/>
        <w:rPr/>
      </w:pPr>
      <w:r>
        <w:rPr>
          <w:rFonts w:ascii="Amiri" w:hAnsi="Amiri" w:eastAsia="Amiri" w:cs="Amiri"/>
          <w:color w:val="111111"/>
          <w:sz w:val="28"/>
          <w:sz w:val="28"/>
          <w:szCs w:val="28"/>
          <w:rtl w:val="true"/>
          <w:lang w:bidi="ar-SA"/>
        </w:rPr>
        <w:t xml:space="preserve">نعم، إنه الدين الحنيف، وإنه الارتباط الوثيق بالخالق، وإنه العفو الذي بلغ منتهاه، وبالتالي إنه الإسلام، وإنها أخلاق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آله الطيبين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الجامع لكل الفضائل والمكرمات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نزل فيه قولهتعالى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فأي عاقل يرى هذه المعاني السامية، متجسدة في شخصية كبيرة وعظيمة، كرسول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يقدسه ويجلّه ويطيعه؟</w:t>
      </w:r>
      <w:r>
        <w:rPr>
          <w:rFonts w:eastAsia="IRNazanin" w:cs="IRNazanin"/>
          <w:color w:val="111111"/>
          <w:sz w:val="28"/>
          <w:szCs w:val="28"/>
          <w:rtl w:val="true"/>
          <w:lang w:bidi="fa-IR"/>
        </w:rPr>
        <w:t>!</w:t>
      </w:r>
    </w:p>
    <w:p>
      <w:pPr>
        <w:pStyle w:val="Heading4"/>
        <w:numPr>
          <w:ilvl w:val="3"/>
          <w:numId w:val="1"/>
        </w:numPr>
        <w:rPr/>
      </w:pPr>
      <w:bookmarkStart w:id="145" w:name="__RefHeading___Toc4904145_1051229030"/>
      <w:bookmarkStart w:id="146" w:name="_Toc55"/>
      <w:bookmarkEnd w:id="145"/>
      <w:r>
        <w:rPr>
          <w:rtl w:val="true"/>
        </w:rPr>
        <w:t>رابعاً</w:t>
      </w:r>
      <w:r>
        <w:rPr>
          <w:rtl w:val="true"/>
        </w:rPr>
        <w:t xml:space="preserve">: </w:t>
      </w:r>
      <w:r>
        <w:rPr>
          <w:rtl w:val="true"/>
        </w:rPr>
        <w:t>دولة الرسول</w:t>
      </w:r>
      <w:r>
        <w:rPr>
          <w:rtl w:val="true"/>
        </w:rPr>
        <w:t>(</w:t>
      </w:r>
      <w:r>
        <w:rPr>
          <w:rtl w:val="true"/>
        </w:rPr>
        <w:t>صلی الله علیه و آله</w:t>
      </w:r>
      <w:r>
        <w:rPr>
          <w:rtl w:val="true"/>
        </w:rPr>
        <w:t>)</w:t>
      </w:r>
      <w:bookmarkEnd w:id="146"/>
    </w:p>
    <w:p>
      <w:pPr>
        <w:pStyle w:val="Heading5"/>
        <w:numPr>
          <w:ilvl w:val="4"/>
          <w:numId w:val="1"/>
        </w:numPr>
        <w:rPr/>
      </w:pPr>
      <w:bookmarkStart w:id="147" w:name="__RefHeading___Toc4904147_1051229030"/>
      <w:bookmarkStart w:id="148" w:name="_Toc56"/>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الإنجاز الرابع الذي جعل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خالداً في التاريخ، ومعظماً عند جميع البشر، دولته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أن يؤسس دولة عالمية كبرى، خضعت لها أكثر بقاع الأرض، وقامت على أركان العدالة والفضيلة والتقوى، وهذا الأمر الذي لم يصنعه حتى أولي العزم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سبقوه كموسى </w:t>
      </w:r>
    </w:p>
    <w:p>
      <w:pPr>
        <w:pStyle w:val="BookText"/>
        <w:rPr/>
      </w:pPr>
      <w:r>
        <w:rPr>
          <w:rFonts w:ascii="IRNazanin" w:hAnsi="IRNazanin" w:eastAsia="IRNazanin"/>
          <w:color w:val="111111"/>
          <w:sz w:val="28"/>
          <w:sz w:val="28"/>
          <w:szCs w:val="28"/>
          <w:rtl w:val="true"/>
          <w:lang w:bidi="fa-IR"/>
        </w:rPr>
        <w:t>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الإسلام لا يفرق في الانتماء إليه بين أسود وأبيض، بل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ٱلنَّاسُ إِنَّا خَلَقنَٰكُم مِّن ذَكَرٖ وَأُنثَىٰ وَجَعَلنَٰكُم شُعُوبا وَقَبَآئِلَ لِتَعَارَفُوٓاْۚ إِنَّأَكرَمَكُم عِندَ ٱللَّهِ أَتقَىٰكُمۚ إِنَّ ٱللَّهَ عَلِيمٌ خَبِير</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رسالة الإسلام تشمل جميع الناس من كل أشكالهم وألوانهم وألسنتهم وأعراقهم، أما اليهودية مثلاً فإنهم لا يقبلون بانتماء أحد إلى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إنسان أن يذهب إلى عالم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الحاخام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ويتهوّد لا يقبل منه، وسيقال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اليهودي هو الشخص الذي ينحدر عن اليهود، من أصلابهم أو من أم يهودية، لأنهم وبحسباعتقادهم وادعائهم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أَبنَٰٓؤُاْ ٱللَّهِ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كما قالوا بأن عزيراً ابن اللّه</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ٱليَهُودُ عُزَيرٌ ٱبنُ ٱللَّهِ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ٱليَهُودُ وَٱلنَّصَٰرَىٰ نَحنُ أَبنَٰٓؤُاْ ٱللَّهِ وَأَحِبَّٰٓؤُهُۥۚ</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غير أولئك فلا يحق لهم الدخول في اليهودية، فاليهود يعتقدون أن هذا الفضل مختص بهم، ولا يحظى به أي أحدغيرهم، ولا يحق لأحد أن يشاركهم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بعكس دين الإسلام الذي يرى الناس سواسية، ويشجع على دخول كل الناس إليه، ويفسح المجال لكل البشر أن يرتبطوا بربهم في الدعاء والعبادة متى شاؤوا، وبهذا الانفتاح وهذه النظرة الشمولية ولسائر التعاليم العادلة دخل الناس في الإسلام أفواجاً، حتى قامت دولة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أسس العدالة والخير والفضيلة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ٱليَهُودُ وَٱلنَّصَٰرَىٰ نَحنُ أَبنَٰٓؤُاْ ٱللَّهِ وَأَحِبَّٰٓؤُهُۥۚ قُل فَلِمَ يُعَذِّبُكُم بِذُنُوبِكُمۖ بَل أَنتُم بَشَر مِّمَّن خَلَقَۚ يَغفِرُ لِمَن يَشَآءُ وَيُعَذِّبُ مَن يَشَآءُۚ وَلِلَّهِ مُلكُ ٱلسَّمَٰوَٰتِ وَٱلأَرضِ وَمَا بَينَهُمَاۖ وَإِلَيهِ ٱلمَصِيرُ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يَٰٓأَهلَ ٱلكِتَٰبِ قَد جَآءَكُم رَسُولُنَا يُبَيِّنُ لَكُم عَلَىٰ فَترَةٖ مِّنَ ٱلرُّسُلِ أَن تَقُولُواْ مَا جَآءَنَا مِنۢ بَشِيرٖ وَلَا نَذِيرٖۖ فَقَد جَآءَكُم بَشِير وَنَذِيرۗ وَٱللَّهُ عَلَىٰ كُلِّ شَيءٖ قَدِير</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ٱليَهُودُ وَٱلنَّصَٰرَىٰ نَحنُ أَبنَٰٓؤُاْ ٱللَّهِ وَأَحِبَّٰٓؤُهُۥۚ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حذّرهم نقمة اللّه وعذابه،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أبناؤه، والابن الحبيب لا يخاف من نقمة الأب الودود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لهؤلاء المفترين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يُعَذِّبُكُم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تعترفون بما حكى القرآن عنهم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تَمَسَّنَا ٱلنَّارُ إِلَّآ أَيَّاما مَّعدُودَةۚ</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 فإن كنتم أبناءً أحباءً لم يكن </w:t>
      </w:r>
    </w:p>
    <w:p>
      <w:pPr>
        <w:pStyle w:val="BookText"/>
        <w:rPr/>
      </w:pPr>
      <w:r>
        <w:rPr>
          <w:rFonts w:ascii="Amiri" w:hAnsi="Amiri" w:eastAsia="Amiri" w:cs="Amiri"/>
          <w:color w:val="111111"/>
          <w:sz w:val="28"/>
          <w:sz w:val="28"/>
          <w:szCs w:val="28"/>
          <w:rtl w:val="true"/>
          <w:lang w:bidi="ar-SA"/>
        </w:rPr>
        <w:t xml:space="preserve">معنىً للعذاب، ولعل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أي لِمَ عذبكم سابقاً بذنوبكم، حيث جعل منكم القردة والخنازير وأشباه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مِّمَّن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إن أحسنتم جُوزيتم، وأن أسأتم جُوزيتم، كما يُجازى غيركم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لأنه لا بنوّة ولا عواطف خاصة بين اللّه وبينكم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ٱلسَّمَٰوَٰتِ وَٱلأَرضِ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شيء من نفس اللّه حتى لا يملكه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تدعون أنتم من كونكم أبناءه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سائرالمخلوقات، والمراد بالسماء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وما يُرى في ناحيتها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يتصور ما بينهما، لا جهة العلو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والمآل، فليس هناك غيره يملك شيء أو يرجع إليه في أمر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الدولة التي أقامها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تشيّدت في وسط مجتمع كان غارقاً في عبادة الأصنام والأوثان، والظلم والاستبداد، وبين دولتين عظيمتين هما الامبراطورية الساسانية والامبراطورية الرومانية، بحيث حوّل ذلك المجتمع الغارق في وحل الجهل والتخلف واللاقانون، إلى مجتمع نموذجي في العلم والرشد والانضباط، فتبوء المركز الأول في قيادة العالم، دون أن يعوقه اختلاف الناس وتباعدهم في القومية والعادات والثقافات، أو أن يفل من عزمه الامكانيات المتواضعة التي كانت متوفرة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ليس من يجمع الناس المتفرقين، المحاطين بالأعداء من كل جانب تحت راية واحدة، ويكوّن منهم دولة قوية تتغلب على أعدائها يستحق التعظيم والإجلال؟</w:t>
      </w:r>
      <w:r>
        <w:rPr>
          <w:rFonts w:eastAsia="IRNazanin" w:cs="IRNazanin"/>
          <w:color w:val="111111"/>
          <w:sz w:val="28"/>
          <w:szCs w:val="28"/>
          <w:rtl w:val="true"/>
          <w:lang w:bidi="fa-IR"/>
        </w:rPr>
        <w:t xml:space="preserve">! </w:t>
      </w:r>
      <w:bookmarkStart w:id="149" w:name="pg7771_70111"/>
    </w:p>
    <w:p>
      <w:pPr>
        <w:pStyle w:val="Heading5"/>
        <w:numPr>
          <w:ilvl w:val="4"/>
          <w:numId w:val="1"/>
        </w:numPr>
        <w:rPr/>
      </w:pPr>
      <w:bookmarkStart w:id="150" w:name="__RefHeading___Toc4904149_1051229030"/>
      <w:bookmarkStart w:id="151" w:name="_Toc57"/>
      <w:bookmarkEnd w:id="149"/>
      <w:bookmarkEnd w:id="150"/>
      <w:r>
        <w:rPr>
          <w:rtl w:val="true"/>
        </w:rPr>
        <w:t>مفتاح القوة والضعف</w:t>
      </w:r>
      <w:bookmarkEnd w:id="151"/>
    </w:p>
    <w:p>
      <w:pPr>
        <w:pStyle w:val="BookText"/>
        <w:rPr/>
      </w:pPr>
      <w:r>
        <w:rPr>
          <w:rFonts w:ascii="Amiri" w:hAnsi="Amiri" w:eastAsia="Amiri" w:cs="Amiri"/>
          <w:color w:val="111111"/>
          <w:sz w:val="28"/>
          <w:sz w:val="28"/>
          <w:szCs w:val="28"/>
          <w:rtl w:val="true"/>
          <w:lang w:bidi="ar-SA"/>
        </w:rPr>
        <w:t>وهنا ربما يخطر هذا السؤال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آل وضع المسلمين إلى ما هم عليه الآن، من التأخر والتباعد والفرقة والبغضاء فيما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يكمن في ضعف المسلمين وابتعادهم عن تعاليم الإسلام ودين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وإننا نستطيع بواسطة أفعالنا وأساليبنا ورجوعنا إلى الكتاب والعترة أن نبدّل ضعفنا إلى قوة تمكننا من النهوض في هذا العصر، لأن مفتاح القوة والضعف بأيدينا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أحد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المسيحية كالفاكهة البائرة في محلات البيع، ولكي يروجها البائع فقد وضعها في مكان بارز، وسلّط عليها الكثير من الأنوار، حتى صارت براقة تجذب نظر المشتري، بعكس الإسلام الذي هو أشبه بالفاكهة الطازجةالطرية إلّا أن صاحبه وضعه في محل مظلم، والناس لا يجتمعون دائماً إلّا حول الفاكهة البراقة المغرية، حتى وإن كان داخلها هو خلاف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أكدته إحدى الصحف العربية حيث ذكر فيها ووفق بعض الإحصائيات أن عدد الذين يعتنقون المسيحية ستون ألف شخص يومياً في كل أنحاء العالم</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تحت ستار تقديم العون الغذائي والدوائي، يتم العمل الدؤوب لتنصير المسلمين في مناطق عدة من العالم، تطبيقاً لمخططات تم وضعها بعناية عبر توفير الامكانيات البشرية والمالية اللازمة، ومن خلال مؤتمرات عقدت لهذا الغرض، ويأتي في مقدمتها المؤتمر الذي عقد فى ولاية كلورادو الامريكية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وضع خطة شاملة لتنصير المسلمين خلال خمسين عاماً، نظمته 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تنصير لوزان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نقطة الانطلاق المحورية والتاريخية قي العصر الحديث في ميدان التنصير، اجتمع هذا المؤتمر للمرة الأولى مائة وخمسون متخصصاً وفدوا من شتى أرجاء العالم، يمثلون مختلف الكنائس والهيئات والدوائر التنصيرية، ألقوا بتجاربهم وخبراتهم في مجال تنصير المسلمين على طاولات النقاش، وخرجوا بخطط هجومية لمحاولة هدم عقيدة ملايين المسلمين، وقرروا إنشاء معهد أبحاث ينسق الجهود نحو الخطط المرسومة، وحمل هذا المعهد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صمويل زويمر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العاملين في مجال التنصير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مؤتمر آخر في مدينة امستردام الهولندية نظمته الطائفة البروتستانتية في شهر آب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تسعة أيام، حضره عشرة آلاف مندوب من أنحاء العالم، وتكلف المؤتمر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 بها المنصر الشهير بيلي جراهام، كما شهدت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انديانا 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الأمريكية مؤتمراً آخر شارك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 من أنحاء العالم، وأعلن فى هذا المؤتمر أن متوسط دخول الناس فى النصرانية من خلال الطائفة المنظمة للمؤتمر هو عشرة آلاف شخص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ورصد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يونايتد ميثوديستس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عقد فى مدينة كليفلاند الأمريكية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لأنشطة طائفتهم فى السنوات الأربع القادمة، وقد أسفرت تلك الجهود عن نتائج مؤسفة، ففي دولة إندونيسيا المسلمة، تم تنصير البعض، فحتى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تنصير ثلاثة ملايين، ولم يكتف الغرب بذلك بل نجح فى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إندونيسيا بعد سنوات من الجهود المنظمة من جانب المنظمات التبشيرية بالتعاون مع أعوانهم فى البلدان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اكتوبرعام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وسائل الإعلام نبأ إقامة الكنيسة الباكستانية حفلاً تنصيرياً كبيراً فى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اقليم بنجاب شارك فيه أكثر من عشرة آلاف 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كانوا فى الأصل مسلمين وتحولوا عن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مشروع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بتمويله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تنصيرية غربية تتولى جمع الأموال لدعم مشاريع التنصير وبناء الكنائس، التي بلغ عددها في دولة مثل بنجلاديش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ثلاث سنوات، وقامت بالتعاون مع المنظمات الأخرى بمضاعفة عدد الكنائس في افريقيا خلال العقد الأخير لتصل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وكشفت التقارير التى تصدرها المنظمات التنصيرية أن حوالى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مغربي يتلقون عبر البريد من مركز التنصير الخاص بالعالم العربي دروساً في المسيحية، ولدى هذا المركز منصرين يعملون وسط المليوني مسلم القادمين من دول المغرب العربي والمقيمين في فرنسا، وتملك هذه المنظمات إلى جانب ذلك برامج إذاعية وتليفزيونية دولية لنشر الإنجيل، إضافة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تنصيري على الإنترنت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في تقرير إحصائي لعمليات التنصير العالمية يعرض مخطط التنصير حتى عام </w:t>
      </w:r>
      <w:r>
        <w:rPr>
          <w:rFonts w:eastAsia="IRNazanin" w:cs="IRNazanin"/>
          <w:color w:val="111111"/>
          <w:sz w:val="28"/>
          <w:szCs w:val="28"/>
          <w:rtl w:val="true"/>
          <w:lang w:bidi="fa-IR"/>
        </w:rPr>
        <w:t>(</w:t>
      </w:r>
      <w:r>
        <w:rPr>
          <w:rFonts w:eastAsia="IRNazanin" w:cs="IRNazanin"/>
          <w:color w:val="111111"/>
          <w:sz w:val="28"/>
          <w:szCs w:val="28"/>
          <w:lang w:bidi="fa-IR"/>
        </w:rPr>
        <w:t>2025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رصد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محطة إذاعة وتلفزيون، 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منصراً، و</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دورية وكتاباً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وتجاوز مجموع نسخ الإنجيل التي وزعت في أنحاء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وبلغ عدد الكتب التي تتحدث عن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كمحور رئيسي في مكتبات العالم عشرات الآلاف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أنه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مجموع التبرعات للأغراض الكنسية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يعادل ميزانية خمس عشرة دولة نامية،</w:t>
      </w:r>
    </w:p>
    <w:p>
      <w:pPr>
        <w:pStyle w:val="BookText"/>
        <w:rPr/>
      </w:pPr>
      <w:r>
        <w:rPr>
          <w:rFonts w:ascii="Amiri" w:hAnsi="Amiri" w:eastAsia="Amiri" w:cs="Amiri"/>
          <w:color w:val="111111"/>
          <w:sz w:val="28"/>
          <w:sz w:val="28"/>
          <w:szCs w:val="28"/>
          <w:rtl w:val="true"/>
          <w:lang w:bidi="ar-SA"/>
        </w:rPr>
        <w:t xml:space="preserve">أما المجلات والنشرات الدورية الكنيسة التي توزع في كل أنحاء العالم فيبلغ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ونشرة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وتستخدم المنظمات المسيحية حالياً في تخطيط برامجها أحدث التقنيات ابتداءً من الحاسوب وانتهاء بمحطات الإرسال الحديثة والأقمار الصناعية، حيث إنها تستغل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 حاسوب في تخطيط برامجها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أفريقيا وحدها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ويشرف هؤلاء المنصّرون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وطالبة، بالاضافة إلى إشرافهم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لاهوتية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أفريقيا 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معهد كنيسي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إذاعة تنصيرية تبث برامجها بمختلف اللغات واللهجات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في إقليم السند بالهند تنصّروا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بنغلادش توجد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منظمة تنصيرية، أما في ليبيريا فهناك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 تنصيرية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صليبية تتظاهر بمساعدة الأفغان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الشرق الأوسط، فيوجد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 متفرغ بالشرق الأوسط يديرون مراكز طبية وثقافية وخدمية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يبلغ مجموع المنصّرين العاملين في أنحاء العالم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منصّر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وهذا يعكس لنا حجم التحرك المسيحي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شاهدت بعض نشاطاتهم في بلادنا الإسلامية، فعندما كنا في الكويت كان عدد المسيحيين فيها مائة نسمة فقط، إلّا أنهم كانوا يملكون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كنيسة، في حين أن الشيعة الذين كانوا يشكلون ثلث نفوس الكويت لم يكونوا يمتلكون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أولئك النفر القلائل كانوا يستخدمون </w:t>
      </w:r>
      <w:bookmarkStart w:id="152" w:name="pg7771_70114"/>
    </w:p>
    <w:p>
      <w:pPr>
        <w:pStyle w:val="BookText"/>
        <w:rPr/>
      </w:pPr>
      <w:bookmarkEnd w:id="152"/>
      <w:r>
        <w:rPr>
          <w:rFonts w:ascii="Amiri" w:hAnsi="Amiri" w:eastAsia="Amiri" w:cs="Amiri"/>
          <w:color w:val="111111"/>
          <w:sz w:val="28"/>
          <w:sz w:val="28"/>
          <w:szCs w:val="28"/>
          <w:rtl w:val="true"/>
          <w:lang w:bidi="ar-SA"/>
        </w:rPr>
        <w:t>هذا العدد الضخم من الكنائس قياساً إلى عددهم لأغراض التبشير والدعوة إلى المسيحية، أما مساجد المسلمين فكان بعضها مهجوراً، لا يقام فيها أي 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فالحقيقة أن نور الإسلام لم يضعف إلّا أن الذين يوصلون هذا النور هم الذين ضعفوا</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4904151_1051229030"/>
      <w:bookmarkStart w:id="154" w:name="_Toc58"/>
      <w:bookmarkEnd w:id="153"/>
      <w:r>
        <w:rPr>
          <w:rtl w:val="true"/>
        </w:rPr>
        <w:t>سبب رقي الإسلام أيام الرسول</w:t>
      </w:r>
      <w:r>
        <w:rPr>
          <w:rtl w:val="true"/>
        </w:rPr>
        <w:t>(</w:t>
      </w:r>
      <w:r>
        <w:rPr>
          <w:rtl w:val="true"/>
        </w:rPr>
        <w:t>صلی الله علیه و آله</w:t>
      </w:r>
      <w:r>
        <w:rPr>
          <w:rtl w:val="true"/>
        </w:rPr>
        <w:t>)</w:t>
      </w:r>
      <w:bookmarkEnd w:id="154"/>
    </w:p>
    <w:p>
      <w:pPr>
        <w:pStyle w:val="BookText"/>
        <w:rPr/>
      </w:pPr>
      <w:r>
        <w:rPr>
          <w:rFonts w:ascii="IRNazanin" w:hAnsi="IRNazanin" w:eastAsia="IRNazanin"/>
          <w:color w:val="111111"/>
          <w:sz w:val="28"/>
          <w:sz w:val="28"/>
          <w:szCs w:val="28"/>
          <w:rtl w:val="true"/>
          <w:lang w:bidi="fa-IR"/>
        </w:rPr>
        <w:t>بعد فتح مكة، وخضوع أبي سفيان للأمر الواقع، وحصوله علىالأمان وإعلان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دخل بيت اللّه فهو آمن، ومن دخل بيت أبي سفيان فهو آمن، فإن أبا سفيان والذي كان في حرب طويلة الأمد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حوالي عشرين عاماً، جاء وأعلن إسلامه في الظاهر وأدى الشهادتين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وأظهر بها دعوته، ونشر بها كلمته، وعاب أديانهم في عبادتهم الأصنام، وأخذوه وأساءوا معاشرته، وسعوا في خراب المساجد المبنية، كانت لقوم من خيار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وشيعة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بفناء الكعبة مساجد يحيون فيها ما أماته المبطلون، فسعى هؤلاء المشركون في خرابها، وأذى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أصحابه، وألجئوه إلى الخروج من مكة إلى المدينة،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يعلم أني أحبك، ولولا أن أهلك أخرجوني عنك لما آثرت عليك بلداً، ولا ابتغيت عنك بدلاً، وإني لمغتم على مفارقتك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إنالعلي الأعلى يقرأ عليك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سأردك إلى هذا البلد ظافراً غانماً سالماً، قادراً قاهراً،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ٱلَّذِي فَرَضَ عَلَيكَ ٱلقُرءَانَ لَرَآدُّكَ إِلَىٰ مَعَادٖۚ</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يعني إلى مكة ظافراً غانماً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وأخبر بذلك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فاتصل بأهل مكة فسخروا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تعالى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أظهرك بمكة، وأجري عليهم حكمي، وسوف أمنع عن دخولها المشركين حتى لا يدخلها منهم أحد إلّا خائفاً، أو دخلها مستخفياً من أنه إن عثر عليه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حتم قضاء اللّه بفتح مكة استوسقت</w:t>
      </w:r>
      <w:r>
        <w:rPr>
          <w:rStyle w:val="FootnoteAnchor"/>
          <w:rtl w:val="true"/>
        </w:rPr>
        <w:footnoteReference w:id="190"/>
      </w:r>
      <w:r>
        <w:rPr>
          <w:rFonts w:ascii="Amiri" w:hAnsi="Amiri" w:eastAsia="Amiri" w:cs="Amiri"/>
          <w:color w:val="111111"/>
          <w:sz w:val="28"/>
          <w:sz w:val="28"/>
          <w:szCs w:val="28"/>
          <w:rtl w:val="true"/>
          <w:lang w:bidi="ar-SA"/>
        </w:rPr>
        <w:t>له أمَّر عليهم عتاب بن أسيد</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جاءهم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 منتصراً عليهم، تُرى ما الذي كان سيفعله إنسان آخر 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موقف كهذا؟ إنه بلا شك سينتقممنهم لما ارتكبوه في حقه وحق أصحابه من جرائم وانتهاكات، فالكفار الذين أصبحوا في قبضته الشريفة كانوا هم الظالمين الذين حاربوا المسلمين، وعلى رأسهم أبو سفيان وهند، وأضرابهما من الرجال والنساء القتلة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عندما حمل الراية سعد بن عبادة زعيم الأنصار، وجعل يسير في طرقات مكة ويهزها منادياً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يوم الملحمة،اليوم تسبى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الأخلاق الرحمانية، وسجل نقطة مشرفة في تاريخ الإسلام والإنسانية، فأمر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يحمل الراية بدلاً عن سعد بن عبادة، وأن يغير نداء الوعيد والتهديد والتشديد إلى نداء العفو والوعد بالرحمة والأمن والسلام، حيث أمره أن ينادي في أهل مكة بلين بعكس ذلك النداء، فنادى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طرقات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المرحمة، اليوم تحمى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نص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تصان الحرمة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مكة فنادى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تقولون إني فاعل بكم؟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أخ كريم وابن أخ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لكم كما قال أخي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وشهد أن محمداً رسول اللّه، وكف يده، فهو آمن، ومن جلس عند الكعبة ووضع سلاحه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ذلك حدثت واقعة حنين</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قال علي بن إبراهيم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حتى كان من القوم على مسيرة بعض 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مالك بن عوف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ليصير كل رجل منكم أهله وماله خلف ظهره، واكسروا جفون سيوفكم، وأكمنوا في شعاب هذا الوادي، وفي الشجر، فإذا كان في غلس الصبح فاحملوا حملة رجل واحد، وهدوا القوم، فإن محمداً لم يلق أحداً يحسن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الغداة انحدر في وادي حنين، وهو واد له انحدار بعيد، وكانت بنو سليم على مقدمه، فخرجت عليها كتائب هوازن من كل ناحية، فانهزمت بنو سليم، وانهزم القوم من ورائهم، ولم يبق أحد إلا انهزم، وبقي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يقاتلهم في نفر قليل، ومر المنهزمون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لايلوون على شي‌ء، وكان العباس أخذ بلجام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يمينه، وأبو سفيان بن الحارث بن عبد المطلب عن يساره، فأقبل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الأنصار، إلى أين المفر، ألا أنا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يلو أحد عليه، وكانت نسيبة بنت كعب المازنية تحثو التراب في وجوه المنهزمين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تفرون عن اللّه وعن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بها عمر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هذا الذي صنعت؟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الهزيمة ركض يحوم على بغلته قد شهر سيفه،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عباس، اصعد هذا الطرب وناد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البقرة، ويا أصحاب الشجرة، إلى أين تفرون 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 وإليك المشتكى وأنت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دعوت بما دعا به موسى حين فلق اللّه له البحر ونجاه 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سفيان بن الحارث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ناولني كفا من 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فناوله فرماه في وجوه المشركين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تهلك هذه العصابة لم تعبد وإن شئت أن لا تعبد لا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الأنصار نداء العباس عطفوا وكسروا جفون سيوفهم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ومروا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واستحيوا أن يرجعوا إليه ولحقوا بالراية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يا أبا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هؤلاء الأنصار،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حمي الوطيس، ونزل النصر من السماء، وانهزمت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يسمعون قعقعة السلاح في الجو، وانهزموا في كل وجه، وغنم اللّه رسوله أموالهم ونساءهم وذراريهم، وهو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نَصَرَكُمُ ٱللَّهُ فِي مَوَاطِنَ كَثِيرَةٖ وَيَومَ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كنت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هذا قائداً لجيش الكفر، فهل أنت على استعداد لأن أعطيك منصب القيادة لبعض كتائب جيش المسلمين؟ فقبل أبو سفيان ذلك، وسار فعلاً، بكتيبة تعدادها ألف مقاتل من أهل مكة، ضمن جيش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حنين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55" w:name="pg7771_70118"/>
    </w:p>
    <w:p>
      <w:pPr>
        <w:pStyle w:val="BookText"/>
        <w:rPr/>
      </w:pPr>
      <w:bookmarkEnd w:id="155"/>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يبين هذه الحقيقة، وهي أن الهدف حين ما يكون هو إعلاء كلمة لا إله إلّا اللّه، فهو بحاجة إلى جمع الطاقات، وتوحيد الكلمة، وتوظيف قدرات كل الأفراد، على اختلاف خصوصياتهم، في سبيل ذلك الهدف، حتى ولو كان كأبي سفيان الذي حارب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يفعل ذلك فإنه يؤدي وظيفة إلهية، بغض النظر عن الجوانب الأخرى، من العقل والحكمة وحسن التدبير في إدارة البلاد والعباد ومعاملة الناس وحسن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مصائر الناس، وعواقب أمورهم، ورشدهم وغيّهم، وحسابهم وكتابهم فهو على اللّه، وكل سيحاسب على نيته ودرجة إيمانه، ولم يكن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مسؤولاً عن محاسبته في الدنيا، فإنما هو مذكر، وليس عليهم بمصيطر،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4904153_1051229030"/>
      <w:bookmarkStart w:id="157" w:name="_Toc59"/>
      <w:bookmarkEnd w:id="156"/>
      <w:r>
        <w:rPr>
          <w:rtl w:val="true"/>
        </w:rPr>
        <w:t>التعامل بحسب الظاهر</w:t>
      </w:r>
      <w:bookmarkEnd w:id="157"/>
    </w:p>
    <w:p>
      <w:pPr>
        <w:pStyle w:val="BookText"/>
        <w:rPr/>
      </w:pPr>
      <w:r>
        <w:rPr>
          <w:rFonts w:ascii="Amiri" w:hAnsi="Amiri" w:eastAsia="Amiri" w:cs="Amiri"/>
          <w:color w:val="111111"/>
          <w:sz w:val="28"/>
          <w:sz w:val="28"/>
          <w:szCs w:val="28"/>
          <w:rtl w:val="true"/>
          <w:lang w:bidi="ar-SA"/>
        </w:rPr>
        <w:t>إن مما يلزم على الحاكم أن لا يحاسب على النوايا والخفايا، فلا يصح للقائد أن يتهم القائد شعبه وأصحابه بسوء النوايا والقصد، فإنه لا يمكنه أن يدخل إلى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القائد الناجح هو الذي يوحّد شعبه، ويدفع جميع أبنائه لنصرة الحق، أما حقيقة أعمالهم ونواياهم فهي عند اللّه سبحانه وتعالى؟</w:t>
      </w:r>
    </w:p>
    <w:p>
      <w:pPr>
        <w:pStyle w:val="BookText"/>
        <w:rPr/>
      </w:pPr>
      <w:r>
        <w:rPr>
          <w:rFonts w:ascii="Amiri" w:hAnsi="Amiri" w:eastAsia="Amiri" w:cs="Amiri"/>
          <w:color w:val="111111"/>
          <w:sz w:val="28"/>
          <w:sz w:val="28"/>
          <w:szCs w:val="28"/>
          <w:rtl w:val="true"/>
          <w:lang w:bidi="ar-SA"/>
        </w:rPr>
        <w:t>فإن السرائر لا يعرفها سوى اللّه سبحانه، أو من يخبره اللّه بذلك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بِمَا يَقُولُونَۖ وَمَآ أَنتَ عَلَيهِم بِجَبَّارٖۖ</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158" w:name="pg7771_70119"/>
    </w:p>
    <w:p>
      <w:pPr>
        <w:pStyle w:val="BookText"/>
        <w:rPr/>
      </w:pPr>
      <w:bookmarkEnd w:id="158"/>
      <w:r>
        <w:rPr>
          <w:rFonts w:ascii="IRNazanin" w:hAnsi="IRNazanin" w:eastAsia="IRNazanin"/>
          <w:color w:val="111111"/>
          <w:sz w:val="28"/>
          <w:sz w:val="28"/>
          <w:szCs w:val="28"/>
          <w:rtl w:val="true"/>
          <w:lang w:bidi="fa-IR"/>
        </w:rPr>
        <w:t>وعلى الرغم 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حقيقة أبي سفيان ونواياه وحقيقة غيره من المنافقين،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يتعامل مع الناس بحسب ظواهرهم لا بواطنهم، وذلك لمقتضى الحكمة الربانية،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يؤمر بمحاسبة بواطنهم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المسلمين لو استطاعوا أن ينشروا 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لأقبل الناس إلى دين اللّه أفواجاً، ولهرعوا إلى اعتناق الإسلام في مختلف بقاع الأرض ومن شتى المذاهب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كثيراً من اليهود الذين كانوا في أطراف المدينة دخلوا الإسلام، بسبب ما شاهدوه من علو 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وعظيم تعاليمه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الحقيقة التي لا ريب فيها، هي أن الإسلام سوف يأخذ طريقه ليستقر في قلوب الناس وليشمل أكبر بقعة من العالم، إذا سار المسلمون على 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 النبوة ومعدن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ذلك على اللّه بعزيز</w:t>
      </w:r>
      <w:r>
        <w:rPr>
          <w:rFonts w:eastAsia="IRNazanin" w:cs="IRNazanin"/>
          <w:color w:val="111111"/>
          <w:sz w:val="28"/>
          <w:szCs w:val="28"/>
          <w:rtl w:val="true"/>
          <w:lang w:bidi="fa-IR"/>
        </w:rPr>
        <w:t>.</w:t>
      </w:r>
    </w:p>
    <w:p>
      <w:pPr>
        <w:pStyle w:val="Heading5"/>
        <w:numPr>
          <w:ilvl w:val="4"/>
          <w:numId w:val="1"/>
        </w:numPr>
        <w:rPr/>
      </w:pPr>
      <w:bookmarkStart w:id="159" w:name="__RefHeading___Toc4904155_1051229030"/>
      <w:bookmarkStart w:id="160" w:name="_Toc60"/>
      <w:bookmarkEnd w:id="159"/>
      <w:r>
        <w:rPr>
          <w:rtl w:val="true"/>
        </w:rPr>
        <w:t>أخلاق رسول اللّه</w:t>
      </w:r>
      <w:r>
        <w:rPr>
          <w:rtl w:val="true"/>
        </w:rPr>
        <w:t>(</w:t>
      </w:r>
      <w:r>
        <w:rPr>
          <w:rtl w:val="true"/>
        </w:rPr>
        <w:t>صلی الله علیه و آله</w:t>
      </w:r>
      <w:r>
        <w:rPr>
          <w:rtl w:val="true"/>
        </w:rPr>
        <w:t>)</w:t>
      </w:r>
      <w:bookmarkEnd w:id="16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جاءت روايات عديدة تصف 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وأسلوبه في التعامل مع الناس،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ربيب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فتح عينيه عند الولادة في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يفتحها في وجه أحد قبله، وهو الذي غمض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عينيه في آخر لحظات حياته الكريمة فيحجره، ولم يغمضها في حجر أحد غيره، ألا وهو أمير المؤمنين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الأعرف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أخوه وربيبه ووصيه، فقد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صافح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قط فنزع يده من يده حتى يكون هو الذي ينزع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فاوضه أحد قط في حاجة أو حديث </w:t>
      </w:r>
    </w:p>
    <w:p>
      <w:pPr>
        <w:pStyle w:val="BookText"/>
        <w:rPr/>
      </w:pPr>
      <w:r>
        <w:rPr>
          <w:rFonts w:ascii="Amiri" w:hAnsi="Amiri" w:eastAsia="Amiri" w:cs="Amiri"/>
          <w:color w:val="111111"/>
          <w:sz w:val="28"/>
          <w:sz w:val="28"/>
          <w:szCs w:val="28"/>
          <w:rtl w:val="true"/>
          <w:lang w:bidi="ar-SA"/>
        </w:rPr>
        <w:t>فانصرف حتى يكون الرجل هو الذي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نازعه الحديث فيسكت حتى يكون هو الذي يسكت، وما رُئي مقدماً رجله بين يدي جليس له قط</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وصف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أجود الناس كفاً، وأجرأ الناس صدراً،وأصدق الناس لهجة، وأوفاهم ذمة، وألينهم عريكة، وأكرمهم عشرة، ومن رآه بديهة هابه، ومن خالطه معرفة أحبه، لم أر قبله ولا بعده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يجالس الفقراء، ويؤاكل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يحدث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لا أدعهن حتى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 على الحضيض</w:t>
      </w:r>
      <w:r>
        <w:rPr>
          <w:rStyle w:val="FootnoteAnchor"/>
          <w:rtl w:val="true"/>
        </w:rPr>
        <w:footnoteReference w:id="201"/>
      </w:r>
      <w:r>
        <w:rPr>
          <w:rFonts w:ascii="Amiri" w:hAnsi="Amiri" w:eastAsia="Amiri" w:cs="Amiri"/>
          <w:color w:val="111111"/>
          <w:sz w:val="28"/>
          <w:sz w:val="28"/>
          <w:szCs w:val="28"/>
          <w:rtl w:val="true"/>
          <w:lang w:bidi="ar-SA"/>
        </w:rPr>
        <w:t>مع العبيد، وركوبي الحمار مؤكفاً</w:t>
      </w:r>
      <w:r>
        <w:rPr>
          <w:rStyle w:val="FootnoteAnchor"/>
          <w:rtl w:val="true"/>
        </w:rPr>
        <w:footnoteReference w:id="202"/>
      </w:r>
      <w:r>
        <w:rPr>
          <w:rFonts w:ascii="Amiri" w:hAnsi="Amiri" w:eastAsia="Amiri" w:cs="Amiri"/>
          <w:color w:val="111111"/>
          <w:sz w:val="28"/>
          <w:sz w:val="28"/>
          <w:szCs w:val="28"/>
          <w:rtl w:val="true"/>
          <w:lang w:bidi="ar-SA"/>
        </w:rPr>
        <w:t>، وحلب العنز بيدي، ولبس الصوف، والتسليم على الصبيان؛ لتكون سنة من بعدي</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الضروري لأي داعية ومبلغ إلى الإسلام أن يتحلى بأقصى ما يمكن من مكارم الأخلاق، وسعة الصدر، والمعاملة العطوفة مع الناس، لكي يجلبهم إلى الإسلام، ويثبتهم على الإسلام راسخي القدم والعقيدة، فإن أفضل العوامل وأعمقها لزرع المحبة في القلوب، هي الأخلاق الفاضلة، والمعاملة الإنسانية العطوفة، فإن ذلك من أعظم مقومات مداراة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p>
    <w:p>
      <w:pPr>
        <w:pStyle w:val="BookText"/>
        <w:rPr/>
      </w:pPr>
      <w:r>
        <w:rPr>
          <w:rFonts w:ascii="Amiri" w:hAnsi="Amiri" w:eastAsia="Amiri" w:cs="Amiri"/>
          <w:color w:val="111111"/>
          <w:sz w:val="28"/>
          <w:sz w:val="28"/>
          <w:szCs w:val="28"/>
          <w:rtl w:val="true"/>
          <w:lang w:bidi="ar-SA"/>
        </w:rPr>
        <w:t>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خلقي</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ربي بمداراة الناس، كما أمرني بأداء الفرائض</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بأشبهكم بي؟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وألينكم كنفاً، وأبركم بقرابته، وأشدكم حباً لإخوانه في دينه، وأصبركم على الحق، وأكظمكم للغيظ، وأحسنكم عفواً، وأشدكم من نفسه إنصافاً في الرضا والغضب</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اصطنعوا المعروف تكسبوا الحمد، واستشعروا الحمد يؤنس بكم العقلاء، ودعوا الفضول يجانبكمالسفهاء، وأكرموا الجليس تعمر ناديكم، وحاموا عن الخليط يرغب في جواركم، وأنصفوا الناس من أنفسكم يوثق بكم، وعليكم بمكارم الأخلاق فإنها رفعة، وإياكم والأخلاق الدنية فإنها تضع الشريف وتهدم المجد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إنّا نسألك المزيد من صلواتك وسلامك على مصدر الفضائل وينبوع الأخلاق، الذي ظل ماضياً على إنفاذ أمرك حتى أضاء الطريق للعالمين وهدى اللّه به القلوب،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ممن يتخلق بأخلاقه في الدنيا، واجعله اللّهم شفيع ذنوبنا في الآخرة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واجعل صلواتك وصلوات ملائكتك وأنبيائك والمرسلين وعبادك الصالحين، وأهل السماوات والأرضين، ومن سبح لك يا رب </w:t>
      </w:r>
      <w:bookmarkStart w:id="161" w:name="pg7771_70122"/>
    </w:p>
    <w:p>
      <w:pPr>
        <w:pStyle w:val="BookText"/>
        <w:rPr/>
      </w:pPr>
      <w:bookmarkEnd w:id="161"/>
      <w:r>
        <w:rPr>
          <w:rFonts w:ascii="Amiri" w:hAnsi="Amiri" w:eastAsia="Amiri" w:cs="Amiri"/>
          <w:color w:val="111111"/>
          <w:sz w:val="28"/>
          <w:sz w:val="28"/>
          <w:szCs w:val="28"/>
          <w:rtl w:val="true"/>
          <w:lang w:bidi="ar-SA"/>
        </w:rPr>
        <w:t>العالمين من الأولين والآخرين، على محمد عبدك ورسولك ونبيك وأمينكونجيبك وحبيبك وصفيك وصفوتك وخاصتك وخالصتك وخيرتك من خلقك، وأعطه الفضل والفضيلة والوسيلة والدرجة الرفيعة، وابعثه مقاماً محموداً يغبطه به الأولون والآخرون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4904157_1051229030"/>
      <w:bookmarkStart w:id="163" w:name="_Toc61"/>
      <w:bookmarkEnd w:id="162"/>
      <w:r>
        <w:rPr>
          <w:rtl w:val="true"/>
        </w:rPr>
        <w:t>من هدي القرآن الحكيم</w:t>
      </w:r>
      <w:bookmarkEnd w:id="163"/>
    </w:p>
    <w:p>
      <w:pPr>
        <w:pStyle w:val="Heading4"/>
        <w:numPr>
          <w:ilvl w:val="3"/>
          <w:numId w:val="1"/>
        </w:numPr>
        <w:rPr/>
      </w:pPr>
      <w:bookmarkStart w:id="164" w:name="__RefHeading___Toc4904159_1051229030"/>
      <w:bookmarkStart w:id="165" w:name="_Toc62"/>
      <w:bookmarkEnd w:id="164"/>
      <w:r>
        <w:rPr>
          <w:rtl w:val="true"/>
        </w:rPr>
        <w:t>بعثة الرسول الأعظم</w:t>
      </w:r>
      <w:r>
        <w:rPr>
          <w:rtl w:val="true"/>
        </w:rPr>
        <w:t>(</w:t>
      </w:r>
      <w:r>
        <w:rPr>
          <w:rtl w:val="true"/>
        </w:rPr>
        <w:t>صلی الله علیه و آله</w:t>
      </w:r>
      <w:r>
        <w:rPr>
          <w:rtl w:val="true"/>
        </w:rPr>
        <w:t>)</w:t>
      </w:r>
      <w:bookmarkEnd w:id="165"/>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يَٰٓأَيُّهَا ٱلنَّاسُ إِنِّي رَسُولُ ٱللَّهِ إِلَيكُم جَمِيعًا ٱلَّذِي لَهُۥ مُلكُ ٱلسَّمَٰوَٰتِ وَٱلأَرضِۖ لَآ إِلَٰهَ إِلَّا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يُحيِۦ وَيُمِيتُۖ فََٔامِنُواْ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ٱللَّهِ وَرَسُولِهِ ٱلنَّبِيِّ ٱلأُمِّيِّ ٱلَّذِي يُؤمِنُ بِٱللَّهِ وَكَلِمَٰتِهِۦ وَٱتَّبِعُوهُ لَعَلَّكُم تَهتَدُونَ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أَرسَلنَٰكَ إِلَّا 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أَسَٔلُكُم عَلَيهِ مِن أَجرٍ إِلَّا مَن شَآءَ أَن يَتَّخِذَ إِلَىٰ رَبِّهِۦ سَبِيلا</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ٱلمُدَّثِّرُ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فَكَبِّر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رَحمَة لِّلعَٰلَمِينَ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4904161_1051229030"/>
      <w:bookmarkStart w:id="167" w:name="_Toc63"/>
      <w:bookmarkEnd w:id="166"/>
      <w:r>
        <w:rPr>
          <w:rtl w:val="true"/>
        </w:rPr>
        <w:t>البعثة النبوية ومكارم الأخلاق</w:t>
      </w:r>
      <w:bookmarkEnd w:id="16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رَحمَةٖ مِّنَ ٱللَّهِ لِنتَ لَهُمۖ وَلَو كُنتَ فَظًّا غَلِيظَ ٱلقَلبِ لَٱنفَضُّواْ مِن حَولِكَۖ فَٱعفُ عَنهُم وَٱستَغفِر لَهُم وَشَاوِرهُم فِي ٱلأَمرِۖ فَإِذَا عَزَمتَ فَتَوَكَّل عَلَى ٱللَّهِۚ إِنَّ ٱللَّهَ </w:t>
      </w:r>
      <w:bookmarkStart w:id="168" w:name="pg7771_70123"/>
    </w:p>
    <w:p>
      <w:pPr>
        <w:pStyle w:val="BookText"/>
        <w:rPr/>
      </w:pPr>
      <w:bookmarkEnd w:id="168"/>
      <w:r>
        <w:rPr>
          <w:rFonts w:ascii="Amiri" w:hAnsi="Amiri" w:eastAsia="Amiri" w:cs="Amiri"/>
          <w:color w:val="111111"/>
          <w:sz w:val="28"/>
          <w:sz w:val="28"/>
          <w:szCs w:val="28"/>
          <w:rtl w:val="true"/>
          <w:lang w:bidi="ar-SA"/>
        </w:rPr>
        <w:t>يُحِبُّ ٱلمُتَوَكِّلِينَ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ٱلعَفوَ وَأمُر بِٱلعُرفِ وَأَعرِض عَنِ ٱلجَٰهِلِينَ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ٱلَّذِينَ يُؤذُونَ ٱلنَّبِيَّ وَيَقُولُونَ هُوَ أُذُنۚ قُل أُذُنُ خَيرٖ لَّكُم يُؤمِنُ بِٱللَّهِ وَيُؤمِنُ لِلمُؤمِنِينَ وَرَحمَة لِّلَّذِينَ ءَامَنُواْ مِنكُمۚوَٱلَّذِينَ يُؤذُونَ رَسُولَ ٱللَّهِ لَهُم عَذَابٌ أَلِيم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ٱلأَقرَبِينَ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وَٱخفِض جَنَاحَكَ لِمَنِ ٱتَّبَعَكَ مِنَ ٱلمُؤمِنِينَ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4904163_1051229030"/>
      <w:bookmarkStart w:id="170" w:name="_Toc64"/>
      <w:bookmarkEnd w:id="169"/>
      <w:r>
        <w:rPr>
          <w:rtl w:val="true"/>
        </w:rPr>
        <w:t>البعثة النبوية والمسؤولية</w:t>
      </w:r>
      <w:bookmarkEnd w:id="1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بِٱلمُؤمِنِينَ رَءُوف رَّحِيم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فَلَعَلَّكَ بَٰخِع نَّفسَكَ عَلَىٰٓ ءَاثَٰرِهِم إِن لَّم يُؤمِنُواْ بِهَٰذَا ٱلحَدِيثِ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عَلَى ٱلأَرضِ زِينَة لَّهَا لِنَبلُوَهُم أَيُّهُم أَحسَنُ عَمَلا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ٱلقُرءَانَ لِتَشقَىٰٓ</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4904165_1051229030"/>
      <w:bookmarkStart w:id="172" w:name="_Toc65"/>
      <w:bookmarkEnd w:id="171"/>
      <w:r>
        <w:rPr>
          <w:rtl w:val="true"/>
        </w:rPr>
        <w:t>بعثة الرسول</w:t>
      </w:r>
      <w:r>
        <w:rPr>
          <w:rtl w:val="true"/>
        </w:rPr>
        <w:t>(</w:t>
      </w:r>
      <w:r>
        <w:rPr>
          <w:rtl w:val="true"/>
        </w:rPr>
        <w:t>صلی الله علیه و آله</w:t>
      </w:r>
      <w:r>
        <w:rPr>
          <w:rtl w:val="true"/>
        </w:rPr>
        <w:t xml:space="preserve">) </w:t>
      </w:r>
      <w:r>
        <w:rPr>
          <w:rtl w:val="true"/>
        </w:rPr>
        <w:t>والأمة الواحدة</w:t>
      </w:r>
      <w:bookmarkEnd w:id="17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هَٰذِهِۦٓ أُمَّتُكُم أُمَّة وَٰحِدَة وَأَنَا۠ رَبُّكُم فَٱعبُدُونِ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73" w:name="pg7771_70124"/>
    </w:p>
    <w:p>
      <w:pPr>
        <w:pStyle w:val="BookText"/>
        <w:rPr/>
      </w:pPr>
      <w:bookmarkEnd w:id="173"/>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وَٱعتَصِمُواْ بِحَبلِ ٱللَّهِ جَمِيعا وَلَا تَفَرَّقُواْۚ وَٱذكُرُواْ نِعمَتَ ٱللَّهِ عَلَيكُم إِذ كُنتُم أَعدَآء فَأَلَّفَ بَينَ قُلُوبِكُم فَأَصبَحتُم بِنِعمَتِهِۦٓ إِخوَٰنا وَكُنتُم عَلَىٰ شَفَا حُفرَةٖ مِّنَ ٱلنَّارِ فَأَنقَذَكُم مِّنهَاۗ كَذَٰلِكَ يُبَيِّنُ ٱللَّهُ لَكُم ءَايَٰتِهِۦ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ٱلخَيرِ وَيَأمُرُونَ بِٱلمَعرُوفِ وَيَنهَونَ عَنِ ٱلمُنكَرِۚ وَأُوْلَٰٓئِكَ هُمُ ٱلمُفلِحُونَ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4904167_1051229030"/>
      <w:bookmarkStart w:id="175" w:name="_Toc66"/>
      <w:bookmarkEnd w:id="174"/>
      <w:r>
        <w:rPr>
          <w:rtl w:val="true"/>
        </w:rPr>
        <w:t>من هدي السنّة المطهّرة</w:t>
      </w:r>
      <w:bookmarkEnd w:id="175"/>
    </w:p>
    <w:p>
      <w:pPr>
        <w:pStyle w:val="Heading4"/>
        <w:numPr>
          <w:ilvl w:val="3"/>
          <w:numId w:val="1"/>
        </w:numPr>
        <w:rPr/>
      </w:pPr>
      <w:bookmarkStart w:id="176" w:name="__RefHeading___Toc4904169_1051229030"/>
      <w:bookmarkStart w:id="177" w:name="_Toc67"/>
      <w:bookmarkEnd w:id="176"/>
      <w:r>
        <w:rPr>
          <w:rtl w:val="true"/>
        </w:rPr>
        <w:t>بعثة الرسول الأعظم</w:t>
      </w:r>
      <w:r>
        <w:rPr>
          <w:rtl w:val="true"/>
        </w:rPr>
        <w:t>(</w:t>
      </w:r>
      <w:r>
        <w:rPr>
          <w:rtl w:val="true"/>
        </w:rPr>
        <w:t>صلی الله علیه و آله</w:t>
      </w:r>
      <w:r>
        <w:rPr>
          <w:rtl w:val="true"/>
        </w:rPr>
        <w:t>)</w:t>
      </w:r>
      <w:bookmarkEnd w:id="177"/>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مستخفياً خائفاً خمس سنين ليس يظهر،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وخديجة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أمره اللّه تعالى أن يصدع بما يؤمر فظهر وأظهر أمره</w:t>
      </w:r>
      <w:r>
        <w:rPr>
          <w:rFonts w:eastAsia="IRNazanin" w:cs="IRNazanin"/>
          <w:color w:val="111111"/>
          <w:sz w:val="28"/>
          <w:szCs w:val="28"/>
          <w:rtl w:val="true"/>
          <w:lang w:bidi="fa-IR"/>
        </w:rPr>
        <w:t>»</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رنَّ</w:t>
      </w:r>
      <w:r>
        <w:rPr>
          <w:rStyle w:val="FootnoteAnchor"/>
          <w:rtl w:val="true"/>
        </w:rPr>
        <w:footnoteReference w:id="223"/>
      </w:r>
      <w:r>
        <w:rPr>
          <w:rFonts w:ascii="IRNazanin" w:hAnsi="IRNazanin" w:eastAsia="IRNazanin"/>
          <w:color w:val="111111"/>
          <w:sz w:val="28"/>
          <w:sz w:val="28"/>
          <w:szCs w:val="28"/>
          <w:rtl w:val="true"/>
          <w:lang w:bidi="fa-IR"/>
        </w:rPr>
        <w:t>إبليس أربع 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يوم لعن، وحين أهبط إلى الأرض، وحين بُعث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حين فترة من الرسل، وحين أنزلت أم الكتاب، ونخر نخرتين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أكل آدم من الشجرة، وحين أهبط من الجنة</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اللّه عزّ وجلّ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في سبع وعشرين من رجب، فمن صام ذلك اليوم كتب اللّه له صبام ستين شهراً</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أحد من العرب يقرأ كتاباً، ولا يدّعي نبوة، فساق الناس حتى بوأهم مَحَلّتَهم</w:t>
      </w:r>
      <w:r>
        <w:rPr>
          <w:rStyle w:val="FootnoteAnchor"/>
          <w:rtl w:val="true"/>
        </w:rPr>
        <w:footnoteReference w:id="226"/>
      </w:r>
      <w:r>
        <w:rPr>
          <w:rFonts w:ascii="IRNazanin" w:hAnsi="IRNazanin" w:eastAsia="IRNazanin"/>
          <w:color w:val="111111"/>
          <w:sz w:val="28"/>
          <w:sz w:val="28"/>
          <w:szCs w:val="28"/>
          <w:rtl w:val="true"/>
          <w:lang w:bidi="fa-IR"/>
        </w:rPr>
        <w:t xml:space="preserve">، وبلغهم </w:t>
      </w:r>
      <w:bookmarkStart w:id="178" w:name="pg7771_70125"/>
    </w:p>
    <w:p>
      <w:pPr>
        <w:pStyle w:val="BookText"/>
        <w:rPr/>
      </w:pPr>
      <w:bookmarkEnd w:id="178"/>
      <w:r>
        <w:rPr>
          <w:rFonts w:ascii="IRNazanin" w:hAnsi="IRNazanin" w:eastAsia="IRNazanin"/>
          <w:color w:val="111111"/>
          <w:sz w:val="28"/>
          <w:sz w:val="28"/>
          <w:szCs w:val="28"/>
          <w:rtl w:val="true"/>
          <w:lang w:bidi="fa-IR"/>
        </w:rPr>
        <w:t>منجاتهم، فاستقامت قناتهم</w:t>
      </w:r>
      <w:r>
        <w:rPr>
          <w:rStyle w:val="FootnoteAnchor"/>
          <w:rtl w:val="true"/>
        </w:rPr>
        <w:footnoteReference w:id="227"/>
      </w:r>
      <w:r>
        <w:rPr>
          <w:rFonts w:ascii="IRNazanin" w:hAnsi="IRNazanin" w:eastAsia="IRNazanin"/>
          <w:color w:val="111111"/>
          <w:sz w:val="28"/>
          <w:sz w:val="28"/>
          <w:szCs w:val="28"/>
          <w:rtl w:val="true"/>
          <w:lang w:bidi="fa-IR"/>
        </w:rPr>
        <w:t>، واطمأنتصفاتهم</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4904171_1051229030"/>
      <w:bookmarkStart w:id="180" w:name="_Toc68"/>
      <w:bookmarkEnd w:id="179"/>
      <w:r>
        <w:rPr>
          <w:rtl w:val="true"/>
        </w:rPr>
        <w:t>بعثة الرسول</w:t>
      </w:r>
      <w:r>
        <w:rPr>
          <w:rtl w:val="true"/>
        </w:rPr>
        <w:t>(</w:t>
      </w:r>
      <w:r>
        <w:rPr>
          <w:rtl w:val="true"/>
        </w:rPr>
        <w:t>صلی الله علیه و آله</w:t>
      </w:r>
      <w:r>
        <w:rPr>
          <w:rtl w:val="true"/>
        </w:rPr>
        <w:t xml:space="preserve">) </w:t>
      </w:r>
      <w:r>
        <w:rPr>
          <w:rtl w:val="true"/>
        </w:rPr>
        <w:t>ومكارم الأخلاق</w:t>
      </w:r>
      <w:bookmarkEnd w:id="180"/>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رجلاً إلى صخرة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لك ها هنا حتى تأتي،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فاشتدت الشمس عليه،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أنك تحولت إلى الظل،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وعدته إلى ها هنا، وإن لم يجئ كان منه المحشر</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منزلاً قعد في أدنى المجلس إليه حين يدخل</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جعلت لكبطحاء مكة ذهباً،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رأسي إلى السماء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أشبع يوماً فأحمدك، وأجوع يوماً فأسألك</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4904173_1051229030"/>
      <w:bookmarkStart w:id="182" w:name="_Toc69"/>
      <w:bookmarkEnd w:id="181"/>
      <w:r>
        <w:rPr>
          <w:rtl w:val="true"/>
        </w:rPr>
        <w:t>المسؤولية وإقامة الدين</w:t>
      </w:r>
      <w:bookmarkEnd w:id="18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وضعت الشمس في يميني، والقمر في شمالي، ما تركت هذا القول حتى أنفذه أو أقتل دونه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183" w:name="pg7771_70126"/>
    </w:p>
    <w:p>
      <w:pPr>
        <w:pStyle w:val="BookText"/>
        <w:rPr/>
      </w:pPr>
      <w:bookmarkEnd w:id="183"/>
      <w:r>
        <w:rPr>
          <w:rFonts w:ascii="IRNazanin" w:hAnsi="IRNazanin" w:eastAsia="IRNazanin"/>
          <w:color w:val="111111"/>
          <w:sz w:val="28"/>
          <w:sz w:val="28"/>
          <w:szCs w:val="28"/>
          <w:rtl w:val="true"/>
          <w:lang w:bidi="fa-IR"/>
        </w:rPr>
        <w:t>وعن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بذي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يخصف نعله</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قيمة هذا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قيمة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لهي أحب إلي من إمرتكم، إلّا أن أقيم حقاً أو أدفع باطلاً</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أعطيت الأقاليم السبعة بما تحتأفلاكها، على أن أعصي اللّه في نملة أسلبها جلب شعيرة</w:t>
      </w:r>
      <w:r>
        <w:rPr>
          <w:rStyle w:val="FootnoteAnchor"/>
          <w:rtl w:val="true"/>
        </w:rPr>
        <w:footnoteReference w:id="235"/>
      </w:r>
      <w:r>
        <w:rPr>
          <w:rFonts w:ascii="Amiri" w:hAnsi="Amiri" w:eastAsia="Amiri" w:cs="Amiri"/>
          <w:color w:val="111111"/>
          <w:sz w:val="28"/>
          <w:sz w:val="28"/>
          <w:szCs w:val="28"/>
          <w:rtl w:val="true"/>
          <w:lang w:bidi="ar-SA"/>
        </w:rPr>
        <w:t>ما فعلته، وإن دنياكم عندي لأهون من ورقة في فم جرادة تقضمها</w:t>
      </w:r>
      <w:r>
        <w:rPr>
          <w:rStyle w:val="FootnoteAnchor"/>
          <w:rtl w:val="true"/>
        </w:rPr>
        <w:footnoteReference w:id="236"/>
      </w:r>
      <w:r>
        <w:rPr>
          <w:rFonts w:ascii="Amiri" w:hAnsi="Amiri" w:eastAsia="Amiri" w:cs="Amiri"/>
          <w:color w:val="111111"/>
          <w:sz w:val="28"/>
          <w:sz w:val="28"/>
          <w:szCs w:val="28"/>
          <w:rtl w:val="true"/>
          <w:lang w:bidi="ar-SA"/>
        </w:rPr>
        <w:t>، ما لعلي ولنعيم يفنى ولذة لا تبقى</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4904175_1051229030"/>
      <w:bookmarkStart w:id="185" w:name="_Toc70"/>
      <w:bookmarkEnd w:id="184"/>
      <w:r>
        <w:rPr>
          <w:rtl w:val="true"/>
        </w:rPr>
        <w:t>حقيقة الإسلام</w:t>
      </w:r>
      <w:bookmarkEnd w:id="18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عريان، فلباسه الحياء وزينته الوقار، ومروءته العمل الصالح، وعماده الورع، ولكل شيء أساس وأساس الإسلام حبنا أهل البيت</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لأنسبن الإسلام نسبة لم ينسبها أحد قبلي، ولا ينسبه أحد بعدي إلّا بمثل ذلك، إن الإسلام هو التسليم، والتسليم هو اليقين، واليقين هو التصديق، والتصديق هو الإقرار، والإقرار هو العمل، والعمل هو الأداء</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يحقن به الدم، وتؤدى به الأمانة، وتستحل به الفروج، والثواب على الإيمان</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86" w:name="pg7771_70127"/>
    </w:p>
    <w:p>
      <w:pPr>
        <w:pStyle w:val="BookText"/>
        <w:rPr/>
      </w:pPr>
      <w:bookmarkEnd w:id="186"/>
      <w:r>
        <w:rPr>
          <w:rFonts w:ascii="IRNazanin" w:hAnsi="IRNazanin" w:eastAsia="IRNazanin"/>
          <w:color w:val="111111"/>
          <w:sz w:val="28"/>
          <w:sz w:val="28"/>
          <w:szCs w:val="28"/>
          <w:rtl w:val="true"/>
          <w:lang w:bidi="fa-IR"/>
        </w:rPr>
        <w:t>وقال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زمام الدين ونظام المسلمين وصلاح الدنيا وعزّ المؤمنين، إن الإمامة أس الإسلام النامي وفرعه السامي</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4904177_1051229030"/>
      <w:bookmarkStart w:id="188" w:name="_Toc71"/>
      <w:bookmarkEnd w:id="187"/>
      <w:r>
        <w:rPr>
          <w:rtl w:val="true"/>
        </w:rPr>
        <w:t>التأسي بالرسول</w:t>
      </w:r>
      <w:r>
        <w:rPr>
          <w:rtl w:val="true"/>
        </w:rPr>
        <w:t>(</w:t>
      </w:r>
      <w:r>
        <w:rPr>
          <w:rtl w:val="true"/>
        </w:rPr>
        <w:t>صلی الله علیه و آله</w:t>
      </w:r>
      <w:r>
        <w:rPr>
          <w:rtl w:val="true"/>
        </w:rPr>
        <w:t>)</w:t>
      </w:r>
      <w:bookmarkEnd w:id="188"/>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العباد إلى اللّه تعالى المتأسي بنبيه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والمقتص لأثره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رائداً وإلى النجاة قائداً</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بهدي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أفضل الهدى، واستنوابسنته فإنها أهدى السنن</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اللّه وأن بعدت لُحْمته</w:t>
      </w:r>
      <w:r>
        <w:rPr>
          <w:rStyle w:val="FootnoteAnchor"/>
          <w:rtl w:val="true"/>
        </w:rPr>
        <w:footnoteReference w:id="245"/>
      </w:r>
      <w:r>
        <w:rPr>
          <w:rFonts w:ascii="IRNazanin" w:hAnsi="IRNazanin" w:eastAsia="IRNazanin"/>
          <w:color w:val="111111"/>
          <w:sz w:val="28"/>
          <w:sz w:val="28"/>
          <w:szCs w:val="28"/>
          <w:rtl w:val="true"/>
          <w:lang w:bidi="fa-IR"/>
        </w:rPr>
        <w:t>، وإن عدو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عصى اللّه وإن قربت قرابته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189" w:name="pg7771_70128"/>
    </w:p>
    <w:p>
      <w:pPr>
        <w:pStyle w:val="Heading2"/>
        <w:numPr>
          <w:ilvl w:val="1"/>
          <w:numId w:val="1"/>
        </w:numPr>
        <w:rPr/>
      </w:pPr>
      <w:bookmarkStart w:id="190" w:name="__RefHeading___Toc4904179_1051229030"/>
      <w:bookmarkStart w:id="191" w:name="_Toc72"/>
      <w:bookmarkEnd w:id="189"/>
      <w:bookmarkEnd w:id="190"/>
      <w:r>
        <w:rPr>
          <w:rtl w:val="true"/>
        </w:rPr>
        <w:t>عيد الغدير أعظم الأعياد في الإسلام</w:t>
      </w:r>
      <w:bookmarkEnd w:id="191"/>
    </w:p>
    <w:p>
      <w:pPr>
        <w:pStyle w:val="Heading3"/>
        <w:numPr>
          <w:ilvl w:val="2"/>
          <w:numId w:val="1"/>
        </w:numPr>
        <w:rPr/>
      </w:pPr>
      <w:bookmarkStart w:id="192" w:name="__RefHeading___Toc4904181_1051229030"/>
      <w:bookmarkStart w:id="193" w:name="_Toc73"/>
      <w:bookmarkEnd w:id="192"/>
      <w:r>
        <w:rPr>
          <w:rtl w:val="true"/>
        </w:rPr>
        <w:t>العيد في الإسلام</w:t>
      </w:r>
      <w:bookmarkEnd w:id="193"/>
    </w:p>
    <w:p>
      <w:pPr>
        <w:pStyle w:val="Heading4"/>
        <w:numPr>
          <w:ilvl w:val="3"/>
          <w:numId w:val="1"/>
        </w:numPr>
        <w:rPr/>
      </w:pPr>
      <w:bookmarkStart w:id="194" w:name="__RefHeading___Toc4904183_1051229030"/>
      <w:bookmarkStart w:id="195" w:name="_Toc74"/>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ٱليَومَ أَكمَلتُ لَكُم دِينَكُم وَأَتمَمتُ عَلَيكُم نِعمَتِي وَرَضِيتُ لَكُمُ ٱلإِسلَٰمَ دِيناۚ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طبيعة الأعياد في الإسلام تختلف عن الأعياد في الأديان الأخرى، فالعيد في غير الإسلام هو غالباً للحصول على مكسب مادي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الشخص الذي يربح في تجارته ربحاً وفيراً يتخذ ذلك اليوم عيداً له، ومن يحقّق أمنية من أمانيه يعد ذلك اليوم عيداً له، وكذلك الشخص الذي يولد له مولود يتخذ هذا اليوم عيداً، وهكذاتوجد نماذج كثيرة لهذه الأعياد في نظرهم، وخصوصاً في بعض المجتمعات الغربية ومن سار على شاكلتهم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وبتوضيح أكثر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الأعياد في غير الإسلام ترتكز على الماديات المحضة فحسب، وعلى إشباع الرغبات الجسدية فقط</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العيد في الإسلام فإنه يختلف اختلافاً كبيراً عن هذه الأعياد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المعنى 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فالإسلام الذي يرى الإنسان جسماً وروحاً ومادة ومعنى، ويحاول التعادل بينهما والتكافؤ فيهما، ينسّق في أعياده بين الماديات والمعنويات، ويؤكد على أنه كما يستفيد الإنسان من مظاهر العيد المادية، </w:t>
      </w:r>
    </w:p>
    <w:p>
      <w:pPr>
        <w:pStyle w:val="BookText"/>
        <w:rPr/>
      </w:pPr>
      <w:r>
        <w:rPr>
          <w:rFonts w:ascii="Amiri" w:hAnsi="Amiri" w:eastAsia="Amiri" w:cs="Amiri"/>
          <w:color w:val="111111"/>
          <w:sz w:val="28"/>
          <w:sz w:val="28"/>
          <w:szCs w:val="28"/>
          <w:rtl w:val="true"/>
          <w:lang w:bidi="ar-SA"/>
        </w:rPr>
        <w:t>يستفيد كذلك من الأمور الروحية والمعنوية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العيد في نظر الإسلام هو اليوم الذي يتنازل فيه الإنسان عن بعض الماديات لصالح أموره الروحية والمعنوية، خُذ مثلاً عيد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العيد الذي يأتي بعد مرور شهر كامل على تنازلالإنسان عن أهم الحاجات الجسدية، والرغبات الشهوانية والجسمانية، وهي حاجته للطعام والشراب وما إلى ذلك من الأشياء التي يمتنع عنها الصائم في صيامه، فهو عيد قوة الروح وسلامته، والسيطرة على الشهوات والرغبات، لكسب معنوي، وهو التعادل بين الروح والجسم، إضافة إلى الثواب الآخروي، وامتلاك الإرادة الصلبة في مجال الطاعة للّه عزّ وجلّ واكتساب فضائل روحية عديدة، مثل الإحساس بالفقراء ومواساتهم، والنزوع عن هوى النفس وشهواتها،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أمير 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عيد لمن قبل اللّه صيامه وشكر قيامه، وكل يوم لا تعصي اللّه فيه فهو يوم عيد</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هذا العيد لا يخصّ إنساناً واحداً بعينه، وإنْ كان يعود عليه بالنفع والفائدة، بل إنّ هذا العيد يشمل كل المجتمع، فآثاره عندنا عامة لا خاصة فقط، واجتماعية لا شخصية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العيد في غير الإسلام، فإنه مجرد حصول الشخص على رغبة مادية بحتة، وإن كان فيها شيء من المعنويات فهو يتغاضى عنها ولا يعبأ بها، خذ مثلاً عيد ميلاد الأشخاص العاديين، ماذا يعني ذلك عندهم؟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يعني مجرد الحصول على هذا الجسم متغافلين عن الروح الذي هو جوهر الجسم وبه حياته، فهل الاحتفال بشق الإنسان وهو الجسم الأقل أهمية، ونسيان </w:t>
      </w:r>
    </w:p>
    <w:p>
      <w:pPr>
        <w:pStyle w:val="BookText"/>
        <w:rPr/>
      </w:pPr>
      <w:r>
        <w:rPr>
          <w:rFonts w:ascii="Amiri" w:hAnsi="Amiri" w:eastAsia="Amiri" w:cs="Amiri"/>
          <w:color w:val="111111"/>
          <w:sz w:val="28"/>
          <w:sz w:val="28"/>
          <w:szCs w:val="28"/>
          <w:rtl w:val="true"/>
          <w:lang w:bidi="ar-SA"/>
        </w:rPr>
        <w:t>الشق الآخر وهو الروح الأكبر أهمية، يعدّ احتفالاً كاملاً وشاملاً، ومفيداً ونافعاً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ليس هذا الاحتفال احتفالاً كاملاً وشاملاً، لأنه لا يعود على جوهر الإنسان وهو روحه ومعنوياته بخير أبداً، بل يزيد في تضخيم الجسم والماديات على حساب الروح والمعنويات، ولا يكون مفيداً ولا نافعاً؛ لأنه يؤدي إلى عدم التوازن بينهما، وعدم التوازن بينهما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 والاضطراب، والبؤس والمرض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يحتفل المسلمون وخصوصاً الشيعة بذكرى ولادة الأنبياء والأئمة والأولياء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وللجواب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احتفالنا بذكرى ولادة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احتفالٌ كاملٌ وشاملٌ، لأنا إضافة إلى الاحتفاء بولادتهم الجسمانية، نهتم بفضائلهم الروحية والمعنوية، ونحتشد لإحياء ما قدموه للإنسانية من خدمات عظيمة تستحق الاحتفال والتذكر دوماً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الاحتفال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باعتبار عظمة الذكرى</w:t>
      </w:r>
      <w:r>
        <w:rPr>
          <w:rStyle w:val="FootnoteAnchor"/>
          <w:rtl w:val="true"/>
        </w:rPr>
        <w:footnoteReference w:id="249"/>
      </w:r>
      <w:r>
        <w:rPr>
          <w:rFonts w:ascii="IRNazanin" w:hAnsi="IRNazanin" w:eastAsia="IRNazanin"/>
          <w:color w:val="111111"/>
          <w:sz w:val="28"/>
          <w:sz w:val="28"/>
          <w:szCs w:val="28"/>
          <w:rtl w:val="true"/>
          <w:lang w:bidi="fa-IR"/>
        </w:rPr>
        <w:t>أولاً، وباعتبار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في هذا اليوم كيف نصل إلى الأمن والسلام، والسعادة والهناء وكيف نستعمل الأمور المادية لخير الإنسانية، وكيف نستفيد من الحياة لصالح الآخرة ونعيمها، وأن لا نبيع آخرتنا الباقية لدنيانا الفانية، ولا العكس بأن نترك دنيانا ونتناساها بالمرة من أجل الآخرة، فقد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ليسمنا من ترك دنياه لآخرته، ولا آخرته لدنياه</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وهذا هو الكسب الإنساني الصحيح؛ لأنّ في اتباع ذلك الفوز بحياة سعيدة في الدنيا، وبالجنة والنجاة من النار في الآخرة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عيد الغدير هو إحياء للمعنويات إلى جانب الماديات، فهو يوم تعيين </w:t>
      </w:r>
      <w:bookmarkStart w:id="196" w:name="pg7771_70131"/>
    </w:p>
    <w:p>
      <w:pPr>
        <w:pStyle w:val="BookText"/>
        <w:rPr/>
      </w:pPr>
      <w:bookmarkEnd w:id="196"/>
      <w:r>
        <w:rPr>
          <w:rFonts w:ascii="IRNazanin" w:hAnsi="IRNazanin" w:eastAsia="IRNazanin"/>
          <w:color w:val="111111"/>
          <w:sz w:val="28"/>
          <w:sz w:val="28"/>
          <w:szCs w:val="28"/>
          <w:rtl w:val="true"/>
          <w:lang w:bidi="fa-IR"/>
        </w:rPr>
        <w:t>الخلافة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أنه أمر معنوي سماوي نزل به جبرئيل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يعتبر هذا العيد من أهم وأعظم الأعياد عند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قال أحد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للمسلمين عيد غير يوم الجمعة والأضحى والفطر؟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أعظمها 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عيد هو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الذي نصب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يوم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تصنع باليوم؟ إنّ السنة تدور، ولكنه يوم ثمانية عشر من ذي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لنا أن نفعل في ذلك اليوم؟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تذكرون اللّه عزّ ذكره فيه بالصيام والعبادة، والذكر لمحمد وآل محمد،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يُتخذ ذلك اليوم عيداً، وكذلك كانت الأنبياء تفعل، كانوا يوصون أوصياءهم بذلك فيتخذونه عيداً</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المسلمين اليوم أن يجعلوا هذا اليوم حافزاً لهم لعمل الخير والصلاح، والاتجاه إلى اللّه في كل عمل من أعمالهم، والوقوف بوجه الظالمين وأعداء الدين، ليزدادوا قرباً من العلي القدير</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4904185_1051229030"/>
      <w:bookmarkStart w:id="198" w:name="_Toc75"/>
      <w:bookmarkEnd w:id="197"/>
      <w:r>
        <w:rPr>
          <w:rtl w:val="true"/>
        </w:rPr>
        <w:t>يوم البشرى</w:t>
      </w:r>
      <w:bookmarkEnd w:id="1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ٱلرَّسُولُ بَلِّغ مَآ أُنزِلَ إِلَيكَ مِن رَّبِّكَۖ وَإِن لَّم تَفعَل فَمَا بَلَّغتَ </w:t>
      </w:r>
    </w:p>
    <w:p>
      <w:pPr>
        <w:pStyle w:val="BookText"/>
        <w:rPr/>
      </w:pPr>
      <w:r>
        <w:rPr>
          <w:rFonts w:ascii="Amiri" w:hAnsi="Amiri" w:eastAsia="Amiri" w:cs="Amiri"/>
          <w:color w:val="111111"/>
          <w:sz w:val="28"/>
          <w:sz w:val="28"/>
          <w:szCs w:val="28"/>
          <w:rtl w:val="true"/>
          <w:lang w:bidi="ar-SA"/>
        </w:rPr>
        <w:t>رِسَالَتَهُۥۚ وَٱللَّهُ يَعصِمُكَمِنَ ٱلنَّاسِۗ إِنَّ ٱللَّهَ لَا يَهدِي ٱلقَومَ ٱلكَٰفِرِينَ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هذه الآية الكريمة على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تأمره أن يبلِّغ ما أمره اللّه سبحانه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 ثقاة المفسرين أنها نزلت على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يبلِّغ 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وقد ذكر المفسرون والمؤرخون والمحدثون جميعاً في تفسير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الذهاب إلى الحج في السنة الأخيرة من حياته، والذي عرف في ما بعد بحجة الوداع، فوجّه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نداءه إلى المسلمين كافة يدعوهم فيه إلى أداء فريضة الحج وتعلّم مناسكه منه، فانتشر نبأ سفره، وصدى ندائه في المسلمين جميعاً، وتوافد الناس إلى المدينة المنورة، وانضمّوا إلى موكب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عدد الذين خرجوا معه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 على أغلب الروايات، وفي بعض مصادر العامة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والتحق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كثيرون من اليمن ومكةوغيرهما، ولمّا أدى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انصرف راجعاً إلى المدينة، وخرجت المسيرة التي كانت تربو على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من المسلمين، حتى وصلت إلى أرض تسمى خُم</w:t>
      </w:r>
      <w:r>
        <w:rPr>
          <w:rStyle w:val="FootnoteAnchor"/>
          <w:rtl w:val="true"/>
        </w:rPr>
        <w:footnoteReference w:id="253"/>
      </w:r>
      <w:r>
        <w:rPr>
          <w:rFonts w:ascii="IRNazanin" w:hAnsi="IRNazanin" w:eastAsia="IRNazanin"/>
          <w:color w:val="111111"/>
          <w:sz w:val="28"/>
          <w:sz w:val="28"/>
          <w:szCs w:val="28"/>
          <w:rtl w:val="true"/>
          <w:lang w:bidi="fa-IR"/>
        </w:rPr>
        <w:t xml:space="preserve">وفيها غدير اجتمع فيه ماء المطر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وصولهم إليه في اليوم الثامن عشر من شهر ذي الحجة من عام حجة الوداع وفي سنة عشر من مهاجره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وصلت المسيرة العظيمة إلى هذه المنطقة هبط الأمين جبرئيل من عند اللّه تعالى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هاتفاً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فأبلغ جبرئيل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اللّه </w:t>
      </w:r>
    </w:p>
    <w:p>
      <w:pPr>
        <w:pStyle w:val="BookText"/>
        <w:rPr/>
      </w:pP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يقيم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على الناس وخليفة من بعده ووصياً له فيهم، وأن يبلغهم ما نزل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الولاية وفرض الطاعة علىكل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فتوقف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المسير وأمر أن يلحق به من تأخر عنه ويرجع من تقدم عليه، وكان الجو حاراً جداً حتى كان الرجل منهم يتصبب عرقاً من شدة الحر وبعضهم كان يضع بعض ردائه على رأسه والبعض الآخر تحت قدميه لإتقاء جمرة الحر وشدته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وأدركتهم صلاة الظهر فصلى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ومدت له ظلال على شجرات ووضعت أحداج الإبل بعضها فوق بعض حتى صارت كالمنبر، فوقف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لكي يشاهده جميع الحاضرين ورفع صوته من الأعماق ملقياً فيهم خطبة بليغة مسهبة، ما زالت تصكُّ سمع الدهر، افتتحها بالحمد والثناء على اللّه سبحانه، وركّز حديثه وكلامه حول شخصية خليفته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فضائله ومناقبه ومزاياه ومواقفه المشرّفة ومنزلته الرفيعة عند اللّه ورسوله، وأمر الناس بطاعته وطاعة أهل بيته الطاهرين، وأكّد أنهم حجج اللّه تعالى الكاملة، وأولياؤه المقرَّبون وأُمناؤهعلى دينه وشريعته، وأنّ طاعتهم طاعة اللّه تعالى ورسوله ومعصيتهم معصية للّه، وإنّ شيعتهم في الجنة ومخالفيهم في النار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نزلت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ٱلرَّسُولُ بَلِّغ مَآ أُنزِلَ إِلَيكَ مِن رَّبِّكَۖ وَإِن لَّم تَفعَل فَمَا بَلَّغتَ رِسَالَتَهُۥۚ وَٱللَّهُ يَعصِمُكَ مِنَ ٱلنَّاسِۗ إِنَّ ٱللَّهَ لَا يَهدِي ٱلقَومَ ٱلكَٰفِرِينَ</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إنه لم يكن نبي من الأنبياء ممن كان قبلي إلّا وقد عمره اللّه ثم دعاه فأجابه، فأوشك أن أُدعى فأجيب، وأنا مسؤول وأنتم مسؤولون، فماذا أنتم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 وجهدت، فجزاك اللّه خيراً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تشهدون أن لا إله إلّا اللّه وأنّ محمداً عبده ورسوله، وأن جنته حقّ وناره حقّ، وأنّ الموت حقّ وأنّ الساعة آتية لا ريب فيها وأنّ اللّه يبعث من في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ألّا تسمعون؟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فرط على الحوض، وأنتم واردون عليّ الحوض، وإنّ عرضه ما بين صنعاء وبُصرى</w:t>
      </w:r>
      <w:r>
        <w:rPr>
          <w:rStyle w:val="FootnoteAnchor"/>
          <w:rtl w:val="true"/>
        </w:rPr>
        <w:footnoteReference w:id="256"/>
      </w:r>
      <w:r>
        <w:rPr>
          <w:rFonts w:ascii="Amiri" w:hAnsi="Amiri" w:eastAsia="Amiri" w:cs="Amiri"/>
          <w:color w:val="111111"/>
          <w:sz w:val="28"/>
          <w:sz w:val="28"/>
          <w:szCs w:val="28"/>
          <w:rtl w:val="true"/>
          <w:lang w:bidi="ar-SA"/>
        </w:rPr>
        <w:t>فيه أقداح عدد النجوم من فضة فانظروا كيف تخلفوني في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الثقل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طرف بيد اللّه عزّ وجلّ وطرف بأيديكم فتمسكوا به لا تضلوا، والآخر الأصغر عترتي، وإنّ اللطيف الخبير نبأني أنهما لن يفترقا حتى يردا عليّ الحوض، فسألت ذلك لهما ربي فلا تقدموهما فتهلكوا، ولا تقصّروا عنهما فتهلكوا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حتى بان بياض إبطيهما وعرفه القوم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أولى الناس بالمؤمنين مِن أنفسهم؟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مولاي وأنا مولى المؤمنين، وأنا أولى بهم من أنفسهم، فمن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يقولها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وأحب من أحبَّه، وابغض من أبغضه، وانصر من نصره، واخذل </w:t>
      </w:r>
    </w:p>
    <w:p>
      <w:pPr>
        <w:pStyle w:val="BookText"/>
        <w:rPr/>
      </w:pPr>
      <w:r>
        <w:rPr>
          <w:rFonts w:ascii="Amiri" w:hAnsi="Amiri" w:eastAsia="Amiri" w:cs="Amiri"/>
          <w:color w:val="111111"/>
          <w:sz w:val="28"/>
          <w:sz w:val="28"/>
          <w:szCs w:val="28"/>
          <w:rtl w:val="true"/>
          <w:lang w:bidi="ar-SA"/>
        </w:rPr>
        <w:t>من خذله، وأدر الحق معه حيث دار، ألّا فليبلِّغ الشاهد منكم الغائب</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تابع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فاعلموا معاشر الناس ذلك، فإن اللّه قد نصبه لكم إماماً، وفرض طاعته على كل أحد، ماض حكمه جائز قوله، ملعون من خالفه، مرحوم من صدقه، اسمعوا وأطيعوا، فإن اللّه مولاكم وعلي إمامكم، ثم الإمامة في ولدي من صلبه إلى يوم القيامة، لا حلال إلّا ما حللّه اللّه وهم، ولا حرام إلّا ما حرمه اللّه وهم فصلوه، فما من علم إلّا وقد أحصاه اللّه في ونقلته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لا تضلوا عنه ولا تستنكفوا منه، فهو الذي يهدي إلى الحقويعمل به، لن يتوب اللّه على أحد أنكره، ولن يغفر له، حتم على اللّه أن يفعل ذلك، وأن يعذبه عذاباً نكراً أبد الآبدين، فهو أفضل الناس بعدي ما نزل الرزق وبقي الخلق، ملعون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قولي عن جبرائيل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افهموا محكم القرآن ولا تتبعوا متشابهه، ولن يفسر لكم ذلك إلّا من أنا آخذ بيده شائل بعضده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أديت، ألّا وقد بلغت، ألّا وقد أسمعت، ألّا وقد أوضحت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قال وأنا قلت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إمرة المؤمنين بعدي لأحد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رفعه إلى السماء حتى صارت رجله مع ركبته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هذا أخي ووصيي، وواعي علمي، وخليفتي على من آمن بي وعلى تفسير كتاب ربي، اللّهم إنك أنزلت عندتبيين ذلك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ٱليَومَ أَكمَلتُ لَكُم دِينَكُم</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بإمامته، فمن لم يأتم به وبمن كان من ولدي من صلبه </w:t>
      </w:r>
    </w:p>
    <w:p>
      <w:pPr>
        <w:pStyle w:val="BookText"/>
        <w:rPr/>
      </w:pPr>
      <w:r>
        <w:rPr>
          <w:rFonts w:ascii="Amiri" w:hAnsi="Amiri" w:eastAsia="Amiri" w:cs="Amiri"/>
          <w:color w:val="111111"/>
          <w:sz w:val="28"/>
          <w:sz w:val="28"/>
          <w:szCs w:val="28"/>
          <w:rtl w:val="true"/>
          <w:lang w:bidi="ar-SA"/>
        </w:rPr>
        <w:t>إلى القيامة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حَبِطَت أَعمَٰلُهُم وَفِي ٱلنَّارِ هُم خَٰلِدُونَ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تابع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وحثَّ الناس على إتباع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وانتهت الخطبة النبوية المسهبة والتي تناولت أموراً كثيرة وحيوية بتعيين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 على المؤمنين ووصياً وخليفة لرسول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أن يتفرق الناس هبط جبرئيل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ٱليَومَ أَكمَلتُ لَكُم دِينَكُم وَأَتمَمتُ عَلَيكُم نِعمَتِي وَرَضِيتُ لَكُمُ ٱلإِسلَٰمَ دِيناۚ</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وقد جاء في التفاسير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الآية جاءت بعد أنّ نصب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وبأمر من اللّه تعالى علياً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على العالمين، وتسمى هذه الآية بآية الكمال أي كمال الدين،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فريضة أنزلها اللّه تعالى على 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يوم الجمعة أتاه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لأمتك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وَأَتمَمتُ عَلَيكُم نِعمَتِي وَرَضِيتُ لَكُمُ ٱلإِسلَٰمَ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ولست أنزل عليكم بعد هذا، قد أنزلت عليكم الصلاة والزكاة والصوم والحج وهي الخامسة</w:t>
      </w:r>
      <w:r>
        <w:rPr>
          <w:rStyle w:val="FootnoteAnchor"/>
          <w:rtl w:val="true"/>
        </w:rPr>
        <w:footnoteReference w:id="264"/>
      </w:r>
      <w:r>
        <w:rPr>
          <w:rFonts w:ascii="Amiri" w:hAnsi="Amiri" w:eastAsia="Amiri" w:cs="Amiri"/>
          <w:color w:val="111111"/>
          <w:sz w:val="28"/>
          <w:sz w:val="28"/>
          <w:szCs w:val="28"/>
          <w:rtl w:val="true"/>
          <w:lang w:bidi="ar-SA"/>
        </w:rPr>
        <w:t>، ولست أقبل هذه الأربعة إلّا بها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رأينا هنا أن نورد الخطبة كاملة وكما ذكرها السيد ابن طاووس الحلي الحسني</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الوداع جاء حتى نزل بغدير خم بالجحفة بين مكة والمدينة، ثم أمر بالدوحات بضم ما تحتهن من شوك، ثم نودي بالصلاة جامعة، فخرجنا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شديد الحر، وإن منا من يضع رداءه تحت قدميه من شدة الحر والرمضاء، ومنا من يضعه فوق رأسه، فصلى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إلينا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 في توحيده ودنا في تفرده وجلّ في سلطانه وعظم في أركانه وأحاط بكل شيء وهو في مكانه وقهر جميع الخلق بقدرته وبرهانه، حميداً لم يزل ومحموداً لا يزال ومجيداً لا يزول، ومبدياً ومعيداً وكل أمر إليه يعود، بارئ الممسوكات وداحي المدحوات، متفضل على جميع من برأه متطول على كلمن ذرأه، يلحظ كل نفس والعيون لا تراه، كريم حليم ذو أناة قد وسع كل شيء رحمته ومن عليهم بنعمته، لا يعجل بانتقامه ولا يبادر إليهم بما يستحقون من عذابه، قد فهم السرائر وعلم الضمائر ولم يخف عليه المكنونات ولا اشتبه عليه الخفيات، له الإحاطة بكل شيء والغلبة لكل شيء والقوة في كل شيء والقدرة على كل شيء، ليس كمثله شيء، وهو منشئ حي حين لا حي، ودائم حي وقائم بالقسط، لا إله إلّا هو العزيز الحكيم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أن تدركه الأبصار وهو يدرك الأبصار وهو اللطيف الخبير، لا يلحق وصفه أحد من معاينة، ولا يحده أحد كيف هو من سر وعلانية إلّا بما دل هو عزّ وجلّ على نفسه، أشهد له بأنه اللّه الذي ملأ الدهر قدسه والذي يغشى الأمد نوره </w:t>
      </w:r>
    </w:p>
    <w:p>
      <w:pPr>
        <w:pStyle w:val="BookText"/>
        <w:rPr/>
      </w:pPr>
      <w:r>
        <w:rPr>
          <w:rFonts w:ascii="Amiri" w:hAnsi="Amiri" w:eastAsia="Amiri" w:cs="Amiri"/>
          <w:color w:val="111111"/>
          <w:sz w:val="28"/>
          <w:sz w:val="28"/>
          <w:szCs w:val="28"/>
          <w:rtl w:val="true"/>
          <w:lang w:bidi="ar-SA"/>
        </w:rPr>
        <w:t>وينفذ أمره بلا مشاورة ولا مع شريك في تقدير ولا يعاون في تدبيره، صور ما ابتدع على غير مثال، وخلق ما خلق بلا معونة من أحد ولا تكلف ولا اختبال، شاءها فكانت، وبرأها فبانت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اللّه لا إله إلّا هو المتقن الصنعة والحسن الصنيعة، العدل الذي لا يجور، والأكرم الذي إليه مرجع الأمور، أشهد أنه اللّه الذي تواضع كل شيء لعظمته، وذل كل شيء لهيبته، مالك الأملاك ومسخر الشمس والقمر، كل يجري لأجل مسمى، يكور الليل على النهار ويكور النهار على الليل يطلبه حثيثاً، قاصم كل جبار عنيد وكل شيطان مريد، لم يكن له ضد ولم يكن معه ند، أحد صمد لم يلد ولم يولد ولم يكن له كفواً أحد، إلهاً واحداً ماجداً، شاء فيمضي ويريد ويقضي ويعلم ويحصي ويميت ويحيي ويفقر ويغني ويضحك ويبكي ويدني ويقصي ويمنع ويعطي، له الملك وله الحمد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يولج لليل في نهار ولا مولج لنهار في ليل، إلّا هو مستجيب للدعاء، مجزل العطاء محصي الأنفاس رب الجنة والناس، الذي لا يشكل عليه لغة ولا يضجره مستصرخ لا يبرمه إلحاح الملحين، العاصمللصالحين والموفق للمفلحين مولى المؤمنين ورب العالمين، الذي استحق من كل خلق أن يشكره ويحمده على كل حال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أحمده كثيراً وأشكره دائماً على السراء والضراء والشدة والرخاء، وأؤمن به وبملائكته وكتبه ورسله، أسمع لأمره وأطيع وأبادر إلى رضاه وأسلم لما قضاه، رغبة في طاعته وخوفاً من عقوبته؛ لأنه اللّه الذي لا يؤمن مكره ولا يخاف جوره، أقر له على نفسي بالعبودية وأشهد له بالربوبية وأؤدي أن لا إله إلّا هو، لأنه قد أعلمني أني إذا لم أبلغ ما أنزل إلي لما بلغت رسالته، وقد ضمن لي العصمة وهو اللّه الكافي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ٱللَّهِ ٱلرَّحمَٰنِ ٱلرَّحِيمِ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ٱلرَّسُولُ بَلِّغ مَآ أُنزِلَ </w:t>
      </w:r>
    </w:p>
    <w:p>
      <w:pPr>
        <w:pStyle w:val="BookText"/>
        <w:rPr/>
      </w:pPr>
      <w:r>
        <w:rPr>
          <w:rFonts w:ascii="Amiri" w:hAnsi="Amiri" w:eastAsia="Amiri" w:cs="Amiri"/>
          <w:color w:val="111111"/>
          <w:sz w:val="28"/>
          <w:sz w:val="28"/>
          <w:szCs w:val="28"/>
          <w:rtl w:val="true"/>
          <w:lang w:bidi="ar-SA"/>
        </w:rPr>
        <w:t>إِلَيكَ مِن رَّبِّكَۖ وَإِن لَّم تَفعَل فَمَا بَلَّغتَ رِسَالَتَهُۥۚ وَٱللَّهُ يَعصِمُكَ مِنَ ٱلنَّاسِۗ</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معاشر الناس، وما قصرت في ما بلغت، ولا قعدت عن تبليغ ما أنزله، وأنا أبين لكم سبب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إليمراراً ثلاثاً، فأمرني عن السلام رب السلام، أن أقوم في هذا المشهد وأعلم كل أبيض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أخي ووصيي وخليفتي والإمام من بعدي، الذي محله مني محل هارون من موسى إلّا أنه لا نبي بعدي، ووليكم بعد اللّه ورسوله نزل بذلك آية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ٱللَّهُ وَرَسُولُهُۥ وَٱلَّذِينَ ءَامَنُواْ ٱلَّذِينَ يُقِيمُونَ ٱلصَّلَوٰةَ وَيُؤتُونَ ٱلزَّكَوٰةَ وَهُم رَٰكِعُونَ</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الذي أقام الصلاة وآتى الزكاة وهو راكع، يريد اللّه تعالى في كل حال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فسألت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يستعفي لي السلام من تبليغي ذلك إليكم أيها الناس؛ لعلمي بقلة المتقين وكثرة المنافقين ولأعذال الظالمين وأدغال الآثمين وحيلة المستشرين، الذين وصفهم اللّه تعالى في كتابه بأنهم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بِأَلسِنَتِهِم مَّا لَيسَ فِي قُلُوبِهِمۚ</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xml:space="preserve">ويحسبونه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هَيِّنا وَهُوَ عِندَ ٱللَّهِ عَظِيم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،وكثرة أذاهم لي مرة بعد أخرى، حتى سموني أذناً، وزعموا أني هو لكثرة ملازمته إياي وإقبالي عليه وهواه وقبوله مني، حتى أنزل اللّه تعالى في ذلك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يُؤذُونَ ٱلنَّبِيَّ وَيَقُولُونَ هُوَ أُذُنۚ قُل أُذُنُ خَيرٖ لَّكُم</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أن أسمي القائلين </w:t>
      </w:r>
    </w:p>
    <w:p>
      <w:pPr>
        <w:pStyle w:val="BookText"/>
        <w:rPr/>
      </w:pPr>
      <w:r>
        <w:rPr>
          <w:rFonts w:ascii="Amiri" w:hAnsi="Amiri" w:eastAsia="Amiri" w:cs="Amiri"/>
          <w:color w:val="111111"/>
          <w:sz w:val="28"/>
          <w:sz w:val="28"/>
          <w:szCs w:val="28"/>
          <w:rtl w:val="true"/>
          <w:lang w:bidi="ar-SA"/>
        </w:rPr>
        <w:t>بأسمائهم لأسمينهم، وأن أومي إليهم بأعيانهم لأومأت، وأن أدل عليهم لدللت، ولكني واللّه بسترهم قد تكرمت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لا يرضى اللّه مني إلّا أن أبلغ ما أنزل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معاشر الناس ذلك وافهموه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اللّه قد نصبه لكم ولياً وإماماً، فرض طاعته على المهاجرين والأنصار وعلى التابعين بإحسان، وعلىالبادي والحاضر، وعلى العجمي والعربي، وعلى الحر والمملوك، والصغير والكبير، وعلى الأبيض والأسود، وعلى كل موجود، ماض حكمه وجاز قوله ونافذ أمره، ملعون من خالفه ومرحوم من صدقه، قد غفر اللّه لمن سمع وأطاع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آخر مقام أقومه في هذا المشهد، فاسمعوا وأطيعوا وانقادوا لأمر اللّه ربكم، فإن اللّه هو مولاكم وإلهكم، ثم من دونه رسوله ونبيه محمد القائم المخاطب لكم، ومن بعده علي وليكم وإمامكم، ثم الإمامة في ولدي الذين من صلبه إلى يوم القيامة ويوم يلقون اللّه ورسوله، لا حلال إلّا ما أحله اللّه، ولا حرام إلّا ما حرمه اللّه عليكم، وهو واللّه عرفني الحلال والحرام، وأنا وصيت بعلمه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فصلوه ما من علم إلّا وقد أحصاه اللّه في، وكل علم علمته فقد علمته علياً، وهو المبين لكم بعدي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فلا تضلوا عنه ولا تفروا منه، ولا تستنكفواعن ولايته، فهو الذي يهدي إلى الحق ويعمل به، ويزهق الباطل وينهى عنه، لا تأخذه في اللّه لومة لائم، أول من آمن باللّه ورسوله، والذي فدى رسول اللّه بنفسه، والذي كان </w:t>
      </w:r>
    </w:p>
    <w:p>
      <w:pPr>
        <w:pStyle w:val="BookText"/>
        <w:rPr/>
      </w:pPr>
      <w:r>
        <w:rPr>
          <w:rFonts w:ascii="Amiri" w:hAnsi="Amiri" w:eastAsia="Amiri" w:cs="Amiri"/>
          <w:color w:val="111111"/>
          <w:sz w:val="28"/>
          <w:sz w:val="28"/>
          <w:szCs w:val="28"/>
          <w:rtl w:val="true"/>
          <w:lang w:bidi="ar-SA"/>
        </w:rPr>
        <w:t>مع رسول اللّه، ولا يعبد اللّه مع رسوله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فضلوه فقد فضله اللّه، واقبلوه فقد نصبه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إنه إمام من اللّه، ولن يتوب اللّه على أحد أنكره، ولن يغفر اللّه له حتماً على اللّه أن يفعل ذلك، وأن يعذبه عذاباً نكراً أبد الأبد، ودهر الدهر، واحذروا أن تخالفوا فتصلوا بنار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 ٱلنَّاسُ وَٱلحِجَارَةُۖ أُعِدَّت لِلكَٰفِرِينَ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لي واللّه بشرى لأكون من النبيين والمرسلين والحجة على جميع المخلوقين من أهل السماوات والأرضين، فمن شك في ذلك فقد كفر كفر الجاهلية الأولى، ومن شك في شيء من قولي فقد شك في الكل منه، والشاك في ذلك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حباني اللّه بهذه الفضيلة مناً منه عليّ وإحساناً منه إلي، لا إله إلّا هو، ألّا له الحمد مني أبد الأبد، ودهر الدهر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فضلوا علياً فهو أفضل الناس بعدي من ذكر وأنثى، مانزل الرزق وبقي الخلق، ملعون ملعون من خالفه مغضوب عليه، قولي عن جبرئيل، وقول جبرئيل عن اللّه عزّ وجلّ، فلتنظر نفس ما قدمت لغد، واتقوا اللّه أن يخالفوه إن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تدبروا القرآن وافهموا آياته ومحكماته، ولا تبتغوا متشابهه؛ فواللّه لن يبين لكم زواجره، ولن يوضح لكم تفسيره، إلّا الذي أنا آخذ بيده، ومصعده إلي، وشائل عضده ورافعها بيدي، ومعلمكم، من كنت مولاه فهو مولاه، وهو علي بن أبي طالب أخي ووصيي، أمر من اللّه نزله علي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علياً والطيبين من ولدي من صلبه هم الثقلالأصغر والقرآن </w:t>
      </w:r>
    </w:p>
    <w:p>
      <w:pPr>
        <w:pStyle w:val="BookText"/>
        <w:rPr/>
      </w:pPr>
      <w:r>
        <w:rPr>
          <w:rFonts w:ascii="Amiri" w:hAnsi="Amiri" w:eastAsia="Amiri" w:cs="Amiri"/>
          <w:color w:val="111111"/>
          <w:sz w:val="28"/>
          <w:sz w:val="28"/>
          <w:szCs w:val="28"/>
          <w:rtl w:val="true"/>
          <w:lang w:bidi="ar-SA"/>
        </w:rPr>
        <w:t>الثقل الأكبر، وكل واحد منهما مبني على صاحبه، لن يفترقا حتى يردا علي الحوض، أمر من اللّه في خلقه وحكمه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أديت، ألّا وقد بلغت، ألّا وقد أسمعت، ألّا وقد نصحت، ألّا إن اللّه تعالى قال، وأنا قلت عن اللّه، ألّا وإنه لا أمير للمؤمنين غير أخي هذا، ألّا ولا يحل إمرة المؤمنين بعدي لأحد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ضرب بيده إلى عضده فرفعه، 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أول ما 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 على درجة دون مقامه، متيامناً عن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كأنهما في مقام واحد، فرفعه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وبسطها إلى السماء، وشال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صارت رجله مع ركبة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هذا علي أخي ووصيي، وواعي علمي، وخليفتي على من آمن بي، وعلى تفسير كتاب ربي، والدعاء إليه، والعمل بما يرضاه، والمحاربة لأعدائه، والدال على طاعته،والناهي عن معصيته، خليفة رسول اللّه، وأمير المؤمنين، والإمام والهادي من اللّه، بأمر اللّه،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ٱلقَولُ لَدَيَّ</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بأمرك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 والعن من أنكره، واغضب على من جحده، اللّهم، إنك أنزلت الآية في علي وليك عند تبين ذلك ونصبك إياه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ٱليَومَ أَكمَلتُ لَكُم دِينَكُم وَأَتمَمتُ عَلَيكُم نِعمَتِي وَرَضِيتُ لَكُمُ ٱلإِسلَٰمَ دِيناۚ</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ٱلإِسلَٰمِ دِينا فَلَن يُقبَلَ مِنهُ وَهُوَ فِي ٱلأٓخِرَةِ مِنَ ٱلخَٰسِرِينَ</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اللّهم، إني أشهدك أني قد بلغت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إنما أكمل اللّه لكم دينكم بإمامته، فمن لم يأتم به وبمن كان </w:t>
      </w:r>
    </w:p>
    <w:p>
      <w:pPr>
        <w:pStyle w:val="BookText"/>
        <w:rPr/>
      </w:pPr>
      <w:r>
        <w:rPr>
          <w:rFonts w:ascii="Amiri" w:hAnsi="Amiri" w:eastAsia="Amiri" w:cs="Amiri"/>
          <w:color w:val="111111"/>
          <w:sz w:val="28"/>
          <w:sz w:val="28"/>
          <w:szCs w:val="28"/>
          <w:rtl w:val="true"/>
          <w:lang w:bidi="ar-SA"/>
        </w:rPr>
        <w:t>من ولدي من صلبه إلى يوم القيامةوالعرض على اللّه،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حَبِطَت أَعمَٰلُهُم وَفِي ٱلنَّارِ هُم خَٰلِدُونَ</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لا يخفف العذاب عنهم ولا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هذا أنصركم لي، وأحق الناس بي، واللّه عنه وأنا راضيان، وما أنزلت آية رضاً إلّا فيه، ولا خاطب اللّه الذين آمنوا إلّا بدأ به، وما أنزلت آية في مدح في القرآن إلّا فيه، ولا سأل اللّه بالجنة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ٱلإِنسَٰنِ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إلّا له، ولا أنزلها في سواه، ولا 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هو يؤدي دين اللّه، والمجادل عن رسول اللّه، والتقي النقي الهادي المهدي نبيه، خير نبي، ووصيه خير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ذرية كل نبي من صلبه وذريتي من صلب أمير المؤمنين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إبليس أخرج آدم من الجنة بالحسد فلاتحسدوه فتحبط أعمالكم وتزل أقدامكم، أهبط آدم بخطيئته وهو صفوة اللّه، فكيف أنتم؟ فإن أبيتم فأنتم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يبغض علياً إلّا شقي، ولا يوالي علياً إلّا تقي، ولا يؤمن به إلّا مؤمن مخلص، في علي واللّه نزل سورة 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ٱللَّهِ ٱلرَّحمَٰنِ ٱلرَّحِيمِ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ٱلإِنسَٰنَ لَفِي خُسرٍ</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إلّا علي، الذي آمن ورضي بالحق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قد أشهدني اللّه وأبلغتكم،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ٱلرَّسُولِ إِلَّا ٱلبَلَٰغُ ٱلمُبِينُ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ٱتَّقُواْ ٱللَّهَ حَقَّ تُقَاتِهِۦ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آمنوا باللّه ورسوله والنور الذي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أَن نَّطمِسَ </w:t>
      </w:r>
    </w:p>
    <w:p>
      <w:pPr>
        <w:pStyle w:val="BookText"/>
        <w:rPr/>
      </w:pPr>
      <w:r>
        <w:rPr>
          <w:rFonts w:ascii="Amiri" w:hAnsi="Amiri" w:eastAsia="Amiri" w:cs="Amiri"/>
          <w:color w:val="111111"/>
          <w:sz w:val="28"/>
          <w:sz w:val="28"/>
          <w:szCs w:val="28"/>
          <w:rtl w:val="true"/>
          <w:lang w:bidi="ar-SA"/>
        </w:rPr>
        <w:t>وُجُوها فَنَرُدَّهَا عَلَىٰٓ أَدبَارِهَآ أَونَلعَنَهُم كَمَا لَعَنَّآ أَصحَٰبَ ٱلسَّبتِۚ</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النور من اللّه تعالى فيّ، ثم مسلوك في علي، ثم في النسل منه إلى القائم المهدي، الذي يأخذ بحق، وبكل حق هو لنا، بقتل المقصرين والغادرين والمخالفين والخائنين والآثمين والظالمين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إني أنذر لكم أني رسول اللّه، قد خلت من قبلي الرسل، فإن مت أو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ٱنقَلَبتُم عَلَىٰٓ أَعقَٰبِكُمۚ وَمَن يَنقَلِب عَلَىٰ عَقِبَيهِ فَلَن يَضُرَّ ٱللَّهَ شَئاۗ وَسَيَجزِي ٱللَّهُ ٱلشَّٰكِرِينَ</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ألّا إن علياً الموصوف بالصبر والشكر، ثم من بعده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على اللّه فينا ما لا يعطيكم اللّه ويسخط عليكم ويبتليكم بسوط عذاب، إن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سيكون بعدي أئمة يدعون إلى النار، ويومالقيامة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تعالى وأنا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إنهم وأشياعهم وأنصارهم وأتباعهم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ٱلدَّركِ ٱلأَسفَلِ مِنَ ٱلنَّارِ</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مَثوَى ٱلمُتَكَبِّرِينَ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إني أدعها إمامة ووراثة، وقد بلغت ما بلغت، حجة على كل حاضر وغائب، وعلى كل أحد ممن ولد وشهد، ولم يولد ولم يشهد، يبلغ الحاضر الغائب، والوالد الولد إلى يوم القيامة، وسيجعلونها ملكاً واغتصاباً، فعندها يفرغ لكم أيها الثقلان من يفرغ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يُرسَلُ عَلَيكُمَا شُوَاظ مِّن نَّارٖ وَنُحَاس فَلَا </w:t>
      </w:r>
    </w:p>
    <w:p>
      <w:pPr>
        <w:pStyle w:val="BookText"/>
        <w:rPr/>
      </w:pPr>
      <w:r>
        <w:rPr>
          <w:rFonts w:ascii="Amiri" w:hAnsi="Amiri" w:eastAsia="Amiri" w:cs="Amiri"/>
          <w:color w:val="111111"/>
          <w:sz w:val="28"/>
          <w:sz w:val="28"/>
          <w:szCs w:val="28"/>
          <w:rtl w:val="true"/>
          <w:lang w:bidi="ar-SA"/>
        </w:rPr>
        <w:t>تَنتَصِرَانِ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إن اللّه تعالى لم يكن ليذركم على ما أنتم عليه حتى يميز الخبيث من الطيب، وما كان اللّه ليطلعكم على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إنه ما من قرية إلّا واللّه مهلكها قبل يوم القيامة، ومملكها الإمام المهدي، واللّه مصدق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قد ضل قبلكم أكثر الأولين، واللّه فقد أهلك الأولين بمخالفة أنبيائهم، وهو مهلك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إلى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اللّه أمرني ونهاني، وقد أمرت علياً ونهيته، وعلم الأمر والنهي لديه، فاسمعوا لأمره، وتنهوا لنهيه، ولا يفرق بكم السبل عن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أنا صراط اللّه المستقيم الذي أمركم اللّه أن تسلكوا الهدى إليه، ثم علي من بعدي، ثم ولدي من صلبه أئمة الهدى، يهدون بالحق وبه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من ذكرت ذكرت فيهم، واللّه فيهم نزلت، ولهمواللّه شملت، وآباءهم خصت وعمّت، أولئك أولياء اللّه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وَلَا هُم يَحزَنُونَ</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ٱللَّهِ هُمُ ٱلغَٰلِبُونَ</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 ألّا إن أعداءهم هم الشقاء والغاوون وإخوان الشياطين،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بَعضُهُم إِلَىٰ بَعضٖ زُخرُفَ ٱلقَولِ غُرُوراۚ</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ألّا إن </w:t>
      </w:r>
    </w:p>
    <w:p>
      <w:pPr>
        <w:pStyle w:val="BookText"/>
        <w:rPr/>
      </w:pPr>
      <w:r>
        <w:rPr>
          <w:rFonts w:ascii="Amiri" w:hAnsi="Amiri" w:eastAsia="Amiri" w:cs="Amiri"/>
          <w:color w:val="111111"/>
          <w:sz w:val="28"/>
          <w:sz w:val="28"/>
          <w:szCs w:val="28"/>
          <w:rtl w:val="true"/>
          <w:lang w:bidi="ar-SA"/>
        </w:rPr>
        <w:t>أولياءهم الذين ذكر اللّه في كتابه، المؤمنين الذين وصف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بِٱللَّهِ وَٱليَومِ ٱلأٓخِرِ يُوَآدُّونَ مَن حَآدَّ ٱللَّهَ وَرَسُولَهُۥ وَلَو كَانُوٓاْ ءَابَآءَهُم أَو أَبنَآءَهُم أَو إِخوَٰنَهُم أَو عَشِيرَتَهُمۚ أُوْلَٰٓئِكَ كَتَبَ فِي قُلُوبِهِمُ ٱلإِيمَٰنَ</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إن أولياءهم المؤمنون الذين وصفهم اللّه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يَلبِسُوٓاْ إِيمَٰنَهُم بِظُلمٍ أُوْلَٰٓئِكَ لَهُمُ ٱلأَمنُ وَهُم مُّهتَدُونَ</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ألّا إن أولياءهم الذين آمنوا ولم يرتابوا، ألّا إنأولياءهم الذين يدخلون الجنة بسلام آمنين، وتتلقاهم الملائكة بالتسليم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طِبتُم فَٱدخُلُوهَا خَٰلِدِينَ</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ألّا إن أولياءهم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ٱلجَنَّةَ يُرزَقُونَ فِيهَا بِغَيرِ حِسَابٖ</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 ألّا إن أعداءهم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وَسَيَصلَونَ سَعِيرا</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ألّا إن أعداءهم الذين يسمعون لجهنم شهيقاً، ويرون لها زفيراً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إن أعداء اللّه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أُلقِيَ فِيهَا فَوج سَأَلَهُم خَزَنَتُهَآ أَلَم يَأتِكُم نَذِير</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فَسُحقا لِّأَصحَٰبِ ٱلسَّعِيرِ</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 ألّا وإن أولياءهم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ٱلَّذِينَ يَخشَونَ رَبَّهُم بِٱلغَيبِ لَهُممَّغفِرَة وَأَجر كَبِير</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شتان ما بين السعير والأجر الكبير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عدونا كل من ذمه اللّه ولعنه وولينا كل من أحبه اللّه ومدحه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ألّا إني النذير وعلي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إني منذر وعلي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ألّا إني نبي وعلي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 إني رسول وعلي الإمام والأئمة من بعده ولده والأئمة منه ومن ولده ألّا وإني والدهم وهم يخرجون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والدهم وخاتم الأئمة منا القائم المهدي الظاهر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فاتح الحصون وهادمها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غالب كل قبيلة من الترك وهاديها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المدرك لكل ثار لأولياء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ناصر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المصباح من البحر العميق الواسم لكل ذي فضل بفضله وكل ذي جهل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إنهخيرة اللّه ومختاره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وارث كل علم والمحيط بكل فهم ألّا إنه المخبر عن ربه والمشيد لأمر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الرشيد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المفوض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بشر به كل نبي سلف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الباقي في أرضه وحكمه في خلقه وأمينه في علانيته وسره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إني قد بينت لكم وأفهمتكم وهذا علي يفهمكم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وعند انقضاء خطبتي أدعوكم إلى مصافقتي على يدي ببيعته والإقرار له ثم مصافقته بعد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قد بايعت اللّه وعلي قد بايع لي وأنا أمدكم بالبيعة له عن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نَفسِهِۦۖ</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ألّا وإن الحج والعمرة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ٱلبَيتَ أَوِ ٱعتَمَرَ</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حجوا البيت فما ورده أهل بيت إلّا تموا وأبشروا ولا تخلفوا عنه إلّا تُبرّوا</w:t>
      </w:r>
      <w:r>
        <w:rPr>
          <w:rStyle w:val="FootnoteAnchor"/>
          <w:rtl w:val="true"/>
        </w:rPr>
        <w:footnoteReference w:id="302"/>
      </w:r>
      <w:r>
        <w:rPr>
          <w:rFonts w:ascii="IRNazanin" w:hAnsi="IRNazanin" w:eastAsia="IRNazanin"/>
          <w:color w:val="111111"/>
          <w:sz w:val="28"/>
          <w:sz w:val="28"/>
          <w:szCs w:val="28"/>
          <w:rtl w:val="true"/>
          <w:lang w:bidi="fa-IR"/>
        </w:rPr>
        <w:t>وافتقروا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ما وقف بالموقف مؤمن إلّا غفر له ما سلف من ذنبه إلى وقته ذلك فإذا انقضت حجته استؤنف به معاشر الناس الحاج معانون ونفقاتهم مخلفة عليهم واللّه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حجوا بكمال في الدين وتفقه ولا تنصرفوا عن المشاهد إلّا بتوبة إقلاع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أقيموا الصلاة وآتوا الزكاة كما أمرتكم فإن طال عليكم الأمد فقصرتم أو نسيتم فَعَليٌّ وليكم الذي نصبه اللّه لكم ومن خلقه مني وأنا منه يخبركم بما تسألون ويبين لكم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الحلال والحرام أكثر من أن أحصيها وأعدها فآمر بالحلال وأنهى عن الحرام في مقام واحد، وأمرت فيه أن آخذ البيعة عليكم والصفقة لكم بقبول ما جئت به من اللّه عزّ وجلّ في علي أمير المؤمنين والأوصياء من بعده الذين هم مني ومنه إمامة فيهم قائمة خاتمها المهدي إلى يوم يلقى اللّه الذي يقدرويقضي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معاشر الناس وكل حلال دللتكم عليه وحرام نهيتكم عنه فإني لم أرجع عن ذلك ولم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فادرسوا ذلك واحفظوه وتواصوا به ولا تبدلوه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أجدد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وأقيموا الصلاة وآتوا الزكاة ومروا بالمعروف وانهوا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رأس الأمر بالمعروف أن تنبهوا قولي إلى من يحضر ويأمروه بقبوله عني ونبهوه عن مخالفته فإنه أمر من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هي البشرى، بشرى 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تمسّك بها فاز بدنيا سعيدة، وآخرة حميدة بأعلى الجنان، ومن لا يؤمن بها فقد ضل ضلالاً مُبيناً وخسر دنياه وآخرته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تعالى أن يجعلنا من المتمسكين بولاية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والعاملين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ولهذه المناسبة العظيمة نذكر قصيدة في مدح أمير 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الشيخ الكفعمي في مصباحه ذكرفيها من فضائله قليلاً من كثير مع الإشارة فيها إلى يسير من أسماء يوم الغدير</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هنيئاً هنيئاً ليوم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النصوص ويوم السرور</w:t>
      </w:r>
    </w:p>
    <w:p>
      <w:pPr>
        <w:pStyle w:val="BookText"/>
        <w:rPr/>
      </w:pPr>
      <w:r>
        <w:rPr>
          <w:rFonts w:ascii="Amiri" w:hAnsi="Amiri" w:eastAsia="Amiri" w:cs="Amiri"/>
          <w:color w:val="111111"/>
          <w:sz w:val="28"/>
          <w:sz w:val="28"/>
          <w:szCs w:val="28"/>
          <w:rtl w:val="true"/>
          <w:lang w:bidi="ar-SA"/>
        </w:rPr>
        <w:t>ويوم الكمال لدين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وإتمام نعمة رب غفور</w:t>
      </w:r>
    </w:p>
    <w:p>
      <w:pPr>
        <w:pStyle w:val="BookText"/>
        <w:rPr/>
      </w:pPr>
      <w:r>
        <w:rPr>
          <w:rFonts w:ascii="Amiri" w:hAnsi="Amiri" w:eastAsia="Amiri" w:cs="Amiri"/>
          <w:color w:val="111111"/>
          <w:sz w:val="28"/>
          <w:sz w:val="28"/>
          <w:szCs w:val="28"/>
          <w:rtl w:val="true"/>
          <w:lang w:bidi="ar-SA"/>
        </w:rPr>
        <w:t>ويوم الدليل على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البيان لكشف الضمير</w:t>
      </w:r>
    </w:p>
    <w:p>
      <w:pPr>
        <w:pStyle w:val="BookText"/>
        <w:rPr/>
      </w:pPr>
      <w:r>
        <w:rPr>
          <w:rFonts w:ascii="Amiri" w:hAnsi="Amiri" w:eastAsia="Amiri" w:cs="Amiri"/>
          <w:color w:val="111111"/>
          <w:sz w:val="28"/>
          <w:sz w:val="28"/>
          <w:szCs w:val="28"/>
          <w:rtl w:val="true"/>
          <w:lang w:bidi="ar-SA"/>
        </w:rPr>
        <w:t>ويوم الرشاد وإبداء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 به مضمرات الصدور</w:t>
      </w:r>
    </w:p>
    <w:p>
      <w:pPr>
        <w:pStyle w:val="BookText"/>
        <w:rPr/>
      </w:pPr>
      <w:r>
        <w:rPr>
          <w:rFonts w:ascii="Amiri" w:hAnsi="Amiri" w:eastAsia="Amiri" w:cs="Amiri"/>
          <w:color w:val="111111"/>
          <w:sz w:val="28"/>
          <w:sz w:val="28"/>
          <w:szCs w:val="28"/>
          <w:rtl w:val="true"/>
          <w:lang w:bidi="ar-SA"/>
        </w:rPr>
        <w:t>ويوم الأمان ويوم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التعاطف ويوم الحبور</w:t>
      </w:r>
    </w:p>
    <w:p>
      <w:pPr>
        <w:pStyle w:val="BookText"/>
        <w:rPr/>
      </w:pPr>
      <w:r>
        <w:rPr>
          <w:rFonts w:ascii="Amiri" w:hAnsi="Amiri" w:eastAsia="Amiri" w:cs="Amiri"/>
          <w:color w:val="111111"/>
          <w:sz w:val="28"/>
          <w:sz w:val="28"/>
          <w:szCs w:val="28"/>
          <w:rtl w:val="true"/>
          <w:lang w:bidi="ar-SA"/>
        </w:rPr>
        <w:t>ويوم الصلاة ويوم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الصيام ويوم الفطور</w:t>
      </w:r>
    </w:p>
    <w:p>
      <w:pPr>
        <w:pStyle w:val="BookText"/>
        <w:rPr/>
      </w:pPr>
      <w:r>
        <w:rPr>
          <w:rFonts w:ascii="Amiri" w:hAnsi="Amiri" w:eastAsia="Amiri" w:cs="Amiri"/>
          <w:color w:val="111111"/>
          <w:sz w:val="28"/>
          <w:sz w:val="28"/>
          <w:szCs w:val="28"/>
          <w:rtl w:val="true"/>
          <w:lang w:bidi="ar-SA"/>
        </w:rPr>
        <w:t>يوم العقود ويوم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العهود لصنو البشر</w:t>
      </w:r>
    </w:p>
    <w:p>
      <w:pPr>
        <w:pStyle w:val="BookText"/>
        <w:rPr/>
      </w:pPr>
      <w:r>
        <w:rPr>
          <w:rFonts w:ascii="Amiri" w:hAnsi="Amiri" w:eastAsia="Amiri" w:cs="Amiri"/>
          <w:color w:val="111111"/>
          <w:sz w:val="28"/>
          <w:sz w:val="28"/>
          <w:szCs w:val="28"/>
          <w:rtl w:val="true"/>
          <w:lang w:bidi="ar-SA"/>
        </w:rPr>
        <w:t>ويوم الطعام ويوم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اللباس ويوم النحور</w:t>
      </w:r>
    </w:p>
    <w:p>
      <w:pPr>
        <w:pStyle w:val="BookText"/>
        <w:rPr/>
      </w:pPr>
      <w:r>
        <w:rPr>
          <w:rFonts w:ascii="Amiri" w:hAnsi="Amiri" w:eastAsia="Amiri" w:cs="Amiri"/>
          <w:color w:val="111111"/>
          <w:sz w:val="28"/>
          <w:sz w:val="28"/>
          <w:szCs w:val="28"/>
          <w:rtl w:val="true"/>
          <w:lang w:bidi="ar-SA"/>
        </w:rPr>
        <w:t>ويوم تواصل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العطاء وبر الفقير</w:t>
      </w:r>
    </w:p>
    <w:p>
      <w:pPr>
        <w:pStyle w:val="BookText"/>
        <w:rPr/>
      </w:pPr>
      <w:r>
        <w:rPr>
          <w:rFonts w:ascii="Amiri" w:hAnsi="Amiri" w:eastAsia="Amiri" w:cs="Amiri"/>
          <w:color w:val="111111"/>
          <w:sz w:val="28"/>
          <w:sz w:val="28"/>
          <w:szCs w:val="28"/>
          <w:rtl w:val="true"/>
          <w:lang w:bidi="ar-SA"/>
        </w:rPr>
        <w:t>ويوم تفرج كرب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ابن عفان أهل الفجور</w:t>
      </w:r>
    </w:p>
    <w:p>
      <w:pPr>
        <w:pStyle w:val="BookText"/>
        <w:rPr/>
      </w:pPr>
      <w:r>
        <w:rPr>
          <w:rFonts w:ascii="Amiri" w:hAnsi="Amiri" w:eastAsia="Amiri" w:cs="Amiri"/>
          <w:color w:val="111111"/>
          <w:sz w:val="28"/>
          <w:sz w:val="28"/>
          <w:szCs w:val="28"/>
          <w:rtl w:val="true"/>
          <w:lang w:bidi="ar-SA"/>
        </w:rPr>
        <w:t>ويوم لشيث ويوم لهود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لإدريس ما من نكير</w:t>
      </w:r>
    </w:p>
    <w:p>
      <w:pPr>
        <w:pStyle w:val="BookText"/>
        <w:rPr/>
      </w:pPr>
      <w:r>
        <w:rPr>
          <w:rFonts w:ascii="Amiri" w:hAnsi="Amiri" w:eastAsia="Amiri" w:cs="Amiri"/>
          <w:color w:val="111111"/>
          <w:sz w:val="28"/>
          <w:sz w:val="28"/>
          <w:szCs w:val="28"/>
          <w:rtl w:val="true"/>
          <w:lang w:bidi="ar-SA"/>
        </w:rPr>
        <w:t>ويوم نجاة النبي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ذات الوقود السعير</w:t>
      </w:r>
    </w:p>
    <w:p>
      <w:pPr>
        <w:pStyle w:val="BookText"/>
        <w:rPr/>
      </w:pPr>
      <w:r>
        <w:rPr>
          <w:rFonts w:ascii="Amiri" w:hAnsi="Amiri" w:eastAsia="Amiri" w:cs="Amiri"/>
          <w:color w:val="111111"/>
          <w:sz w:val="28"/>
          <w:sz w:val="28"/>
          <w:szCs w:val="28"/>
          <w:rtl w:val="true"/>
          <w:lang w:bidi="ar-SA"/>
        </w:rPr>
        <w:t>ويوم الظهور على الساحرين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وإغراق فرعون ماء البحور</w:t>
      </w:r>
    </w:p>
    <w:p>
      <w:pPr>
        <w:pStyle w:val="BookText"/>
        <w:rPr/>
      </w:pPr>
      <w:r>
        <w:rPr>
          <w:rFonts w:ascii="Amiri" w:hAnsi="Amiri" w:eastAsia="Amiri" w:cs="Amiri"/>
          <w:color w:val="111111"/>
          <w:sz w:val="28"/>
          <w:sz w:val="28"/>
          <w:szCs w:val="28"/>
          <w:rtl w:val="true"/>
          <w:lang w:bidi="ar-SA"/>
        </w:rPr>
        <w:t>ويوم الظهور على الساحرين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وإغراق فرعون ماء البحور</w:t>
      </w:r>
    </w:p>
    <w:p>
      <w:pPr>
        <w:pStyle w:val="BookText"/>
        <w:rPr/>
      </w:pPr>
      <w:r>
        <w:rPr>
          <w:rFonts w:ascii="Amiri" w:hAnsi="Amiri" w:eastAsia="Amiri" w:cs="Amiri"/>
          <w:color w:val="111111"/>
          <w:sz w:val="28"/>
          <w:sz w:val="28"/>
          <w:szCs w:val="28"/>
          <w:rtl w:val="true"/>
          <w:lang w:bidi="ar-SA"/>
        </w:rPr>
        <w:t>ويوم لموسى وعيسى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سليمان من غير ضير</w:t>
      </w:r>
    </w:p>
    <w:p>
      <w:pPr>
        <w:pStyle w:val="BookText"/>
        <w:rPr/>
      </w:pPr>
      <w:r>
        <w:rPr>
          <w:rFonts w:ascii="Amiri" w:hAnsi="Amiri" w:eastAsia="Amiri" w:cs="Amiri"/>
          <w:color w:val="111111"/>
          <w:sz w:val="28"/>
          <w:sz w:val="28"/>
          <w:szCs w:val="28"/>
          <w:rtl w:val="true"/>
          <w:lang w:bidi="ar-SA"/>
        </w:rPr>
        <w:t>ويوم الوصية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الأوصياء بكل الدهور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انكشاف المقام الصراح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وإيضاح برهان سر الأمور </w:t>
      </w:r>
    </w:p>
    <w:p>
      <w:pPr>
        <w:pStyle w:val="BookText"/>
        <w:rPr/>
      </w:pPr>
      <w:r>
        <w:rPr>
          <w:rFonts w:ascii="Amiri" w:hAnsi="Amiri" w:eastAsia="Amiri" w:cs="Amiri"/>
          <w:color w:val="111111"/>
          <w:sz w:val="28"/>
          <w:sz w:val="28"/>
          <w:szCs w:val="28"/>
          <w:rtl w:val="true"/>
          <w:lang w:bidi="ar-SA"/>
        </w:rPr>
        <w:t>ويوم الجزاء وحط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الميارة للمستمير</w:t>
      </w:r>
    </w:p>
    <w:p>
      <w:pPr>
        <w:pStyle w:val="BookText"/>
        <w:rPr/>
      </w:pPr>
      <w:r>
        <w:rPr>
          <w:rFonts w:ascii="Amiri" w:hAnsi="Amiri" w:eastAsia="Amiri" w:cs="Amiri"/>
          <w:color w:val="111111"/>
          <w:sz w:val="28"/>
          <w:sz w:val="28"/>
          <w:szCs w:val="28"/>
          <w:rtl w:val="true"/>
          <w:lang w:bidi="ar-SA"/>
        </w:rPr>
        <w:t>ويوم البشارة يوم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الإله العلي الكبير</w:t>
      </w:r>
    </w:p>
    <w:p>
      <w:pPr>
        <w:pStyle w:val="BookText"/>
        <w:rPr/>
      </w:pPr>
      <w:r>
        <w:rPr>
          <w:rFonts w:ascii="Amiri" w:hAnsi="Amiri" w:eastAsia="Amiri" w:cs="Amiri"/>
          <w:color w:val="111111"/>
          <w:sz w:val="28"/>
          <w:sz w:val="28"/>
          <w:szCs w:val="28"/>
          <w:rtl w:val="true"/>
          <w:lang w:bidi="ar-SA"/>
        </w:rPr>
        <w:t>ويوم البياض ونزع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عزّ خلا من نظير</w:t>
      </w:r>
    </w:p>
    <w:p>
      <w:pPr>
        <w:pStyle w:val="BookText"/>
        <w:rPr/>
      </w:pPr>
      <w:r>
        <w:rPr>
          <w:rFonts w:ascii="Amiri" w:hAnsi="Amiri" w:eastAsia="Amiri" w:cs="Amiri"/>
          <w:color w:val="111111"/>
          <w:sz w:val="28"/>
          <w:sz w:val="28"/>
          <w:szCs w:val="28"/>
          <w:rtl w:val="true"/>
          <w:lang w:bidi="ar-SA"/>
        </w:rPr>
        <w:t>ويوم السباق ونفي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 الإله عن المستجير</w:t>
      </w:r>
    </w:p>
    <w:p>
      <w:pPr>
        <w:pStyle w:val="BookText"/>
        <w:rPr/>
      </w:pPr>
      <w:r>
        <w:rPr>
          <w:rFonts w:ascii="Amiri" w:hAnsi="Amiri" w:eastAsia="Amiri" w:cs="Amiri"/>
          <w:color w:val="111111"/>
          <w:sz w:val="28"/>
          <w:sz w:val="28"/>
          <w:szCs w:val="28"/>
          <w:rtl w:val="true"/>
          <w:lang w:bidi="ar-SA"/>
        </w:rPr>
        <w:t>ويوم السباق ونفي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 الإله عن المستجير</w:t>
      </w:r>
    </w:p>
    <w:p>
      <w:pPr>
        <w:pStyle w:val="BookText"/>
        <w:rPr/>
      </w:pPr>
      <w:r>
        <w:rPr>
          <w:rFonts w:ascii="Amiri" w:hAnsi="Amiri" w:eastAsia="Amiri" w:cs="Amiri"/>
          <w:color w:val="111111"/>
          <w:sz w:val="28"/>
          <w:sz w:val="28"/>
          <w:szCs w:val="28"/>
          <w:rtl w:val="true"/>
          <w:lang w:bidi="ar-SA"/>
        </w:rPr>
        <w:t>ويوم اشتمام أريج المسوك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وعنبرها وأريج العبير</w:t>
      </w:r>
    </w:p>
    <w:p>
      <w:pPr>
        <w:pStyle w:val="BookText"/>
        <w:rPr/>
      </w:pPr>
      <w:r>
        <w:rPr>
          <w:rFonts w:ascii="Amiri" w:hAnsi="Amiri" w:eastAsia="Amiri" w:cs="Amiri"/>
          <w:color w:val="111111"/>
          <w:sz w:val="28"/>
          <w:sz w:val="28"/>
          <w:szCs w:val="28"/>
          <w:rtl w:val="true"/>
          <w:lang w:bidi="ar-SA"/>
        </w:rPr>
        <w:t>ويوم مصافحة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التخلص من كل ضير</w:t>
      </w:r>
    </w:p>
    <w:p>
      <w:pPr>
        <w:pStyle w:val="BookText"/>
        <w:rPr/>
      </w:pPr>
      <w:r>
        <w:rPr>
          <w:rFonts w:ascii="Amiri" w:hAnsi="Amiri" w:eastAsia="Amiri" w:cs="Amiri"/>
          <w:color w:val="111111"/>
          <w:sz w:val="28"/>
          <w:sz w:val="28"/>
          <w:szCs w:val="28"/>
          <w:rtl w:val="true"/>
          <w:lang w:bidi="ar-SA"/>
        </w:rPr>
        <w:t>ويوم الدليل على الرائدين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ومحنة عبد ويوم الطهور</w:t>
      </w:r>
    </w:p>
    <w:p>
      <w:pPr>
        <w:pStyle w:val="BookText"/>
        <w:rPr/>
      </w:pPr>
      <w:r>
        <w:rPr>
          <w:rFonts w:ascii="Amiri" w:hAnsi="Amiri" w:eastAsia="Amiri" w:cs="Amiri"/>
          <w:color w:val="111111"/>
          <w:sz w:val="28"/>
          <w:sz w:val="28"/>
          <w:szCs w:val="28"/>
          <w:rtl w:val="true"/>
          <w:lang w:bidi="ar-SA"/>
        </w:rPr>
        <w:t>ويوم انعتاق رقاب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يا صاح ذات السعير</w:t>
      </w:r>
    </w:p>
    <w:p>
      <w:pPr>
        <w:pStyle w:val="BookText"/>
        <w:rPr/>
      </w:pPr>
      <w:r>
        <w:rPr>
          <w:rFonts w:ascii="Amiri" w:hAnsi="Amiri" w:eastAsia="Amiri" w:cs="Amiri"/>
          <w:color w:val="111111"/>
          <w:sz w:val="28"/>
          <w:sz w:val="28"/>
          <w:szCs w:val="28"/>
          <w:rtl w:val="true"/>
          <w:lang w:bidi="ar-SA"/>
        </w:rPr>
        <w:t>ويوم الشروط ونشر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الكبائر بعد الغرور</w:t>
      </w:r>
    </w:p>
    <w:p>
      <w:pPr>
        <w:pStyle w:val="BookText"/>
        <w:rPr/>
      </w:pPr>
      <w:r>
        <w:rPr>
          <w:rFonts w:ascii="Amiri" w:hAnsi="Amiri" w:eastAsia="Amiri" w:cs="Amiri"/>
          <w:color w:val="111111"/>
          <w:sz w:val="28"/>
          <w:sz w:val="28"/>
          <w:szCs w:val="28"/>
          <w:rtl w:val="true"/>
          <w:lang w:bidi="ar-SA"/>
        </w:rPr>
        <w:t>ويوم النبي ويوم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الأئمة من غير زور</w:t>
      </w:r>
    </w:p>
    <w:p>
      <w:pPr>
        <w:pStyle w:val="BookText"/>
        <w:rPr/>
      </w:pPr>
      <w:r>
        <w:rPr>
          <w:rFonts w:ascii="Amiri" w:hAnsi="Amiri" w:eastAsia="Amiri" w:cs="Amiri"/>
          <w:color w:val="111111"/>
          <w:sz w:val="28"/>
          <w:sz w:val="28"/>
          <w:szCs w:val="28"/>
          <w:rtl w:val="true"/>
          <w:lang w:bidi="ar-SA"/>
        </w:rPr>
        <w:t>ويوم الخطابة من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بمنبر عزّ على السرير</w:t>
      </w:r>
    </w:p>
    <w:p>
      <w:pPr>
        <w:pStyle w:val="BookText"/>
        <w:rPr/>
      </w:pPr>
      <w:r>
        <w:rPr>
          <w:rFonts w:ascii="Amiri" w:hAnsi="Amiri" w:eastAsia="Amiri" w:cs="Amiri"/>
          <w:color w:val="111111"/>
          <w:sz w:val="28"/>
          <w:sz w:val="28"/>
          <w:szCs w:val="28"/>
          <w:rtl w:val="true"/>
          <w:lang w:bidi="ar-SA"/>
        </w:rPr>
        <w:t>ويوم الخطابة من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بمنبر عزّ على السرير</w:t>
      </w:r>
    </w:p>
    <w:p>
      <w:pPr>
        <w:pStyle w:val="BookText"/>
        <w:rPr/>
      </w:pPr>
      <w:r>
        <w:rPr>
          <w:rFonts w:ascii="Amiri" w:hAnsi="Amiri" w:eastAsia="Amiri" w:cs="Amiri"/>
          <w:color w:val="111111"/>
          <w:sz w:val="28"/>
          <w:sz w:val="28"/>
          <w:szCs w:val="28"/>
          <w:rtl w:val="true"/>
          <w:lang w:bidi="ar-SA"/>
        </w:rPr>
        <w:t>ويوم الفلاح ويوم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الصلاح لكل الأمور</w:t>
      </w:r>
    </w:p>
    <w:p>
      <w:pPr>
        <w:pStyle w:val="BookText"/>
        <w:rPr/>
      </w:pPr>
      <w:r>
        <w:rPr>
          <w:rFonts w:ascii="Amiri" w:hAnsi="Amiri" w:eastAsia="Amiri" w:cs="Amiri"/>
          <w:color w:val="111111"/>
          <w:sz w:val="28"/>
          <w:sz w:val="28"/>
          <w:szCs w:val="28"/>
          <w:rtl w:val="true"/>
          <w:lang w:bidi="ar-SA"/>
        </w:rPr>
        <w:t>ويوم يكف يراع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بنسخ الشرور</w:t>
      </w:r>
    </w:p>
    <w:p>
      <w:pPr>
        <w:pStyle w:val="BookText"/>
        <w:rPr/>
      </w:pPr>
      <w:r>
        <w:rPr>
          <w:rFonts w:ascii="Amiri" w:hAnsi="Amiri" w:eastAsia="Amiri" w:cs="Amiri"/>
          <w:color w:val="111111"/>
          <w:sz w:val="28"/>
          <w:sz w:val="28"/>
          <w:szCs w:val="28"/>
          <w:rtl w:val="true"/>
          <w:lang w:bidi="ar-SA"/>
        </w:rPr>
        <w:t>ويوم التهاني ويوم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استزادة رب شكور</w:t>
      </w:r>
    </w:p>
    <w:p>
      <w:pPr>
        <w:pStyle w:val="BookText"/>
        <w:rPr/>
      </w:pPr>
      <w:r>
        <w:rPr>
          <w:rFonts w:ascii="Amiri" w:hAnsi="Amiri" w:eastAsia="Amiri" w:cs="Amiri"/>
          <w:color w:val="111111"/>
          <w:sz w:val="28"/>
          <w:sz w:val="28"/>
          <w:szCs w:val="28"/>
          <w:rtl w:val="true"/>
          <w:lang w:bidi="ar-SA"/>
        </w:rPr>
        <w:t>ويوم استراحة أهل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تجارة أهل الأجور</w:t>
      </w:r>
    </w:p>
    <w:p>
      <w:pPr>
        <w:pStyle w:val="BookText"/>
        <w:rPr/>
      </w:pPr>
      <w:r>
        <w:rPr>
          <w:rFonts w:ascii="Amiri" w:hAnsi="Amiri" w:eastAsia="Amiri" w:cs="Amiri"/>
          <w:color w:val="111111"/>
          <w:sz w:val="28"/>
          <w:sz w:val="28"/>
          <w:szCs w:val="28"/>
          <w:rtl w:val="true"/>
          <w:lang w:bidi="ar-SA"/>
        </w:rPr>
        <w:t>ويوم الزيارة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ابتسام ثنايا الثغور</w:t>
      </w:r>
    </w:p>
    <w:p>
      <w:pPr>
        <w:pStyle w:val="BookText"/>
        <w:rPr/>
      </w:pPr>
      <w:r>
        <w:rPr>
          <w:rFonts w:ascii="Amiri" w:hAnsi="Amiri" w:eastAsia="Amiri" w:cs="Amiri"/>
          <w:color w:val="111111"/>
          <w:sz w:val="28"/>
          <w:sz w:val="28"/>
          <w:szCs w:val="28"/>
          <w:rtl w:val="true"/>
          <w:lang w:bidi="ar-SA"/>
        </w:rPr>
        <w:t>ويوم التودد للأولياء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وإلباس إبليس ثوب الدحور</w:t>
      </w:r>
    </w:p>
    <w:p>
      <w:pPr>
        <w:pStyle w:val="BookText"/>
        <w:rPr/>
      </w:pPr>
      <w:r>
        <w:rPr>
          <w:rFonts w:ascii="Amiri" w:hAnsi="Amiri" w:eastAsia="Amiri" w:cs="Amiri"/>
          <w:color w:val="111111"/>
          <w:sz w:val="28"/>
          <w:sz w:val="28"/>
          <w:szCs w:val="28"/>
          <w:rtl w:val="true"/>
          <w:lang w:bidi="ar-SA"/>
        </w:rPr>
        <w:t>ويوم انشراح أهيل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 قلوب أهيل الفجور</w:t>
      </w:r>
    </w:p>
    <w:p>
      <w:pPr>
        <w:pStyle w:val="BookText"/>
        <w:rPr/>
      </w:pPr>
      <w:r>
        <w:rPr>
          <w:rFonts w:ascii="Amiri" w:hAnsi="Amiri" w:eastAsia="Amiri" w:cs="Amiri"/>
          <w:color w:val="111111"/>
          <w:sz w:val="28"/>
          <w:sz w:val="28"/>
          <w:szCs w:val="28"/>
          <w:rtl w:val="true"/>
          <w:lang w:bidi="ar-SA"/>
        </w:rPr>
        <w:t>ويوم انشراح أهيل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 قلوب أهيل الفجور</w:t>
      </w:r>
    </w:p>
    <w:p>
      <w:pPr>
        <w:pStyle w:val="BookText"/>
        <w:rPr/>
      </w:pPr>
      <w:r>
        <w:rPr>
          <w:rFonts w:ascii="Amiri" w:hAnsi="Amiri" w:eastAsia="Amiri" w:cs="Amiri"/>
          <w:color w:val="111111"/>
          <w:sz w:val="28"/>
          <w:sz w:val="28"/>
          <w:szCs w:val="28"/>
          <w:rtl w:val="true"/>
          <w:lang w:bidi="ar-SA"/>
        </w:rPr>
        <w:t>ويوم ارتغام أنوف 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القبول وجبر الكسير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العبادة يوم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رحمات العلي القدير </w:t>
      </w:r>
    </w:p>
    <w:p>
      <w:pPr>
        <w:pStyle w:val="BookText"/>
        <w:rPr/>
      </w:pPr>
      <w:r>
        <w:rPr>
          <w:rFonts w:ascii="Amiri" w:hAnsi="Amiri" w:eastAsia="Amiri" w:cs="Amiri"/>
          <w:color w:val="111111"/>
          <w:sz w:val="28"/>
          <w:sz w:val="28"/>
          <w:szCs w:val="28"/>
          <w:rtl w:val="true"/>
          <w:lang w:bidi="ar-SA"/>
        </w:rPr>
        <w:t>ويوم السلام على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الأطهرين البدور</w:t>
      </w:r>
    </w:p>
    <w:p>
      <w:pPr>
        <w:pStyle w:val="BookText"/>
        <w:rPr/>
      </w:pPr>
      <w:r>
        <w:rPr>
          <w:rFonts w:ascii="Amiri" w:hAnsi="Amiri" w:eastAsia="Amiri" w:cs="Amiri"/>
          <w:color w:val="111111"/>
          <w:sz w:val="28"/>
          <w:sz w:val="28"/>
          <w:szCs w:val="28"/>
          <w:rtl w:val="true"/>
          <w:lang w:bidi="ar-SA"/>
        </w:rPr>
        <w:t>ويوم الإمارة 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الحسنين الإمام الأمير</w:t>
      </w:r>
    </w:p>
    <w:p>
      <w:pPr>
        <w:pStyle w:val="BookText"/>
        <w:rPr/>
      </w:pPr>
      <w:r>
        <w:rPr>
          <w:rFonts w:ascii="Amiri" w:hAnsi="Amiri" w:eastAsia="Amiri" w:cs="Amiri"/>
          <w:color w:val="111111"/>
          <w:sz w:val="28"/>
          <w:sz w:val="28"/>
          <w:szCs w:val="28"/>
          <w:rtl w:val="true"/>
          <w:lang w:bidi="ar-SA"/>
        </w:rPr>
        <w:t>ويوم اشتراط ولاء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 بيوم الغدير</w:t>
      </w:r>
    </w:p>
    <w:p>
      <w:pPr>
        <w:pStyle w:val="BookText"/>
        <w:rPr/>
      </w:pPr>
      <w:r>
        <w:rPr>
          <w:rFonts w:ascii="Amiri" w:hAnsi="Amiri" w:eastAsia="Amiri" w:cs="Amiri"/>
          <w:color w:val="111111"/>
          <w:sz w:val="28"/>
          <w:sz w:val="28"/>
          <w:szCs w:val="28"/>
          <w:rtl w:val="true"/>
          <w:lang w:bidi="ar-SA"/>
        </w:rPr>
        <w:t>ويوم الولاية في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خلق السميع البصير</w:t>
      </w:r>
    </w:p>
    <w:p>
      <w:pPr>
        <w:pStyle w:val="BookText"/>
        <w:rPr/>
      </w:pPr>
      <w:r>
        <w:rPr>
          <w:rFonts w:ascii="Amiri" w:hAnsi="Amiri" w:eastAsia="Amiri" w:cs="Amiri"/>
          <w:color w:val="111111"/>
          <w:sz w:val="28"/>
          <w:sz w:val="28"/>
          <w:szCs w:val="28"/>
          <w:rtl w:val="true"/>
          <w:lang w:bidi="ar-SA"/>
        </w:rPr>
        <w:t>ويوم الزيادة ما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ألف خلت من نظير</w:t>
      </w:r>
    </w:p>
    <w:p>
      <w:pPr>
        <w:pStyle w:val="BookText"/>
        <w:rPr/>
      </w:pPr>
      <w:r>
        <w:rPr>
          <w:rFonts w:ascii="Amiri" w:hAnsi="Amiri" w:eastAsia="Amiri" w:cs="Amiri"/>
          <w:color w:val="111111"/>
          <w:sz w:val="28"/>
          <w:sz w:val="28"/>
          <w:szCs w:val="28"/>
          <w:rtl w:val="true"/>
          <w:lang w:bidi="ar-SA"/>
        </w:rPr>
        <w:t>ويوم الزيادة ما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ألف خلت من نظير</w:t>
      </w:r>
    </w:p>
    <w:p>
      <w:pPr>
        <w:pStyle w:val="BookText"/>
        <w:rPr/>
      </w:pPr>
      <w:r>
        <w:rPr>
          <w:rFonts w:ascii="Amiri" w:hAnsi="Amiri" w:eastAsia="Amiri" w:cs="Amiri"/>
          <w:color w:val="111111"/>
          <w:sz w:val="28"/>
          <w:sz w:val="28"/>
          <w:szCs w:val="28"/>
          <w:rtl w:val="true"/>
          <w:lang w:bidi="ar-SA"/>
        </w:rPr>
        <w:t>ويوم المعارج في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وأنباء فضل عظيم كبير</w:t>
      </w:r>
    </w:p>
    <w:p>
      <w:pPr>
        <w:pStyle w:val="BookText"/>
        <w:rPr/>
      </w:pPr>
      <w:r>
        <w:rPr>
          <w:rFonts w:ascii="Amiri" w:hAnsi="Amiri" w:eastAsia="Amiri" w:cs="Amiri"/>
          <w:color w:val="111111"/>
          <w:sz w:val="28"/>
          <w:sz w:val="28"/>
          <w:szCs w:val="28"/>
          <w:rtl w:val="true"/>
          <w:lang w:bidi="ar-SA"/>
        </w:rPr>
        <w:t>فهذا الإمام عديم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يكون له من نظير</w:t>
      </w:r>
    </w:p>
    <w:p>
      <w:pPr>
        <w:pStyle w:val="BookText"/>
        <w:rPr/>
      </w:pPr>
      <w:r>
        <w:rPr>
          <w:rFonts w:ascii="Amiri" w:hAnsi="Amiri" w:eastAsia="Amiri" w:cs="Amiri"/>
          <w:color w:val="111111"/>
          <w:sz w:val="28"/>
          <w:sz w:val="28"/>
          <w:szCs w:val="28"/>
          <w:rtl w:val="true"/>
          <w:lang w:bidi="ar-SA"/>
        </w:rPr>
        <w:t>وأين الصباب وأين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الكواكب مثل البدور</w:t>
      </w:r>
    </w:p>
    <w:p>
      <w:pPr>
        <w:pStyle w:val="BookText"/>
        <w:rPr/>
      </w:pPr>
      <w:r>
        <w:rPr>
          <w:rFonts w:ascii="Amiri" w:hAnsi="Amiri" w:eastAsia="Amiri" w:cs="Amiri"/>
          <w:color w:val="111111"/>
          <w:sz w:val="28"/>
          <w:sz w:val="28"/>
          <w:szCs w:val="28"/>
          <w:rtl w:val="true"/>
          <w:lang w:bidi="ar-SA"/>
        </w:rPr>
        <w:t>ومن يجعل الوجه مثل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يجعل النور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الدجور</w:t>
      </w:r>
    </w:p>
    <w:p>
      <w:pPr>
        <w:pStyle w:val="BookText"/>
        <w:rPr/>
      </w:pPr>
      <w:r>
        <w:rPr>
          <w:rFonts w:ascii="Amiri" w:hAnsi="Amiri" w:eastAsia="Amiri" w:cs="Amiri"/>
          <w:color w:val="111111"/>
          <w:sz w:val="28"/>
          <w:sz w:val="28"/>
          <w:szCs w:val="28"/>
          <w:rtl w:val="true"/>
          <w:lang w:bidi="ar-SA"/>
        </w:rPr>
        <w:t>ومن يجعل الأرض مثل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الصحيح كمثل الكسير</w:t>
      </w:r>
    </w:p>
    <w:p>
      <w:pPr>
        <w:pStyle w:val="BookText"/>
        <w:rPr/>
      </w:pPr>
      <w:r>
        <w:rPr>
          <w:rFonts w:ascii="Amiri" w:hAnsi="Amiri" w:eastAsia="Amiri" w:cs="Amiri"/>
          <w:color w:val="111111"/>
          <w:sz w:val="28"/>
          <w:sz w:val="28"/>
          <w:szCs w:val="28"/>
          <w:rtl w:val="true"/>
          <w:lang w:bidi="ar-SA"/>
        </w:rPr>
        <w:t>وأين الثريا وأين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العناق كمثل النمير</w:t>
      </w:r>
    </w:p>
    <w:p>
      <w:pPr>
        <w:pStyle w:val="BookText"/>
        <w:rPr/>
      </w:pPr>
      <w:r>
        <w:rPr>
          <w:rFonts w:ascii="Amiri" w:hAnsi="Amiri" w:eastAsia="Amiri" w:cs="Amiri"/>
          <w:color w:val="111111"/>
          <w:sz w:val="28"/>
          <w:sz w:val="28"/>
          <w:szCs w:val="28"/>
          <w:rtl w:val="true"/>
          <w:lang w:bidi="ar-SA"/>
        </w:rPr>
        <w:t>ومن يجعل الضبع مثل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يجعل النهر مثل البحور</w:t>
      </w:r>
    </w:p>
    <w:p>
      <w:pPr>
        <w:pStyle w:val="BookText"/>
        <w:rPr/>
      </w:pPr>
      <w:r>
        <w:rPr>
          <w:rFonts w:ascii="Amiri" w:hAnsi="Amiri" w:eastAsia="Amiri" w:cs="Amiri"/>
          <w:color w:val="111111"/>
          <w:sz w:val="28"/>
          <w:sz w:val="28"/>
          <w:szCs w:val="28"/>
          <w:rtl w:val="true"/>
          <w:lang w:bidi="ar-SA"/>
        </w:rPr>
        <w:t>ومن يجعل الضبع مثل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يجعل النهر مثل البحور</w:t>
      </w:r>
    </w:p>
    <w:p>
      <w:pPr>
        <w:pStyle w:val="BookText"/>
        <w:rPr/>
      </w:pPr>
      <w:r>
        <w:rPr>
          <w:rFonts w:ascii="Amiri" w:hAnsi="Amiri" w:eastAsia="Amiri" w:cs="Amiri"/>
          <w:color w:val="111111"/>
          <w:sz w:val="28"/>
          <w:sz w:val="28"/>
          <w:szCs w:val="28"/>
          <w:rtl w:val="true"/>
          <w:lang w:bidi="ar-SA"/>
        </w:rPr>
        <w:t>وليس العصي شبيه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يجعل الصعو مثل الصقور</w:t>
      </w:r>
    </w:p>
    <w:p>
      <w:pPr>
        <w:pStyle w:val="BookText"/>
        <w:rPr/>
      </w:pPr>
      <w:r>
        <w:rPr>
          <w:rFonts w:ascii="Amiri" w:hAnsi="Amiri" w:eastAsia="Amiri" w:cs="Amiri"/>
          <w:color w:val="111111"/>
          <w:sz w:val="28"/>
          <w:sz w:val="28"/>
          <w:szCs w:val="28"/>
          <w:rtl w:val="true"/>
          <w:lang w:bidi="ar-SA"/>
        </w:rPr>
        <w:t>وأين المعلى وأين السفيح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الوفاة كمثل النشور</w:t>
      </w:r>
    </w:p>
    <w:p>
      <w:pPr>
        <w:pStyle w:val="BookText"/>
        <w:rPr/>
      </w:pPr>
      <w:r>
        <w:rPr>
          <w:rFonts w:ascii="Amiri" w:hAnsi="Amiri" w:eastAsia="Amiri" w:cs="Amiri"/>
          <w:color w:val="111111"/>
          <w:sz w:val="28"/>
          <w:sz w:val="28"/>
          <w:szCs w:val="28"/>
          <w:rtl w:val="true"/>
          <w:lang w:bidi="ar-SA"/>
        </w:rPr>
        <w:t>وأين المجلى وأين اللطيم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البصير كمثل الضرير</w:t>
      </w:r>
    </w:p>
    <w:p>
      <w:pPr>
        <w:pStyle w:val="BookText"/>
        <w:rPr/>
      </w:pPr>
      <w:r>
        <w:rPr>
          <w:rFonts w:ascii="Amiri" w:hAnsi="Amiri" w:eastAsia="Amiri" w:cs="Amiri"/>
          <w:color w:val="111111"/>
          <w:sz w:val="28"/>
          <w:sz w:val="28"/>
          <w:szCs w:val="28"/>
          <w:rtl w:val="true"/>
          <w:lang w:bidi="ar-SA"/>
        </w:rPr>
        <w:t>ومن يجعل الدر مثل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ودرهم زيف كمثل النضير</w:t>
      </w:r>
    </w:p>
    <w:p>
      <w:pPr>
        <w:pStyle w:val="BookText"/>
        <w:rPr/>
      </w:pPr>
      <w:r>
        <w:rPr>
          <w:rFonts w:ascii="Amiri" w:hAnsi="Amiri" w:eastAsia="Amiri" w:cs="Amiri"/>
          <w:color w:val="111111"/>
          <w:sz w:val="28"/>
          <w:sz w:val="28"/>
          <w:szCs w:val="28"/>
          <w:rtl w:val="true"/>
          <w:lang w:bidi="ar-SA"/>
        </w:rPr>
        <w:t>علي الوصي وصي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وغوث الولي وحتف الكفور</w:t>
      </w:r>
    </w:p>
    <w:p>
      <w:pPr>
        <w:pStyle w:val="BookText"/>
        <w:rPr/>
      </w:pPr>
      <w:r>
        <w:rPr>
          <w:rFonts w:ascii="Amiri" w:hAnsi="Amiri" w:eastAsia="Amiri" w:cs="Amiri"/>
          <w:color w:val="111111"/>
          <w:sz w:val="28"/>
          <w:sz w:val="28"/>
          <w:szCs w:val="28"/>
          <w:rtl w:val="true"/>
          <w:lang w:bidi="ar-SA"/>
        </w:rPr>
        <w:t>إمام الأنام ونور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الغمام الهطول الغزير</w:t>
      </w:r>
    </w:p>
    <w:p>
      <w:pPr>
        <w:pStyle w:val="BookText"/>
        <w:rPr/>
      </w:pPr>
      <w:r>
        <w:rPr>
          <w:rFonts w:ascii="Amiri" w:hAnsi="Amiri" w:eastAsia="Amiri" w:cs="Amiri"/>
          <w:color w:val="111111"/>
          <w:sz w:val="28"/>
          <w:sz w:val="28"/>
          <w:szCs w:val="28"/>
          <w:rtl w:val="true"/>
          <w:lang w:bidi="ar-SA"/>
        </w:rPr>
        <w:t>سفين النجاة وعين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ومردي الكماة بسيف مبير</w:t>
      </w:r>
    </w:p>
    <w:p>
      <w:pPr>
        <w:pStyle w:val="BookText"/>
        <w:rPr/>
      </w:pPr>
      <w:r>
        <w:rPr>
          <w:rFonts w:ascii="Amiri" w:hAnsi="Amiri" w:eastAsia="Amiri" w:cs="Amiri"/>
          <w:color w:val="111111"/>
          <w:sz w:val="28"/>
          <w:sz w:val="28"/>
          <w:szCs w:val="28"/>
          <w:rtl w:val="true"/>
          <w:lang w:bidi="ar-SA"/>
        </w:rPr>
        <w:t>سفين النجاة وعين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ومردي الكماة بسيف مبير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حمام الطغاة وهادي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مبيد الشراة بأرض الثبور </w:t>
      </w:r>
    </w:p>
    <w:p>
      <w:pPr>
        <w:pStyle w:val="BookText"/>
        <w:rPr/>
      </w:pPr>
      <w:r>
        <w:rPr>
          <w:rFonts w:ascii="Amiri" w:hAnsi="Amiri" w:eastAsia="Amiri" w:cs="Amiri"/>
          <w:color w:val="111111"/>
          <w:sz w:val="28"/>
          <w:sz w:val="28"/>
          <w:szCs w:val="28"/>
          <w:rtl w:val="true"/>
          <w:lang w:bidi="ar-SA"/>
        </w:rPr>
        <w:t>غياث المحول وزوج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 الرسول السراج المنير</w:t>
      </w:r>
    </w:p>
    <w:p>
      <w:pPr>
        <w:pStyle w:val="BookText"/>
        <w:rPr/>
      </w:pPr>
      <w:r>
        <w:rPr>
          <w:rFonts w:ascii="Amiri" w:hAnsi="Amiri" w:eastAsia="Amiri" w:cs="Amiri"/>
          <w:color w:val="111111"/>
          <w:sz w:val="28"/>
          <w:sz w:val="28"/>
          <w:szCs w:val="28"/>
          <w:rtl w:val="true"/>
          <w:lang w:bidi="ar-SA"/>
        </w:rPr>
        <w:t>فصيح المقال مليح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الجلال وصي البشير</w:t>
      </w:r>
    </w:p>
    <w:p>
      <w:pPr>
        <w:pStyle w:val="BookText"/>
        <w:rPr/>
      </w:pPr>
      <w:r>
        <w:rPr>
          <w:rFonts w:ascii="Amiri" w:hAnsi="Amiri" w:eastAsia="Amiri" w:cs="Amiri"/>
          <w:color w:val="111111"/>
          <w:sz w:val="28"/>
          <w:sz w:val="28"/>
          <w:szCs w:val="28"/>
          <w:rtl w:val="true"/>
          <w:lang w:bidi="ar-SA"/>
        </w:rPr>
        <w:t>أمير الثبات عظيم البيات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 العداة وفك الأسير</w:t>
      </w:r>
    </w:p>
    <w:p>
      <w:pPr>
        <w:pStyle w:val="BookText"/>
        <w:rPr/>
      </w:pPr>
      <w:r>
        <w:rPr>
          <w:rFonts w:ascii="Amiri" w:hAnsi="Amiri" w:eastAsia="Amiri" w:cs="Amiri"/>
          <w:color w:val="111111"/>
          <w:sz w:val="28"/>
          <w:sz w:val="28"/>
          <w:szCs w:val="28"/>
          <w:rtl w:val="true"/>
          <w:lang w:bidi="ar-SA"/>
        </w:rPr>
        <w:t>ثبيت الأساس زكي الغراس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النحاس وبدر البدور</w:t>
      </w:r>
    </w:p>
    <w:p>
      <w:pPr>
        <w:pStyle w:val="BookText"/>
        <w:rPr/>
      </w:pPr>
      <w:r>
        <w:rPr>
          <w:rFonts w:ascii="Amiri" w:hAnsi="Amiri" w:eastAsia="Amiri" w:cs="Amiri"/>
          <w:color w:val="111111"/>
          <w:sz w:val="28"/>
          <w:sz w:val="28"/>
          <w:szCs w:val="28"/>
          <w:rtl w:val="true"/>
          <w:lang w:bidi="ar-SA"/>
        </w:rPr>
        <w:t>نقي الجيوب شجاع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ونافي الكروب ببأس مرير</w:t>
      </w:r>
    </w:p>
    <w:p>
      <w:pPr>
        <w:pStyle w:val="BookText"/>
        <w:rPr/>
      </w:pPr>
      <w:r>
        <w:rPr>
          <w:rFonts w:ascii="Amiri" w:hAnsi="Amiri" w:eastAsia="Amiri" w:cs="Amiri"/>
          <w:color w:val="111111"/>
          <w:sz w:val="28"/>
          <w:sz w:val="28"/>
          <w:szCs w:val="28"/>
          <w:rtl w:val="true"/>
          <w:lang w:bidi="ar-SA"/>
        </w:rPr>
        <w:t>ذكي البخار عظيم 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ومجدي النضار إلى المستجير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ذكي البخار عظيم 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ومجدي النضار إلى المستجير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أمان البلاد وساقي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المعاد بعذب نمير</w:t>
      </w:r>
    </w:p>
    <w:p>
      <w:pPr>
        <w:pStyle w:val="BookText"/>
        <w:rPr/>
      </w:pPr>
      <w:r>
        <w:rPr>
          <w:rFonts w:ascii="Amiri" w:hAnsi="Amiri" w:eastAsia="Amiri" w:cs="Amiri"/>
          <w:color w:val="111111"/>
          <w:sz w:val="28"/>
          <w:sz w:val="28"/>
          <w:szCs w:val="28"/>
          <w:rtl w:val="true"/>
          <w:lang w:bidi="ar-SA"/>
        </w:rPr>
        <w:t>صلاح الزمان وغيث 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الجنان قسيم السعير</w:t>
      </w:r>
    </w:p>
    <w:p>
      <w:pPr>
        <w:pStyle w:val="BookText"/>
        <w:rPr/>
      </w:pPr>
      <w:r>
        <w:rPr>
          <w:rFonts w:ascii="Amiri" w:hAnsi="Amiri" w:eastAsia="Amiri" w:cs="Amiri"/>
          <w:color w:val="111111"/>
          <w:sz w:val="28"/>
          <w:sz w:val="28"/>
          <w:szCs w:val="28"/>
          <w:rtl w:val="true"/>
          <w:lang w:bidi="ar-SA"/>
        </w:rPr>
        <w:t>همام الصفوف ومقري الضيوف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الزحوف كليث هصور</w:t>
      </w:r>
    </w:p>
    <w:p>
      <w:pPr>
        <w:pStyle w:val="BookText"/>
        <w:rPr/>
      </w:pPr>
      <w:r>
        <w:rPr>
          <w:rFonts w:ascii="Amiri" w:hAnsi="Amiri" w:eastAsia="Amiri" w:cs="Amiri"/>
          <w:color w:val="111111"/>
          <w:sz w:val="28"/>
          <w:sz w:val="28"/>
          <w:szCs w:val="28"/>
          <w:rtl w:val="true"/>
          <w:lang w:bidi="ar-SA"/>
        </w:rPr>
        <w:t>مزيل الشرور وصدر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الشكور وموت الكفور</w:t>
      </w:r>
    </w:p>
    <w:p>
      <w:pPr>
        <w:pStyle w:val="BookText"/>
        <w:rPr/>
      </w:pPr>
      <w:r>
        <w:rPr>
          <w:rFonts w:ascii="Amiri" w:hAnsi="Amiri" w:eastAsia="Amiri" w:cs="Amiri"/>
          <w:color w:val="111111"/>
          <w:sz w:val="28"/>
          <w:sz w:val="28"/>
          <w:szCs w:val="28"/>
          <w:rtl w:val="true"/>
          <w:lang w:bidi="ar-SA"/>
        </w:rPr>
        <w:t>علي العماد وواري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الرشاد إلى كل خير</w:t>
      </w:r>
    </w:p>
    <w:p>
      <w:pPr>
        <w:pStyle w:val="BookText"/>
        <w:rPr/>
      </w:pPr>
      <w:r>
        <w:rPr>
          <w:rFonts w:ascii="Amiri" w:hAnsi="Amiri" w:eastAsia="Amiri" w:cs="Amiri"/>
          <w:color w:val="111111"/>
          <w:sz w:val="28"/>
          <w:sz w:val="28"/>
          <w:szCs w:val="28"/>
          <w:rtl w:val="true"/>
          <w:lang w:bidi="ar-SA"/>
        </w:rPr>
        <w:t>أقام الصلاة وآتى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ومولى العفاة وجبر الكسير</w:t>
      </w:r>
    </w:p>
    <w:p>
      <w:pPr>
        <w:pStyle w:val="BookText"/>
        <w:rPr/>
      </w:pPr>
      <w:r>
        <w:rPr>
          <w:rFonts w:ascii="Amiri" w:hAnsi="Amiri" w:eastAsia="Amiri" w:cs="Amiri"/>
          <w:color w:val="111111"/>
          <w:sz w:val="28"/>
          <w:sz w:val="28"/>
          <w:szCs w:val="28"/>
          <w:rtl w:val="true"/>
          <w:lang w:bidi="ar-SA"/>
        </w:rPr>
        <w:t>هو الهاشمي هو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الطالبي وبدر البدور</w:t>
      </w:r>
    </w:p>
    <w:p>
      <w:pPr>
        <w:pStyle w:val="BookText"/>
        <w:rPr/>
      </w:pPr>
      <w:r>
        <w:rPr>
          <w:rFonts w:ascii="Amiri" w:hAnsi="Amiri" w:eastAsia="Amiri" w:cs="Amiri"/>
          <w:color w:val="111111"/>
          <w:sz w:val="28"/>
          <w:sz w:val="28"/>
          <w:szCs w:val="28"/>
          <w:rtl w:val="true"/>
          <w:lang w:bidi="ar-SA"/>
        </w:rPr>
        <w:t>هو الهاشمي هو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الطالبي وبدر البدور</w:t>
      </w:r>
    </w:p>
    <w:p>
      <w:pPr>
        <w:pStyle w:val="BookText"/>
        <w:rPr/>
      </w:pPr>
      <w:r>
        <w:rPr>
          <w:rFonts w:ascii="Amiri" w:hAnsi="Amiri" w:eastAsia="Amiri" w:cs="Amiri"/>
          <w:color w:val="111111"/>
          <w:sz w:val="28"/>
          <w:sz w:val="28"/>
          <w:szCs w:val="28"/>
          <w:rtl w:val="true"/>
          <w:lang w:bidi="ar-SA"/>
        </w:rPr>
        <w:t>مكلم ذئب الفلا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وقالع صخر قليب النمير</w:t>
      </w:r>
    </w:p>
    <w:p>
      <w:pPr>
        <w:pStyle w:val="BookText"/>
        <w:rPr/>
      </w:pPr>
      <w:r>
        <w:rPr>
          <w:rFonts w:ascii="Amiri" w:hAnsi="Amiri" w:eastAsia="Amiri" w:cs="Amiri"/>
          <w:color w:val="111111"/>
          <w:sz w:val="28"/>
          <w:sz w:val="28"/>
          <w:szCs w:val="28"/>
          <w:rtl w:val="true"/>
          <w:lang w:bidi="ar-SA"/>
        </w:rPr>
        <w:t>و من قد هوى النجم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قاتل الجن في قعر بير</w:t>
      </w:r>
    </w:p>
    <w:p>
      <w:pPr>
        <w:pStyle w:val="BookText"/>
        <w:rPr/>
      </w:pPr>
      <w:r>
        <w:rPr>
          <w:rFonts w:ascii="Amiri" w:hAnsi="Amiri" w:eastAsia="Amiri" w:cs="Amiri"/>
          <w:color w:val="111111"/>
          <w:sz w:val="28"/>
          <w:sz w:val="28"/>
          <w:szCs w:val="28"/>
          <w:rtl w:val="true"/>
          <w:lang w:bidi="ar-SA"/>
        </w:rPr>
        <w:t>مزك بخاتمه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ومجدي الإجارة للمستجير</w:t>
      </w:r>
    </w:p>
    <w:p>
      <w:pPr>
        <w:pStyle w:val="BookText"/>
        <w:rPr/>
      </w:pPr>
      <w:r>
        <w:rPr>
          <w:rFonts w:ascii="Amiri" w:hAnsi="Amiri" w:eastAsia="Amiri" w:cs="Amiri"/>
          <w:color w:val="111111"/>
          <w:sz w:val="28"/>
          <w:sz w:val="28"/>
          <w:szCs w:val="28"/>
          <w:rtl w:val="true"/>
          <w:lang w:bidi="ar-SA"/>
        </w:rPr>
        <w:t>و جاء الحديث من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في كل دور</w:t>
      </w:r>
    </w:p>
    <w:p>
      <w:pPr>
        <w:pStyle w:val="BookText"/>
        <w:rPr/>
      </w:pPr>
      <w:r>
        <w:rPr>
          <w:rFonts w:ascii="Amiri" w:hAnsi="Amiri" w:eastAsia="Amiri" w:cs="Amiri"/>
          <w:color w:val="111111"/>
          <w:sz w:val="28"/>
          <w:sz w:val="28"/>
          <w:szCs w:val="28"/>
          <w:rtl w:val="true"/>
          <w:lang w:bidi="ar-SA"/>
        </w:rPr>
        <w:t>حديث المحبة لا يختفي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يضاهي الذكاء إذا في الظهور</w:t>
      </w:r>
    </w:p>
    <w:p>
      <w:pPr>
        <w:pStyle w:val="BookText"/>
        <w:rPr/>
      </w:pPr>
      <w:r>
        <w:rPr>
          <w:rFonts w:ascii="Amiri" w:hAnsi="Amiri" w:eastAsia="Amiri" w:cs="Amiri"/>
          <w:color w:val="111111"/>
          <w:sz w:val="28"/>
          <w:sz w:val="28"/>
          <w:szCs w:val="28"/>
          <w:rtl w:val="true"/>
          <w:lang w:bidi="ar-SA"/>
        </w:rPr>
        <w:t>رتاج مدينة علم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ويعسوب دين الإله المنير</w:t>
      </w:r>
    </w:p>
    <w:p>
      <w:pPr>
        <w:pStyle w:val="BookText"/>
        <w:rPr/>
      </w:pPr>
      <w:r>
        <w:rPr>
          <w:rFonts w:ascii="Amiri" w:hAnsi="Amiri" w:eastAsia="Amiri" w:cs="Amiri"/>
          <w:color w:val="111111"/>
          <w:sz w:val="28"/>
          <w:sz w:val="28"/>
          <w:szCs w:val="28"/>
          <w:rtl w:val="true"/>
          <w:lang w:bidi="ar-SA"/>
        </w:rPr>
        <w:t>مقام علي من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كموسى وهارون ما من نكيرمقام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كموسى وهارون ما من نكير </w:t>
      </w:r>
    </w:p>
    <w:p>
      <w:pPr>
        <w:pStyle w:val="BookText"/>
        <w:rPr/>
      </w:pPr>
      <w:r>
        <w:rPr>
          <w:rFonts w:ascii="Amiri" w:hAnsi="Amiri" w:eastAsia="Amiri" w:cs="Amiri"/>
          <w:color w:val="111111"/>
          <w:sz w:val="28"/>
          <w:sz w:val="28"/>
          <w:szCs w:val="28"/>
          <w:rtl w:val="true"/>
          <w:lang w:bidi="ar-SA"/>
        </w:rPr>
        <w:t>فراش النبي علاه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يفديه من كل ضير</w:t>
      </w:r>
    </w:p>
    <w:p>
      <w:pPr>
        <w:pStyle w:val="BookText"/>
        <w:rPr/>
      </w:pPr>
      <w:r>
        <w:rPr>
          <w:rFonts w:ascii="IRNazanin" w:hAnsi="IRNazanin" w:eastAsia="IRNazanin"/>
          <w:color w:val="111111"/>
          <w:sz w:val="28"/>
          <w:sz w:val="28"/>
          <w:szCs w:val="28"/>
          <w:rtl w:val="true"/>
          <w:lang w:bidi="fa-IR"/>
        </w:rPr>
        <w:t>وسل عنه بدراً وأحداً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سطوات شجاع جسور</w:t>
      </w:r>
    </w:p>
    <w:p>
      <w:pPr>
        <w:pStyle w:val="BookText"/>
        <w:rPr/>
      </w:pPr>
      <w:r>
        <w:rPr>
          <w:rFonts w:ascii="Amiri" w:hAnsi="Amiri" w:eastAsia="Amiri" w:cs="Amiri"/>
          <w:color w:val="111111"/>
          <w:sz w:val="28"/>
          <w:sz w:val="28"/>
          <w:szCs w:val="28"/>
          <w:rtl w:val="true"/>
          <w:lang w:bidi="ar-SA"/>
        </w:rPr>
        <w:t>وسل عنه عمراً وسل 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عنه صفين ليل الهرير</w:t>
      </w:r>
    </w:p>
    <w:p>
      <w:pPr>
        <w:pStyle w:val="BookText"/>
        <w:rPr/>
      </w:pPr>
      <w:r>
        <w:rPr>
          <w:rFonts w:ascii="Amiri" w:hAnsi="Amiri" w:eastAsia="Amiri" w:cs="Amiri"/>
          <w:color w:val="111111"/>
          <w:sz w:val="28"/>
          <w:sz w:val="28"/>
          <w:szCs w:val="28"/>
          <w:rtl w:val="true"/>
          <w:lang w:bidi="ar-SA"/>
        </w:rPr>
        <w:t>و كم نصر الطهر في معرك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صقيل وعزم مرير</w:t>
      </w:r>
    </w:p>
    <w:p>
      <w:pPr>
        <w:pStyle w:val="BookText"/>
        <w:rPr/>
      </w:pPr>
      <w:r>
        <w:rPr>
          <w:rFonts w:ascii="Amiri" w:hAnsi="Amiri" w:eastAsia="Amiri" w:cs="Amiri"/>
          <w:color w:val="111111"/>
          <w:sz w:val="28"/>
          <w:sz w:val="28"/>
          <w:szCs w:val="28"/>
          <w:rtl w:val="true"/>
          <w:lang w:bidi="ar-SA"/>
        </w:rPr>
        <w:t>و في وقعة الجمل العائشي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جمادى خلا من نظير</w:t>
      </w:r>
    </w:p>
    <w:p>
      <w:pPr>
        <w:pStyle w:val="BookText"/>
        <w:rPr/>
      </w:pPr>
      <w:r>
        <w:rPr>
          <w:rFonts w:ascii="Amiri" w:hAnsi="Amiri" w:eastAsia="Amiri" w:cs="Amiri"/>
          <w:color w:val="111111"/>
          <w:sz w:val="28"/>
          <w:sz w:val="28"/>
          <w:szCs w:val="28"/>
          <w:rtl w:val="true"/>
          <w:lang w:bidi="ar-SA"/>
        </w:rPr>
        <w:t>غزاة السلاسل لا تنسها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وهضام أسكنه في القبور</w:t>
      </w:r>
    </w:p>
    <w:p>
      <w:pPr>
        <w:pStyle w:val="BookText"/>
        <w:rPr/>
      </w:pPr>
      <w:r>
        <w:rPr>
          <w:rFonts w:ascii="Amiri" w:hAnsi="Amiri" w:eastAsia="Amiri" w:cs="Amiri"/>
          <w:color w:val="111111"/>
          <w:sz w:val="28"/>
          <w:sz w:val="28"/>
          <w:szCs w:val="28"/>
          <w:rtl w:val="true"/>
          <w:lang w:bidi="ar-SA"/>
        </w:rPr>
        <w:t>و ست وعشرون حرب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الهاشمي البشير النذير</w:t>
      </w:r>
    </w:p>
    <w:p>
      <w:pPr>
        <w:pStyle w:val="BookText"/>
        <w:rPr/>
      </w:pPr>
      <w:r>
        <w:rPr>
          <w:rFonts w:ascii="Amiri" w:hAnsi="Amiri" w:eastAsia="Amiri" w:cs="Amiri"/>
          <w:color w:val="111111"/>
          <w:sz w:val="28"/>
          <w:sz w:val="28"/>
          <w:szCs w:val="28"/>
          <w:rtl w:val="true"/>
          <w:lang w:bidi="ar-SA"/>
        </w:rPr>
        <w:t>و كم بذل النفس يوم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فيردي الكماة بقطع النحور</w:t>
      </w:r>
    </w:p>
    <w:p>
      <w:pPr>
        <w:pStyle w:val="BookText"/>
        <w:rPr/>
      </w:pPr>
      <w:r>
        <w:rPr>
          <w:rFonts w:ascii="Amiri" w:hAnsi="Amiri" w:eastAsia="Amiri" w:cs="Amiri"/>
          <w:color w:val="111111"/>
          <w:sz w:val="28"/>
          <w:sz w:val="28"/>
          <w:szCs w:val="28"/>
          <w:rtl w:val="true"/>
          <w:lang w:bidi="ar-SA"/>
        </w:rPr>
        <w:t>خفيف على صهوات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على سطوات الكفور</w:t>
      </w:r>
    </w:p>
    <w:p>
      <w:pPr>
        <w:pStyle w:val="BookText"/>
        <w:rPr/>
      </w:pPr>
      <w:r>
        <w:rPr>
          <w:rFonts w:ascii="Amiri" w:hAnsi="Amiri" w:eastAsia="Amiri" w:cs="Amiri"/>
          <w:color w:val="111111"/>
          <w:sz w:val="28"/>
          <w:sz w:val="28"/>
          <w:szCs w:val="28"/>
          <w:rtl w:val="true"/>
          <w:lang w:bidi="ar-SA"/>
        </w:rPr>
        <w:t>أمير السرايا بأمر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عليه بها من أمير</w:t>
      </w:r>
    </w:p>
    <w:p>
      <w:pPr>
        <w:pStyle w:val="BookText"/>
        <w:rPr/>
      </w:pPr>
      <w:r>
        <w:rPr>
          <w:rFonts w:ascii="Amiri" w:hAnsi="Amiri" w:eastAsia="Amiri" w:cs="Amiri"/>
          <w:color w:val="111111"/>
          <w:sz w:val="28"/>
          <w:sz w:val="28"/>
          <w:szCs w:val="28"/>
          <w:rtl w:val="true"/>
          <w:lang w:bidi="ar-SA"/>
        </w:rPr>
        <w:t>إمام مكلم أهل 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الممات قبيل النشور</w:t>
      </w:r>
    </w:p>
    <w:p>
      <w:pPr>
        <w:pStyle w:val="BookText"/>
        <w:rPr/>
      </w:pPr>
      <w:r>
        <w:rPr>
          <w:rFonts w:ascii="Amiri" w:hAnsi="Amiri" w:eastAsia="Amiri" w:cs="Amiri"/>
          <w:color w:val="111111"/>
          <w:sz w:val="28"/>
          <w:sz w:val="28"/>
          <w:szCs w:val="28"/>
          <w:rtl w:val="true"/>
          <w:lang w:bidi="ar-SA"/>
        </w:rPr>
        <w:t>و ثعبان مسجده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وكلمه في الحضور</w:t>
      </w:r>
    </w:p>
    <w:p>
      <w:pPr>
        <w:pStyle w:val="BookText"/>
        <w:rPr/>
      </w:pPr>
      <w:r>
        <w:rPr>
          <w:rFonts w:ascii="Amiri" w:hAnsi="Amiri" w:eastAsia="Amiri" w:cs="Amiri"/>
          <w:color w:val="111111"/>
          <w:sz w:val="28"/>
          <w:sz w:val="28"/>
          <w:szCs w:val="28"/>
          <w:rtl w:val="true"/>
          <w:lang w:bidi="ar-SA"/>
        </w:rPr>
        <w:t>و سد النبي لأبوابهم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بابه فتحت للمرور</w:t>
      </w:r>
    </w:p>
    <w:p>
      <w:pPr>
        <w:pStyle w:val="BookText"/>
        <w:rPr/>
      </w:pPr>
      <w:r>
        <w:rPr>
          <w:rFonts w:ascii="Amiri" w:hAnsi="Amiri" w:eastAsia="Amiri" w:cs="Amiri"/>
          <w:color w:val="111111"/>
          <w:sz w:val="28"/>
          <w:sz w:val="28"/>
          <w:szCs w:val="28"/>
          <w:rtl w:val="true"/>
          <w:lang w:bidi="ar-SA"/>
        </w:rPr>
        <w:t>و في السطل والماء فخراً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الإله لأجل الطهور</w:t>
      </w:r>
    </w:p>
    <w:p>
      <w:pPr>
        <w:pStyle w:val="BookText"/>
        <w:rPr/>
      </w:pPr>
      <w:r>
        <w:rPr>
          <w:rFonts w:ascii="Amiri" w:hAnsi="Amiri" w:eastAsia="Amiri" w:cs="Amiri"/>
          <w:color w:val="111111"/>
          <w:sz w:val="28"/>
          <w:sz w:val="28"/>
          <w:szCs w:val="28"/>
          <w:rtl w:val="true"/>
          <w:lang w:bidi="ar-SA"/>
        </w:rPr>
        <w:t>همام قضى اللّه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في المكان الخطير</w:t>
      </w:r>
    </w:p>
    <w:p>
      <w:pPr>
        <w:pStyle w:val="BookText"/>
        <w:rPr/>
      </w:pPr>
      <w:r>
        <w:rPr>
          <w:rFonts w:ascii="Amiri" w:hAnsi="Amiri" w:eastAsia="Amiri" w:cs="Amiri"/>
          <w:color w:val="111111"/>
          <w:sz w:val="28"/>
          <w:sz w:val="28"/>
          <w:szCs w:val="28"/>
          <w:rtl w:val="true"/>
          <w:lang w:bidi="ar-SA"/>
        </w:rPr>
        <w:t>و ردت له الشمس في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بالقرص قبل الفطور</w:t>
      </w:r>
    </w:p>
    <w:p>
      <w:pPr>
        <w:pStyle w:val="BookText"/>
        <w:rPr/>
      </w:pPr>
      <w:r>
        <w:rPr>
          <w:rFonts w:ascii="Amiri" w:hAnsi="Amiri" w:eastAsia="Amiri" w:cs="Amiri"/>
          <w:color w:val="111111"/>
          <w:sz w:val="28"/>
          <w:sz w:val="28"/>
          <w:szCs w:val="28"/>
          <w:rtl w:val="true"/>
          <w:lang w:bidi="ar-SA"/>
        </w:rPr>
        <w:t>ترى ألف عبد له معتقاً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ويختار في القوت قرص الشعير</w:t>
      </w:r>
    </w:p>
    <w:p>
      <w:pPr>
        <w:pStyle w:val="BookText"/>
        <w:rPr/>
      </w:pPr>
      <w:r>
        <w:rPr>
          <w:rFonts w:ascii="Amiri" w:hAnsi="Amiri" w:eastAsia="Amiri" w:cs="Amiri"/>
          <w:color w:val="111111"/>
          <w:sz w:val="28"/>
          <w:sz w:val="28"/>
          <w:szCs w:val="28"/>
          <w:rtl w:val="true"/>
          <w:lang w:bidi="ar-SA"/>
        </w:rPr>
        <w:t>و سار على الريح فوق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المؤالف من غير مزور</w:t>
      </w:r>
    </w:p>
    <w:p>
      <w:pPr>
        <w:pStyle w:val="BookText"/>
        <w:rPr/>
      </w:pPr>
      <w:r>
        <w:rPr>
          <w:rFonts w:ascii="Amiri" w:hAnsi="Amiri" w:eastAsia="Amiri" w:cs="Amiri"/>
          <w:color w:val="111111"/>
          <w:sz w:val="28"/>
          <w:sz w:val="28"/>
          <w:szCs w:val="28"/>
          <w:rtl w:val="true"/>
          <w:lang w:bidi="ar-SA"/>
        </w:rPr>
        <w:t>إمام قد أنبأ بالغائبات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عظيم وجم غفير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وغسل سلمان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طيبة في الدجور </w:t>
      </w:r>
    </w:p>
    <w:p>
      <w:pPr>
        <w:pStyle w:val="BookText"/>
        <w:rPr/>
      </w:pPr>
      <w:r>
        <w:rPr>
          <w:rFonts w:ascii="Amiri" w:hAnsi="Amiri" w:eastAsia="Amiri" w:cs="Amiri"/>
          <w:color w:val="111111"/>
          <w:sz w:val="28"/>
          <w:sz w:val="28"/>
          <w:szCs w:val="28"/>
          <w:rtl w:val="true"/>
          <w:lang w:bidi="ar-SA"/>
        </w:rPr>
        <w:t>وداد أتاه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مريم ما من نكير</w:t>
      </w:r>
    </w:p>
    <w:p>
      <w:pPr>
        <w:pStyle w:val="BookText"/>
        <w:rPr/>
      </w:pPr>
      <w:r>
        <w:rPr>
          <w:rFonts w:ascii="Amiri" w:hAnsi="Amiri" w:eastAsia="Amiri" w:cs="Amiri"/>
          <w:color w:val="111111"/>
          <w:sz w:val="28"/>
          <w:sz w:val="28"/>
          <w:szCs w:val="28"/>
          <w:rtl w:val="true"/>
          <w:lang w:bidi="ar-SA"/>
        </w:rPr>
        <w:t>وفي سورة الرعد سماه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النبي بمعنى النذير</w:t>
      </w:r>
    </w:p>
    <w:p>
      <w:pPr>
        <w:pStyle w:val="BookText"/>
        <w:rPr/>
      </w:pPr>
      <w:r>
        <w:rPr>
          <w:rFonts w:ascii="Amiri" w:hAnsi="Amiri" w:eastAsia="Amiri" w:cs="Amiri"/>
          <w:color w:val="111111"/>
          <w:sz w:val="28"/>
          <w:sz w:val="28"/>
          <w:szCs w:val="28"/>
          <w:rtl w:val="true"/>
          <w:lang w:bidi="ar-SA"/>
        </w:rPr>
        <w:t>وآية من يشتري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الإله بطرس الزبوروآية</w:t>
      </w:r>
    </w:p>
    <w:p>
      <w:pPr>
        <w:pStyle w:val="BookText"/>
        <w:rPr/>
      </w:pPr>
      <w:r>
        <w:rPr>
          <w:rFonts w:ascii="Amiri" w:hAnsi="Amiri" w:eastAsia="Amiri" w:cs="Amiri"/>
          <w:color w:val="111111"/>
          <w:sz w:val="28"/>
          <w:sz w:val="28"/>
          <w:szCs w:val="28"/>
          <w:rtl w:val="true"/>
          <w:lang w:bidi="ar-SA"/>
        </w:rPr>
        <w:t>من يشتري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الإله بطرس الزبور</w:t>
      </w:r>
    </w:p>
    <w:p>
      <w:pPr>
        <w:pStyle w:val="BookText"/>
        <w:rPr/>
      </w:pPr>
      <w:r>
        <w:rPr>
          <w:rFonts w:ascii="Amiri" w:hAnsi="Amiri" w:eastAsia="Amiri" w:cs="Amiri"/>
          <w:color w:val="111111"/>
          <w:sz w:val="28"/>
          <w:sz w:val="28"/>
          <w:szCs w:val="28"/>
          <w:rtl w:val="true"/>
          <w:lang w:bidi="ar-SA"/>
        </w:rPr>
        <w:t>وفي مدحه نزلت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ولديه وبنت البشير</w:t>
      </w:r>
    </w:p>
    <w:p>
      <w:pPr>
        <w:pStyle w:val="BookText"/>
        <w:rPr/>
      </w:pPr>
      <w:r>
        <w:rPr>
          <w:rFonts w:ascii="Amiri" w:hAnsi="Amiri" w:eastAsia="Amiri" w:cs="Amiri"/>
          <w:color w:val="111111"/>
          <w:sz w:val="28"/>
          <w:sz w:val="28"/>
          <w:szCs w:val="28"/>
          <w:rtl w:val="true"/>
          <w:lang w:bidi="ar-SA"/>
        </w:rPr>
        <w:t>جزاهم بما صبروا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وملكاً كبيراً ولبس الحرير</w:t>
      </w:r>
    </w:p>
    <w:p>
      <w:pPr>
        <w:pStyle w:val="BookText"/>
        <w:rPr/>
      </w:pPr>
      <w:r>
        <w:rPr>
          <w:rFonts w:ascii="Amiri" w:hAnsi="Amiri" w:eastAsia="Amiri" w:cs="Amiri"/>
          <w:color w:val="111111"/>
          <w:sz w:val="28"/>
          <w:sz w:val="28"/>
          <w:szCs w:val="28"/>
          <w:rtl w:val="true"/>
          <w:lang w:bidi="ar-SA"/>
        </w:rPr>
        <w:t>و حلوا أساور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ويسقيهم من شراب طهور</w:t>
      </w:r>
    </w:p>
    <w:p>
      <w:pPr>
        <w:pStyle w:val="BookText"/>
        <w:rPr/>
      </w:pPr>
      <w:r>
        <w:rPr>
          <w:rFonts w:ascii="Amiri" w:hAnsi="Amiri" w:eastAsia="Amiri" w:cs="Amiri"/>
          <w:color w:val="111111"/>
          <w:sz w:val="28"/>
          <w:sz w:val="28"/>
          <w:szCs w:val="28"/>
          <w:rtl w:val="true"/>
          <w:lang w:bidi="ar-SA"/>
        </w:rPr>
        <w:t>و كم آية نزلت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بطرس الكتاب خلال السطور</w:t>
      </w:r>
    </w:p>
    <w:p>
      <w:pPr>
        <w:pStyle w:val="BookText"/>
        <w:rPr/>
      </w:pPr>
      <w:r>
        <w:rPr>
          <w:rFonts w:ascii="Amiri" w:hAnsi="Amiri" w:eastAsia="Amiri" w:cs="Amiri"/>
          <w:color w:val="111111"/>
          <w:sz w:val="28"/>
          <w:sz w:val="28"/>
          <w:szCs w:val="28"/>
          <w:rtl w:val="true"/>
          <w:lang w:bidi="ar-SA"/>
        </w:rPr>
        <w:t>كآي الولاية ثم التناجي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 المودة ما من نكير</w:t>
      </w:r>
    </w:p>
    <w:p>
      <w:pPr>
        <w:pStyle w:val="BookText"/>
        <w:rPr/>
      </w:pPr>
      <w:r>
        <w:rPr>
          <w:rFonts w:ascii="Amiri" w:hAnsi="Amiri" w:eastAsia="Amiri" w:cs="Amiri"/>
          <w:color w:val="111111"/>
          <w:sz w:val="28"/>
          <w:sz w:val="28"/>
          <w:szCs w:val="28"/>
          <w:rtl w:val="true"/>
          <w:lang w:bidi="ar-SA"/>
        </w:rPr>
        <w:t>و آي التباهل دلت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عظيم ومجد كبير</w:t>
      </w:r>
    </w:p>
    <w:p>
      <w:pPr>
        <w:pStyle w:val="BookText"/>
        <w:rPr/>
      </w:pP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مَعَ ٱلصَّٰدِقِينَ</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شركوا بالكتاب المنير</w:t>
      </w:r>
    </w:p>
    <w:p>
      <w:pPr>
        <w:pStyle w:val="BookText"/>
        <w:rPr/>
      </w:pPr>
      <w:r>
        <w:rPr>
          <w:rFonts w:ascii="Amiri" w:hAnsi="Amiri" w:eastAsia="Amiri" w:cs="Amiri"/>
          <w:color w:val="111111"/>
          <w:sz w:val="28"/>
          <w:sz w:val="28"/>
          <w:szCs w:val="28"/>
          <w:rtl w:val="true"/>
          <w:lang w:bidi="ar-SA"/>
        </w:rPr>
        <w:t>من الرجس قد عصموا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زور</w:t>
      </w:r>
    </w:p>
    <w:p>
      <w:pPr>
        <w:pStyle w:val="BookText"/>
        <w:rPr/>
      </w:pPr>
      <w:r>
        <w:rPr>
          <w:rFonts w:ascii="Amiri" w:hAnsi="Amiri" w:eastAsia="Amiri" w:cs="Amiri"/>
          <w:color w:val="111111"/>
          <w:sz w:val="28"/>
          <w:sz w:val="28"/>
          <w:szCs w:val="28"/>
          <w:rtl w:val="true"/>
          <w:lang w:bidi="ar-SA"/>
        </w:rPr>
        <w:t>إمامي علي لسان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أضحى بوصفكم في حسور</w:t>
      </w:r>
    </w:p>
    <w:p>
      <w:pPr>
        <w:pStyle w:val="BookText"/>
        <w:rPr/>
      </w:pPr>
      <w:r>
        <w:rPr>
          <w:rFonts w:ascii="Amiri" w:hAnsi="Amiri" w:eastAsia="Amiri" w:cs="Amiri"/>
          <w:color w:val="111111"/>
          <w:sz w:val="28"/>
          <w:sz w:val="28"/>
          <w:szCs w:val="28"/>
          <w:rtl w:val="true"/>
          <w:lang w:bidi="ar-SA"/>
        </w:rPr>
        <w:t>و كيف نقول لمن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الإله اللطيف الخبير</w:t>
      </w:r>
    </w:p>
    <w:p>
      <w:pPr>
        <w:pStyle w:val="BookText"/>
        <w:rPr/>
      </w:pPr>
      <w:r>
        <w:rPr>
          <w:rFonts w:ascii="Amiri" w:hAnsi="Amiri" w:eastAsia="Amiri" w:cs="Amiri"/>
          <w:color w:val="111111"/>
          <w:sz w:val="28"/>
          <w:sz w:val="28"/>
          <w:szCs w:val="28"/>
          <w:rtl w:val="true"/>
          <w:lang w:bidi="ar-SA"/>
        </w:rPr>
        <w:t>بعجز الملائك والعالمين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إحصاء مفخره المستنير</w:t>
      </w:r>
    </w:p>
    <w:p>
      <w:pPr>
        <w:pStyle w:val="BookText"/>
        <w:rPr/>
      </w:pPr>
      <w:r>
        <w:rPr>
          <w:rFonts w:ascii="Amiri" w:hAnsi="Amiri" w:eastAsia="Amiri" w:cs="Amiri"/>
          <w:color w:val="111111"/>
          <w:sz w:val="28"/>
          <w:sz w:val="28"/>
          <w:szCs w:val="28"/>
          <w:rtl w:val="true"/>
          <w:lang w:bidi="ar-SA"/>
        </w:rPr>
        <w:t>ولو أنهم جهدوا 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وصفوه بعشر العشير</w:t>
      </w:r>
    </w:p>
    <w:p>
      <w:pPr>
        <w:pStyle w:val="BookText"/>
        <w:rPr/>
      </w:pPr>
      <w:r>
        <w:rPr>
          <w:rFonts w:ascii="Amiri" w:hAnsi="Amiri" w:eastAsia="Amiri" w:cs="Amiri"/>
          <w:color w:val="111111"/>
          <w:sz w:val="28"/>
          <w:sz w:val="28"/>
          <w:szCs w:val="28"/>
          <w:rtl w:val="true"/>
          <w:lang w:bidi="ar-SA"/>
        </w:rPr>
        <w:t>مفاخر تحكي أواذي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يعد أواذي البحور</w:t>
      </w:r>
    </w:p>
    <w:p>
      <w:pPr>
        <w:pStyle w:val="BookText"/>
        <w:rPr/>
      </w:pPr>
      <w:r>
        <w:rPr>
          <w:rFonts w:ascii="Amiri" w:hAnsi="Amiri" w:eastAsia="Amiri" w:cs="Amiri"/>
          <w:color w:val="111111"/>
          <w:sz w:val="28"/>
          <w:sz w:val="28"/>
          <w:szCs w:val="28"/>
          <w:rtl w:val="true"/>
          <w:lang w:bidi="ar-SA"/>
        </w:rPr>
        <w:t>ومن ذا يعد رمال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وقطر السحاب القوي الغزير</w:t>
      </w:r>
    </w:p>
    <w:p>
      <w:pPr>
        <w:pStyle w:val="BookText"/>
        <w:rPr/>
      </w:pPr>
      <w:r>
        <w:rPr>
          <w:rFonts w:ascii="Amiri" w:hAnsi="Amiri" w:eastAsia="Amiri" w:cs="Amiri"/>
          <w:color w:val="111111"/>
          <w:sz w:val="28"/>
          <w:sz w:val="28"/>
          <w:szCs w:val="28"/>
          <w:rtl w:val="true"/>
          <w:lang w:bidi="ar-SA"/>
        </w:rPr>
        <w:t>وأولاده الغر 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الأنام إلى كل نور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كتب اللّه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لأسمائهم قبل خلق الدهور </w:t>
      </w:r>
      <w:bookmarkStart w:id="199" w:name="pg7771_70155"/>
    </w:p>
    <w:p>
      <w:pPr>
        <w:pStyle w:val="BookText"/>
        <w:rPr/>
      </w:pPr>
      <w:bookmarkEnd w:id="199"/>
      <w:r>
        <w:rPr>
          <w:rFonts w:ascii="Amiri" w:hAnsi="Amiri" w:eastAsia="Amiri" w:cs="Amiri"/>
          <w:color w:val="111111"/>
          <w:sz w:val="28"/>
          <w:sz w:val="28"/>
          <w:szCs w:val="28"/>
          <w:rtl w:val="true"/>
          <w:lang w:bidi="ar-SA"/>
        </w:rPr>
        <w:t>وفي كتب موسى وعيسى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قبلها أثبتت في الزبور</w:t>
      </w:r>
    </w:p>
    <w:p>
      <w:pPr>
        <w:pStyle w:val="BookText"/>
        <w:rPr/>
      </w:pPr>
      <w:r>
        <w:rPr>
          <w:rFonts w:ascii="Amiri" w:hAnsi="Amiri" w:eastAsia="Amiri" w:cs="Amiri"/>
          <w:color w:val="111111"/>
          <w:sz w:val="28"/>
          <w:sz w:val="28"/>
          <w:szCs w:val="28"/>
          <w:rtl w:val="true"/>
          <w:lang w:bidi="ar-SA"/>
        </w:rPr>
        <w:t>هم الطيبون هم 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الأكرمون ورفد الفقير</w:t>
      </w:r>
    </w:p>
    <w:p>
      <w:pPr>
        <w:pStyle w:val="BookText"/>
        <w:rPr/>
      </w:pPr>
      <w:r>
        <w:rPr>
          <w:rFonts w:ascii="Amiri" w:hAnsi="Amiri" w:eastAsia="Amiri" w:cs="Amiri"/>
          <w:color w:val="111111"/>
          <w:sz w:val="28"/>
          <w:sz w:val="28"/>
          <w:szCs w:val="28"/>
          <w:rtl w:val="true"/>
          <w:lang w:bidi="ar-SA"/>
        </w:rPr>
        <w:t>هم الزاهدون هم العابدون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الحامدون لرب شكور</w:t>
      </w:r>
    </w:p>
    <w:p>
      <w:pPr>
        <w:pStyle w:val="BookText"/>
        <w:rPr/>
      </w:pPr>
      <w:r>
        <w:rPr>
          <w:rFonts w:ascii="Amiri" w:hAnsi="Amiri" w:eastAsia="Amiri" w:cs="Amiri"/>
          <w:color w:val="111111"/>
          <w:sz w:val="28"/>
          <w:sz w:val="28"/>
          <w:szCs w:val="28"/>
          <w:rtl w:val="true"/>
          <w:lang w:bidi="ar-SA"/>
        </w:rPr>
        <w:t>هم التائبون هم الراكعون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الساجدون لمولى قديرهم</w:t>
      </w:r>
    </w:p>
    <w:p>
      <w:pPr>
        <w:pStyle w:val="BookText"/>
        <w:rPr/>
      </w:pPr>
      <w:r>
        <w:rPr>
          <w:rFonts w:ascii="Amiri" w:hAnsi="Amiri" w:eastAsia="Amiri" w:cs="Amiri"/>
          <w:color w:val="111111"/>
          <w:sz w:val="28"/>
          <w:sz w:val="28"/>
          <w:szCs w:val="28"/>
          <w:rtl w:val="true"/>
          <w:lang w:bidi="ar-SA"/>
        </w:rPr>
        <w:t>العالمون هم 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الصائمون نهار الهجير</w:t>
      </w:r>
    </w:p>
    <w:p>
      <w:pPr>
        <w:pStyle w:val="BookText"/>
        <w:rPr/>
      </w:pPr>
      <w:r>
        <w:rPr>
          <w:rFonts w:ascii="Amiri" w:hAnsi="Amiri" w:eastAsia="Amiri" w:cs="Amiri"/>
          <w:color w:val="111111"/>
          <w:sz w:val="28"/>
          <w:sz w:val="28"/>
          <w:szCs w:val="28"/>
          <w:rtl w:val="true"/>
          <w:lang w:bidi="ar-SA"/>
        </w:rPr>
        <w:t>إلى آخر القصيدة التي اخترنا منها هذه الأبيات</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4904187_1051229030"/>
      <w:bookmarkStart w:id="201" w:name="_Toc76"/>
      <w:bookmarkEnd w:id="200"/>
      <w:r>
        <w:rPr>
          <w:rtl w:val="true"/>
        </w:rPr>
        <w:t>أهل البيت</w:t>
      </w:r>
      <w:r>
        <w:rPr>
          <w:rtl w:val="true"/>
        </w:rPr>
        <w:t>(</w:t>
      </w:r>
      <w:r>
        <w:rPr>
          <w:rtl w:val="true"/>
        </w:rPr>
        <w:t>علیهم السلام</w:t>
      </w:r>
      <w:r>
        <w:rPr>
          <w:rtl w:val="true"/>
        </w:rPr>
        <w:t xml:space="preserve">) </w:t>
      </w:r>
      <w:r>
        <w:rPr>
          <w:rtl w:val="true"/>
        </w:rPr>
        <w:t>سفن النجاة</w:t>
      </w:r>
      <w:bookmarkEnd w:id="201"/>
    </w:p>
    <w:p>
      <w:pPr>
        <w:pStyle w:val="Heading4"/>
        <w:numPr>
          <w:ilvl w:val="3"/>
          <w:numId w:val="1"/>
        </w:numPr>
        <w:rPr/>
      </w:pPr>
      <w:bookmarkStart w:id="202" w:name="__RefHeading___Toc4904189_1051229030"/>
      <w:bookmarkStart w:id="203" w:name="_Toc77"/>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تطرّقنا في بداية بحثنا حول يوم الغدير، وإلى أنّ عيد الغدير هو أعظم أعياد المسلمين؛ وذلك لأنّ في هذا اليوم نصب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له، وأميراً للمؤمنين من قبل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نركّز في بحثنا الآتي على بعض خصائص هذا الإمام العظيم وصفاته الكريمة، لتكون لنا درساً نقتدي بها في العمل والتطبيق؛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سفن النجاة لهذه الأمة، فمن تمسك بهم نجا، ومن تخلف عنهم هلك، وقد 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بيتي فيكم كمثل سفينة نوح من ركبها نجا ومن تخلّف عنهاغرق، ومثل باب حطة من دخله نجا ومن لم يدخله هلك</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4904191_1051229030"/>
      <w:bookmarkStart w:id="205" w:name="_Toc78"/>
      <w:bookmarkEnd w:id="204"/>
      <w:r>
        <w:rPr>
          <w:rtl w:val="true"/>
        </w:rPr>
        <w:t>قطعات من سفينة نوح</w:t>
      </w:r>
      <w:bookmarkEnd w:id="20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ننقل كرامة من كرامات أمير المؤمنين وأهل بيته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خصّهم اللّه تعالى بها فجعلهم آية للعالمين،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تَّرَكنَٰهَآ ءَايَة فَهَل مِن مُّدَّكِرٖ</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ففي تموز عام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كان جماعة من العلماء السوفيت المختصين بالآثار القديمة ينقِّبون في إحدى المناطق، فعثروا على قطع متناثرة من أخشاب قديمة متسوسة وبالية، مما دعاهم إلى التنقيب والحفر أكثر وأعمق، فوقفوا على أخشاب أخرى متحجِّرة وكثيرة، كانت بعيدة في أعماق الأرض، ومن بين تلك الأخشاب التي توصلوا إليها خشبة على شكل مستطيل طولها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عقدة وعرضها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سببت دهشتهم واستغرابهم، إذ أنها لم تتغير ولم تتسوَّس، ولم تتناثر كغيرها من الأخشاب الأخرى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أواخر عام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أكمل التحقيق حول هذه الآثار، فظهر أنّ اللوحة المشار إليها كانت ضمن سفينة النبي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الأخشاب الأخرى هي حطام سفينة نوح، وشوهد أنّ هذه اللوحة قد نقشت عليها بعض الحروف التي تعود إلى أقدم لغة وبعد الانتهاء من الحفر عام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شكلت الحكومة السوفيتية لجنة قوامها سبعة من علماء اللغات القديمة ومن أهم علماء الآثار، وبعد ثمانية أشهر من دراسة تلك اللوحة والحروف المنقوشة عليها اتفقوا على أنّ هذه اللوحة كانت مصنوعة من نفس الخشب الذي صنعت منه سفينة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النبي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وضع هذه اللوحة في سفينته للتبرك والحفظ</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حروف هذه اللوحة باللغة السامانية وقد ترجمها إلى اللغة الإنكليزية العالم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آيف ماكس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الألسن القديمة في جامعة مانشستر وهذا نص ترجمتها بالعربية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إلهي ويا معيني، برحمتك وكرمك ساعدني، ولأجل هذه النفوس المقدّسةمحمّد، إيليا، شبر، شبير</w:t>
      </w:r>
      <w:r>
        <w:rPr>
          <w:rStyle w:val="FootnoteAnchor"/>
          <w:rtl w:val="true"/>
        </w:rPr>
        <w:footnoteReference w:id="307"/>
      </w:r>
      <w:r>
        <w:rPr>
          <w:rFonts w:ascii="Amiri" w:hAnsi="Amiri" w:eastAsia="Amiri" w:cs="Amiri"/>
          <w:color w:val="111111"/>
          <w:sz w:val="28"/>
          <w:sz w:val="28"/>
          <w:szCs w:val="28"/>
          <w:rtl w:val="true"/>
          <w:lang w:bidi="ar-SA"/>
        </w:rPr>
        <w:t xml:space="preserve">، فاطمة، الذين هم جميعهم عظماء، ومكرّمون، العالم قائم لأجلهم، ساعدني لأجل أسمائهم، أنت فقط </w:t>
      </w:r>
      <w:bookmarkStart w:id="206" w:name="pg7771_70157"/>
    </w:p>
    <w:p>
      <w:pPr>
        <w:pStyle w:val="BookText"/>
        <w:rPr/>
      </w:pPr>
      <w:bookmarkEnd w:id="206"/>
      <w:r>
        <w:rPr>
          <w:rFonts w:ascii="Amiri" w:hAnsi="Amiri" w:eastAsia="Amiri" w:cs="Amiri"/>
          <w:color w:val="111111"/>
          <w:sz w:val="28"/>
          <w:sz w:val="28"/>
          <w:szCs w:val="28"/>
          <w:rtl w:val="true"/>
          <w:lang w:bidi="ar-SA"/>
        </w:rPr>
        <w:t>تستطيع أن توجه نحو الطريق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وبقي هؤلاء العلماء في دهشة وحيرة كبرى أمام عظمة هذه الأسماء الخمسة المقدسة ومنزلة أصحابها عند اللّه تعالى، حيث توسل بها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واللغز الذي لم يستطع تفسيره أي واحد منهم هو عدم تفسخ هذه اللوحة بالذات رغم مرور آلاف السنين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نحن الشيعة فلا يخالطنا شك أو ريبة في ذلك، لأنّ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الذين خلق اللّه تعالى العالم من أجلهم، ولأجلهم أنزل شرائعه وكتبه، ولأجلهم وبيان فضلهم بقيت هذه اللوحة رغم مرور آلاف السنوات سالمة حتى تكون آية للعالمين، ودلالةعلى فضل محمد وآله الطيبين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4904193_1051229030"/>
      <w:bookmarkStart w:id="208" w:name="_Toc79"/>
      <w:bookmarkEnd w:id="207"/>
      <w:r>
        <w:rPr>
          <w:rtl w:val="true"/>
        </w:rPr>
        <w:t>أقل الناس مؤونة وأكثرهم معونة</w:t>
      </w:r>
      <w:bookmarkEnd w:id="208"/>
    </w:p>
    <w:p>
      <w:pPr>
        <w:pStyle w:val="BookText"/>
        <w:rPr/>
      </w:pPr>
      <w:r>
        <w:rPr>
          <w:rFonts w:ascii="IRNazanin" w:hAnsi="IRNazanin" w:eastAsia="IRNazanin"/>
          <w:color w:val="111111"/>
          <w:sz w:val="28"/>
          <w:sz w:val="28"/>
          <w:szCs w:val="28"/>
          <w:rtl w:val="true"/>
          <w:lang w:bidi="fa-IR"/>
        </w:rPr>
        <w:t>قال عروة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فتذاكرنا أعمال أهل بدر وبيعة الرضوان،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ألّا أخبركم بأقل القوم مالاً وأكثرهم ورعاً وأشدهم اجتهاداً في العبادة؟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 كان في جماعة أهل المجلس إلّا معرض عنه بوجهه، ثم انتدب له رجل من الأنصار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عويمر، لقد تكلمت بكلمة ما وافقك عليها أحد منذ أتيت بها،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إني قائل ما رأيت، وليقل كل قوم منكم ما رأوا، شهدت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بشويحطات النجار وقداعتزل </w:t>
      </w:r>
    </w:p>
    <w:p>
      <w:pPr>
        <w:pStyle w:val="BookText"/>
        <w:rPr/>
      </w:pPr>
      <w:r>
        <w:rPr>
          <w:rFonts w:ascii="Amiri" w:hAnsi="Amiri" w:eastAsia="Amiri" w:cs="Amiri"/>
          <w:color w:val="111111"/>
          <w:sz w:val="28"/>
          <w:sz w:val="28"/>
          <w:szCs w:val="28"/>
          <w:rtl w:val="true"/>
          <w:lang w:bidi="ar-SA"/>
        </w:rPr>
        <w:t>عن مواليه واختفى ممن يليه واستتر بمغيلات النخل، فافتقدته وبعد علي مكانه،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بمنزله، فإذا أنا بصوت حزين ونغمة شجي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كم من موبقة حملت عني فقابلتها بنعمتك، وكم من جريرة تكرمت عن كشفها بكرمك، إلهي، إن طال في عصيانك عمري وعظم في الصحف ذنبي فما أنا مؤمل غير غفرانك، ولا أنا براج غير رضوانك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فشغلني الصوت واقتفيت الأثر فإذا هو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بعينه، فاستترت له فأخملت الحركة، فركع ركعات في جوف الليل الغابر، ثم فزع إلى الدعاء والبكاء والبث والشكوى، فكان مما به اللّه ناجى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أفكر في عفوك فتهون علي خطيئتي، ثم أذكر العظيم من أخذك فتعظم علي بليتي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إن أنا قرأت في الصحف سيئة أنا ناسيها وأنت محصيها،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فيا له من مأخوذ لا تنجيه عشيرته ولاتنفعه قبيلته، يرحمه الملأ إذا أذن فيه بالنداء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آه من نار تنضج الأكبادوالكلى، آه من نار نزاعة للشوى، آه من غمرة من ملهبات لظى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انغمر في البكاء فلم أسمع له حساً ولا حركة،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عليه النوم لطول السهر، أوقظه لصلاة الفجر، 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فإذا هو كالخشبة الملقاة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فحركته فلم يتحرك وزويته فلم ينزو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مات واللّه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منزله مبادراً أنعاه إليهم 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الدرداء، ما كان من شأنه ومن 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فأخبرتها الخبر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واللّه يا أبا الدرداء الغشية التي تأخذه من خشية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أتوه بماء فنضحوه على وجهه فأفاق ونظر إلي وأنا أبكي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بكاؤك يا أبا الدرداء؟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أراه تنزله بنفسك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الدرداء، ولو رأيتني ودعي بي إلى الحساب وأيقن أهل الجرائم </w:t>
      </w:r>
    </w:p>
    <w:p>
      <w:pPr>
        <w:pStyle w:val="BookText"/>
        <w:rPr/>
      </w:pPr>
      <w:r>
        <w:rPr>
          <w:rFonts w:ascii="Amiri" w:hAnsi="Amiri" w:eastAsia="Amiri" w:cs="Amiri"/>
          <w:color w:val="111111"/>
          <w:sz w:val="28"/>
          <w:sz w:val="28"/>
          <w:szCs w:val="28"/>
          <w:rtl w:val="true"/>
          <w:lang w:bidi="ar-SA"/>
        </w:rPr>
        <w:t>بالعذاب واحتوشتني ملائكة غلاظ وزبانيةفظاظ فوقفت بين يدي الملك الجبار، قد أسلمني الأحباء، ورحمني أهل الدنيا، لكنت أشد رحمة لي بين يدي من لا تخفى عليه خافية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رأيت ذلك لأحد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العالم العابد، والتقي الزاهد، والأبي المجاهد في سبيل اللّه، وهو الضحّاك إذا اشتد الضراب، فتجده عندما يقبل على ساحة المعركة للجهاد في سبيل اللّه يقبل وهو مبتسم مبتهج، مشتاق إلى لقاء اللّه ورضوانه في حين كان الآخرون يرتجفون من دهشتها، ويهابون الموت ويكرهونه</w:t>
      </w:r>
      <w:r>
        <w:rPr>
          <w:rStyle w:val="FootnoteAnchor"/>
          <w:rtl w:val="true"/>
        </w:rPr>
        <w:footnoteReference w:id="310"/>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أنه قد أدّى ما عليه من واجبات وأنجز ما عليه من تكاليف، فهو لن يخشى الحرب وضراوتها، لأنه ما كان خائفاً من لقاء الموتبل يرى في الموت لذة وسعادة لأنه لقاء اللّه تبارك وتعالى</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علي الدر والذهب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الناس كلهم تراب</w:t>
      </w:r>
    </w:p>
    <w:p>
      <w:pPr>
        <w:pStyle w:val="BookText"/>
        <w:rPr/>
      </w:pPr>
      <w:r>
        <w:rPr>
          <w:rFonts w:ascii="Amiri" w:hAnsi="Amiri" w:eastAsia="Amiri" w:cs="Amiri"/>
          <w:color w:val="111111"/>
          <w:sz w:val="28"/>
          <w:sz w:val="28"/>
          <w:szCs w:val="28"/>
          <w:rtl w:val="true"/>
          <w:lang w:bidi="ar-SA"/>
        </w:rPr>
        <w:t xml:space="preserve">إذا لم تبر من أعدا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محبته ثواب</w:t>
      </w:r>
    </w:p>
    <w:p>
      <w:pPr>
        <w:pStyle w:val="BookText"/>
        <w:rPr/>
      </w:pPr>
      <w:r>
        <w:rPr>
          <w:rFonts w:ascii="Amiri" w:hAnsi="Amiri" w:eastAsia="Amiri" w:cs="Amiri"/>
          <w:color w:val="111111"/>
          <w:sz w:val="28"/>
          <w:sz w:val="28"/>
          <w:szCs w:val="28"/>
          <w:rtl w:val="true"/>
          <w:lang w:bidi="ar-SA"/>
        </w:rPr>
        <w:t xml:space="preserve">إذا نادت صوارمه 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سوا نعم جواب</w:t>
      </w:r>
    </w:p>
    <w:p>
      <w:pPr>
        <w:pStyle w:val="BookText"/>
        <w:rPr/>
      </w:pPr>
      <w:r>
        <w:rPr>
          <w:rFonts w:ascii="Amiri" w:hAnsi="Amiri" w:eastAsia="Amiri" w:cs="Amiri"/>
          <w:color w:val="111111"/>
          <w:sz w:val="28"/>
          <w:sz w:val="28"/>
          <w:szCs w:val="28"/>
          <w:rtl w:val="true"/>
          <w:lang w:bidi="ar-SA"/>
        </w:rPr>
        <w:t xml:space="preserve">فبين سنانه والدرع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البيض والبيض اصطحاب</w:t>
      </w:r>
    </w:p>
    <w:p>
      <w:pPr>
        <w:pStyle w:val="BookText"/>
        <w:rPr/>
      </w:pPr>
      <w:r>
        <w:rPr>
          <w:rFonts w:ascii="Amiri" w:hAnsi="Amiri" w:eastAsia="Amiri" w:cs="Amiri"/>
          <w:color w:val="111111"/>
          <w:sz w:val="28"/>
          <w:sz w:val="28"/>
          <w:szCs w:val="28"/>
          <w:rtl w:val="true"/>
          <w:lang w:bidi="ar-SA"/>
        </w:rPr>
        <w:t xml:space="preserve">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الضحاك إن جدَّ الضراب</w:t>
      </w:r>
    </w:p>
    <w:p>
      <w:pPr>
        <w:pStyle w:val="BookText"/>
        <w:rPr/>
      </w:pPr>
      <w:r>
        <w:rPr>
          <w:rFonts w:ascii="Amiri" w:hAnsi="Amiri" w:eastAsia="Amiri" w:cs="Amiri"/>
          <w:color w:val="111111"/>
          <w:sz w:val="28"/>
          <w:sz w:val="28"/>
          <w:szCs w:val="28"/>
          <w:rtl w:val="true"/>
          <w:lang w:bidi="ar-SA"/>
        </w:rPr>
        <w:t xml:space="preserve">ومن في خفه طرح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حباباً كي يلسبه الحباب</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ضربه أشقى الأشقياء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الكعبة</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مطمئناً بأنه قد أدى الواجب الشرعيالذي كُلِّف به على أتم صورة، </w:t>
      </w:r>
      <w:bookmarkStart w:id="209" w:name="pg7771_70160"/>
    </w:p>
    <w:p>
      <w:pPr>
        <w:pStyle w:val="BookText"/>
        <w:rPr/>
      </w:pPr>
      <w:bookmarkEnd w:id="209"/>
      <w:r>
        <w:rPr>
          <w:rFonts w:ascii="IRNazanin" w:hAnsi="IRNazanin" w:eastAsia="IRNazanin"/>
          <w:color w:val="111111"/>
          <w:sz w:val="28"/>
          <w:sz w:val="28"/>
          <w:szCs w:val="28"/>
          <w:rtl w:val="true"/>
          <w:lang w:bidi="fa-IR"/>
        </w:rPr>
        <w:t>وهذا ما نراه واضحاً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ابنته أم كلثوم،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رآها تبكيه عشية وفاته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يا بنية؟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يا أبة أنك تفارقنا الساعة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لا تبكين، فو اللّه لو ترين ما يرى أبوك ما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ترى يا أمير المؤمنين؟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حبيب، أرى ملائكة السماوات والنبيين بعضهم في أثر بعض وقوفاً إلى أن يتلقوني، وهذا أخي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عندي،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فإن أمامك خير لك مما أنت فيه</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لابن أبي طالب آنس بالموتمن الطفل بثدي أمه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4904195_1051229030"/>
      <w:bookmarkStart w:id="211" w:name="_Toc80"/>
      <w:bookmarkEnd w:id="210"/>
      <w:r>
        <w:rPr>
          <w:rtl w:val="true"/>
        </w:rPr>
        <w:t>الشيعة وحُب أمير المؤمنين</w:t>
      </w:r>
      <w:r>
        <w:rPr>
          <w:rtl w:val="true"/>
        </w:rPr>
        <w:t>(</w:t>
      </w:r>
      <w:r>
        <w:rPr>
          <w:rtl w:val="true"/>
        </w:rPr>
        <w:t>علیه السلام</w:t>
      </w:r>
      <w:r>
        <w:rPr>
          <w:rtl w:val="true"/>
        </w:rPr>
        <w:t>)</w:t>
      </w:r>
      <w:bookmarkEnd w:id="211"/>
    </w:p>
    <w:p>
      <w:pPr>
        <w:pStyle w:val="BookText"/>
        <w:rPr/>
      </w:pPr>
      <w:r>
        <w:rPr>
          <w:rFonts w:ascii="Amiri" w:hAnsi="Amiri" w:eastAsia="Amiri" w:cs="Amiri"/>
          <w:color w:val="111111"/>
          <w:sz w:val="28"/>
          <w:sz w:val="28"/>
          <w:szCs w:val="28"/>
          <w:rtl w:val="true"/>
          <w:lang w:bidi="ar-SA"/>
        </w:rPr>
        <w:t>إنّ المنقّب في التاريخ تنكشف له حقيقة ناصعة لا يمكن إخفاؤها،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التاريخ يذكر العظماء في صفحة من نور، ويسجّل لهم فيها الإجلال والإكبار كلاً على قدر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حاول شخص أن يتلاعب في التاريخ ويشوّه الحقائق ويحرّفها، فإنّ مصيره الفشل عاجلاً أم آجلاً؛ لأنّ الزيف والتحريف يظهر من تضارب أقوال المزيفين وتناقضها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ترى إلى معاوية بن أبي سفيان، الذي حاول أن يشوه الحقائق ويغسل أدمغة الناس، مما يعلمونه ويروونه في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فضائل ومناقب </w:t>
      </w:r>
    </w:p>
    <w:p>
      <w:pPr>
        <w:pStyle w:val="BookText"/>
        <w:rPr/>
      </w:pPr>
      <w:r>
        <w:rPr>
          <w:rFonts w:ascii="IRNazanin" w:hAnsi="IRNazanin" w:eastAsia="IRNazanin"/>
          <w:color w:val="111111"/>
          <w:sz w:val="28"/>
          <w:sz w:val="28"/>
          <w:szCs w:val="28"/>
          <w:rtl w:val="true"/>
          <w:lang w:bidi="fa-IR"/>
        </w:rPr>
        <w:t>كيف باءت بالفشل؟ حتى أنه جعل معاوية سبّ الإمام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أموية يشيب عليها الصغير ويهرم فيها الكبير، واستمرتمحاولاته سنوات طويلة، وجنّد لهذه الفكرة الآلاف من عبيد الدنيا، وصرف أموالاً طائلة في سبيل ذلك، ولكن أين فكرته هذه الآن؟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بقى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أنوف أعدائه علماً من أعلام الدين وركناً من أركان الهدى والتقى، ليس عند شيعته فقط بل وحتى عند الآخرين،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على ما عرّفه اللّه ورسوله مفخرة للإسلام والإنسانية على مرّ العصور وكرّ الدهور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قرأنا في التاريخ عن معاوية فماذا نلاحظ؟ سوف نجد أنّ التاريخ دوّن عنه مواقف مخزية ضدّ الإسلام والإنسانية، وحتى محبوه يدركون ذلك في قرارة أنفسهم، ويعلمون بسيرته، ويظهرون موالاتهم له بسبب الطائفية والتعصب وربما كان ذلك جهلاً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شيعة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وموالوه، فإنهم لا ينسون إمامهم فيالليل والنهار، وهم كل ما ذكروه افتخروا بمواقفه الإنسانية المشرفة، والتي مدحه القرآن الكريم بها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الشيعة يحبون جميع أولياء اللّه ويقدرون مواقفهم، إلّا أن حبّهم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وولاءهم له يأتي بعد حبهم وولاءهم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 حب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وولاءه هو نصر لكل الأمم وفخر لهم، والأفراد الذين يريدون أن يحصلوا على أعلى درجات الكمال الإنساني عليهم أن يتبعوه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ويسيروا على نهجه؛ إذ في متابعته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متابعة الحق، وفي هذا نذكر ما روي عن </w:t>
      </w:r>
      <w:bookmarkStart w:id="212" w:name="pg7771_70162"/>
    </w:p>
    <w:p>
      <w:pPr>
        <w:pStyle w:val="BookText"/>
        <w:rPr/>
      </w:pPr>
      <w:bookmarkEnd w:id="212"/>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ولن يفترقا حتى يردا عليَّ الحوض يوم القيامة</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من أطاعك فقد أطاعني، ومن أطاعني فقد أطاع اللّه، ومن عصاك فقد عصاني ومن عصاني فقد عصىاللّه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4904197_1051229030"/>
      <w:bookmarkStart w:id="214" w:name="_Toc81"/>
      <w:bookmarkEnd w:id="213"/>
      <w:r>
        <w:rPr>
          <w:rtl w:val="true"/>
        </w:rPr>
        <w:t>التاريخ يتحدث</w:t>
      </w:r>
      <w:bookmarkEnd w:id="214"/>
    </w:p>
    <w:p>
      <w:pPr>
        <w:pStyle w:val="Heading4"/>
        <w:numPr>
          <w:ilvl w:val="3"/>
          <w:numId w:val="1"/>
        </w:numPr>
        <w:rPr/>
      </w:pPr>
      <w:bookmarkStart w:id="215" w:name="__RefHeading___Toc4904199_1051229030"/>
      <w:bookmarkStart w:id="216" w:name="_Toc82"/>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إن الذاهب إلى بلاد الشام ومدينة دمشق تحديداً، يُلاحظ قبرين مثيرين للعبرة والعظة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لمعاوية</w:t>
      </w:r>
      <w:r>
        <w:rPr>
          <w:rStyle w:val="FootnoteAnchor"/>
          <w:rtl w:val="true"/>
        </w:rPr>
        <w:footnoteReference w:id="319"/>
      </w:r>
      <w:r>
        <w:rPr>
          <w:rFonts w:ascii="Amiri" w:hAnsi="Amiri" w:eastAsia="Amiri" w:cs="Amiri"/>
          <w:color w:val="111111"/>
          <w:sz w:val="28"/>
          <w:sz w:val="28"/>
          <w:szCs w:val="28"/>
          <w:rtl w:val="true"/>
          <w:lang w:bidi="ar-SA"/>
        </w:rPr>
        <w:t>بن أبي سفيان وابن هند آكلة الأكباد الذي حكم بلاد الشام طويلاً الذي يقع في بقعة مملوءة بالمزابل وأنواع الحشرات، وفي نفس الوقت ترى أصحابه ومحبيه يخفون قبره لكي لا يصل إليه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السيدة رقية، وهو قبر لطفلة صغيرة لا يتجاوز عمرها الثلاث سنوات، وهي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ويقع بالقرب من قبر معاوية، ولكنه في مقابل قبر معاوية، حيث إن الناس يذهبون لزيارتها ويتبركون بقبرها ويطلبون من اللّه قضاء حوائجهم ببركتها، كل هذا لأنّ هذه الطفلة وكذلك عمتها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يقعمرقدها في ريف دمشق منطقة راوية من الذرية الطاهرة الذين هم امتداد للحق الذي سار عليه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جميعاً سادة أهل الدنيا والآخرة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تعامل الناس مع السادة من ذرية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يُعبّر عن احترام وقدسية خاصة، واتباع لوصايا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w:t>
      </w:r>
      <w:r>
        <w:rPr>
          <w:rFonts w:eastAsia="IRNazanin" w:cs="IRNazanin"/>
          <w:color w:val="111111"/>
          <w:sz w:val="28"/>
          <w:szCs w:val="28"/>
          <w:rtl w:val="true"/>
          <w:lang w:bidi="fa-IR"/>
        </w:rPr>
        <w:t xml:space="preserve">. </w:t>
      </w:r>
      <w:bookmarkStart w:id="217" w:name="pg7771_70163"/>
    </w:p>
    <w:p>
      <w:pPr>
        <w:pStyle w:val="Heading4"/>
        <w:numPr>
          <w:ilvl w:val="3"/>
          <w:numId w:val="1"/>
        </w:numPr>
        <w:rPr/>
      </w:pPr>
      <w:bookmarkStart w:id="218" w:name="__RefHeading___Toc4904201_1051229030"/>
      <w:bookmarkStart w:id="219" w:name="_Toc83"/>
      <w:bookmarkEnd w:id="217"/>
      <w:bookmarkEnd w:id="218"/>
      <w:r>
        <w:rPr>
          <w:rtl w:val="true"/>
        </w:rPr>
        <w:t>التأييد الغيبي لأهل الحق</w:t>
      </w:r>
      <w:bookmarkEnd w:id="219"/>
    </w:p>
    <w:p>
      <w:pPr>
        <w:pStyle w:val="BookText"/>
        <w:rPr/>
      </w:pPr>
      <w:r>
        <w:rPr>
          <w:rFonts w:ascii="Amiri" w:hAnsi="Amiri" w:eastAsia="Amiri" w:cs="Amiri"/>
          <w:color w:val="111111"/>
          <w:sz w:val="28"/>
          <w:sz w:val="28"/>
          <w:szCs w:val="28"/>
          <w:rtl w:val="true"/>
          <w:lang w:bidi="ar-SA"/>
        </w:rPr>
        <w:t xml:space="preserve">إنّ صاحب البصيرة النافذة إذا أعطيت له حرية الاختيار بين الحق والباطل، ورفعت عنه جميع العقبات والحواجز،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يختار طريق الحق؛ لأنّ اتباع الحق يؤدي به إلى السعادة في الدنيا، وإلى الجنة والنعيم الدائم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وطبيعة الإنسان العاقل أن يختار طريق الأمان والسلام، الذي هو طريق الحق، على طريق الهلكة والهوان، الذي هو طريق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بالإضافة إلى ذلك فإنّ اللّه عزّ وجلّ يحفظ الإنسان الذي يتبعالحق والحقيقة من النسيان والضمور، ويجعله في مأمن منها رغم تعاقب الأجيال، وتقلّبات الأيام، ويخلّد ذكره ليبقى قدوة للخير والفضيلة، والأمثلة على ذلك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نبينا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الكريم إمامنا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الأنبياء والمرسلون وأوصياؤهم الكرام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ومن سار على نهجهم، تراهم جميعاً خالدين، فنبي اللّه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مضى على نبوته آلاف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سمي شيخ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آلاف القرون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وَقُرُونَۢا بَينَ ذَٰلِكَ كَثِيرا</w:t>
      </w:r>
      <w:r>
        <w:rPr>
          <w:rFonts w:eastAsia="IRNazanin" w:cs="IRNazanin"/>
          <w:color w:val="111111"/>
          <w:sz w:val="28"/>
          <w:szCs w:val="28"/>
          <w:rtl w:val="true"/>
          <w:lang w:bidi="fa-IR"/>
        </w:rPr>
        <w:t>»</w:t>
      </w:r>
      <w:r>
        <w:rPr>
          <w:rStyle w:val="FootnoteAnchor"/>
          <w:rtl w:val="true"/>
        </w:rPr>
        <w:footnoteReference w:id="320"/>
      </w:r>
      <w:r>
        <w:rPr>
          <w:rFonts w:ascii="Amiri" w:hAnsi="Amiri" w:eastAsia="Amiri" w:cs="Amiri"/>
          <w:color w:val="111111"/>
          <w:sz w:val="28"/>
          <w:sz w:val="28"/>
          <w:szCs w:val="28"/>
          <w:rtl w:val="true"/>
          <w:lang w:bidi="ar-SA"/>
        </w:rPr>
        <w:t>قد ذكره اللّه في القرآن في مواطن عدّة،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إِلَىٰ نُوحٖ وَٱلنَّبِيِّۧنَ مِنۢ بَعدِهِۦۚ وَأَوحَينَآ إِلَىٰٓ إِبرَٰهِيمَ وَإِسمَٰعِيلَ وَإِسحَٰقَ وَيَعقُوبَ وَٱلأَسبَاطِ وَعِيسَىٰ وَأَيُّوبَ وَيُونُسَ وَهَٰرُونَ وَسُلَيمَٰنَۚ وَءَاتَينَا دَاوُۥدَ زَبُورا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وَٱتلُ عَلَيهِم نَبَأَ نُوحٍ إِذ قَالَ لِقَومِهِۦ يَٰقَومِ إِن كَانَ كَبُرَ عَلَيكُم مَّقَامِي وَتَذكِيرِيبَِٔايَٰتِ ٱللَّهِ فَعَلَى ٱللَّهِ تَوَكَّلتُ فَأَجمِعُوٓاْ أَمرَكُم وَشُرَكَآءَكُم ثُمَّ لَا يَكُن أَمرُكُم عَلَيكُم غُمَّة ثُمَّ ٱقضُوٓاْ إِلَيَّ وَلَا تُنظِرُونِ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يَٰنُوحُ ٱهبِط بِسَلَٰمٖ مِّنَّا وَبَرَكَٰتٍ عَلَيكَ وَعَلَىٰٓ أُمَمٖ مِّمَّن مَّعَكَۚ وَأُمَم سَنُمَتِّعُهُم ثُمَّ يَمَسُّهُم مِّنَّا عَذَابٌ أَلِيم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ٱلنَّبِيِّۧنَ مِيثَٰقَهُم وَمِنكَ وَمِن نُّوحٖ وَإِبرَٰهِيمَ وَمُوسَىٰ وَعِيسَى ٱبنِ مَريَمَۖ وَأَخَذنَا مِنهُم مِّيثَٰقًا غَلِيظا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عَلَىٰ نُوحٖ فِي ٱلعَٰلَمِينَ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لقد حصل شيخ المرسلين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الذكر الطيّب والخالد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يعمل في طريق الحق ومن أجل إعلاء كلمة الحق خالصاً مخلصاً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فعلى الإنسان أن ينقطع إلى اللّه دائماً، وأن لا يأمل إلّا اللّه أبداً،وأن يعتمد على نصرته تعالى في أداء واجبه وتكليفه، وأن يطلب العون منه عزّ وجلّ لا من المخلوقين، فقد روي عن الحسين بن علوان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مجلس نطلب فيه العلم وقد نفدت نفقتي في بعض الأسفار، فقال لي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تؤمل لما قد نزل 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تسعف حاجتك، ولا يبلغك أملك، ولا تنجح طلبتك،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علمك 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أنه قرأ في بعض الكتب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تبارك وتعالى يقول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وعزتي وجلالي ومجدي وارتفاعي على عرشي، لأقطعنّ أمل كل مؤمل غيري باليأس، ولأكسونه ثوب المذلة عند الناس، ولأنحينّه من قربي، ولأبعدنه من 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أيؤمل غيري في الشدائد والشدائد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ويرجو غيري ويقرع بالفكر باب غيري وبيدي مفاتيح الأبواب وهي مغلقةٌ وبابي مفتوحٌ لمن دعاني، فمن ذا الذي أملني لنوائبه فقطعته دونها، ومن ذا الذيرجاني لعظيمةٍ فقطعت رجاءه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جعلت آمال عبادي عندي محفوظةً فلم يرضوا بحفظي، وملأت سماواتي ممن لا يمل من تسبيحي، وأمرتهم أن لا يغلقوا الأبواب بيني وبين عبادي، فلم يثقوا بقولي، ألم يعلم من طرقته نائبةٌ من نوائبي أنه لا يملك كشفها أحدٌ غيري إلّا من بعد إذني، فما لي أراه لاهياً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بجودي ما لم يسألني، ثم انتزعته عنه فلم يسألني رده وسأل غيري، أ فيراني أبدأ بالعطاء قبل المسألة ثم أسأل فلا أجيب سائلي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أبخيلٌ أنا فيبخلني عبدي؟ أوليس الجود والكرم لي؟ أوليس العفو والرحمة بيدي؟ أوليس أنا محل الآمال فمن يقطعها دوني؟ أفلا يخشى المؤملون أن يؤملوا غيري؟ فلو أن أهل سماواتي وأهل أرضي أملوا جميعاً، ثم أعطيت كل واحدٍ منهم مثل ما أمل الجميع ما انتقص من ملكي مثل عضو ذرة، وكيف ينقص ملكٌ أنا 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بؤساً للقانطين من رحمتي، ويا بؤساً لمن عصاني ولم يراقبني</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اعتمد الإنسان على اللّه وتوكل عليه فإنه يوصله إلى أعلى الدرجات في الدنيا والآخرة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ٱللَّهَ يَجعَل لَّهُۥ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ٱللَّهِ فَهُوَ حَسبُهُۥٓۚ إِنَّ ٱللَّهَ بَٰلِغُ أَمرِهِۦۚ قَد جَعَلَ ٱللَّهُ لِكُلِّ شَيءٖ قَدرا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ٱلَّذِينَ ٱستَجَابُواْ لِلَّهِ وَٱلرَّسُولِ مِنۢ بَعدِ مَآ أَصَابَهُمُ ٱلقَرحُۚ لِلَّذِينَ أَحسَنُواْ مِنهُم وَٱتَّقَواْ 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ٱلَّذِينَ قَالَ لَهُمُ ٱلنَّاسُ إِنَّ ٱلنَّاسَ قَد جَمَعُواْ لَكُم فَٱخشَوهُم فَزَادَهُم إِيمَٰنا وَقَالُواْ حَسبُنَا ٱللَّهُ وَنِعمَ ٱلوَكِيلُ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فَٱنقَلَبُواْ بِنِعمَةٖ مِّنَ ٱللَّهِ وَفَضلٖ لَّم يَمسَسهُم سُوٓء وَٱتَّبَعُواْ رِضوَٰنَ ٱللَّهِۗ وَٱللَّهُ ذُو فَضلٍ عَظِيمٍ</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220" w:name="pg7771_70166"/>
    </w:p>
    <w:p>
      <w:pPr>
        <w:pStyle w:val="Heading3"/>
        <w:numPr>
          <w:ilvl w:val="2"/>
          <w:numId w:val="1"/>
        </w:numPr>
        <w:rPr/>
      </w:pPr>
      <w:bookmarkStart w:id="221" w:name="__RefHeading___Toc4904203_1051229030"/>
      <w:bookmarkStart w:id="222" w:name="_Toc84"/>
      <w:bookmarkEnd w:id="220"/>
      <w:bookmarkEnd w:id="221"/>
      <w:r>
        <w:rPr>
          <w:rtl w:val="true"/>
        </w:rPr>
        <w:t>أمير المؤمنين</w:t>
      </w:r>
      <w:r>
        <w:rPr>
          <w:rtl w:val="true"/>
        </w:rPr>
        <w:t>(</w:t>
      </w:r>
      <w:r>
        <w:rPr>
          <w:rtl w:val="true"/>
        </w:rPr>
        <w:t>علیه السلام</w:t>
      </w:r>
      <w:r>
        <w:rPr>
          <w:rtl w:val="true"/>
        </w:rPr>
        <w:t xml:space="preserve">) </w:t>
      </w:r>
      <w:r>
        <w:rPr>
          <w:rtl w:val="true"/>
        </w:rPr>
        <w:t>على لسان</w:t>
      </w:r>
      <w:bookmarkEnd w:id="222"/>
    </w:p>
    <w:p>
      <w:pPr>
        <w:pStyle w:val="Heading4"/>
        <w:numPr>
          <w:ilvl w:val="3"/>
          <w:numId w:val="1"/>
        </w:numPr>
        <w:rPr/>
      </w:pPr>
      <w:bookmarkStart w:id="223" w:name="__RefHeading___Toc4904205_1051229030"/>
      <w:bookmarkStart w:id="224" w:name="_Toc85"/>
      <w:bookmarkEnd w:id="223"/>
      <w:r>
        <w:rPr>
          <w:rtl w:val="true"/>
        </w:rPr>
        <w:t>الصادق الأمين</w:t>
      </w:r>
      <w:r>
        <w:rPr>
          <w:rtl w:val="true"/>
        </w:rPr>
        <w:t>(</w:t>
      </w:r>
      <w:r>
        <w:rPr>
          <w:rtl w:val="true"/>
        </w:rPr>
        <w:t>صلی الله علیه و آله</w:t>
      </w:r>
      <w:r>
        <w:rPr>
          <w:rtl w:val="true"/>
        </w:rPr>
        <w:t>)</w:t>
      </w:r>
      <w:bookmarkEnd w:id="22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الفضائل والمناقب التي ذكرها خير خلق اللّه الرسول الحبيب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وصيه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ومتعددة، نذكر منها الروايات التالية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في السماء السابعة كالشمس بالنهار في الأرض، وفي السماء الدنيا كالقمر بالليل في الأرض، أعطى اللّه علياً من الفضل جُزءاً لو قُسِّم على أهل الأرض لوسعهم، وأعطاه اللّه من الفهم جُزءاً لو قسم على أهل الأرض لوسعهم، شُبّهت لينه بلين لوط، وخلقه بخلق يحيى، وزهده بزهد أيّوب، وسخاؤه بسخاء ابراهيم وبهجته ببهجة سليمان بن داود، وقوّته بقوّة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اسم مكتوب على كلّ حجاب في الجنّة، بشّرني به ربي وكانت له البشارة عندي، عليٌّ محمود عند الحقّ، مزكّى عند الملائكة، وخاصتي وخالصتي، وظاهرتي ومصباحي، وجُنَّتي ورفيقي، آنسني به ربي فسألت ربّي أن لا يقبضه قبلي، وسألته أن يقبضه شهيداً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 الجنة فرأيت حور علي أكثر من ورق الشجر، وقصور علي كعدد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وأنا من علي، من تولى علياً فقد تولاّني، حبّ علي نعمة واتباعه فضيلة، دانت به الملائكة وحفت به الجنّ الصالحون، لم يمش على الأرض ماشٍ بعدي إلّاكان هو أكرم منه عزّاً وفخراً ومنهاجاً، لم يك فظّاً عجولاً، ولا مسترسلاً لفساد ولا متعنّداً، حملته الأرض فأكرمته، لم يخرج من بطن أنثى بعدي أحد كان أكرم خروجاً منه، ولم ينزل منزلاً إلّا كان ميموناً، أنزل اللّه عليه الحكمة، وردّاه بالفهم، تجالسه الملائكة ولا يراها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أوحي إلى أحد بعدي لأوحي إليه، فزيّن اللّه به المحافل، وأكرم به العساكر، وأخصب به البلاد، وأعزّ به الأجناد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كمثل بيت اللّه الحرام يزار ولا يزور، ومثله كمثل </w:t>
      </w:r>
    </w:p>
    <w:p>
      <w:pPr>
        <w:pStyle w:val="BookText"/>
        <w:rPr/>
      </w:pPr>
      <w:r>
        <w:rPr>
          <w:rFonts w:ascii="Amiri" w:hAnsi="Amiri" w:eastAsia="Amiri" w:cs="Amiri"/>
          <w:color w:val="111111"/>
          <w:sz w:val="28"/>
          <w:sz w:val="28"/>
          <w:szCs w:val="28"/>
          <w:rtl w:val="true"/>
          <w:lang w:bidi="ar-SA"/>
        </w:rPr>
        <w:t>القمر إذا طلع أضاء الظلمة، ومثله كمثل الشمس إذا طلعت أنارت الدنيا، وصفه اللّه في كتابه، ومدحه بآياته، ووصف فيه آثاره، وأجرى منازله، فهو الكريم حيّاً والشهيد ميتاً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الرحمان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أرشدني إلى النجاة،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سمرة، إذا اختلفت الاهواء وتفرقت الآراء فعليك بعلي بن أبي طالب؛ فإنه إمام أمتي، وخليفتيعليهم من بعدي، وهو الفاروق الذي يميز بين الحق والباطل، من سأله أجابه، ومن استرشده أرشده، ومن طلب الحق من عنده وجده، ومن التمس الهدى لديه صادفه، ومن لجأ إليه أمنه، ومن استمسك به نجاه، ومن اقتدى به هداه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سمرة، سلم من سلم له ووالاه، وهلك من رد عليه وعاداه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سمرة، إن علياً مني، روحه من روحي، وطينته من طينتي، وهو أخي وأنا أخوه، وهو زوج ابنتي فاطمة سيدة نساء العالمين من الاولين والآخرين، وابنيه إماما أمتي، وسيدا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وتسعة من ولد الحسين، تاسعهم قائم أمتي، يملا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جاء إليه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إنك تدّعى أمير المؤمنين، فمن أمرك عليهم؟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 جلاله أمرني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 يصدق علي في ما يقول إن اللّه أمّره على خلقه؟ </w:t>
      </w:r>
      <w:bookmarkStart w:id="225" w:name="pg7771_70168"/>
    </w:p>
    <w:p>
      <w:pPr>
        <w:pStyle w:val="BookText"/>
        <w:rPr/>
      </w:pPr>
      <w:bookmarkEnd w:id="225"/>
      <w:r>
        <w:rPr>
          <w:rFonts w:ascii="IRNazanin" w:hAnsi="IRNazanin" w:eastAsia="IRNazanin"/>
          <w:color w:val="111111"/>
          <w:sz w:val="28"/>
          <w:sz w:val="28"/>
          <w:szCs w:val="28"/>
          <w:rtl w:val="true"/>
          <w:lang w:bidi="fa-IR"/>
        </w:rPr>
        <w:t>فغضب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أمير المؤمنين بولاية من اللّه عزّ وجلّ، عقدها له فوق عرشه، وأشهد على ذلك ملائكته، إن علياً خليفة اللّه، وحجة اللّه، وإنه لإمام المسلمين، طاعته مقرونة بطاعة اللّه، ومعصيته مقرونة بمعصية اللّه، فمن جهله فقد جهلني، ومن عرفه فقد عرفني، ومن أنكر إمامته فقد أنكر نبوتي، ومن جحد إمرته فقد جحد رسالتي، ومن دفع فضله فقد تنقصني، ومن قاتله فقد قاتلني، ومن سبه فقد سبني؛ لأنه مني خلق من طينتي، وهو زوج فاطمة ابنتي، وأبو ولدي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وعلي وفاطمة والحسن والحسين وتسعة من ولد الحسين حجج اللّه على خلقه، أعداؤنا أعداء اللّه، وأولياؤنا أولياء اللّه</w:t>
      </w:r>
      <w:r>
        <w:rPr>
          <w:rFonts w:eastAsia="IRNazanin" w:cs="IRNazanin"/>
          <w:color w:val="111111"/>
          <w:sz w:val="28"/>
          <w:szCs w:val="28"/>
          <w:rtl w:val="true"/>
          <w:lang w:bidi="fa-IR"/>
        </w:rPr>
        <w:t>»</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هو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خير خلق اللّه تعالى الرسول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ٱلهَوَىٰٓ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كما قال اللّه عنه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يعتبر يوم الغدير هو اليوم الذي تمت به النعمة واكتمل به الدين، فهو يوم عظيم ذو أهمية خاصة وقدسية كبيرة عند المسلمين وخصوصاً الشيعة منهم، وذلك هو بمثابة إعلاناً رسمياً في تعيين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اليوم أميراً للمؤمنين من قبل اللّه تعالى</w:t>
      </w:r>
      <w:r>
        <w:rPr>
          <w:rFonts w:eastAsia="IRNazanin" w:cs="IRNazanin"/>
          <w:color w:val="111111"/>
          <w:sz w:val="28"/>
          <w:szCs w:val="28"/>
          <w:rtl w:val="true"/>
          <w:lang w:bidi="fa-IR"/>
        </w:rPr>
        <w:t>.</w:t>
      </w:r>
    </w:p>
    <w:p>
      <w:pPr>
        <w:pStyle w:val="Heading4"/>
        <w:numPr>
          <w:ilvl w:val="3"/>
          <w:numId w:val="1"/>
        </w:numPr>
        <w:rPr/>
      </w:pPr>
      <w:bookmarkStart w:id="226" w:name="__RefHeading___Toc4904207_1051229030"/>
      <w:bookmarkStart w:id="227" w:name="_Toc86"/>
      <w:bookmarkEnd w:id="226"/>
      <w:r>
        <w:rPr>
          <w:rtl w:val="true"/>
        </w:rPr>
        <w:t>أهل البيت</w:t>
      </w:r>
      <w:r>
        <w:rPr>
          <w:rtl w:val="true"/>
        </w:rPr>
        <w:t>(</w:t>
      </w:r>
      <w:r>
        <w:rPr>
          <w:rtl w:val="true"/>
        </w:rPr>
        <w:t>علیهم السلام</w:t>
      </w:r>
      <w:r>
        <w:rPr>
          <w:rtl w:val="true"/>
        </w:rPr>
        <w:t xml:space="preserve">) </w:t>
      </w:r>
      <w:r>
        <w:rPr>
          <w:rtl w:val="true"/>
        </w:rPr>
        <w:t>وعيد الغدير</w:t>
      </w:r>
      <w:bookmarkEnd w:id="22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الأئمة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يوصون شيعتهم بالاحتفال بهذا العيد العظيم واظهاره بأجلى المظاهر،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كانوا يجعلونه يوماً فريداً ومشهوداً بين أهليهم وذويهم، فقد روي عن أحوالهم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شهد أبا الحسن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الغدير وبحضرتهجماعة من خاصته، قد احتبسهم للإفطار وقد قدم إلى منازلهم الطعام والبر والصلات والكسوة حتى الخواتيم والنعال، وقد غير أحوالهم وأحوال حاشيته، وجددت له الآلة غير الآلة التي جرى الرسم بابتذالها قبل يومه، وهو يذكر فضل اليوم وقدمه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الهادي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سيد العابدين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في بعض سني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والغدير، فصعد المنبر على خمس ساعات من نهار ذلك اليوم، فحمد اللّه حمداً لا نسمع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 وأثنى عليه بما لا يتوجه إلى غيره، فكان ما حفظ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 الحمد من غير حاجة منه إلى حامديه، طريقاً من طرق الاعتراف بلاهوتيته وصمدانيته وفردانيته، وسبباً إلى المزيد من رحمته، ومحجة للطالب من فضله، وكمن في إبطان حقيقة الاعتراف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المنعم على كل حمد باللفظ وإنعظم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لا إله إلّا اللّه وحده لا شريك له، شهادة نزعت عن إخلاص الطوى، ونطق اللسان بها عبارة عن صدق خفي أنه الخالق البارئ المصور له الأسماء الحسنى، ليس كمثله شيء،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من مشيته، وكان لا يشبهه مكونه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محمداً عبده ورسوله، استخلصه في القدم على سائر الأمم، على علم منه بأنه انفرد عن التشاكل والتماثل من أبناء الجنس، وانتجبه آمراً وناهياً عنه، أقامه في سائر عالمه في الأداء مقامه، إذ كان لا تدركه الأبصار، ولا تحويه خواطر </w:t>
      </w:r>
    </w:p>
    <w:p>
      <w:pPr>
        <w:pStyle w:val="BookText"/>
        <w:rPr/>
      </w:pPr>
      <w:r>
        <w:rPr>
          <w:rFonts w:ascii="Amiri" w:hAnsi="Amiri" w:eastAsia="Amiri" w:cs="Amiri"/>
          <w:color w:val="111111"/>
          <w:sz w:val="28"/>
          <w:sz w:val="28"/>
          <w:szCs w:val="28"/>
          <w:rtl w:val="true"/>
          <w:lang w:bidi="ar-SA"/>
        </w:rPr>
        <w:t>الأفكار، ولا تمثله غوامض الظنون في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الملك الجبار، قرن الاعتراف بنبوته بالاعتراف بلاهوتيته، واختصه من تكرِمته بما لم يلحقه فيه أحد من بريته، فهو أهل ذلك بخاصته وخلته، إذ لا يختص من يشوبه التغيير ولا يخالل من يلحقه التظنين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بالصلاة عليه مزيداً في تكرِمته، وطريقاًللداعي إلى إجابته، فصلى اللّه عليه وكرم وشرف وعظم مزيداً لا تلحقه التفنية، ولا ينقطع على التأبيد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اللّه تعالى اختص لنفسه بعد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بريته خاصة، علاهم بتعليته، وسمى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إلى رتبته، وجعلهم الدعاة بالحق إليه، والأدلاء بالإرشاد عليه، لقرن قرن، وزمن زمن، أنشأهم في القدم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مذرو ومبرو، أنواراً أنطقها بتحميده، وألهمها على شكره وتمجيده، وجعلها الحجج على كل معترف له بملكوت الربوبية، وسلطان العبودية، واستنطق بها الخرسات بأنواع اللغات، بخوعاً له بأنه فاطر الأرضين والسماوات، واستشهدهم خلقه، وولاهم ما شاء من أمره، جعلهم تراجم مشيته، وألسن إرادته، عبيداً لا يسبقونه بالقول وهم بأمره يعملون، يعلم ما بين أيديهم وما خلفهم، ولا يشفعون إلّا لمن ارتضى، وهم من خشيته مشفقون، يحكمون بأحكامه، ويستنون بسنته، ويعتمدون حدوده، ويؤدون 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يدع الخلق في بهم صماً، ولا في عمى بكماً، بل جعل لهم عقولاً مازجت شواهدهم، وتفرقت في هياكلهم، حققها في نفوسهم، واستعد لها حواسهم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فقرر بها على أسماع ونواظر، وأفكار وخواطر، ألزمهم بها حجته، وأراهم بها محجته، وأنطقهم عمّا شهدته بألسن ذربة، بما قام فيها من قدرته وحكمته، وبيّن عندهم بها، ليهلك من هلك عن بينة، ويحيي من حي عن بينة، وإن اللّه لسميع عليم بصير، شاهد خبير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تعالى جمع لكم معشر المؤمنين في هذا اليوم عيدين عظيمين </w:t>
      </w:r>
    </w:p>
    <w:p>
      <w:pPr>
        <w:pStyle w:val="BookText"/>
        <w:rPr/>
      </w:pPr>
      <w:r>
        <w:rPr>
          <w:rFonts w:ascii="Amiri" w:hAnsi="Amiri" w:eastAsia="Amiri" w:cs="Amiri"/>
          <w:color w:val="111111"/>
          <w:sz w:val="28"/>
          <w:sz w:val="28"/>
          <w:szCs w:val="28"/>
          <w:rtl w:val="true"/>
          <w:lang w:bidi="ar-SA"/>
        </w:rPr>
        <w:t>كبيرين، لا يقوم أحدهما إلّا بصاحبه؛ ليكمل لكم عندكم جميل صنعه، ويقفكم على طريق رشده، ويقفوا بكم آثار المستضيئين بنور هدايته، ويسلك بكم منهاج قصده، ويوفر عليكم هنيء رفده، فجعل الجمعة مجمعاً ندب إليه لتطهير ما كان قبله، وغسل ما أوقعته مكاسب السوء من مثله إلى مثله، وذكرى للمؤمنين وتبيان خشية المتقين، ووهب لأهل طاعته في الأيامقبله، وجعله لا يتم إلّا بالايتمار لما أمر به، والانتهاء عمّا نهى عنه، والبخوع بطاعته في ما حث عليه وندب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يقبل توحيده إلّا بالاعتراف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بنبوته، ولا يقبل دينا إلّا بولاية من أمر بولايته، ولا ينتظم أسباب طاعته إلّا بالتمسك بعصمه وعصم أهل 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الدَوح ما بيّن فيه عن إرادته في خلصائه وذوي اجتبائه، وأمره بالبلاغ، وترك الحفل بأهل الزيغ والنفاق، وضمن له عصمته منهم، وكشف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خبايا أهل الريب وضمائر أهل الارتداد ما رمز فيه، فعقله المؤمن والمنافق، فأعن معن</w:t>
      </w:r>
      <w:r>
        <w:rPr>
          <w:rStyle w:val="FootnoteAnchor"/>
          <w:rtl w:val="true"/>
        </w:rPr>
        <w:footnoteReference w:id="333"/>
      </w:r>
      <w:r>
        <w:rPr>
          <w:rFonts w:ascii="Amiri" w:hAnsi="Amiri" w:eastAsia="Amiri" w:cs="Amiri"/>
          <w:color w:val="111111"/>
          <w:sz w:val="28"/>
          <w:sz w:val="28"/>
          <w:szCs w:val="28"/>
          <w:rtl w:val="true"/>
          <w:lang w:bidi="ar-SA"/>
        </w:rPr>
        <w:t>، وثبت على الحق ثابت، وازدادت جهالة المنافق، وحمية المارق، ووقع العض على النواجذ، والغمز على السواعد، ونطق ناطق ونعق ناعق ونشق</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ناشق، واستمر على مارقته 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الإذعان من طائفة باللسان دون حقائق الإيمان، ومن طائفة باللسان وصدق الإيمان، وأكمل اللّهدينه، وأقر عين نبيه، والمؤمنين والمتابعين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ما قد شهده بعضكم وبلغ بعضكم، وتمت كلمة اللّه الحسنى على الصابرين، ودمر اللّه ما صنع فرعون وهامان وقارون وجنوده وما كانوا يعرشون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حثالة من الضلال لا يألون الناس خبالاً، فيقصدهم اللّه في ديارهم، ويمحو آثارهم، ويبيد معالمهم، ويعقبهم عن قرب الحسرات، ويلحقهم </w:t>
      </w:r>
    </w:p>
    <w:p>
      <w:pPr>
        <w:pStyle w:val="BookText"/>
        <w:rPr/>
      </w:pPr>
      <w:r>
        <w:rPr>
          <w:rFonts w:ascii="Amiri" w:hAnsi="Amiri" w:eastAsia="Amiri" w:cs="Amiri"/>
          <w:color w:val="111111"/>
          <w:sz w:val="28"/>
          <w:sz w:val="28"/>
          <w:szCs w:val="28"/>
          <w:rtl w:val="true"/>
          <w:lang w:bidi="ar-SA"/>
        </w:rPr>
        <w:t>عن بسط أكفهم، ومد أعناقهم، ومكنهم من دين اللّه حتى بدّلوه، ومن حكمه حتى غيروه، وسيأتي نصر اللّه على عدوه لحينه، واللّه لطيف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دون ما سمعتم كفاية وبلاغ، فتأملوا رحمكم اللّه ما ندبكم اللّه إليه وحثكم عليه، واقصدوا شرعه، واسلكوا نهجه، ولا تتبعوا السبل فتفرق بكم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 عظيم الشأن، فيه وقع الفرج، ورفعت الدرج، وضحت الحجج، وهو يوم الإيضاح والإفصاح عن المقام الصراح، ويوم كمالالدين، ويوم العهد المعهود، ويوم الشاهد والمشهود، ويوم تبيان العقود عن النفاق والجحود، ويوم البيان عن حقائق الإيمان، ويوم دحر الشيطان، ويوم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 الفصل الذي كنتم به توعدون، هذا يوم الملإ الأعلى الذي أنتم عنه معرضون، هذا يوم الإرشاد ويوم محنة على العباد، ويوم الدليل على الرواد، هذا يوم إبداء خفايا الصدور، ومضمرات الأمور، هذا يوم النصوص على أهل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 شيث، هذا يوم إدريس، هذا يوم يوشع، هذا يوم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الأمن المأمون، هذا يوم إظهار المصون من المكنون، هذا يوم إبلاء السرائر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يوم هذا يوم، فراقبوا اللّه واتقوه، واسمعوا له وأطيعوه، واحذروا المكر ولا تخادعوه، فتّشوا ضمائركم ولا تواربوه، وتقربوا إلى اللّه بتوحيده وطاعة من أمركم أن تطيعوه، ولا تمسكوا بعصم الكوافر، ولا يجنح بكم الغي فتظلوا عن سبيلالرشاد باتباع أولئك الذين ضلوا وأضلوا، قال اللّه تعالى عزّ من قائل، في طائفة ذكرهم بالذم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أَطَعنَا سَادَتَنَا وَكُبَرَآءَنَا فَأَضَلُّونَا ٱلسَّبِيلَا۠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ءَاتِهِم ضِعفَينِ مِنَ ٱلعَذَابِ وَٱلعَنهُم لَعنا كَبِيرا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يَتَحَآجُّونَ فِي ٱلنَّارِ فَيَقُولُ ٱلضُّعَفَٰٓؤُاْ لِلَّذِينَ ٱستَكبَرُوٓاْ إِنَّا كُنَّا لَكُم تَبَعا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مُّغنُونَ عَنَّا مِن عَذَابِ ٱللَّهِ مِن شَيءٖۚ قَالُواْ لَو هَدَىٰنَا ٱللَّهُ لَهَدَينَٰكُمۖ</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أفتدرون استكبار ما هو ترك الطاعة لمن أمر اللّه بطاعته والترفع عمّن ندبوا إلى متابعته؟ والقرآن ينطق من هذا عن كثير إن تدبره متدبر زجره ووعظه، واعلموا أيها المؤمنون إن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يُحِبُّ ٱلَّذِينَ يُقَٰتِلُونَ فِي سَبِيلِهِۦ صَفّاكَأَنَّهُم بُنيَٰن مَّرصُوص</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أتدرون ما سبيل اللّه؟ ومن سبيله؟ ومن صراط اللّه؟ ومن طريقه؟</w:t>
      </w:r>
    </w:p>
    <w:p>
      <w:pPr>
        <w:pStyle w:val="BookText"/>
        <w:rPr/>
      </w:pPr>
      <w:r>
        <w:rPr>
          <w:rFonts w:ascii="IRNazanin" w:hAnsi="IRNazanin" w:eastAsia="IRNazanin"/>
          <w:color w:val="111111"/>
          <w:sz w:val="28"/>
          <w:sz w:val="28"/>
          <w:szCs w:val="28"/>
          <w:rtl w:val="true"/>
          <w:lang w:bidi="fa-IR"/>
        </w:rPr>
        <w:t xml:space="preserve">أنا صراط اللّه الذي من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يسلكه بطاعة اللّه فيه هوى به إلى النار، أنا سبيله الذي نصبني للاتباع بعد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أنا قسيم النار، أنا حجة اللّه على الفجار، أنا نور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فانتبهوا من رقدة الغفلة، وبادروا بالعمل قبل حلول الأجل، وسابقوا إلى مغفرة من ربكم قبل أن يضرب بالسور بباطن الرحمة وظاهر العذاب، فتنادون فلا يسمع نداؤكم، وتضجون فلا يحفل بضجيجكم، وقبل أن تستغيثوا فلا تغاثوا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سارعوا إلى الطاعات قبل فوات الأوقات، فكأن قد جاء هادم اللذات، فلا مناص نجاة ولا محيص تخليص</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عودوا رحمكم اللّه بعد انقضاء مجمعكم بالتوسعة على عيالكم،والبر بإخوانكم، والشكر للّه عزّ وجلّ على ما منحكم، وأجمعوا يجمع اللّه شملكم، </w:t>
      </w:r>
    </w:p>
    <w:p>
      <w:pPr>
        <w:pStyle w:val="BookText"/>
        <w:rPr/>
      </w:pPr>
      <w:r>
        <w:rPr>
          <w:rFonts w:ascii="Amiri" w:hAnsi="Amiri" w:eastAsia="Amiri" w:cs="Amiri"/>
          <w:color w:val="111111"/>
          <w:sz w:val="28"/>
          <w:sz w:val="28"/>
          <w:szCs w:val="28"/>
          <w:rtl w:val="true"/>
          <w:lang w:bidi="ar-SA"/>
        </w:rPr>
        <w:t xml:space="preserve">وتباروا يصل اللّه ألفتكم، وتهانوا نعمة اللّه كما هنأكم، بالصواب فيه على أضعاف الأعياد قبله وبعده إلّا في مثله، والبر فيه يثمر المال، ويزيد في العمر، والتعاطف فيه يقتضي رحمة اللّه وعطفه، وهبوا لإخوانكم وعيالكم عن فضله بالجهد من جودكم، وبما تناله القدرة من استطاعتكم، وأظهروا البشرى في ما بينكم، والسرور في ملاقاتكم، والحمد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واحمدوا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منحكم، وعودوا بالمزيد على أهل التأميل لكم، وساووا بكم ضعفاءكم ومن ملككم، وما تناله القدرة من استطاعتكم، وعلى حسب إمكانكم، فالدرهم فيه بمائتي ألف درهم، والمزيد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وصوم هذا اليوم مما ندب اللّه إليه، وجعل العظيم كفالة عنه، حتى لو تعبد له عبد من العبيد في التشبيه من ابتداء الدنيا إلى تقضيها صائماً نهارها قائماً ليلها، إذ أخلص المخلص في صومه،لقصرت أيام الدنيا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أضعف فيه أخاه مبتدئاً وبره راغباً، فله كأجر من صام هذا اليوم وقام ليله، ومن فطر مؤمناً في ليلته، فكأنما فطر فئاماً وفئاماً،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يعدها بيده عشرة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فنهض ناهض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الفئام؟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مأتي ألف نبي وصديق وشهيد، فكيف بمن يكفل عدداً من المؤمنين والمؤمنات، فأنا ضمينه على اللّه تعالى الأمان من الكفر والفقر، وإن مات في ليلته أو يومه أو بعده إلى مثله من غير ارتكاب كبيرة فأجره على اللّه، ومن استدان لإخوانه وأعانهم فأنا الضامن على اللّه إن أبقاه، وإن قبضه حمله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تلاقيتم فتصافحوا بألسنتكم وتهانوا بالنعمة في هذا اليوم، وليبلغ الحاضر الغائب، والشاهد البائن، وليعد الغني على الفقير، والقوي على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الجمعة، وجعل صلاتهجمعة صلاة </w:t>
      </w:r>
    </w:p>
    <w:p>
      <w:pPr>
        <w:pStyle w:val="BookText"/>
        <w:rPr/>
      </w:pP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بولده وشيعته إلى منزل أبي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أعد له من طعامه، وانصرف غنيهم وفقيرهم برفده إلى عياله</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تشرفت الدنيا به يوم ولد في جوف الكعبة</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قال يزيد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فرأينا البيت وقد انفتح عن ظهره، ودخلت فاطمة فيه، وغابت عن أبصارنا والتزق الحائط، فرمنا أن ينفتح لنا قفل الباب فلم ينفتح، فعلمنا أن ذلك أمر من أمر اللّه عزّ وجلّ، ثم خرجت بعد الرابع، وبيدها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فضلت على من تقدمني من النساء؛ لأن آسية بنت مزاحم عبدت اللّه عزّ وجلّ سراً في موضع لا يحب أن يعبد اللّه فيه إلّا اضطراراً، وأن مريم بنت عمران هزت النخلة اليابسة بيدها حتى أكلت منها رطباً جنياً، وأني دخلت بيت اللّه الحرام فأكلت من ثمار الجنة وأوراقها، فلما أردت أن أخرج هتف بي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سميه علياً فهو علي، واللّه العلي الأعلى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شققت اسمه من اسمي وأدبته بأدبي ووقفته على غامض علمي، وهو الذي يكسر الأصنام في بيتي، وهو الذي يؤذن فوق ظهر بيتي ويقدسني ويمجدني، فطوبى لمن أحبه وأطاعه، وويل لمن أبغضه وعصاه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للشيخ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ويوم عاش في هذه الحياة، ومن خلال حياتهالزاخرة بالجهاد والتضحية في سبيل اللّه، سطّر للعالم النموذج الفريد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المكارم، والقدوة الحسنة في جميع الأعمال الحميدة، قد بكته السماء والأرض يوم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فمات شهيداً في سبيل اللّه تعالى، وختم حياته بأحسن ما يختم به الإنسان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عن أبي حمزة الثمالي عن حبيب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قبض فيه فحل عن جراحته،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جرحك هذا بشيء، وما بك من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حبيب، أنا واللّه مفارقكم الساعة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عند ذلك، وبكت أم كلثوم وكانت قاعدةعنده،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bookmarkStart w:id="228" w:name="pg7771_70176"/>
    </w:p>
    <w:p>
      <w:pPr>
        <w:pStyle w:val="BookText"/>
        <w:rPr/>
      </w:pPr>
      <w:bookmarkEnd w:id="228"/>
      <w:r>
        <w:rPr>
          <w:rFonts w:ascii="Amiri" w:hAnsi="Amiri" w:eastAsia="Amiri" w:cs="Amiri"/>
          <w:color w:val="111111"/>
          <w:sz w:val="28"/>
          <w:sz w:val="28"/>
          <w:szCs w:val="28"/>
          <w:rtl w:val="true"/>
          <w:lang w:bidi="ar-SA"/>
        </w:rPr>
        <w:t>يبكيك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يا أبة أنك تفارقنا الساعة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لا تبكين، فو اللّه لو ترين ما يرى أبوك ما 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ترى يا أمير المؤمنين؟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حبيب، أرى ملائكة السماوات والنبيين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في أثر بعض وقوفاً إلى أن يتلقوني، وهذا أخي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عندي،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فإن أمامك خير لك مما أنت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خرجت من عنده حتى 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من الغد وأصبح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خطيباً على المنبر،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في هذه الليلة نزل القرآن، وفي هذه الليلة رفع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هذه الليلة قتل يوشع بن نون، وفي هذه الليلة مات أبي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لا يسبق أبي أحد كان قبله من الأوصياء إلى الجنة، ولا من يكون بعده، وإنكان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ليبعثه في السرية فيقاتل جبرئيل عن يمينه، وميكائيل عن يساره، وما ترك صفراء ولا بيضاء إلّا سبعمائة درهم فضلت من عطائه كان يجمعها ليشتري بها خادما لأهله</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4904209_1051229030"/>
      <w:bookmarkStart w:id="230" w:name="_Toc87"/>
      <w:bookmarkEnd w:id="229"/>
      <w:r>
        <w:rPr>
          <w:rtl w:val="true"/>
        </w:rPr>
        <w:t>من هدي القرآن الحكيم</w:t>
      </w:r>
      <w:bookmarkEnd w:id="230"/>
    </w:p>
    <w:p>
      <w:pPr>
        <w:pStyle w:val="Heading4"/>
        <w:numPr>
          <w:ilvl w:val="3"/>
          <w:numId w:val="1"/>
        </w:numPr>
        <w:rPr/>
      </w:pPr>
      <w:bookmarkStart w:id="231" w:name="__RefHeading___Toc4904211_1051229030"/>
      <w:bookmarkStart w:id="232" w:name="_Toc88"/>
      <w:bookmarkEnd w:id="231"/>
      <w:r>
        <w:rPr>
          <w:rtl w:val="true"/>
        </w:rPr>
        <w:t>ولاية أمير المؤمنين</w:t>
      </w:r>
      <w:r>
        <w:rPr>
          <w:rtl w:val="true"/>
        </w:rPr>
        <w:t>(</w:t>
      </w:r>
      <w:r>
        <w:rPr>
          <w:rtl w:val="true"/>
        </w:rPr>
        <w:t>علیه السلام</w:t>
      </w:r>
      <w:r>
        <w:rPr>
          <w:rtl w:val="true"/>
        </w:rPr>
        <w:t>)</w:t>
      </w:r>
      <w:bookmarkEnd w:id="23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ٱلرَّسُولُ بَلِّغ مَآ أُنزِلَ إِلَيكَ مِن رَّبِّكَۖ وَإِن لَّم تَفعَل فَمَا بَلَّغتَ رِسَالَتَهُۥۚ وَٱللَّهُ يَعصِمُكَ مِنَ ٱلنَّاسِۗ إِنَّ ٱللَّهَ لَا يَهدِي ٱلقَومَ ٱلكَٰفِرِينَ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233" w:name="pg7771_70177"/>
    </w:p>
    <w:p>
      <w:pPr>
        <w:pStyle w:val="BookText"/>
        <w:rPr/>
      </w:pPr>
      <w:bookmarkEnd w:id="233"/>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ٱليَومَ أَكمَلتُ لَكُم دِينَكُم وَأَتمَمتُ عَلَيكُم نِعمَتِي وَرَضِيتُ لَكُمُ ٱلإِسلَٰمَ دِيناۚ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ٱللَّهُ وَرَسُولُهُۥ وَٱلَّذِينَ ءَامَنُواْ ٱلَّذِينَ يُقِيمُونَ ٱلصَّلَوٰةَ وَيُؤتُونَ ٱلزَّكَوٰةَ وَهُم رَٰكِعُونَ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4904213_1051229030"/>
      <w:bookmarkStart w:id="235" w:name="_Toc89"/>
      <w:bookmarkEnd w:id="234"/>
      <w:r>
        <w:rPr>
          <w:rtl w:val="true"/>
        </w:rPr>
        <w:t>صفات الإمام</w:t>
      </w:r>
      <w:r>
        <w:rPr>
          <w:rtl w:val="true"/>
        </w:rPr>
        <w:t>(</w:t>
      </w:r>
      <w:r>
        <w:rPr>
          <w:rtl w:val="true"/>
        </w:rPr>
        <w:t>علیه السلام</w:t>
      </w:r>
      <w:r>
        <w:rPr>
          <w:rtl w:val="true"/>
        </w:rPr>
        <w:t>)</w:t>
      </w:r>
      <w:bookmarkEnd w:id="23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ٱلحَقِّ أَحَقُّ أَن يُتَّبَعَ أَمَّن لَّا يَهِدِّيٓ إِلَّآ أَن يُهدَىٰۖ</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ٱبتَلَىٰٓ إِبرَٰهِۧمَ رَبُّهُۥ بِكَلِمَٰتٖ فَأَتَمَّهُنَّۖ قَالَ إِنِّي جَاعِلُكَ لِلنَّاسِ إِمَاماۖ قَالَ وَمِن ذُرِّيَّتِيۖ قَالَ لَا يَنَالُ عَهدِي ٱلظَّٰلِمِينَ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وَجَعَلنَٰهُم أَئِمَّة يَهدُونَ بِأَمرِنَا وَأَوحَينَآ إِلَيهِم فِعلَ ٱلخَيرَٰتِ وَإِقَامَ ٱلصَّلَوٰةِ وَإِيتَآءَ ٱلزَّكَوٰةِۖ وَكَانُواْ لَنَا عَٰبِدِينَ</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ٱلحَآجِّ وَعِمَارَةَ ٱلمَسجِدِ ٱلحَرَامِ كَمَن ءَامَنَ بِٱللَّهِ وَٱليَومِ ٱلأٓخِرِ وَجَٰهَدَ فِي سَبِيلِ ٱللَّهِۚ لَا يَستَوُۥنَ عِندَ ٱللَّهِۗ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4904215_1051229030"/>
      <w:bookmarkStart w:id="237" w:name="_Toc90"/>
      <w:bookmarkEnd w:id="236"/>
      <w:r>
        <w:rPr>
          <w:rtl w:val="true"/>
        </w:rPr>
        <w:t>ذكر أمير المؤمنين</w:t>
      </w:r>
      <w:r>
        <w:rPr>
          <w:rtl w:val="true"/>
        </w:rPr>
        <w:t>(</w:t>
      </w:r>
      <w:r>
        <w:rPr>
          <w:rtl w:val="true"/>
        </w:rPr>
        <w:t>علیه السلام</w:t>
      </w:r>
      <w:r>
        <w:rPr>
          <w:rtl w:val="true"/>
        </w:rPr>
        <w:t xml:space="preserve">) </w:t>
      </w:r>
      <w:r>
        <w:rPr>
          <w:rtl w:val="true"/>
        </w:rPr>
        <w:t>في القرآن</w:t>
      </w:r>
      <w:bookmarkEnd w:id="237"/>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ٱلنَّبَإِ ٱلعَظِيمِ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ٱلَّذِي هُم فِيهِ مُختَلِفُونَ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ٱلنَّاسِ مَن يَشرِي نَفسَهُ ٱبتِغَآءَ مَرضَاتِ ٱللَّهِۚ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238" w:name="pg7771_70178"/>
    </w:p>
    <w:p>
      <w:pPr>
        <w:pStyle w:val="BookText"/>
        <w:rPr/>
      </w:pPr>
      <w:bookmarkEnd w:id="238"/>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أَسَٔلُكُم عَلَيهِ أَجرًا إِلَّا ٱلمَوَدَّةَ فِي ٱلقُربَىٰۗ</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ءَامَنُواْ وَعَمِلُواْ ٱلصَّٰلِحَٰتِ أُوْلَٰٓئِكَ هُم خَيرُ ٱلبَرِيَّةِ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4904217_1051229030"/>
      <w:bookmarkStart w:id="240" w:name="_Toc91"/>
      <w:bookmarkEnd w:id="239"/>
      <w:r>
        <w:rPr>
          <w:rtl w:val="true"/>
        </w:rPr>
        <w:t>متابعة أئمة الحق</w:t>
      </w:r>
      <w:bookmarkEnd w:id="240"/>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ٱللَّهَ وَأَطِيعُواْ ٱلرَّسُولَ وَأُوْلِي ٱلأَمرِ مِنكُمۖ</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صِرَٰطِي مُستَقِيما فَٱتَّبِعُوهُۖ وَلَاتَتَّبِعُواْ ٱلسُّبُلَ فَتَفَرَّقَ بِكُم عَن سَبِيلِهِۦۚ ذَٰلِكُم وَصَّىٰكُم بِهِۦ لَعَلَّكُم تَتَّقُونَ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4904219_1051229030"/>
      <w:bookmarkStart w:id="242" w:name="_Toc92"/>
      <w:bookmarkEnd w:id="241"/>
      <w:r>
        <w:rPr>
          <w:rtl w:val="true"/>
        </w:rPr>
        <w:t>من هدي السنّة المطهّرة</w:t>
      </w:r>
      <w:bookmarkEnd w:id="242"/>
    </w:p>
    <w:p>
      <w:pPr>
        <w:pStyle w:val="Heading4"/>
        <w:numPr>
          <w:ilvl w:val="3"/>
          <w:numId w:val="1"/>
        </w:numPr>
        <w:rPr/>
      </w:pPr>
      <w:bookmarkStart w:id="243" w:name="__RefHeading___Toc4904221_1051229030"/>
      <w:bookmarkStart w:id="244" w:name="_Toc93"/>
      <w:bookmarkEnd w:id="243"/>
      <w:r>
        <w:rPr>
          <w:rtl w:val="true"/>
        </w:rPr>
        <w:t>يوم الغدير</w:t>
      </w:r>
      <w:bookmarkEnd w:id="24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غدير خم أفضل أعياد أمتي، وهو اليوم الذي أمرني اللّه تعالى ذكره فيه بنصب أخي علي بن أبي طالب علماً لأمتي، يهتدون به من بعدي وهو اليوم الذي أكمل اللّه فيه الدين، وأتم على أمتي فيه النعمة ورضي لهم الإسلام 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معاشر الناس، إن علياً مني وأنا من علي خلق من طينتي وهو إمام الخلق بعدي، يبين لهم ما اختلفوا فيه من سنتي، وهو أمير المؤمنين وقائد الغر المحجلين ويعسوب المؤمنين وخير الوصيين وزوج سيدة نساء العالمين وأبو الأئمة المهديين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من أحب علياً أحببته ومن أبغض علياً أبغضته، ومن وصل علياً وصلته ومن قطع علياً قطعته، ومن جفا علياً جفوته ومن والى علياً واليته، ومن عادى علياً عاديته</w:t>
      </w:r>
      <w:r>
        <w:rPr>
          <w:rFonts w:eastAsia="Amiri" w:cs="Amiri" w:ascii="Amiri" w:hAnsi="Amiri"/>
          <w:color w:val="111111"/>
          <w:sz w:val="28"/>
          <w:szCs w:val="28"/>
          <w:rtl w:val="true"/>
          <w:lang w:bidi="ar-SA"/>
        </w:rPr>
        <w:t xml:space="preserve">. </w:t>
      </w:r>
      <w:bookmarkStart w:id="245" w:name="pg7771_70179"/>
    </w:p>
    <w:p>
      <w:pPr>
        <w:pStyle w:val="BookText"/>
        <w:rPr/>
      </w:pPr>
      <w:bookmarkEnd w:id="245"/>
      <w:r>
        <w:rPr>
          <w:rFonts w:ascii="Amiri" w:hAnsi="Amiri" w:eastAsia="Amiri" w:cs="Amiri"/>
          <w:color w:val="111111"/>
          <w:sz w:val="28"/>
          <w:sz w:val="28"/>
          <w:szCs w:val="28"/>
          <w:rtl w:val="true"/>
          <w:lang w:bidi="ar-SA"/>
        </w:rPr>
        <w:t>معاشر الناس، أنا مدينة الحكمة وعلي بن أبي طالب بابها ولن تؤتى المدينة إلّا من قبل الباب، وكذب من زعم أنه يحبني ويبغض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والذي بعثني بالنبوة واصطفاني على جميع البرية، ما نصبت علياً علماً لأمتي في الأرض حتى نوه اللّه باسمه في سماواته وأوجب ولايته على ملائكته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فأتاني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وصيك وخليفتك على أهلك وأمتك والذائد عن حوضك وهو صاحب لوائك يقدمك إلى الجنة</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4904223_1051229030"/>
      <w:bookmarkStart w:id="247" w:name="_Toc94"/>
      <w:bookmarkEnd w:id="246"/>
      <w:r>
        <w:rPr>
          <w:rtl w:val="true"/>
        </w:rPr>
        <w:t>صفات الإمام أمير المؤمنين</w:t>
      </w:r>
      <w:r>
        <w:rPr>
          <w:rtl w:val="true"/>
        </w:rPr>
        <w:t>(</w:t>
      </w:r>
      <w:r>
        <w:rPr>
          <w:rtl w:val="true"/>
        </w:rPr>
        <w:t>علیه السلام</w:t>
      </w:r>
      <w:r>
        <w:rPr>
          <w:rtl w:val="true"/>
        </w:rPr>
        <w:t>)</w:t>
      </w:r>
      <w:bookmarkEnd w:id="247"/>
    </w:p>
    <w:p>
      <w:pPr>
        <w:pStyle w:val="BookText"/>
        <w:rPr/>
      </w:pPr>
      <w:r>
        <w:rPr>
          <w:rFonts w:ascii="IRNazanin" w:hAnsi="IRNazanin" w:eastAsia="IRNazanin"/>
          <w:color w:val="111111"/>
          <w:sz w:val="28"/>
          <w:sz w:val="28"/>
          <w:szCs w:val="28"/>
          <w:rtl w:val="true"/>
          <w:lang w:bidi="fa-IR"/>
        </w:rPr>
        <w:t>عن أبي إسحاق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جماعة من أصحابه إذ أقبل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ينظر إلى آدم في خلقه، وإلى نوح في حكمته، وإلى إبراهيم في حلمه، فلينظر إلى علي بن أبي طالب</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أقضى أمتي وأعلم أمتي بعدي علي</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أوحي إليّ في عليّ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سيد المسلمين وإمام المتقين وقائد الغر المحجلين</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قسيم اللّه بين الجنة والنار لا يدخلها </w:t>
      </w:r>
      <w:bookmarkStart w:id="248" w:name="pg7771_70180"/>
    </w:p>
    <w:p>
      <w:pPr>
        <w:pStyle w:val="BookText"/>
        <w:rPr/>
      </w:pPr>
      <w:bookmarkEnd w:id="248"/>
      <w:r>
        <w:rPr>
          <w:rFonts w:ascii="IRNazanin" w:hAnsi="IRNazanin" w:eastAsia="IRNazanin"/>
          <w:color w:val="111111"/>
          <w:sz w:val="28"/>
          <w:sz w:val="28"/>
          <w:szCs w:val="28"/>
          <w:rtl w:val="true"/>
          <w:lang w:bidi="fa-IR"/>
        </w:rPr>
        <w:t>داخل إلّا على حدّ قسمي وأنا الفاروق الأكبر، وأنا الإمام لمن بعدي والمؤدي عمّن كان قبلي، لا يتقدمني أحد إلّا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وإني وإياه لعلى سبيل واحد، إلّا أنه هو المدعو باسمه، ولقد أعطيت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المنايا والبلايا والوصايا وفصل الخطاب وإني لصاحب الكرات ودولة الدول، وإني لصاحب العصاوالميسم والدابة التي تكلم الناس</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4904225_1051229030"/>
      <w:bookmarkStart w:id="250" w:name="_Toc95"/>
      <w:bookmarkEnd w:id="249"/>
      <w:r>
        <w:rPr>
          <w:rtl w:val="true"/>
        </w:rPr>
        <w:t>النبأ العظيم</w:t>
      </w:r>
      <w:bookmarkEnd w:id="25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حجة اللّه، وأنت باب اللّه، وأنت الطريق إلى اللّه، وأنت النبأ العظيم، وأنت الصراط المستقيم وأنت المثل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إمام المسلمين وأمير المؤمنين وخير الوصيين وسيد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الفاروق الأعظم وأنت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خليفتي على أمتي وأنت قاضي ديني وأنت منجز عداتي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المظلوم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المفارق بعدي، يا علي، أنت المحجور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تعالى ومن حضر من أمتي، إن حزبك حزبي وحزبي حزب اللّه، وإن حزب أعدائك حزب الشيطان</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شرى نفسه للّه علي بنأبي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أبان على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ٱلَّذِينَ ءَامَنُوٓاْ أَطِيعُواْ ٱللَّهَ وَأَطِيعُواْ ٱلرَّسُولَ وَأُوْلِي ٱلأَمرِ مِنكُمۖ</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علي بن أبي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أَسَٔلُكُم عَلَيهِ أَجرًا إِلَّا ٱلمَوَدَّةَ فِي ٱلقُربَىٰۗ</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يأمرنا اللّه بمودتهم؟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وأولادهما</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كلام 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التمسك بالأئمة ومتابعة أثرهم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إمامه فقد أطاع ربّه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تزلوا عن الحق وأهله، فإنّه من استبدل بنا أهلالبيت هلك وفاتته الدنيا والآخرة</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بطاعة أئمتكم، فإنّهم الشهداء عليكم اليوم، والشفعاء لكم عند اللّه غداً</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شقّوا أمواج الفتن بسفن النجاة</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أسعد الناس من عرف فضلنا وتقرب إلى اللّه بنا وأخلص حبنا وعمل بما إليه نَدَبنا وانتهى عمّا عنه نهينا، فذاك منا وهو في دار المقامة معنا</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251" w:name="pg7771_70182"/>
    </w:p>
    <w:p>
      <w:pPr>
        <w:pStyle w:val="Heading2"/>
        <w:numPr>
          <w:ilvl w:val="1"/>
          <w:numId w:val="1"/>
        </w:numPr>
        <w:rPr/>
      </w:pPr>
      <w:bookmarkStart w:id="252" w:name="__RefHeading___Toc4904227_1051229030"/>
      <w:bookmarkStart w:id="253" w:name="_Toc96"/>
      <w:bookmarkEnd w:id="251"/>
      <w:bookmarkEnd w:id="252"/>
      <w:r>
        <w:rPr>
          <w:rtl w:val="true"/>
        </w:rPr>
        <w:t>الحسن والحسين</w:t>
      </w:r>
      <w:r>
        <w:rPr>
          <w:rtl w:val="true"/>
        </w:rPr>
        <w:t>(</w:t>
      </w:r>
      <w:r>
        <w:rPr>
          <w:rtl w:val="true"/>
        </w:rPr>
        <w:t>علیهما السلام</w:t>
      </w:r>
      <w:r>
        <w:rPr>
          <w:rtl w:val="true"/>
        </w:rPr>
        <w:t xml:space="preserve">) </w:t>
      </w:r>
      <w:r>
        <w:rPr>
          <w:rtl w:val="true"/>
        </w:rPr>
        <w:t>إمامان قاما أو قعدا</w:t>
      </w:r>
      <w:bookmarkEnd w:id="253"/>
    </w:p>
    <w:p>
      <w:pPr>
        <w:pStyle w:val="Heading3"/>
        <w:numPr>
          <w:ilvl w:val="2"/>
          <w:numId w:val="1"/>
        </w:numPr>
        <w:rPr/>
      </w:pPr>
      <w:bookmarkStart w:id="254" w:name="__RefHeading___Toc4904229_1051229030"/>
      <w:bookmarkStart w:id="255" w:name="_Toc97"/>
      <w:bookmarkEnd w:id="254"/>
      <w:r>
        <w:rPr>
          <w:rtl w:val="true"/>
        </w:rPr>
        <w:t>المقدمة</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المتقدم مروي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نريد البحث هنا عن جوانب هذا الحديث المتعددة، وإنما الإشارة إلى جانب واحد بشيء من الإيجاز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أن ندخل في صلب الموضوع، لابد أن نقدم مقدمة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الإمام الحسن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دورهما تخطيطاً من اللّه سبحانه وتعالى، ومن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للّه، لإنقاذ الأجيال الصاعدةإلى يوم القيامة، لا من جهة أنهما إمامان وخليفتان، فإن هذا شيء محرز واضح، وإنما من جهة أنهما كانا عبرتين ودرسين ومثالين لكل الأشخاص الذين يريدون إنقاذ البلاد والعباد من جور الطغاة، في أي زمان كانوا وفي أي مكان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وتعالى بواسطة جبرائيل أرسل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اثنى عشر ظرفاً، كل ظرف مختوم بختم من اللّه تعالى، لكي توزّع تلك الظروف على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الظروف مكتوب كل ما يجب على الإمام أن يقوم به من دور ويؤدي من مهمة، فإذا وصلت النوبة لكل إمام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 ظرفه ونظر ما فيه وعمل بحسب ما يقرره محتوى هذا </w:t>
      </w:r>
    </w:p>
    <w:p>
      <w:pPr>
        <w:pStyle w:val="BookText"/>
        <w:rPr/>
      </w:pPr>
      <w:r>
        <w:rPr>
          <w:rFonts w:ascii="IRNazanin" w:hAnsi="IRNazanin" w:eastAsia="IRNazanin"/>
          <w:color w:val="111111"/>
          <w:sz w:val="28"/>
          <w:sz w:val="28"/>
          <w:szCs w:val="28"/>
          <w:rtl w:val="true"/>
          <w:lang w:bidi="fa-IR"/>
        </w:rPr>
        <w:t>الظرف</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حديث صغير مشهور، لكنه عميق في المعنى، ويحتاج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أقل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أربعة عشر مجلساً مفصلاً كل مجلس يستوعبجوانب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وأبعاد الظرف الذي عاشه، وأنه كيف اقتضى هذا الظرف هذا الجانب، وكيف قام الإمام بهذا الجانب في هذا الظرف؟</w:t>
      </w:r>
    </w:p>
    <w:p>
      <w:pPr>
        <w:pStyle w:val="BookText"/>
        <w:rPr/>
      </w:pPr>
      <w:r>
        <w:rPr>
          <w:rFonts w:ascii="IRNazanin" w:hAnsi="IRNazanin" w:eastAsia="IRNazanin"/>
          <w:color w:val="111111"/>
          <w:sz w:val="28"/>
          <w:sz w:val="28"/>
          <w:szCs w:val="28"/>
          <w:rtl w:val="true"/>
          <w:lang w:bidi="fa-IR"/>
        </w:rPr>
        <w:t>ومن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الإمامان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إنّا نريد إيجازاً عن هذا المبحث أن نبيّن هذا التخطيط الإلهي كيف كان دقيقاً، بحيث لا ينقص شعرة ولا يزيد شعرة حتى بحسب أفهامنا، فضلاً عن كونهم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وأننا نعتقد بهم اعتقاداً بالإمامة والخلافة عن اللّه عزّ وجلّ، لأن ذلك شيء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نريد أن نتوصل إليه فهم بعض الأبعاد عن حال هذين الإمامين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هذا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لأنهما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ليسا إمامين لزمانهما فحسب، وإنما إمامان للأجيال كلها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ثلاثة مواضيع، لابد أن نتكلم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المجتمع كيف يفرز الطغاة؟</w:t>
      </w:r>
    </w:p>
    <w:p>
      <w:pPr>
        <w:pStyle w:val="BookText"/>
        <w:rPr/>
      </w:pPr>
      <w:r>
        <w:rPr>
          <w:rFonts w:ascii="Amiri" w:hAnsi="Amiri" w:eastAsia="Amiri" w:cs="Amiri"/>
          <w:color w:val="111111"/>
          <w:sz w:val="28"/>
          <w:sz w:val="28"/>
          <w:szCs w:val="28"/>
          <w:rtl w:val="true"/>
          <w:lang w:bidi="ar-SA"/>
        </w:rPr>
        <w:t>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نفسية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أن يقابل الطغاة؟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بيان أن الإمامين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قاما بهذا الدور بأفضل ما يمكن، وكان كل منهما يكمل دور الآخر، حتى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كان الدور ناقصاً، وكذلك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كان الدور ناقصاً أم لا؟ </w:t>
      </w:r>
      <w:bookmarkStart w:id="256" w:name="pg7771_70184"/>
    </w:p>
    <w:p>
      <w:pPr>
        <w:pStyle w:val="Heading3"/>
        <w:numPr>
          <w:ilvl w:val="2"/>
          <w:numId w:val="1"/>
        </w:numPr>
        <w:rPr/>
      </w:pPr>
      <w:bookmarkStart w:id="257" w:name="__RefHeading___Toc4904231_1051229030"/>
      <w:bookmarkStart w:id="258" w:name="_Toc98"/>
      <w:bookmarkEnd w:id="256"/>
      <w:bookmarkEnd w:id="257"/>
      <w:r>
        <w:rPr>
          <w:rtl w:val="true"/>
        </w:rPr>
        <w:t>المجتمع يفرز الطغاة</w:t>
      </w:r>
      <w:bookmarkEnd w:id="258"/>
    </w:p>
    <w:p>
      <w:pPr>
        <w:pStyle w:val="BookText"/>
        <w:rPr/>
      </w:pPr>
      <w:r>
        <w:rPr>
          <w:rFonts w:ascii="IRNazanin" w:hAnsi="IRNazanin" w:eastAsia="IRNazanin"/>
          <w:color w:val="111111"/>
          <w:sz w:val="28"/>
          <w:sz w:val="28"/>
          <w:szCs w:val="28"/>
          <w:rtl w:val="true"/>
          <w:lang w:bidi="fa-IR"/>
        </w:rPr>
        <w:t>المجتمعات التي ضعف فيها المصلحون وشرس فيها المفسدون تفرز الطغاة، فإن في المجتمع الذي خمل فيه المصلح، ونشط فيه المفسد، من الطبيعي أن يأتي الطاغي ويتحكم به، وحيث المفسدون كثيرون فمن الطبيعي أن يستولي هؤلاء على البلاد ويتحكمون على رقاب العباد، ولذا ورد في الحديث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الأمر بالمعروف والنهي عن المنكر فيولياللّه أمركم شراركم ثم تدعون فلا يستجاب لكم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شيء عقلي ومنطقي، لأن المصلح إذا لم يصلح فذلك يعني أن المجتمع صار مجتمعاً فاسداً، بل بؤرة للفساد، وعندها من يأتي على الحكم؟ حتماً أحد الفاسدين، فإنه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ما تكونوا يولى عليكم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جاء أحد الفاسدين وتحكم وحكم المجتمع، وأنت دعوت اللّه، هل تتغير تلك الموازين بهذا الدعاء المجرد؟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 ففي هذا الحديث الشريف،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تتركوا الأمر بالمعروف والنهي عن المنكر فيولي اللّه أمركم شراركم ثم تدعون فلا يستجاب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قانونين كونيين، قانون مجيء الطغاة، وقانون أن الدعاء لا يرفع الطغاة، وكلاهما قانونان من سنن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لا يعني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إلينا قاعدة شرعية، أو أن هذا موضوع غيبي، أو إخبار عن المغيبات، بل هو قانون تكويني، يعرفه كل إنسان حكيم وعاقل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الحكماء وسيد العقلاء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فالقاعدة الاجتماعية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الذي فيه المصلح قد خمل، والمفسد قد نشط، تلقائياً يأتي الطاغي إلى الحكم ويفرض تحكمه وسيطرته واستبداده على رؤوس الناس، وإذا جاء الطاغي إلى الحكم فإن عملية تغيير ذلك الوضع والواقع الفاسد لا تتم بالدعاء وحده، وإنما تتم بواسطة الدعاء والعمل معاً، لأن لكل واحد منهما مقامه وشأنه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وللمثال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الروماني كان مجتمعاً فاسداً منحطاً، والمجتمع الإسلامي بعد ما غصبوا الخلافة فيه أصبح مجتمعاً هشاً بعيداً عن التعاليم الحقة الإسلامية والقيادة الربانية، فكان يزيد بن معاوية وليد هذا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يزيد وُلد في بلاد الشام والروم، لا في مكة ولا في المدينة، ولا في الكوفة ولا في البصرة، وكان الرومان قبل الإسلام أناساً فاسدين متخلفين إلى أبعد الحدود، ولذا لما جاء الإسلام أزاحهم كهشيم محتضر، فإنه إذا كان المجتمع الروماني مجتمعاً متماسكاً قوياً متحضراً، كانوا يقابلون المسلمين بأشد أنواع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اللّه سبحانه وتعالى نصر الإسلام، لكن نصرة اللّه للإسلام كانت بأسباب غيبة ومادية، فالمجتمع الروماني قبل الإسلام كان مجتمعاً ضعيفاً غير مستقيم، ولذا لما اصطدم بالإسلام على قلة عدة المسلمين وعددهم، انهزم الكفر وانتصر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يقول في شعر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أدر أين رجال المسلمين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يزيد بينهم ملكاً</w:t>
      </w:r>
      <w:r>
        <w:rPr>
          <w:rStyle w:val="FootnoteAnchor"/>
          <w:rtl w:val="true"/>
        </w:rPr>
        <w:footnoteReference w:id="37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سؤال الشاعر واضح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فالمجتمع الروماني الفاسد من ناحية المفسدين، والمجتمع الإسلامي الهش المتفكك من ناحية المصلحين، لهذا الشيء ولد يزيد في المجتمع غير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هذا التفكك والهشاشة في المجتمع الإسلامي آنذاك هو أولاً مجتمع ناشئ، ومعلوم أن المجتمع الناشئ يحن بسرعة ويرجع إلى أنسابه وأحسابه وقبائله وأفكاره مع فقد القيادة الإلهية الربانية، ودور الإصلاح والتغيير في كثير من أفراده لم يتجاوز الصبغة والظاهر،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ٱللَّهِ صِبغَةۖ</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 ذلك المجتمع الوليد بالصبغة الإسلامية الرسالية الصحيحة كي تتعمق مستقبلاً وتصبح قيمة حقيقية تكمن في أعماق القلوب السليمة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غصبوا الخلافة من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الخليفة الأوّل والثاني ومضيا، وجاء الخليفة الثالث وتفكك المجتمع الإسلامي تفككاً ذريعاً بسبب تصرفهوتصرف حواشيه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المجتمع المتفكك، لم يتمكن المصلحون من تقويم المعوج، فقلّ المصلحون وكثر المفسدون، فتولد من ذلك حكم معاوية ويزيد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منشأ ولادة حكم هذين الرجلين في مجتمع ليس معروفاً بالصلاح ولا بالإسلام ولا بالسوابق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جاء المسلمون وفتحوا البلاد، وتم تسليمها إلى معاوية، ورجع المسلمون إلى بلادهم، فكم مسلم بقي في المجتمع الروماني وفي بلاد الشام؟ أعداد قليلة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خاف معاوية من أبي ذر وحده، لأن المجتمع ما كان يعرف الموازين </w:t>
      </w:r>
    </w:p>
    <w:p>
      <w:pPr>
        <w:pStyle w:val="BookText"/>
        <w:rPr/>
      </w:pPr>
      <w:r>
        <w:rPr>
          <w:rFonts w:ascii="Amiri" w:hAnsi="Amiri" w:eastAsia="Amiri" w:cs="Amiri"/>
          <w:color w:val="111111"/>
          <w:sz w:val="28"/>
          <w:sz w:val="28"/>
          <w:szCs w:val="28"/>
          <w:rtl w:val="true"/>
          <w:lang w:bidi="ar-SA"/>
        </w:rPr>
        <w:t>الإسلامية والقيم الإسلامية، فكان يخشى أن يقلب عليه 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لو ذهبت إلى نيويورك، وبدلت نيويورك إلى صبغة إسلامية، ثم خرجت من نيويورك، فهل سيكون مجتمعنيويورك مجتمعاً مسلماً عميق الإيمان والإسلام؟</w:t>
      </w:r>
    </w:p>
    <w:p>
      <w:pPr>
        <w:pStyle w:val="BookText"/>
        <w:rPr/>
      </w:pPr>
      <w:r>
        <w:rPr>
          <w:rFonts w:ascii="Amiri" w:hAnsi="Amiri" w:eastAsia="Amiri" w:cs="Amiri"/>
          <w:color w:val="111111"/>
          <w:sz w:val="28"/>
          <w:sz w:val="28"/>
          <w:szCs w:val="28"/>
          <w:rtl w:val="true"/>
          <w:lang w:bidi="ar-SA"/>
        </w:rPr>
        <w:t>كلا، وإنما الصبغة والصورة فقط هي التي تغيرت، لا أكثر ولا 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الناس آنذاك في بلاد الشام لم يرو 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يعرفون تعاليم الإسلام الحقيقية، ولذا فإن أي إنسان حكمهم بالاستبداد وقال هذا هو طريق الفاتح، كانوا يخضعون له ويسلمون إليه، فمجتمع سوريا أو مجتمع الرومان، ولّد حكم معاوية ويزيد الطاغيين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يتولد الطغاة في المجتمعات، حيث إن العامل الأساس في تربية نماذج الطاغوت هو الجهل والحالة الاجتماعية الفاسدة القائمة في المجتمع، وأما المجتمع الذي يكثر فيه المصلحون ويتنعم بالعلم والمعرفة، فإنه يكون مرتعاً لتنامي الخير والإصلاح، بل ربما يستحيل أن يولد فيه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طاغ رأيت نشأ في منطقة،سواء في العراق، أو في مصر، أو في أي بلد كان، اعرف أن له مقومات، والمقوم الأوّل هو الجهل والحالة الاجتماعية المنحرفة والفاسدة في ذلك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 لا نقصد بالمصلح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من يخطب ويأمر المعروف وينهى عن المنكر في مجتمع متدين صغير أو أكبر، وإنما المصلح يعني الذي يغير ويبدل، الذي يقابل الطغاة ويغير المجتمع نحو الخير والفضيلة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المجتمع الذي قلّ فيه المصلحون وكثر فيه المفسدون، فإن ذلك يتولد فيه الطغاة، جمال عبد الناصر أين ولد، ولد في بيئة كثرت فيها الفاسقات </w:t>
      </w:r>
      <w:bookmarkStart w:id="259" w:name="pg7771_70188"/>
    </w:p>
    <w:p>
      <w:pPr>
        <w:pStyle w:val="BookText"/>
        <w:rPr/>
      </w:pPr>
      <w:bookmarkEnd w:id="259"/>
      <w:r>
        <w:rPr>
          <w:rFonts w:ascii="IRNazanin" w:hAnsi="IRNazanin" w:eastAsia="IRNazanin"/>
          <w:color w:val="111111"/>
          <w:sz w:val="28"/>
          <w:sz w:val="28"/>
          <w:szCs w:val="28"/>
          <w:rtl w:val="true"/>
          <w:lang w:bidi="fa-IR"/>
        </w:rPr>
        <w:t>والفاجرات ومطربات الباشوات</w:t>
      </w:r>
      <w:r>
        <w:rPr>
          <w:rStyle w:val="FootnoteAnchor"/>
          <w:rtl w:val="true"/>
        </w:rPr>
        <w:footnoteReference w:id="378"/>
      </w:r>
      <w:r>
        <w:rPr>
          <w:rFonts w:ascii="Amiri" w:hAnsi="Amiri" w:eastAsia="Amiri" w:cs="Amiri"/>
          <w:color w:val="111111"/>
          <w:sz w:val="28"/>
          <w:sz w:val="28"/>
          <w:szCs w:val="28"/>
          <w:rtl w:val="true"/>
          <w:lang w:bidi="ar-SA"/>
        </w:rPr>
        <w:t>، حيث كانوا يأتون إليها ويقبلون رجليها ويشربون الخمرة التي تصب في حذائها تبركاً بها، هذا المجتمع يولد جمال عبد الناصر وغيره من الدكتاتوريين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وفق ما تقدم أمر طبيعي، ومن سنن الحياة،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يقع كل ذلك؟ وكيف ولد هؤلاء الطغاة في المجتمعات الإسلامية، لأن ذلك قانون جار في كل مجتمع فاسد ومنحرف، وبعيد عن التعاليم الإسلامية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أشباه العلماء في مصر يبرق إلى ملك فاسد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أبرقت إلى أطهر مكان، وأي مكان، مكان هذا الملك، وهو المشهور بالفسق والفجور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مكانه أشرف بقاع الأرض وأطهرها،</w:t>
      </w:r>
    </w:p>
    <w:p>
      <w:pPr>
        <w:pStyle w:val="BookText"/>
        <w:rPr/>
      </w:pPr>
      <w:r>
        <w:rPr>
          <w:rFonts w:ascii="Amiri" w:hAnsi="Amiri" w:eastAsia="Amiri" w:cs="Amiri"/>
          <w:color w:val="111111"/>
          <w:sz w:val="28"/>
          <w:sz w:val="28"/>
          <w:szCs w:val="28"/>
          <w:rtl w:val="true"/>
          <w:lang w:bidi="ar-SA"/>
        </w:rPr>
        <w:t>راجعوا التاريخ وانظروا أن المجتمع الذي يولّد الطاغي، يكون المصلح فيه قليلاً والمفسد فيه كثيراً، ومن الطبيعي عندما يكون المفسد هو الأقوى فإنه يصل إلى قمة الحكم فيعمل ما يشاء،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ما تكونوا يولّى عليكم</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موجز عن كيفية ولادة الطغاة في المجتمعات غير المستقيمة</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4904233_1051229030"/>
      <w:bookmarkStart w:id="261" w:name="_Toc99"/>
      <w:bookmarkEnd w:id="260"/>
      <w:r>
        <w:rPr>
          <w:rtl w:val="true"/>
        </w:rPr>
        <w:t>الطبيعة النفسية للطاغية</w:t>
      </w:r>
      <w:bookmarkEnd w:id="261"/>
    </w:p>
    <w:p>
      <w:pPr>
        <w:pStyle w:val="BookText"/>
        <w:rPr/>
      </w:pPr>
      <w:r>
        <w:rPr>
          <w:rFonts w:ascii="Amiri" w:hAnsi="Amiri" w:eastAsia="Amiri" w:cs="Amiri"/>
          <w:color w:val="111111"/>
          <w:sz w:val="28"/>
          <w:sz w:val="28"/>
          <w:szCs w:val="28"/>
          <w:rtl w:val="true"/>
          <w:lang w:bidi="ar-SA"/>
        </w:rPr>
        <w:t>ونأتي إلى الموضوع الثاني، وهو أن نفسية الطغاة على قسمين عادةً، فالطاغي إما أن يكون طاغياً ماكراً، وإما أن يكون طاغياً بليداً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وعلامة هذين الطاغيين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الطاغي الماكر مخادع في الحرب ودنيء في السلم، بينما الطاغي البليد شرس في الحرب ومستهتر في السلم، ولنمثل </w:t>
      </w:r>
    </w:p>
    <w:p>
      <w:pPr>
        <w:pStyle w:val="BookText"/>
        <w:rPr/>
      </w:pPr>
      <w:r>
        <w:rPr>
          <w:rFonts w:ascii="Amiri" w:hAnsi="Amiri" w:eastAsia="Amiri" w:cs="Amiri"/>
          <w:color w:val="111111"/>
          <w:sz w:val="28"/>
          <w:sz w:val="28"/>
          <w:szCs w:val="28"/>
          <w:rtl w:val="true"/>
          <w:lang w:bidi="ar-SA"/>
        </w:rPr>
        <w:t>بمعاوية ويزيد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الماكر الدنيء، فمعاوية من النوع الطاغي الماكر، لأن طبيعة معاوية طبيعة الولد غير الحلال</w:t>
      </w:r>
      <w:r>
        <w:rPr>
          <w:rStyle w:val="FootnoteAnchor"/>
          <w:rtl w:val="true"/>
        </w:rPr>
        <w:footnoteReference w:id="380"/>
      </w:r>
      <w:r>
        <w:rPr>
          <w:rFonts w:ascii="Amiri" w:hAnsi="Amiri" w:eastAsia="Amiri" w:cs="Amiri"/>
          <w:color w:val="111111"/>
          <w:sz w:val="28"/>
          <w:sz w:val="28"/>
          <w:szCs w:val="28"/>
          <w:rtl w:val="true"/>
          <w:lang w:bidi="ar-SA"/>
        </w:rPr>
        <w:t>، وفي بعض بحوث العلم الحديث والعلماء وعلم النفس أن ولد الزنا يخرج ماكراً في طبيعته، ولا يسمى ذكياً، لماذا؟</w:t>
      </w:r>
    </w:p>
    <w:p>
      <w:pPr>
        <w:pStyle w:val="BookText"/>
        <w:rPr/>
      </w:pPr>
      <w:r>
        <w:rPr>
          <w:rFonts w:ascii="Amiri" w:hAnsi="Amiri" w:eastAsia="Amiri" w:cs="Amiri"/>
          <w:color w:val="111111"/>
          <w:sz w:val="28"/>
          <w:sz w:val="28"/>
          <w:szCs w:val="28"/>
          <w:rtl w:val="true"/>
          <w:lang w:bidi="ar-SA"/>
        </w:rPr>
        <w:t>لأن الزنا يقع مع اضطراب النفس في المرتكبَين عادة، فالتيتزني مضطربة وتسعى أن لا يعرفها أحد، ولا يراها أحد، ولا يسمع حسيسها أحد، وهذه الطبيعة تنطبع في الولد، حتى علم النفس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نظرت إلى صورة في دارك، الولد يخرج بهذه الصورة، عند المجامعة والوقاع، ولذا في الإسلام من المكروه أن يقارب الرجل زوجته وهو يفكر بامرأة أخرى، وهناك أحاديث مذكورة في كتاب النكاح تنهى عن هذا الشي</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فطبيعة معاوية هذه طبيعة ماكرة مخادعة، فهو منسوب إلى أبي سفيان وهند، وكلاهما زانيان، فكيف يخرج ولدهما؟ فهو بطبيعته ماكر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وطبيعة المكر كما قلنا خداع في الحرب، ودناءة في السلم، وقد ظهر هذا المخادع على حقيقته في حروبه، في حربه ضد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مارس دور المخادعة، وكذلك في حربه ضد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قام بنفس العمل الخداعي، ففي كل حروبمعاوية كانت للخدعة دور كبير ومهم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طبيعة المكر، وكذلك كان في سلمه دنيئاً، فالإمام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صالحه وهادنه حقناً لدماء المسلمين ضمن شروط معينة، وبعده صعد معاوية المنبر </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كل شروط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الصلح تحت قدمي</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دناءة ذاتية متأصلة في النفس، حيث أعلن عن ذلك، وإلّا فبإمكان الرجل الماكر إذا أراد أن لا يفي بشروطه أن لا يعمل بها من دون أن يعلن عنه، فبأي داع يقول ذلك فوق المنبر وعلى رؤوس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لمّا دخل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 وإنّما قاتلتكم لأتأمّر عليكم وقد أعطاني اللّه ذلك وأنتم لهكارهون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هذه كلمة صدرت خطأً لتسجل على شخص، لكن هذه طبيعة المكر وطبيعة الدناءة، فالماكر مخادع في الحرب دنيء في السلم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كان يعلم بأن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وفياً بالشروط، ولا يحاربه بعد ذلك، فهو أعرف بشخصية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وخلقه ووفائه، ولكنه مع ذلك سمّ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طبيعة الدناءة لا يمكن أن تصبر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صنف من الطغاة، وهؤلاء ماكرون دنيئون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من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الطاغي البليد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وذلك كيزيد بن معاوية، فهو طاغ بليد، والبليد شرس في الحرب، والكل يعلم قصة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وشراسة يزيد، وهكذا قصة مكة المكرمة وشراسة يزيد، وغيرذلك من المواقف التي اتخذها يزيد، فهذا دليل على أنه شرس في الحرب، لأن الطغاة لا يستجيبون للموازين والقوانين والأفكار والتعقل بل يطغون على جميع ذلك، ومن هنا يطلق طغيان النار مثلاً، يعني أنها </w:t>
      </w:r>
    </w:p>
    <w:p>
      <w:pPr>
        <w:pStyle w:val="BookText"/>
        <w:rPr/>
      </w:pPr>
      <w:r>
        <w:rPr>
          <w:rFonts w:ascii="Amiri" w:hAnsi="Amiri" w:eastAsia="Amiri" w:cs="Amiri"/>
          <w:color w:val="111111"/>
          <w:sz w:val="28"/>
          <w:sz w:val="28"/>
          <w:szCs w:val="28"/>
          <w:rtl w:val="true"/>
          <w:lang w:bidi="ar-SA"/>
        </w:rPr>
        <w:t>لا تعرف الموازين والقوانين والاحترام والزيادة والنقيصة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الطاغي وهو يزيد، أو الطاغية، والتاء للمبالغة مثل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كما يقول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على أربعة عشر قسماً في اللغة العربية، منها تاء المبالغة، مثل تاء الطاغية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طاغ بليد، من طبيعته الشراسة في الحرب، كما أن من طبيعته الاستهتار بالدين والقيم والأخلاق والآداب، ولذا كان يقوم بمصاحبة القرد، وممارسة العهر، وشرب الخمر، وارتكاب الزنا والفواحش، والاستهتار بحقوق الناس، وعدم الالتفات إليهموعدم تقديرهم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أن أحد علماء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نخاف أن تمطر السماء بالحجارة، ذلك لأن يزيد كان يزني بالمحارم، أمثال أخته وعمته وما أشبه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هذان نموذجان من الطغاة، وعلى طول الخط يكون الطاغي إما هكذا وإما هكذا عادة، فهو إما طاغ ماكر مخادع دنيء، وإما طاغ بليد شرس مستهتر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قام الإمام الحسن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بأحسن القيام واتخاذ المواقف الحكيمة ضد هذين الطاغيين، وهما درس للبشرية في كيفية مقابلة الطغاة بقسميها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قيظهُ اللّه سبحانه وتعالى لمقابلة الطاغي من القسم الأوّل، بينما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قيظهُ اللّه سبحانه وتعالى لمقابلةالطاغي من القسم الثاني</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فالمصلحون في العالم يلزم أن يقتدوا إما بالإمام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أمامهم </w:t>
      </w:r>
    </w:p>
    <w:p>
      <w:pPr>
        <w:pStyle w:val="BookText"/>
        <w:rPr/>
      </w:pPr>
      <w:r>
        <w:rPr>
          <w:rFonts w:ascii="IRNazanin" w:hAnsi="IRNazanin" w:eastAsia="IRNazanin"/>
          <w:color w:val="111111"/>
          <w:sz w:val="28"/>
          <w:sz w:val="28"/>
          <w:szCs w:val="28"/>
          <w:rtl w:val="true"/>
          <w:lang w:bidi="fa-IR"/>
        </w:rPr>
        <w:t>مثل معاوية، وإما أن يقتدوا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أمامهم مثل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الشريف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إن قاما وإن قعدا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فيبيّن الدور البارز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كيف يجب أن يحارب وكيف يجب أن يسالم، حتى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يسالم معاوية، لكان ذلك نقصاً في دوره، لأن معاوية كان كالعملة المزيفة التي لها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حرب ووجه سلم، وعلى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يظهر الوجهين ويفضحه، فإذا كان الإمام يحارب فقط لكان يظهر وجه معاوية الحربي والمخادع فحسب، أما وجهه السلمي فما كان يظهر ولا ينجلي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العكس أيضاً حيث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يحارب لكان نقص في دوره، لأنه كان يظهر وجه سلم معاوية فقط، أي وجه دنائته دون أن يكشف وجهه الحربي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كان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في تخطيطه الذي هو تخطيط من اللّه سبحانه وتعالى، حسب المنطق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 النظر عن العصمة، واعتقادنا نحن به كإمام مفترض الطاعة والولاية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 فترة من الزمن لإظهار وجه معاوية الحربي ثم هادنه، يعني أظهر وجه الخداع وأظهر وجه الدناءة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قد حارب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يُقتل مثلاً، لما كان يظهر وجه دناءة معاوية، حيث كان يقوم بسباب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المنابر والإمام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تحته، في الوقت الذي كان من شروط الصلح أن لا يسبّ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ينكشف وجه معاوية في تجاوزه الشروط الأخر التيشرطها الإمام </w:t>
      </w:r>
      <w:bookmarkStart w:id="262" w:name="pg7771_70193"/>
    </w:p>
    <w:p>
      <w:pPr>
        <w:pStyle w:val="BookText"/>
        <w:rPr/>
      </w:pPr>
      <w:bookmarkEnd w:id="262"/>
      <w:r>
        <w:rPr>
          <w:rFonts w:ascii="IRNazanin" w:hAnsi="IRNazanin" w:eastAsia="IRNazanin"/>
          <w:color w:val="111111"/>
          <w:sz w:val="28"/>
          <w:sz w:val="28"/>
          <w:szCs w:val="28"/>
          <w:rtl w:val="true"/>
          <w:lang w:bidi="fa-IR"/>
        </w:rPr>
        <w:t>في الصلح، من عدم التعرض للإمام الحسن وأقربائه وشيعة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وكذلك ما كان يظهر قول معاوية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منيت الحسن وأعطيته أشياء وجميعها تحت قدمي لا أفي بشيء منها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كلها لم تكن تظهر لو لم يسالم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ويتصالح معه، فصلحه معه بين حقائق الأمور ووقائعها، ووضعها أمام أعين الناس، ليعرفوا من هو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معاوية، ليمزوا من هو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p>
    <w:p>
      <w:pPr>
        <w:pStyle w:val="BookText"/>
        <w:rPr/>
      </w:pPr>
      <w:r>
        <w:rPr>
          <w:rFonts w:ascii="IRNazanin" w:hAnsi="IRNazanin" w:eastAsia="IRNazanin"/>
          <w:color w:val="111111"/>
          <w:sz w:val="28"/>
          <w:sz w:val="28"/>
          <w:szCs w:val="28"/>
          <w:rtl w:val="true"/>
          <w:lang w:bidi="fa-IR"/>
        </w:rPr>
        <w:t>وإن لم يكن هناك مصلح كالإمام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كان يظهر وجها معاوية وجه سلمه ووجه حربه، لذا فالإمام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سيبقى نهجاً وخطاً يقف أمام كل من يأتي من الطغاة إلى يوم القيامة وهو يتمثل بصورة معاوية، وبذلك يتعلم المصلحون طريق المقاومة وفضح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هذا المجال أحاديث عديدة، فبعض الأحاديث محتواه أكبر من دلالته الظاهرية، وبعض الأحاديث محتواه بقدر دلالته،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الأحاديث رمز، وبعض الأحاديث تطبيق، ومن باب المثال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هناك مقداراً من الماء وكان ظاهره بقدر باطنه وليس أكثر، فظاهره خمسون لتراً وباطنه كذلك، وقد يكون هذا المقدار منفذ إلى عين فيها ملايين اللترات من الماء، فالسطح واحد، ولكن العمق والامتداد يختلف</w:t>
      </w:r>
      <w:r>
        <w:rPr>
          <w:rFonts w:eastAsia="IRNazanin" w:cs="IRNazanin"/>
          <w:color w:val="111111"/>
          <w:sz w:val="28"/>
          <w:szCs w:val="28"/>
          <w:rtl w:val="true"/>
          <w:lang w:bidi="fa-IR"/>
        </w:rPr>
        <w:t>.</w:t>
      </w:r>
    </w:p>
    <w:p>
      <w:pPr>
        <w:pStyle w:val="Heading3"/>
        <w:numPr>
          <w:ilvl w:val="2"/>
          <w:numId w:val="1"/>
        </w:numPr>
        <w:rPr/>
      </w:pPr>
      <w:bookmarkStart w:id="263" w:name="__RefHeading___Toc4904235_1051229030"/>
      <w:bookmarkStart w:id="264" w:name="_Toc100"/>
      <w:bookmarkEnd w:id="263"/>
      <w:r>
        <w:rPr>
          <w:rtl w:val="true"/>
        </w:rPr>
        <w:t>كيف يُواجَه الطغاة؟</w:t>
      </w:r>
      <w:bookmarkEnd w:id="264"/>
    </w:p>
    <w:p>
      <w:pPr>
        <w:pStyle w:val="BookText"/>
        <w:rPr/>
      </w:pPr>
      <w:r>
        <w:rPr>
          <w:rFonts w:ascii="Amiri" w:hAnsi="Amiri" w:eastAsia="Amiri" w:cs="Amiri"/>
          <w:color w:val="111111"/>
          <w:sz w:val="28"/>
          <w:sz w:val="28"/>
          <w:szCs w:val="28"/>
          <w:rtl w:val="true"/>
          <w:lang w:bidi="ar-SA"/>
        </w:rPr>
        <w:t>نعود إلى أصل البحث، وهو أن الطغاة على نوعين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 مخادع ودنيء، ونسميه بالطاغي الماكر، فهو يجمع بين الشيئين الخداع والدناءة، وهكذا طاغٍ واجهه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إمام لمن واجه مثل </w:t>
      </w:r>
    </w:p>
    <w:p>
      <w:pPr>
        <w:pStyle w:val="BookText"/>
        <w:rPr/>
      </w:pPr>
      <w:r>
        <w:rPr>
          <w:rFonts w:ascii="IRNazanin" w:hAnsi="IRNazanin" w:eastAsia="IRNazanin"/>
          <w:color w:val="111111"/>
          <w:sz w:val="28"/>
          <w:sz w:val="28"/>
          <w:szCs w:val="28"/>
          <w:rtl w:val="true"/>
          <w:lang w:bidi="fa-IR"/>
        </w:rPr>
        <w:t>هذا القسم من الطغاة إلى الأبد، لأنه يأتي في التاريخ الطغاة من نماذج معاوية، ويحتاج إلى المصلحين مننماذج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الطغاة من نماذج يزيد، فهو يحتاج إلى المصلحين من نماذج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القسم الثاني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 بليد، يعني الشرس في الحرب، والمستهتر في السلم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أدق الأعمال التي قام بها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يزيد، أنه أرسل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يريد فضح يزيد وأعوانه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 الناس يتعجبون من ذلك، كما أنهم يتعجبون لماذا فرّق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منكم أن يذهب فليذهب، لأنني سوف أُقتل والقوم لا يريدون سوى قتلي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بعكس ما يفعله القادة العسكرييون دائماً وفي جميع الحروب حيث يجمعون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مكة المكرمة كان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إذهبوا، إذهبوا، إذهبوا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وتفرقوا،تفرقوا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ذلك حتى ليلة عاشوراء</w:t>
      </w:r>
      <w:r>
        <w:rPr>
          <w:rStyle w:val="FootnoteAnchor"/>
          <w:rtl w:val="true"/>
        </w:rPr>
        <w:footnoteReference w:id="389"/>
      </w:r>
      <w:r>
        <w:rPr>
          <w:rFonts w:ascii="Amiri" w:hAnsi="Amiri" w:eastAsia="Amiri" w:cs="Amiri"/>
          <w:color w:val="111111"/>
          <w:sz w:val="28"/>
          <w:sz w:val="28"/>
          <w:szCs w:val="28"/>
          <w:rtl w:val="true"/>
          <w:lang w:bidi="ar-SA"/>
        </w:rPr>
        <w:t>، عجباً هل هذا الإنسان يريد الحرب؟</w:t>
      </w:r>
    </w:p>
    <w:p>
      <w:pPr>
        <w:pStyle w:val="BookText"/>
        <w:rPr/>
      </w:pPr>
      <w:r>
        <w:rPr>
          <w:rFonts w:ascii="Amiri" w:hAnsi="Amiri" w:eastAsia="Amiri" w:cs="Amiri"/>
          <w:color w:val="111111"/>
          <w:sz w:val="28"/>
          <w:sz w:val="28"/>
          <w:szCs w:val="28"/>
          <w:rtl w:val="true"/>
          <w:lang w:bidi="ar-SA"/>
        </w:rPr>
        <w:t>نعم، هذا الإنسان يريد الحرب بصورتها الصحيحة، ويفهم كيف يحارب، ليفضح عدوه على طول التاريخ؟</w:t>
      </w:r>
    </w:p>
    <w:p>
      <w:pPr>
        <w:pStyle w:val="BookText"/>
        <w:rPr/>
      </w:pPr>
      <w:r>
        <w:rPr>
          <w:rFonts w:ascii="IRNazanin" w:hAnsi="IRNazanin" w:eastAsia="IRNazanin"/>
          <w:color w:val="111111"/>
          <w:sz w:val="28"/>
          <w:sz w:val="28"/>
          <w:szCs w:val="28"/>
          <w:rtl w:val="true"/>
          <w:lang w:bidi="fa-IR"/>
        </w:rPr>
        <w:t>وفي الحقيقة إذا كان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غير ذلك، كنا نسأل لماذا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 في الوقت الذي كان يعلم أنه بكل الصور مقتول؟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دولة بني أمية كانت دولة قوية، وسيعة عريضة، ضاربة بأجرانها مناطق مما يعرف اليوم بالاتحاد السوفيتي، إلى أواسط أفريقيا، هذه الدولة الضخمة خرج ضدها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فئة قليلة وحارب هيبتها وسلطانها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وذلك لأن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مواجهة طاغ هو يزيد، وقلنا سابقاً أن يزيد كان شرساً في الحرب، وفي نفس الوقتمستهتر في السلم، استهتاره واضح لأنه يزيد الخمر وأبي قيس</w:t>
      </w:r>
      <w:r>
        <w:rPr>
          <w:rStyle w:val="FootnoteAnchor"/>
          <w:rtl w:val="true"/>
        </w:rPr>
        <w:footnoteReference w:id="390"/>
      </w:r>
      <w:r>
        <w:rPr>
          <w:rFonts w:ascii="Amiri" w:hAnsi="Amiri" w:eastAsia="Amiri" w:cs="Amiri"/>
          <w:color w:val="111111"/>
          <w:sz w:val="28"/>
          <w:sz w:val="28"/>
          <w:szCs w:val="28"/>
          <w:rtl w:val="true"/>
          <w:lang w:bidi="ar-SA"/>
        </w:rPr>
        <w:t>ولعب القردة والزنا والاستهتار والفواحش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المؤرخين ذكروا أن معاوية كان مريضاً شديد المرض وفي حالة الاحتضار، وكان يزيد في بعض القرى يشرب الخمر، ويلعب بالكلاب، فهو إلى هذا الحد كان مستهتراً، كان خارج البلد</w:t>
      </w:r>
      <w:r>
        <w:rPr>
          <w:rStyle w:val="FootnoteAnchor"/>
          <w:rtl w:val="true"/>
        </w:rPr>
        <w:footnoteReference w:id="391"/>
      </w:r>
      <w:r>
        <w:rPr>
          <w:rFonts w:ascii="Amiri" w:hAnsi="Amiri" w:eastAsia="Amiri" w:cs="Amiri"/>
          <w:color w:val="111111"/>
          <w:sz w:val="28"/>
          <w:sz w:val="28"/>
          <w:szCs w:val="28"/>
          <w:rtl w:val="true"/>
          <w:lang w:bidi="ar-SA"/>
        </w:rPr>
        <w:t>لا يقيم لأبيه وزناً وهو في حال الموت، ولا لخلافته، ولا لأنه خلّفه وولاّه عهده، فاستهتاره في السلم وعدم الحرب معروف لا يحتاج إلى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حرب يزيد كان يحتاج إلى الكشف، لأن فيه درساً لجميع الأجيال التي تواجه طغاة كأمثاله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والدرس هنا كيف يلزم أن تقاوم الشراسة، وأين تظهر الشراسة؟الشراسة تظهر إذا كان المصلح قليل العدد، فالشراسة لا تظهر عادة مع كثرة العدد، بل مع قلة العدد، كما يقول الشاعر على ما ذكره السيوطي</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والذئب أخشاه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مررت به وحدي</w:t>
      </w:r>
    </w:p>
    <w:p>
      <w:pPr>
        <w:pStyle w:val="BookText"/>
        <w:rPr/>
      </w:pPr>
      <w:r>
        <w:rPr>
          <w:rFonts w:ascii="Amiri" w:hAnsi="Amiri" w:eastAsia="Amiri" w:cs="Amiri"/>
          <w:color w:val="111111"/>
          <w:sz w:val="28"/>
          <w:sz w:val="28"/>
          <w:szCs w:val="28"/>
          <w:rtl w:val="true"/>
          <w:lang w:bidi="ar-SA"/>
        </w:rPr>
        <w:t>الذئب شرس، لكن أين تظهر شراسته إذا كنت وحدك، أما إذا كنت مع جماعة لا تظهر شراسته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كان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إنسان، وحاربوا الأمويين، لم تظهر شراستهم، فالأمويون آنذاك لم يتمكنوا من أن يصنعوا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الصنيع الذي صنعوا به، وإن كانوا يتمكنون من قتله، فما كانت تظهر شراسة يزيد</w:t>
      </w:r>
      <w:r>
        <w:rPr>
          <w:rFonts w:eastAsia="IRNazanin" w:cs="IRNazanin"/>
          <w:color w:val="111111"/>
          <w:sz w:val="28"/>
          <w:szCs w:val="28"/>
          <w:rtl w:val="true"/>
          <w:lang w:bidi="fa-IR"/>
        </w:rPr>
        <w:t xml:space="preserve">. </w:t>
      </w:r>
      <w:bookmarkStart w:id="265" w:name="pg7771_70196"/>
    </w:p>
    <w:p>
      <w:pPr>
        <w:pStyle w:val="BookText"/>
        <w:rPr/>
      </w:pPr>
      <w:bookmarkEnd w:id="265"/>
      <w:r>
        <w:rPr>
          <w:rFonts w:ascii="IRNazanin" w:hAnsi="IRNazanin" w:eastAsia="IRNazanin"/>
          <w:color w:val="111111"/>
          <w:sz w:val="28"/>
          <w:sz w:val="28"/>
          <w:szCs w:val="28"/>
          <w:rtl w:val="true"/>
          <w:lang w:bidi="fa-IR"/>
        </w:rPr>
        <w:t>وهكذا إذا كان مع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جاء إلى الكوفة، ألف إنسان أو أكثر، فلم يكن ابن زياد يتمكن أنيشنقه مقلوباً في كناسة الكوفة، إنما تظهر هذه الشراسة مع قلة عدد المصلحين، فإن كثرة المصلحين تلقي الرعب في نفوس الطغاة، انظروا يزيد نفسه لما رأى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الشام وبعد خطبته الشريفة حيث تغيرت آراء الناس، وأصبحوا بصدد نصرة الإمام، بدّل الأمر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فعلت هذا الشيء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متعمداً في أن يكون جيشه قليل العدد، حتى يظهر آخر قطرة من شراسة الحكام الطغاة ويفضحهم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خطاب للمصلحين إذا كان أمامهم مثل يزيد، وكان عدد الأنصار قليلاً، فلا يقول المصلح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الحاكم الطاغي شرس فلا أقاومه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دقيقة، وبتخطيط إلهي من أعجب وأدق التخطيطات، فضح يزيد وبني أمية وجميع الطغاة على طول التاريخ، فأظهر كل الشراسة التي كانت في قلب يزيد، حتى يكون إماماًللذين يأتون من بعده، ويقابلهم طاغ بليد من قبيل يزيد</w:t>
      </w:r>
      <w:r>
        <w:rPr>
          <w:rFonts w:eastAsia="IRNazanin" w:cs="IRNazanin"/>
          <w:color w:val="111111"/>
          <w:sz w:val="28"/>
          <w:szCs w:val="28"/>
          <w:rtl w:val="true"/>
          <w:lang w:bidi="fa-IR"/>
        </w:rPr>
        <w:t>.</w:t>
      </w:r>
    </w:p>
    <w:p>
      <w:pPr>
        <w:pStyle w:val="Heading3"/>
        <w:numPr>
          <w:ilvl w:val="2"/>
          <w:numId w:val="1"/>
        </w:numPr>
        <w:rPr/>
      </w:pPr>
      <w:bookmarkStart w:id="266" w:name="__RefHeading___Toc4904237_1051229030"/>
      <w:bookmarkStart w:id="267" w:name="_Toc101"/>
      <w:bookmarkEnd w:id="266"/>
      <w:r>
        <w:rPr>
          <w:rtl w:val="true"/>
        </w:rPr>
        <w:t>دور المعصوم</w:t>
      </w:r>
      <w:r>
        <w:rPr>
          <w:rtl w:val="true"/>
        </w:rPr>
        <w:t>(</w:t>
      </w:r>
      <w:r>
        <w:rPr>
          <w:rtl w:val="true"/>
        </w:rPr>
        <w:t>علیه السلام</w:t>
      </w:r>
      <w:r>
        <w:rPr>
          <w:rtl w:val="true"/>
        </w:rPr>
        <w:t xml:space="preserve">) </w:t>
      </w:r>
      <w:r>
        <w:rPr>
          <w:rtl w:val="true"/>
        </w:rPr>
        <w:t>واستمرار الرسالة</w:t>
      </w:r>
      <w:bookmarkEnd w:id="267"/>
    </w:p>
    <w:p>
      <w:pPr>
        <w:pStyle w:val="BookText"/>
        <w:rPr/>
      </w:pPr>
      <w:r>
        <w:rPr>
          <w:rFonts w:ascii="IRNazanin" w:hAnsi="IRNazanin" w:eastAsia="IRNazanin"/>
          <w:color w:val="111111"/>
          <w:sz w:val="28"/>
          <w:sz w:val="28"/>
          <w:szCs w:val="28"/>
          <w:rtl w:val="true"/>
          <w:lang w:bidi="fa-IR"/>
        </w:rPr>
        <w:t>إذن فقول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ليس بمعنى التقديس فقط، وليس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يبين أنهما سيدان عالمان جليلان، وأنه تعلموا منهما المسائل والأحكام فقط، وإن كان هذا الشيء صحيحاً أيضاً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من الناس قد يتعجب لقلة نقل الروايات الفقهية عن الإمامين الحسن </w:t>
      </w:r>
    </w:p>
    <w:p>
      <w:pPr>
        <w:pStyle w:val="BookText"/>
        <w:rPr/>
      </w:pPr>
      <w:r>
        <w:rPr>
          <w:rFonts w:ascii="IRNazanin" w:hAnsi="IRNazanin" w:eastAsia="IRNazanin"/>
          <w:color w:val="111111"/>
          <w:sz w:val="28"/>
          <w:sz w:val="28"/>
          <w:szCs w:val="28"/>
          <w:rtl w:val="true"/>
          <w:lang w:bidi="fa-IR"/>
        </w:rPr>
        <w:t>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فالإمامان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دورهما الأهم ليس دور الفقه، بل كان دور الإمامين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مقابلة الطغاة من هذا القبيل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دور الإمام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الفقه، لماذا؟</w:t>
      </w:r>
    </w:p>
    <w:p>
      <w:pPr>
        <w:pStyle w:val="BookText"/>
        <w:rPr/>
      </w:pPr>
      <w:r>
        <w:rPr>
          <w:rFonts w:ascii="IRNazanin" w:hAnsi="IRNazanin" w:eastAsia="IRNazanin"/>
          <w:color w:val="111111"/>
          <w:sz w:val="28"/>
          <w:sz w:val="28"/>
          <w:szCs w:val="28"/>
          <w:rtl w:val="true"/>
          <w:lang w:bidi="fa-IR"/>
        </w:rPr>
        <w:t>لأنه كان مقابل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الذين كانوا يريدون تحريف الفقه الإسلامي، ولذا كان على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يظهرالفقه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أشرنا سابقاً إلى أننا بحاجة إلى الكثير من البحث، حتى نبيّن بقدر فهمنا أدوار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ونتكلم حول كل واحد واحد من المعصومين الأربعة عشر،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كيف كان كل واحد من هؤلاء الأطهار قائداً ومعلماً إلى الأبد، وأن كل دور يشبه دور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فاطمة الزهراء أو دور علي أمير المؤمنين أو دور الإمام الحسن، أو دور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دور سائر الأئمة إلى دور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المصلح أن يتخذهم قدوة وأسوة، ويعمل مثل ذلك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المشابه دوره لدوره، وإلّا فإن خالفهم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أخل الإنسان بواجبه وأخطأ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تفرز المجتمعات الطغاة؟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نفسية الطغاة وأقسامهم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أن يقابَل كل طاغ</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لعله يشير إلى بعض ما ذكرناه</w:t>
      </w:r>
      <w:r>
        <w:rPr>
          <w:rFonts w:eastAsia="IRNazanin" w:cs="IRNazanin"/>
          <w:color w:val="111111"/>
          <w:sz w:val="28"/>
          <w:szCs w:val="28"/>
          <w:rtl w:val="true"/>
          <w:lang w:bidi="fa-IR"/>
        </w:rPr>
        <w:t xml:space="preserve">. </w:t>
      </w:r>
      <w:bookmarkStart w:id="268" w:name="pg7771_70198"/>
    </w:p>
    <w:p>
      <w:pPr>
        <w:pStyle w:val="Heading2"/>
        <w:numPr>
          <w:ilvl w:val="1"/>
          <w:numId w:val="1"/>
        </w:numPr>
        <w:rPr/>
      </w:pPr>
      <w:bookmarkStart w:id="269" w:name="__RefHeading___Toc4904239_1051229030"/>
      <w:bookmarkStart w:id="270" w:name="_Toc102"/>
      <w:bookmarkEnd w:id="268"/>
      <w:bookmarkEnd w:id="269"/>
      <w:r>
        <w:rPr>
          <w:rtl w:val="true"/>
        </w:rPr>
        <w:t>قبس من شعاع الإمام الحسين</w:t>
      </w:r>
      <w:r>
        <w:rPr>
          <w:rtl w:val="true"/>
        </w:rPr>
        <w:t>(</w:t>
      </w:r>
      <w:r>
        <w:rPr>
          <w:rtl w:val="true"/>
        </w:rPr>
        <w:t>علیه السلام</w:t>
      </w:r>
      <w:r>
        <w:rPr>
          <w:rtl w:val="true"/>
        </w:rPr>
        <w:t>)</w:t>
      </w:r>
      <w:bookmarkEnd w:id="270"/>
    </w:p>
    <w:p>
      <w:pPr>
        <w:pStyle w:val="Heading3"/>
        <w:numPr>
          <w:ilvl w:val="2"/>
          <w:numId w:val="1"/>
        </w:numPr>
        <w:rPr/>
      </w:pPr>
      <w:bookmarkStart w:id="271" w:name="__RefHeading___Toc4904241_1051229030"/>
      <w:bookmarkStart w:id="272" w:name="_Toc103"/>
      <w:bookmarkEnd w:id="271"/>
      <w:r>
        <w:rPr>
          <w:rtl w:val="true"/>
        </w:rPr>
        <w:t>الشهادة والحياة الأبدية</w:t>
      </w:r>
      <w:bookmarkEnd w:id="272"/>
    </w:p>
    <w:p>
      <w:pPr>
        <w:pStyle w:val="Heading4"/>
        <w:numPr>
          <w:ilvl w:val="3"/>
          <w:numId w:val="1"/>
        </w:numPr>
        <w:rPr/>
      </w:pPr>
      <w:bookmarkStart w:id="273" w:name="__RefHeading___Toc4904243_1051229030"/>
      <w:bookmarkStart w:id="274" w:name="_Toc104"/>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ٱلَّذِينَ قُتِلُواْ فِي سَبِيلِ ٱللَّهِ أَموَٰتَۢاۚ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الآية الكريمة إلى حال الذين يقتلون في سبيل اللّه، وتؤكد لنا استمرار حياتهم بعد القتل، وأنهم يبقون أحياءٌ، فإن من استشهد في سبيل اللّه لا تنتهي حياته، بل يبقى حياً يرزق، وهذا ما تؤكده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هذه الحياة المادية ذات مراتب منها مرتبة كاملة نسبياً كمن كان سعيداً فرحاً، ومنها مرتبة ناقصة كمن كان شقياً حزيناً،كذلك من مات يكون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بقاء كليهما في حياة من لون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حياً هناك أي سعيداً فرحاً وقسم يكون ميتاً هناك أي شقياً حزيناً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لا؟ والشهداء هم الذين ضحّوا بأنفسهم في سبيل العقيدة، وفي سبيل إعلاء كلمة التوحيد والحق، وأناروا الحياة بدمائهم الزكية، كي يتسنى للأجيال التمسّك بعرى الإسلام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المضحّي بنفسه بالإضافة إلى أنه شهيد وقد وعد اللّه بحياته، يكون </w:t>
      </w:r>
      <w:bookmarkStart w:id="275" w:name="pg7771_70199"/>
    </w:p>
    <w:p>
      <w:pPr>
        <w:pStyle w:val="BookText"/>
        <w:rPr/>
      </w:pPr>
      <w:bookmarkEnd w:id="275"/>
      <w:r>
        <w:rPr>
          <w:rFonts w:ascii="IRNazanin" w:hAnsi="IRNazanin" w:eastAsia="IRNazanin"/>
          <w:color w:val="111111"/>
          <w:sz w:val="28"/>
          <w:sz w:val="28"/>
          <w:szCs w:val="28"/>
          <w:rtl w:val="true"/>
          <w:lang w:bidi="fa-IR"/>
        </w:rPr>
        <w:t>عروة من عرى الإيمان والعقيدة وإماماً من أئمة المسلمين، كما هو الحال بالنسبة لسيد الشهداء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أعظم هذا الشهيد وما أرفع مكانته وقد قال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الآخرة فبنور وجهك مشرقة</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4904245_1051229030"/>
      <w:bookmarkStart w:id="277" w:name="_Toc105"/>
      <w:bookmarkEnd w:id="276"/>
      <w:r>
        <w:rPr>
          <w:rtl w:val="true"/>
        </w:rPr>
        <w:t>الإمام المعصوم</w:t>
      </w:r>
      <w:bookmarkEnd w:id="277"/>
    </w:p>
    <w:p>
      <w:pPr>
        <w:pStyle w:val="BookText"/>
        <w:rPr/>
      </w:pPr>
      <w:r>
        <w:rPr>
          <w:rFonts w:ascii="IRNazanin" w:hAnsi="IRNazanin" w:eastAsia="IRNazanin"/>
          <w:color w:val="111111"/>
          <w:sz w:val="28"/>
          <w:sz w:val="28"/>
          <w:szCs w:val="28"/>
          <w:rtl w:val="true"/>
          <w:lang w:bidi="fa-IR"/>
        </w:rPr>
        <w:t>وإذا أردنا أن نتعرف قليلاً على هذه الشخصية العظيمة، فإنه ينبغي أن نقرأ بعض الأحاديث التي تبين مكانة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عزّ وجلّ ومقامه التكويني والتشريعي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ٱلحِكمَةَ فَقَد أُوتِيَ خَيرا كَثِيراۗ</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اللّه ومعرفة الإمام</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جاء عن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أَرَءَيتُم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غاب عنكم إمامكم فمن يأتيكم بإمام جديد</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ذا الذي يبلغ معرفةالإمام، أو يمكنه اختياره؟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ضلّت العقول، وتاهت الحلوم، وحارت الألباب، وخسئت العيون، وتصاغرت العظماء، وتحيرت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وعييت البلغاء عن وصف شأن من شأنه أو فضيلة من فضائله وأقرت بالعجز والتقصير</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278" w:name="pg7771_70200"/>
    </w:p>
    <w:p>
      <w:pPr>
        <w:pStyle w:val="BookText"/>
        <w:rPr/>
      </w:pPr>
      <w:bookmarkEnd w:id="278"/>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أمين اللّه في خلقه، وحجته على عباده، وخليفته في بلاده، والداعي إلى اللّه والذاب عن حرم اللّه</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من خلال هذه الأحاديث الشريفة وكثير غيرها يمكن أن نعرف بعض مكانة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وقربه من اللّه عزّ وجلّ ودوره في قيادة المجتمع الإنساني وهدايته، فإذا أردنا أن نحلّ بساحة الرحمة الإلهية، ونحصل على السعادة الدنيوية والأخروية، فلا بد أن نتبع خطى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ونسير على طريقه الذي رسمهللأجيال بدمه الشريف، وهذا الأمر أيضاً يصدق على بقية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بحثنا الآن يدور حول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فقد امتاز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سائر الشهداء والثائرين بخصائص تفوق كل الشهداء فأصبح سيد الشهداء من الأولين والآخرين، وهذا لا باعتباره إماماً معصوماً فقط، ولا لأنه سبط</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من الدنيا</w:t>
      </w:r>
      <w:r>
        <w:rPr>
          <w:rStyle w:val="FootnoteAnchor"/>
          <w:rtl w:val="true"/>
        </w:rPr>
        <w:footnoteReference w:id="404"/>
      </w:r>
      <w:r>
        <w:rPr>
          <w:rFonts w:ascii="IRNazanin" w:hAnsi="IRNazanin" w:eastAsia="IRNazanin"/>
          <w:color w:val="111111"/>
          <w:sz w:val="28"/>
          <w:sz w:val="28"/>
          <w:szCs w:val="28"/>
          <w:rtl w:val="true"/>
          <w:lang w:bidi="fa-IR"/>
        </w:rPr>
        <w:t>فحسب، بل لجلالة الأهداف التي فجّر ثورته من أجلها، وعظمة التضحية التي 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وتكاملية الأبعاد فيها، ومن هنا جاء التأكيد الكبير على الشعائر الحسينية وزيارة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79" w:name="__RefHeading___Toc4904247_1051229030"/>
      <w:bookmarkStart w:id="280" w:name="_Toc106"/>
      <w:bookmarkEnd w:id="279"/>
      <w:r>
        <w:rPr>
          <w:rtl w:val="true"/>
        </w:rPr>
        <w:t>زيارة الإمام الحسين</w:t>
      </w:r>
      <w:r>
        <w:rPr>
          <w:rtl w:val="true"/>
        </w:rPr>
        <w:t>(</w:t>
      </w:r>
      <w:r>
        <w:rPr>
          <w:rtl w:val="true"/>
        </w:rPr>
        <w:t>علیه السلام</w:t>
      </w:r>
      <w:r>
        <w:rPr>
          <w:rtl w:val="true"/>
        </w:rPr>
        <w:t>)</w:t>
      </w:r>
      <w:bookmarkEnd w:id="28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المتتبع للأحاديث التي جاءت حول فضل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يدرك عظمة هذا الشهيد الطاهر، وعلو مكانه،وارتفاع شأنه وشموخه في العالمين ومقامه عند اللّه عزّ 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يقول 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فدخلت، فوجدته في مصلاه في بيته، فجلست حتى قضى صلاته، فسمعته يناجي ربه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يا من خصنا بالكرامة، ووعدنا بالشفاعة، وخصنا بالوصية، وأعطانا علم ما مضى وعلم ما بقي، وجعل أفئدة من الناس تهوي إلينا، اغفر لي ولأخواني وزوار قبر أبي الحسين، الذين أنفقوا أموالهم وأشخصوا أبدانهم، رغبة في برنا، ورجاءاً لما عندك في صلتنا، وسروراً أدخلوه على نبيك، وإجابة منهم لأمرنا، وغيظاً أدخلوه على عدونا، أرادوا بذلك رضاك، فكافهم عنا بالرضوان، وأكلأهم بالليل والنهار، وأخلف على أهاليهم وأولادهم الذين خلفوا بأحسن الخلف، واصحبهم واكفهم شر كل جبار عنيد، وكل ضعيف من خلقك وشديد، وشر شياطين الإنس والجن، واعطهم أفضل ما أملوا منك في غربتهم عن أوطانهم، وما آثرونا به علىأبنائهم وأهاليهم وقراباتهم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أعدائنا عابوا عليهم بخروجهم، فلم ينههم ذلك عن الشخوص إلينا، خلافاً منهم على من خالفنا، فارحم تلك الوجوه التي غيرتها الشمس، وارحم تلك الخدود التي تتقلب على حضرة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وارحم تلك الأعين التي جرت دموعها رحمة لنا، وارحم تلك القلوب التي جزعت واحترقت لنا، وارحم تلك الصرخة التي كانت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أستودعك تلك الأبدان، وتلك الأنفس حتى توفيهم على الحوض يوم العطش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زال يدعو وهو ساجد بهذا الدعاء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هذا الذي سمعت منك كان لمن لايعرف اللّه عزّ وجلّ لظننت أن النار لا تطعم منه شيئاً أبداً، واللّه لقد تمنيت أني كنت زرته ولم أحج</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أقربك منه فما الذي يمنعك من زيارته؟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معاوية لم تَدَعُ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أر أن الأمر يبلغ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من يدعو لزواره في السماء أكثر ممن يدعو لهم في الأرض</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 أول ولاية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النجف، وقال لأعرابي كان في الطريق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أقصى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جئت هيهنا؟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زائراً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فجئت من غير حاجة ليس إلّا للزيارة؟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غير حاجة إلّا أن أصلي عنده وأزوره فأسلم عليه وأرجع إلى أهلي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ترون في زيارته؟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في زيارته البركة في أنفسنا وأهالينا وأولادنا،وأموالنا، ومعايشنا وقضاء حوائجنا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أزيدك من فضله فضلاً يا أخا اليمن؟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حجة مقبولة زاكية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فتعجب من ذلك</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 وحجتين مبرورتين متقبلتين زاكيتين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فلم يزل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ثلاثين حجة مبرورة متقبلة </w:t>
      </w:r>
      <w:bookmarkStart w:id="281" w:name="pg7771_70203"/>
    </w:p>
    <w:p>
      <w:pPr>
        <w:pStyle w:val="BookText"/>
        <w:rPr/>
      </w:pPr>
      <w:bookmarkEnd w:id="281"/>
      <w:r>
        <w:rPr>
          <w:rFonts w:ascii="IRNazanin" w:hAnsi="IRNazanin" w:eastAsia="IRNazanin"/>
          <w:color w:val="111111"/>
          <w:sz w:val="28"/>
          <w:sz w:val="28"/>
          <w:szCs w:val="28"/>
          <w:rtl w:val="true"/>
          <w:lang w:bidi="fa-IR"/>
        </w:rPr>
        <w:t>زاكية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ابن عباس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عاتقه يقبله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 عارفاً بحقه كتب اللّه له ثواب ألف حجة وألف عمرة، ومن زاره كمن زارني ومن زراني كمن زار اللّه في عرشه، وحق الزائر على المزور وهو اللّه تعالى أن لا يعذبه في النار ألّا أنالإجابة تحت قبته والشفاء في تربته، والأئمة من ذريته</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4904249_1051229030"/>
      <w:bookmarkStart w:id="283" w:name="_Toc107"/>
      <w:bookmarkEnd w:id="282"/>
      <w:r>
        <w:rPr>
          <w:rtl w:val="true"/>
        </w:rPr>
        <w:t>أحاديث في فضله</w:t>
      </w:r>
      <w:r>
        <w:rPr>
          <w:rtl w:val="true"/>
        </w:rPr>
        <w:t>(</w:t>
      </w:r>
      <w:r>
        <w:rPr>
          <w:rtl w:val="true"/>
        </w:rPr>
        <w:t>علیه السلام</w:t>
      </w:r>
      <w:r>
        <w:rPr>
          <w:rtl w:val="true"/>
        </w:rPr>
        <w:t>)</w:t>
      </w:r>
      <w:bookmarkEnd w:id="283"/>
    </w:p>
    <w:p>
      <w:pPr>
        <w:pStyle w:val="BookText"/>
        <w:rPr/>
      </w:pPr>
      <w:r>
        <w:rPr>
          <w:rFonts w:ascii="IRNazanin" w:hAnsi="IRNazanin" w:eastAsia="IRNazanin"/>
          <w:color w:val="111111"/>
          <w:sz w:val="28"/>
          <w:sz w:val="28"/>
          <w:szCs w:val="28"/>
          <w:rtl w:val="true"/>
          <w:lang w:bidi="fa-IR"/>
        </w:rPr>
        <w:t>أما ما ورد من أحاديث في بيان مكانة الإمام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فكثير جداً، فقد جاء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ينظر إلى أحب أهل الأرض إلى أهل السماء، فلينظر إلى الحسين</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الحسين باب من أبواب الجنة، من عاداه حرّم اللّه عليه رائحة الجنة</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هذا الحديث يكفي عن سرد بقية الأحاديث الواردة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ومكانته عند اللّه عزّ وجلّ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ورد في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تعظيم شعائره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كثيرة جداً فقد جاء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ذكرناعنده ففاضت عيناه حرم اللّه وجهه على النار</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284" w:name="pg7771_70204"/>
    </w:p>
    <w:p>
      <w:pPr>
        <w:pStyle w:val="BookText"/>
        <w:rPr/>
      </w:pPr>
      <w:bookmarkEnd w:id="284"/>
      <w:r>
        <w:rPr>
          <w:rFonts w:ascii="IRNazanin" w:hAnsi="IRNazanin" w:eastAsia="IRNazanin"/>
          <w:color w:val="111111"/>
          <w:sz w:val="28"/>
          <w:sz w:val="28"/>
          <w:szCs w:val="28"/>
          <w:rtl w:val="true"/>
          <w:lang w:bidi="fa-IR"/>
        </w:rPr>
        <w:t>فما حسبك في من بكى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سيد الشهداء وقتيل العبرة؟ وقد قال الإمام الحجة عجل الله تعالی فرجه الشریف في زيارته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بزيارة الناحية المقدسة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من جعل الشفاء في تربته، السلام على من الإجابة تحت قبته، السلام على من الأئمة في ذريته</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ويكفي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العبارة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في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كافية لبيان الإعجاز الإلهي في هذا الأمر، وإن دلّ ذلك على شيء فإنما يدل على مكانته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ذكرنا في بعض كتبنا شيئاً من كرامات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تكلّم رأسه الشريف، أو سطوع النور منه وهو مقطوع، وعلى الرمح مشروع</w:t>
      </w:r>
      <w:r>
        <w:rPr>
          <w:rFonts w:eastAsia="IRNazanin" w:cs="IRNazanin"/>
          <w:color w:val="111111"/>
          <w:sz w:val="28"/>
          <w:szCs w:val="28"/>
          <w:rtl w:val="true"/>
          <w:lang w:bidi="fa-IR"/>
        </w:rPr>
        <w:t>.</w:t>
      </w:r>
    </w:p>
    <w:p>
      <w:pPr>
        <w:pStyle w:val="Heading4"/>
        <w:numPr>
          <w:ilvl w:val="3"/>
          <w:numId w:val="1"/>
        </w:numPr>
        <w:rPr/>
      </w:pPr>
      <w:bookmarkStart w:id="285" w:name="__RefHeading___Toc4904251_1051229030"/>
      <w:bookmarkStart w:id="286" w:name="_Toc108"/>
      <w:bookmarkEnd w:id="285"/>
      <w:r>
        <w:rPr>
          <w:rtl w:val="true"/>
        </w:rPr>
        <w:t>التسبيح بتربته</w:t>
      </w:r>
      <w:r>
        <w:rPr>
          <w:rtl w:val="true"/>
        </w:rPr>
        <w:t>(</w:t>
      </w:r>
      <w:r>
        <w:rPr>
          <w:rtl w:val="true"/>
        </w:rPr>
        <w:t>علیه السلام</w:t>
      </w:r>
      <w:r>
        <w:rPr>
          <w:rtl w:val="true"/>
        </w:rPr>
        <w:t>)</w:t>
      </w:r>
      <w:bookmarkEnd w:id="286"/>
    </w:p>
    <w:p>
      <w:pPr>
        <w:pStyle w:val="BookText"/>
        <w:rPr/>
      </w:pPr>
      <w:r>
        <w:rPr>
          <w:rFonts w:ascii="IRNazanin" w:hAnsi="IRNazanin" w:eastAsia="IRNazanin"/>
          <w:color w:val="111111"/>
          <w:sz w:val="28"/>
          <w:sz w:val="28"/>
          <w:szCs w:val="28"/>
          <w:rtl w:val="true"/>
          <w:lang w:bidi="fa-IR"/>
        </w:rPr>
        <w:t>روى عبد اللّه بن إبراهيم بن محمد الثقفي عن أبيه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مسبحتها من خيط صوف مفتل معقود عليه عدد التكبيرات، فكانت بيدها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تديرها تكبر وتسبح إلى أن قتل حمزة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فاستعملت تربته وعملت التسابيح، فاستعملها الناس، فلما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وجدد على قاتله العذاب عدل بالأمر عليه فاستعملوا تربته لما فيها من الفضل والمزية</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جاء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عظيم الفضل في التسبيح بتربة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الحور العين إذا أبصرن واحداً من الأملاك يهبط إلى الأرض لأمر ما، يستهدين التسبيح والتربة من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287" w:name="pg7771_70205"/>
    </w:p>
    <w:p>
      <w:pPr>
        <w:pStyle w:val="Heading4"/>
        <w:numPr>
          <w:ilvl w:val="3"/>
          <w:numId w:val="1"/>
        </w:numPr>
        <w:rPr/>
      </w:pPr>
      <w:bookmarkStart w:id="288" w:name="__RefHeading___Toc4904253_1051229030"/>
      <w:bookmarkStart w:id="289" w:name="_Toc109"/>
      <w:bookmarkEnd w:id="287"/>
      <w:bookmarkEnd w:id="288"/>
      <w:r>
        <w:rPr>
          <w:rtl w:val="true"/>
        </w:rPr>
        <w:t>شهداء مع الإمام الحسين</w:t>
      </w:r>
      <w:r>
        <w:rPr>
          <w:rtl w:val="true"/>
        </w:rPr>
        <w:t>(</w:t>
      </w:r>
      <w:r>
        <w:rPr>
          <w:rtl w:val="true"/>
        </w:rPr>
        <w:t>علیه السلام</w:t>
      </w:r>
      <w:r>
        <w:rPr>
          <w:rtl w:val="true"/>
        </w:rPr>
        <w:t>)</w:t>
      </w:r>
      <w:bookmarkEnd w:id="289"/>
    </w:p>
    <w:p>
      <w:pPr>
        <w:pStyle w:val="BookText"/>
        <w:rPr/>
      </w:pPr>
      <w:r>
        <w:rPr>
          <w:rFonts w:ascii="IRNazanin" w:hAnsi="IRNazanin" w:eastAsia="IRNazanin"/>
          <w:color w:val="111111"/>
          <w:sz w:val="28"/>
          <w:sz w:val="28"/>
          <w:szCs w:val="28"/>
          <w:rtl w:val="true"/>
          <w:lang w:bidi="fa-IR"/>
        </w:rPr>
        <w:t>ثم إنه من أهم ما جعل نهضة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تمتاز على سائرالنهضات طول التاريخ هو عظيم فضل أصحابه الذين استشهدوا معه، حيث 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لا أعلم أصحاباً أوفى ولاخيراً من أصحابي ولا أهل بيت أبرّ وأوصل من أهل بيتي</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أبو الفضل العبّاس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أم البنين بنت حزام بن خالد بن دارم الكلابية أحد أعظم شهداء الطف، وله الكثير من الكرامات والفضل، وهي تدل على علو منزلته ودرجة قربه من اللّه عزّ وجلّ، وفيه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السجاد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العباس، فلقد آثر وأبلى، وفدى أخاه بنفسه، حتى قطعت يداه، فأبدله اللّه عزّ وجلّ بهما جناحين يطير بهما مع الملائكة في الجنة كما جعل لجعفر بن أبي طالب، وإن للعباس عند اللّه تبارك وتعالى منزلة يغبطه بها جميع الشهداء يوم القيامة</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باب الحوائج إلى اللّه عزّ وجلّ وهذا من مصاديقكون الشهداء أحياء عند ربهم، حيث الناس يستفيدون من نورهم حتى بعد شهادتهم، ويتوسلون بهم وتقضى حوائجهم، ولا بأس بذكر قصة على سبيل المثال تبين مكانة الشهيد وكيف أن عطاءه لا ينتهي أبداً</w:t>
      </w:r>
      <w:r>
        <w:rPr>
          <w:rFonts w:eastAsia="IRNazanin" w:cs="IRNazanin"/>
          <w:color w:val="111111"/>
          <w:sz w:val="28"/>
          <w:szCs w:val="28"/>
          <w:rtl w:val="true"/>
          <w:lang w:bidi="fa-IR"/>
        </w:rPr>
        <w:t>.</w:t>
      </w:r>
    </w:p>
    <w:p>
      <w:pPr>
        <w:pStyle w:val="Heading3"/>
        <w:numPr>
          <w:ilvl w:val="2"/>
          <w:numId w:val="1"/>
        </w:numPr>
        <w:rPr/>
      </w:pPr>
      <w:bookmarkStart w:id="290" w:name="__RefHeading___Toc4904255_1051229030"/>
      <w:bookmarkStart w:id="291" w:name="_Toc110"/>
      <w:bookmarkEnd w:id="290"/>
      <w:r>
        <w:rPr>
          <w:rtl w:val="true"/>
        </w:rPr>
        <w:t>قصة من كرامات الشهيد</w:t>
      </w:r>
      <w:bookmarkEnd w:id="291"/>
    </w:p>
    <w:p>
      <w:pPr>
        <w:pStyle w:val="Heading4"/>
        <w:numPr>
          <w:ilvl w:val="3"/>
          <w:numId w:val="1"/>
        </w:numPr>
        <w:rPr/>
      </w:pPr>
      <w:bookmarkStart w:id="292" w:name="__RefHeading___Toc4904257_1051229030"/>
      <w:bookmarkStart w:id="293" w:name="_Toc111"/>
      <w:bookmarkEnd w:id="292"/>
      <w:r>
        <w:rPr>
          <w:rtl w:val="true"/>
        </w:rPr>
        <w:t>اشارة</w:t>
      </w:r>
      <w:bookmarkEnd w:id="29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خمسة عشر عاماً كان هناك بائع للبلور في كربلاء المقدسة، وفي أحد الأيام وعندما رجع من عمله إلى المنزل فوجئ بعدد كبير من الأكراد الذين يقطنون شمال العراق في منزله، فتعجب هذا البائع، حيث أصابته الدهشة، فجاء </w:t>
      </w:r>
    </w:p>
    <w:p>
      <w:pPr>
        <w:pStyle w:val="BookText"/>
        <w:rPr/>
      </w:pPr>
      <w:r>
        <w:rPr>
          <w:rFonts w:ascii="IRNazanin" w:hAnsi="IRNazanin" w:eastAsia="IRNazanin"/>
          <w:color w:val="111111"/>
          <w:sz w:val="28"/>
          <w:sz w:val="28"/>
          <w:szCs w:val="28"/>
          <w:rtl w:val="true"/>
          <w:lang w:bidi="fa-IR"/>
        </w:rPr>
        <w:t>إلى زوجته لتخبره بالخبر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فهدأت الزوجة زوجها وحاولت أن تذكِّره،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تذكر قصة ذلك الرجل الكردي الذي جاء في العام المنصرم مع زوجته في بيتنا، وكانت زوجته قد أصابها العقم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قد ذهبت إلى العديد من الدول الأجنبية للمداواة لكنها لم تجنِ سوى اليأس،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عندنا طبيب هو أفضل من كلطبيب، وبلا أي تكلفة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 الكردية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الطبيب وأين هو؟ لنذهب إليه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هو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فأخذتها إلى حرم أبي الفضل،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مولانا أبا الفضل ما قدِمَ إليه أحد يطلب حاجة إلّا أعطاه اللّه تعالى ببركته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المرأة بالتكلم مع أبي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مهموم، وتئن وهي محزونة، وبعدها خرجنا وقد زرع اللّه تعالى في قلبها الأمل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أيام حملت المرأة ثم وضعت طفلاً، ألّا تذكر هذه المرأة؟</w:t>
      </w:r>
    </w:p>
    <w:p>
      <w:pPr>
        <w:pStyle w:val="BookText"/>
        <w:rPr/>
      </w:pPr>
      <w:r>
        <w:rPr>
          <w:rFonts w:ascii="Amiri" w:hAnsi="Amiri" w:eastAsia="Amiri" w:cs="Amiri"/>
          <w:color w:val="111111"/>
          <w:sz w:val="28"/>
          <w:sz w:val="28"/>
          <w:szCs w:val="28"/>
          <w:rtl w:val="true"/>
          <w:lang w:bidi="ar-SA"/>
        </w:rPr>
        <w:t>فقال الرجل بائع البلور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تذكرت، ولكن هؤلاء ماذا يريدون الآن؟</w:t>
      </w:r>
    </w:p>
    <w:p>
      <w:pPr>
        <w:pStyle w:val="BookText"/>
        <w:rPr/>
      </w:pPr>
      <w:r>
        <w:rPr>
          <w:rFonts w:ascii="IRNazanin" w:hAnsi="IRNazanin" w:eastAsia="IRNazanin"/>
          <w:color w:val="111111"/>
          <w:sz w:val="28"/>
          <w:sz w:val="28"/>
          <w:szCs w:val="28"/>
          <w:rtl w:val="true"/>
          <w:lang w:bidi="fa-IR"/>
        </w:rPr>
        <w:t>فقالت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أيضاً ممن أصيبت زوجاتهم بالعقم وهم أيضاً من الأخوة الأكراد وتلك المرأة هي التي دلتهم علينا، ونصحتهم بالذهاب إلى كربلاء عند ضريح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ليطلبواعنده من اللّه أن يرزقهم الأطفال، كما رزق هذه المرأة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القصة واحدة من آلاف القصص التي تتحدث عن عطاء الشهداء وعن قرب منزلتهم من اللّه تعالى حيث جعلهم أحياء عنده يرزقون</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294" w:name="pg7771_70207"/>
    </w:p>
    <w:p>
      <w:pPr>
        <w:pStyle w:val="Heading4"/>
        <w:numPr>
          <w:ilvl w:val="3"/>
          <w:numId w:val="1"/>
        </w:numPr>
        <w:rPr/>
      </w:pPr>
      <w:bookmarkStart w:id="295" w:name="__RefHeading___Toc4904259_1051229030"/>
      <w:bookmarkStart w:id="296" w:name="_Toc112"/>
      <w:bookmarkEnd w:id="294"/>
      <w:bookmarkEnd w:id="295"/>
      <w:r>
        <w:rPr>
          <w:rtl w:val="true"/>
        </w:rPr>
        <w:t>يوم عاشوراء</w:t>
      </w:r>
      <w:bookmarkEnd w:id="296"/>
    </w:p>
    <w:p>
      <w:pPr>
        <w:pStyle w:val="BookText"/>
        <w:rPr/>
      </w:pPr>
      <w:r>
        <w:rPr>
          <w:rFonts w:ascii="IRNazanin" w:hAnsi="IRNazanin" w:eastAsia="IRNazanin"/>
          <w:color w:val="111111"/>
          <w:sz w:val="28"/>
          <w:sz w:val="28"/>
          <w:szCs w:val="28"/>
          <w:rtl w:val="true"/>
          <w:lang w:bidi="fa-IR"/>
        </w:rPr>
        <w:t>هناك أيام أثرت في تغيير مجرى الحياة، من أهمها يوم عاشوراء، فكما أن يوم السابع والعشرين من شهر رجب ذكرى المبعث النبوي الشريف أثر في تغيير مجرى الحياة، وكما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على زرع الإسلام والإيمان في نفوس الأفراد، كذلك يوم عاشوراء وتضحية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على إعادة الإيمان إلى القلوب، وإرجاع صورة الإسلام التي حاولت الأيدي الآثمة طمسها وتغييرها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طلب كفار قريش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التنازل عن دعوتهمقابل مجموعة من الامتيازات الدنيوية الزائلة أجابهم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وضعوا الشمس في يميني، والقمر في شمالي، على أن أترك هذا الأمر، ما تركته حتى يظهره اللّه، أو أهلك</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أبدى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صلابته في الدعوة إلى اللّه، كذلك كان أبو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جسَّد صلابته في كربلاء المقدسة في عدة مواقف هي أقوى من أن يلفها النسيان ويطويها الزمان، ففي ظهيرة يوم عاشوراء عندما ذكّره أحد أصحابه بحلول وقت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أول وقتها،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صلاة الظهر جماعة بأصحابه</w:t>
      </w:r>
      <w:r>
        <w:rPr>
          <w:rStyle w:val="FootnoteAnchor"/>
          <w:rtl w:val="true"/>
        </w:rPr>
        <w:footnoteReference w:id="418"/>
      </w:r>
      <w:r>
        <w:rPr>
          <w:rFonts w:ascii="IRNazanin" w:hAnsi="IRNazanin" w:eastAsia="IRNazanin"/>
          <w:color w:val="111111"/>
          <w:sz w:val="28"/>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احتدام المعركة، وتكالب الأعداء على معسكره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لم يترك فرضاً من فرائض اللّه تعالى، باعتباره وقف هذه الوقفة؛ من أجل صيانة الفرائض وإقامة الدين وإحياء الإسلام وقوانينه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 في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أنك قد أقمت الصلاة، وآتيت </w:t>
      </w:r>
      <w:bookmarkStart w:id="297" w:name="pg7771_70208"/>
    </w:p>
    <w:p>
      <w:pPr>
        <w:pStyle w:val="BookText"/>
        <w:rPr/>
      </w:pPr>
      <w:bookmarkEnd w:id="297"/>
      <w:r>
        <w:rPr>
          <w:rFonts w:ascii="Amiri" w:hAnsi="Amiri" w:eastAsia="Amiri" w:cs="Amiri"/>
          <w:color w:val="111111"/>
          <w:sz w:val="28"/>
          <w:sz w:val="28"/>
          <w:szCs w:val="28"/>
          <w:rtl w:val="true"/>
          <w:lang w:bidi="ar-SA"/>
        </w:rPr>
        <w:t>الزكاة، وأمرت بالمعروف، ونهيت عن المنكر</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فيوم عاشوراء هو اليوم الذي يعلمنا كيف نصحح سيرتنا في هذه الحياة، ونجعلها مطابقاً لسيرة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وطريقته، الذي ضحى بكل ما يملك من أجل الأمر بالمعروف، والنهي عن المنكر، وإقامة الفرائض والعمل بالقرآن والتمسك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298" w:name="__RefHeading___Toc4904261_1051229030"/>
      <w:bookmarkStart w:id="299" w:name="_Toc113"/>
      <w:bookmarkEnd w:id="298"/>
      <w:r>
        <w:rPr>
          <w:rtl w:val="true"/>
        </w:rPr>
        <w:t>من كرامات سيد الشهداء</w:t>
      </w:r>
      <w:r>
        <w:rPr>
          <w:rtl w:val="true"/>
        </w:rPr>
        <w:t>(</w:t>
      </w:r>
      <w:r>
        <w:rPr>
          <w:rtl w:val="true"/>
        </w:rPr>
        <w:t>علیه السلام</w:t>
      </w:r>
      <w:r>
        <w:rPr>
          <w:rtl w:val="true"/>
        </w:rPr>
        <w:t>)</w:t>
      </w:r>
      <w:bookmarkEnd w:id="299"/>
    </w:p>
    <w:p>
      <w:pPr>
        <w:pStyle w:val="BookText"/>
        <w:rPr/>
      </w:pPr>
      <w:r>
        <w:rPr>
          <w:rFonts w:ascii="IRNazanin" w:hAnsi="IRNazanin" w:eastAsia="IRNazanin"/>
          <w:color w:val="111111"/>
          <w:sz w:val="28"/>
          <w:sz w:val="28"/>
          <w:szCs w:val="28"/>
          <w:rtl w:val="true"/>
          <w:lang w:bidi="fa-IR"/>
        </w:rPr>
        <w:t>نعم، 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وسيبقى حياً كما وَعَد اللّه بذلك في كتابه الكريم</w:t>
      </w:r>
      <w:r>
        <w:rPr>
          <w:rStyle w:val="FootnoteAnchor"/>
          <w:rtl w:val="true"/>
        </w:rPr>
        <w:footnoteReference w:id="4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لقتل الحسين حرارة في قلوب المؤمنين لا تبرد أبداً</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ذكرنا أن من مصاديقحياتهم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استمرارية كراماتهم ومعاجزهم والتي يمكن للإنسان أن يدرك من خلالها عظمة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يذكر إن شخصاً سافر من إيران إلى كربلاء المقدسة لزيارة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تكن آنذاك أية وسيلة للنقل من وسائل هذه الأيام، وحينما وصل ذلك الزائر الإيراني إلى قرب نهر الفرات في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المسيّب</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رآه أحد المزارعين وكان من النواصب، فضحك منه،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الشيعة إلى متى تصدّقون هذه الخرافات، وتظلّون تبكون، وتقرؤون التعازي، وتأتون لزيارة شخص مات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سمع الزائر قول ذلك الناصبي تأثر كثيراً، وقال له سأشكوك عند أمير المؤمنين، فأخذ الرجل يستهزئ به، فلما وصلالزائر الإيراني إلى النجف الأشرف خاطب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يا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إني كنت قد جئتك بعشرات الحاجات، ولكني الآن لي حاجة واحدة فقط، وهي مجازاة ذلك المزارع الناصبي حيث أخذ يستهزأ بي وبعقيدتي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الليل وبينما كان الزائر نائماً، رأى في منامه أمير 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يكلمه،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إنك ومن أجل زيارتنا قطعت هذه المسافات الطويلة، فلك عندنا المنزلة والجاه والمقام، ولكنا لا نستطيع أن نجيبك إلى ما طلبت من معاقبة الرجل الناصبي، فإن لذلك الناصبي حقاً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أحد الأيام، وحينما كان يحرث الأرض بقرب الفرات، وقع بصره مرّة على الماء، فتذكر عطش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هم ظالمون أهل الكوفة، إذ لم يسقوا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وعياله قطرة من هذا الماء الجاري، ثم سقطت من عينه قطرة من الدمع، لذا فإن له حقاً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 وبعد أن قضى عدة أيام في النجف وكربلاء، عاد الزائر ومن نفس الطريق إلى إيران، فمر أثناء عودته بذلك المزارع، فقال له المزارع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الإيراني هل اشتكيتني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الإيراني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شكوتك، ولكن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أجابني بكذا وكذا، ثم ذكر له جواب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فبكى ذلك المزارع كثيراً، وتشيَّع من ساعته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بكائه وتشيعه؟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قاله لك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جداً، ولم يعلم بهذا الخبر إلّا اللّه 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فعرفت أن إمامكم على الحق، لأنه اطّلع على ما في باطني</w:t>
      </w:r>
      <w:r>
        <w:rPr>
          <w:rFonts w:eastAsia="IRNazanin" w:cs="IRNazanin"/>
          <w:color w:val="111111"/>
          <w:sz w:val="28"/>
          <w:szCs w:val="28"/>
          <w:rtl w:val="true"/>
          <w:lang w:bidi="fa-IR"/>
        </w:rPr>
        <w:t xml:space="preserve">. </w:t>
      </w:r>
      <w:bookmarkStart w:id="300" w:name="pg7771_70210"/>
    </w:p>
    <w:p>
      <w:pPr>
        <w:pStyle w:val="Heading4"/>
        <w:numPr>
          <w:ilvl w:val="3"/>
          <w:numId w:val="1"/>
        </w:numPr>
        <w:rPr/>
      </w:pPr>
      <w:bookmarkStart w:id="301" w:name="__RefHeading___Toc4904263_1051229030"/>
      <w:bookmarkStart w:id="302" w:name="_Toc114"/>
      <w:bookmarkEnd w:id="300"/>
      <w:bookmarkEnd w:id="301"/>
      <w:r>
        <w:rPr>
          <w:rtl w:val="true"/>
        </w:rPr>
        <w:t>الحسين</w:t>
      </w:r>
      <w:r>
        <w:rPr>
          <w:rtl w:val="true"/>
        </w:rPr>
        <w:t>(</w:t>
      </w:r>
      <w:r>
        <w:rPr>
          <w:rtl w:val="true"/>
        </w:rPr>
        <w:t>علیه السلام</w:t>
      </w:r>
      <w:r>
        <w:rPr>
          <w:rtl w:val="true"/>
        </w:rPr>
        <w:t xml:space="preserve">) </w:t>
      </w:r>
      <w:r>
        <w:rPr>
          <w:rtl w:val="true"/>
        </w:rPr>
        <w:t>مصباح الهدى</w:t>
      </w:r>
      <w:bookmarkEnd w:id="302"/>
    </w:p>
    <w:p>
      <w:pPr>
        <w:pStyle w:val="BookText"/>
        <w:rPr/>
      </w:pPr>
      <w:r>
        <w:rPr>
          <w:rFonts w:ascii="IRNazanin" w:hAnsi="IRNazanin" w:eastAsia="IRNazanin"/>
          <w:color w:val="111111"/>
          <w:sz w:val="28"/>
          <w:sz w:val="28"/>
          <w:szCs w:val="28"/>
          <w:rtl w:val="true"/>
          <w:lang w:bidi="fa-IR"/>
        </w:rPr>
        <w:t>ليس غريباً ولا عجيباً حينما تظهر الكرامات على يد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لأننا لو تتبعنا سيرة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ولادته إلى لحظات استشهاده وعرفنا شيئاً عن عظيم شخصيته ومقامه عند اللّهعزّ وجلّ، لزال هذا الاستغراب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يضع إبهامه في فم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يمصّ منها ما يكفيه اليومين والثلاثة، ثم يقول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إيهاً حسين، إيهاً حسين، أبى اللّه إلّا ما يريد، هي فيك وفي ولدك</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أخذت ملائكة اللّه تعالى بالنزول والسلام والتهنئة للرسول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بمناسبة مولد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بأمر من اللّه عزّ وجلّ، فقد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ملك بين المؤمنين يقال له صلصائيل بعثه اللّه في بعث فأبطأ فسلبه ريشه ودق جناحيه وأسكنه في جزيرة من جزائر البحر إلى ليلة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الملائكة واستأذنت اللّه في تهنئة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وتهنئة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اللّه لهم فنزلوا أفواجاً من العرش ومنسماء سماء، فمروا بصلصائيل وهو ملقى بالجزيرة فلما نظروا إليه وقفوا،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ملائكة ربي، إلى أين تريدون وفيم هبطتم؟</w:t>
      </w:r>
    </w:p>
    <w:p>
      <w:pPr>
        <w:pStyle w:val="BookText"/>
        <w:rPr/>
      </w:pPr>
      <w:r>
        <w:rPr>
          <w:rFonts w:ascii="IRNazanin" w:hAnsi="IRNazanin" w:eastAsia="IRNazanin"/>
          <w:color w:val="111111"/>
          <w:sz w:val="28"/>
          <w:sz w:val="28"/>
          <w:szCs w:val="28"/>
          <w:rtl w:val="true"/>
          <w:lang w:bidi="fa-IR"/>
        </w:rPr>
        <w:t>فقالت له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صلصائيل قد ولد في هذه الليلة أكرم مولود ولد في الدنيا بعد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استأذنا اللّه في تهنئة حبيبه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فأذن لنا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صلصائيل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ملائكة اللّه إني أسألكم باللّه ربنا وربكم وبحبيبه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المولود أن تحملوني معكم إلى حبيب اللّه، وتسألونه وأسأله أن يسأل اللّه بحق هذا المولود الذي وهبه اللّه له أن يغفر لي خطيئتي ويجبر كسر جناحي ويردني إلى مقامي مع الملائكة المقربين، فحملوه وجاءوا به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فهنئوه بابنه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وقصوا عليه قصة الملك وسألوه مسألة اللّه والإقسام عليه بحق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يغفر له خطيئته، ويجبر كسر جناحه، ويرده إلى مقامه مع الملائكة المقربين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ناوليني ابني الحسين فأخرجته إليه مقموطاً يناغي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به إلى الملائكة فحمله على بطن كفه فهللوا وكبروا وحمدوا اللّه تعالى وأثنوا عليه، فتوجه به إلى القبلة نحو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ابني الحسين أن تغفر لصلصائيل خطيئته وتجبر كسر جناحه وترده إلى مقامه مع الملائكة المقربين، فتقبل اللّه تعالى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أقسم به عليه وغفر لصلصائيل خطيئته، وجبر كسر جناحه ورده إلى مقامه مع الملائكة المقربين</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غير ذلك من الأحاديث الواردة في فضل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 شأنه، ومكانته عند اللّه، وعند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عن أبيّ بن كعب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أبا عبد اللّه، يا زين السماوات والأرضين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يا رسول اللّه زين السماواتوالأرضين أحد غيرك؟</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أبيّ، والذي بعثني بالحق نبياً، إن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السماء أكبر منه في الأرضين، وإنه لمكتوب من يمين العرش، الحسين مصباح </w:t>
      </w:r>
      <w:bookmarkStart w:id="303" w:name="pg7771_70212"/>
    </w:p>
    <w:p>
      <w:pPr>
        <w:pStyle w:val="BookText"/>
        <w:rPr/>
      </w:pPr>
      <w:bookmarkEnd w:id="303"/>
      <w:r>
        <w:rPr>
          <w:rFonts w:ascii="IRNazanin" w:hAnsi="IRNazanin" w:eastAsia="IRNazanin"/>
          <w:color w:val="111111"/>
          <w:sz w:val="28"/>
          <w:sz w:val="28"/>
          <w:szCs w:val="28"/>
          <w:rtl w:val="true"/>
          <w:lang w:bidi="fa-IR"/>
        </w:rPr>
        <w:t>الهدى وسفينة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بيده،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هذا الحسين بن علي فاعرفوه وفضلوه، كما فضله اللّه، فوالذي نفسي بيده، إنه لفي الجنة، ومحبيه في الجنة، ومحبي محبيه في الجنة</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بأبي قتيل كل عبرة،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قتيل كل عبرة يا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يذكره مؤمن إلّا بكى</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حادثة تاريخية مشهورة تدل في ما تدل على عظمة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وشدة محبة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حيث ذكروا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كانيخطب على المنبر، إذ خرج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فوطئ في ثوبه وسقط فبكى، فنزل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إليه،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نفسي بيده، ما دريت أني نزلت عن منبري</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موقع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مقدار الحب الذي يكنه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ولعل كل ما قاله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مقدار من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الذي وصلنا هو أقل من ذلك بكثير</w:t>
      </w:r>
      <w:r>
        <w:rPr>
          <w:rFonts w:eastAsia="IRNazanin" w:cs="IRNazanin"/>
          <w:color w:val="111111"/>
          <w:sz w:val="28"/>
          <w:szCs w:val="28"/>
          <w:rtl w:val="true"/>
          <w:lang w:bidi="fa-IR"/>
        </w:rPr>
        <w:t>.</w:t>
      </w:r>
    </w:p>
    <w:p>
      <w:pPr>
        <w:pStyle w:val="Heading4"/>
        <w:numPr>
          <w:ilvl w:val="3"/>
          <w:numId w:val="1"/>
        </w:numPr>
        <w:rPr/>
      </w:pPr>
      <w:bookmarkStart w:id="304" w:name="__RefHeading___Toc4904265_1051229030"/>
      <w:bookmarkStart w:id="305" w:name="_Toc115"/>
      <w:bookmarkEnd w:id="304"/>
      <w:r>
        <w:rPr>
          <w:rtl w:val="true"/>
        </w:rPr>
        <w:t>هدف الإمام الحسين</w:t>
      </w:r>
      <w:r>
        <w:rPr>
          <w:rtl w:val="true"/>
        </w:rPr>
        <w:t>(</w:t>
      </w:r>
      <w:r>
        <w:rPr>
          <w:rtl w:val="true"/>
        </w:rPr>
        <w:t>علیه السلام</w:t>
      </w:r>
      <w:r>
        <w:rPr>
          <w:rtl w:val="true"/>
        </w:rPr>
        <w:t>)</w:t>
      </w:r>
      <w:bookmarkEnd w:id="305"/>
    </w:p>
    <w:p>
      <w:pPr>
        <w:pStyle w:val="BookText"/>
        <w:rPr/>
      </w:pPr>
      <w:r>
        <w:rPr>
          <w:rFonts w:ascii="IRNazanin" w:hAnsi="IRNazanin" w:eastAsia="IRNazanin"/>
          <w:color w:val="111111"/>
          <w:sz w:val="28"/>
          <w:sz w:val="28"/>
          <w:szCs w:val="28"/>
          <w:rtl w:val="true"/>
          <w:lang w:bidi="fa-IR"/>
        </w:rPr>
        <w:t>إن الإمام أبا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أريد أن آمر بالمعروف وأنهى عن المنكر أسير بسيرة جدي وسيرة أبي علي بن أبي طالب</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كان يريد أن يُخرج الأمة من المنكر إلى المعروف، كان يريد أن يضع حداً للمنكر، وأن ينتشل الأمة من الحضيضالذي أركست فيه إلى العز، وذلك عندما </w:t>
      </w:r>
    </w:p>
    <w:p>
      <w:pPr>
        <w:pStyle w:val="BookText"/>
        <w:rPr/>
      </w:pPr>
      <w:r>
        <w:rPr>
          <w:rFonts w:ascii="IRNazanin" w:hAnsi="IRNazanin" w:eastAsia="IRNazanin"/>
          <w:color w:val="111111"/>
          <w:sz w:val="28"/>
          <w:sz w:val="28"/>
          <w:szCs w:val="28"/>
          <w:rtl w:val="true"/>
          <w:lang w:bidi="fa-IR"/>
        </w:rPr>
        <w:t>رضيت الأمة الإسلامية بواقعها المتردّي، المتمثل بالخمول، والركون إلى الدنيا، والسكوت على الظلم، وتسلط الظالمين من أمثال يزيد وأبيه وأضرابهم، فأراد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يبث روح الإيمان والحق فيها لتنهض من جديد، كما كانت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كان يرى أن الدين على وشك أن يُحرَّف، فأراد أن يعيد الدين غضاً طرياً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صار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الهدى وسفينة النجاة، ومن هنا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اللّه؛ فقد جاء عن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 الجنة فرأيت على بابها مكتوباً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حبيب اللّه، علي ولي اللّه، فاطمة أَمة اللّه، الحسن والحسين صفوة اللّه، على مبغضيهم لعنة اللّه</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التمسّك بصفوة اللّه، والاستنارة بهذا المصباح الإلهييكون هداية في الدنيا، ونجاة في الآخرة، لأن حب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يستتبع العمل الصالح، وذلك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ينير طريق الحق لسالكيه، ولأنه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طريق الحق وطريق الباطل بنهضته المباركة، ولسان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فيا سيوف خذيني</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ومن المعلوم كما رواه الفريقان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البيت، فهو خامس أصحاب الكساء، الذين نزلت فيهم آية التطهير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ٱللَّهُ لِيُذهِبَ عَنكُمُ ٱلرِّجسَ أَهلَ ٱلبَيتِ وَيُطَهِّرَكُم تَطهِيرا</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القرآن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حبهم نجاة وبغضهم هلكة، </w:t>
      </w:r>
      <w:bookmarkStart w:id="306" w:name="pg7771_70214"/>
    </w:p>
    <w:p>
      <w:pPr>
        <w:pStyle w:val="BookText"/>
        <w:rPr/>
      </w:pPr>
      <w:bookmarkEnd w:id="306"/>
      <w:r>
        <w:rPr>
          <w:rFonts w:ascii="IRNazanin" w:hAnsi="IRNazanin" w:eastAsia="IRNazanin"/>
          <w:color w:val="111111"/>
          <w:sz w:val="28"/>
          <w:sz w:val="28"/>
          <w:szCs w:val="28"/>
          <w:rtl w:val="true"/>
          <w:lang w:bidi="fa-IR"/>
        </w:rPr>
        <w:t>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softHyphen/>
        <w:t>«</w:t>
      </w:r>
      <w:r>
        <w:rPr>
          <w:rFonts w:ascii="IRNazanin" w:hAnsi="IRNazanin" w:eastAsia="IRNazanin"/>
          <w:color w:val="111111"/>
          <w:sz w:val="28"/>
          <w:sz w:val="28"/>
          <w:szCs w:val="28"/>
          <w:rtl w:val="true"/>
          <w:lang w:bidi="fa-IR"/>
        </w:rPr>
        <w:t>حبّي وحبّ أهل بيتينافع في سبعة مواطن، أهوالهن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وفي القبر، وعند النشور، وعند الكتاب، وعند الحساب، وعند الميزان، وعند الصراط</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الهدى، فما زال نوره وضياؤه يشرق علينا بالبركة والخير فهو يميز الحق من الباطل في جميع العصور والأزمان مضافاً إلى استمرارية نوره في ذريته الطاهرة، وذلك عبر الإمام الحجة عجل الله تعالی فرجه الشریف، فهو حفيد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اللّه تعالى كرامة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حفظة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في الحديث الشريف، وكان ذلك عوضاً عن شهادة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وعظيم ما لاقاه من المصائب التي جرت عليه يوم عاشوراء وما بعده</w:t>
      </w:r>
      <w:r>
        <w:rPr>
          <w:rFonts w:eastAsia="IRNazanin" w:cs="IRNazanin"/>
          <w:color w:val="111111"/>
          <w:sz w:val="28"/>
          <w:szCs w:val="28"/>
          <w:rtl w:val="true"/>
          <w:lang w:bidi="fa-IR"/>
        </w:rPr>
        <w:t>.</w:t>
      </w:r>
    </w:p>
    <w:p>
      <w:pPr>
        <w:pStyle w:val="Heading4"/>
        <w:numPr>
          <w:ilvl w:val="3"/>
          <w:numId w:val="1"/>
        </w:numPr>
        <w:rPr/>
      </w:pPr>
      <w:bookmarkStart w:id="307" w:name="__RefHeading___Toc4904267_1051229030"/>
      <w:bookmarkStart w:id="308" w:name="_Toc116"/>
      <w:bookmarkEnd w:id="307"/>
      <w:r>
        <w:rPr>
          <w:rtl w:val="true"/>
        </w:rPr>
        <w:t>مصائب الحسين</w:t>
      </w:r>
      <w:r>
        <w:rPr>
          <w:rtl w:val="true"/>
        </w:rPr>
        <w:t>(</w:t>
      </w:r>
      <w:r>
        <w:rPr>
          <w:rtl w:val="true"/>
        </w:rPr>
        <w:t>علیه السلام</w:t>
      </w:r>
      <w:r>
        <w:rPr>
          <w:rtl w:val="true"/>
        </w:rPr>
        <w:t>)</w:t>
      </w:r>
      <w:bookmarkEnd w:id="308"/>
    </w:p>
    <w:p>
      <w:pPr>
        <w:pStyle w:val="BookText"/>
        <w:rPr/>
      </w:pPr>
      <w:r>
        <w:rPr>
          <w:rFonts w:ascii="IRNazanin" w:hAnsi="IRNazanin" w:eastAsia="IRNazanin"/>
          <w:color w:val="111111"/>
          <w:sz w:val="28"/>
          <w:sz w:val="28"/>
          <w:szCs w:val="28"/>
          <w:rtl w:val="true"/>
          <w:lang w:bidi="fa-IR"/>
        </w:rPr>
        <w:t>عندما يقع الشهيد بين يدي المسلمين فإن الواجب هو أن يحمل جسده بكل احترام حتى يُوارى في قبره، لكن هذا لم يجر أبداً مع جسد الإمام الحسين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رأسه الشريف،بعدما فصل عن بدنه، حمل على الرماح من كربلاء إلى الشام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جيء برأس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مجلس يزيد، فبدلاً من أن يوضع في محل محترم؛ وضع في طشت، وأخذ يزيد قضيباً من الخيزران ونكت به ثنايا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كان الرأس الشريف لا يزال في قصر يزيد، انشغل يزيد مع من كان في القصر بالقمار وشرب الخمر، وحينما انتهى من شربه سكب ما زاد عنده من </w:t>
      </w:r>
      <w:bookmarkStart w:id="309" w:name="pg7771_70215"/>
    </w:p>
    <w:p>
      <w:pPr>
        <w:pStyle w:val="BookText"/>
        <w:rPr/>
      </w:pPr>
      <w:bookmarkEnd w:id="309"/>
      <w:r>
        <w:rPr>
          <w:rFonts w:ascii="Amiri" w:hAnsi="Amiri" w:eastAsia="Amiri" w:cs="Amiri"/>
          <w:color w:val="111111"/>
          <w:sz w:val="28"/>
          <w:sz w:val="28"/>
          <w:szCs w:val="28"/>
          <w:rtl w:val="true"/>
          <w:lang w:bidi="ar-SA"/>
        </w:rPr>
        <w:t>الخمر على الرأس الشريف</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أعظمها من مصائب وما أثقلها على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مضافاً إلى ما جرى على الإمام الحسين وأهل بيته وأصحابه يوم عاشوراء من عظيم المصائب</w:t>
      </w:r>
      <w:r>
        <w:rPr>
          <w:rFonts w:eastAsia="IRNazanin" w:cs="IRNazanin"/>
          <w:color w:val="111111"/>
          <w:sz w:val="28"/>
          <w:szCs w:val="28"/>
          <w:rtl w:val="true"/>
          <w:lang w:bidi="fa-IR"/>
        </w:rPr>
        <w:t>.</w:t>
      </w:r>
    </w:p>
    <w:p>
      <w:pPr>
        <w:pStyle w:val="Heading4"/>
        <w:numPr>
          <w:ilvl w:val="3"/>
          <w:numId w:val="1"/>
        </w:numPr>
        <w:rPr/>
      </w:pPr>
      <w:bookmarkStart w:id="310" w:name="__RefHeading___Toc4904269_1051229030"/>
      <w:bookmarkStart w:id="311" w:name="_Toc117"/>
      <w:bookmarkEnd w:id="310"/>
      <w:r>
        <w:rPr>
          <w:rtl w:val="true"/>
        </w:rPr>
        <w:t>رأس الحسين</w:t>
      </w:r>
      <w:r>
        <w:rPr>
          <w:rtl w:val="true"/>
        </w:rPr>
        <w:t>(</w:t>
      </w:r>
      <w:r>
        <w:rPr>
          <w:rtl w:val="true"/>
        </w:rPr>
        <w:t>علیه السلام</w:t>
      </w:r>
      <w:r>
        <w:rPr>
          <w:rtl w:val="true"/>
        </w:rPr>
        <w:t>)</w:t>
      </w:r>
      <w:bookmarkEnd w:id="311"/>
    </w:p>
    <w:p>
      <w:pPr>
        <w:pStyle w:val="BookText"/>
        <w:rPr/>
      </w:pPr>
      <w:r>
        <w:rPr>
          <w:rFonts w:ascii="IRNazanin" w:hAnsi="IRNazanin" w:eastAsia="IRNazanin"/>
          <w:color w:val="111111"/>
          <w:sz w:val="28"/>
          <w:sz w:val="28"/>
          <w:szCs w:val="28"/>
          <w:rtl w:val="true"/>
          <w:lang w:bidi="fa-IR"/>
        </w:rPr>
        <w:t>من الكرامات التي أعطاها اللّه سبحانه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هيتكلم رأسه الشريف، وما كان له من دورٍ في هداية الناس وإصلاحهم، بل دور في عملية البناء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إصلاح الناس وهدايتهم، فقد كان رأس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أسنة الرماح يتلو القرآن طيلة الطريق من كربلاء إلى الشام ثم إلى كربلاء، حيث دفن مع الجسد الشريف</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أمر يزيد بقتل رسول ملك الروم حيث أنكر عليه فعلته، نطق الرأس الشريف بصوت رفيع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الناس عندما يسمعون ذلك من الرأس الشريف، يدركون أنها معجزة إلهية، وأنّ قضية هذا الرأس مرتبطة بالسماء، فكان عاملاً مؤثراً في هداية الناس، وكاشفاً للحقيقة لهم وعرفوا صحة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الثقلينكتاب اللّه وعترتي أهل بيتي</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وأدركوا أن الحق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رأوا المعجزات تظهر من رأسه المبارك</w:t>
      </w:r>
      <w:r>
        <w:rPr>
          <w:rFonts w:eastAsia="IRNazanin" w:cs="IRNazanin"/>
          <w:color w:val="111111"/>
          <w:sz w:val="28"/>
          <w:szCs w:val="28"/>
          <w:rtl w:val="true"/>
          <w:lang w:bidi="fa-IR"/>
        </w:rPr>
        <w:t xml:space="preserve">. </w:t>
      </w:r>
      <w:bookmarkStart w:id="312" w:name="pg7771_70216"/>
    </w:p>
    <w:p>
      <w:pPr>
        <w:pStyle w:val="BookText"/>
        <w:rPr/>
      </w:pPr>
      <w:bookmarkEnd w:id="312"/>
      <w:r>
        <w:rPr>
          <w:rFonts w:ascii="Amiri" w:hAnsi="Amiri" w:eastAsia="Amiri" w:cs="Amiri"/>
          <w:color w:val="111111"/>
          <w:sz w:val="28"/>
          <w:sz w:val="28"/>
          <w:szCs w:val="28"/>
          <w:rtl w:val="true"/>
          <w:lang w:bidi="ar-SA"/>
        </w:rPr>
        <w:t>وأما من ناحية البناء الإسلامي، فيذكر التاريخ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الحنانة</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أقيم بسبب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وضع الرأس الشريف هناك أثناء المسير إلى الشام، فأقيم على ذلك المكان مسجد الحنانة، وهكذا مسجد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المقدسة</w:t>
      </w:r>
      <w:r>
        <w:rPr>
          <w:rStyle w:val="FootnoteAnchor"/>
          <w:rtl w:val="true"/>
        </w:rPr>
        <w:footnoteReference w:id="440"/>
      </w:r>
      <w:r>
        <w:rPr>
          <w:rFonts w:ascii="IRNazanin" w:hAnsi="IRNazanin" w:eastAsia="IRNazanin"/>
          <w:color w:val="111111"/>
          <w:sz w:val="28"/>
          <w:sz w:val="28"/>
          <w:szCs w:val="28"/>
          <w:rtl w:val="true"/>
          <w:lang w:bidi="fa-IR"/>
        </w:rPr>
        <w:t xml:space="preserve">،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دمشق إلى غيرها من الآثار الإسلامية التي أقيمت، وكان سبب إقامتها من بركات الرأس الشريف</w:t>
      </w:r>
      <w:r>
        <w:rPr>
          <w:rFonts w:eastAsia="IRNazanin" w:cs="IRNazanin"/>
          <w:color w:val="111111"/>
          <w:sz w:val="28"/>
          <w:szCs w:val="28"/>
          <w:rtl w:val="true"/>
          <w:lang w:bidi="fa-IR"/>
        </w:rPr>
        <w:t>.</w:t>
      </w:r>
    </w:p>
    <w:p>
      <w:pPr>
        <w:pStyle w:val="Heading4"/>
        <w:numPr>
          <w:ilvl w:val="3"/>
          <w:numId w:val="1"/>
        </w:numPr>
        <w:rPr/>
      </w:pPr>
      <w:bookmarkStart w:id="313" w:name="__RefHeading___Toc4904271_1051229030"/>
      <w:bookmarkStart w:id="314" w:name="_Toc118"/>
      <w:bookmarkEnd w:id="313"/>
      <w:r>
        <w:rPr>
          <w:rtl w:val="true"/>
        </w:rPr>
        <w:t>واجباتنا تجاه عاشوراء</w:t>
      </w:r>
      <w:bookmarkEnd w:id="314"/>
    </w:p>
    <w:p>
      <w:pPr>
        <w:pStyle w:val="BookText"/>
        <w:rPr/>
      </w:pPr>
      <w:r>
        <w:rPr>
          <w:rFonts w:ascii="IRNazanin" w:hAnsi="IRNazanin" w:eastAsia="IRNazanin"/>
          <w:color w:val="111111"/>
          <w:sz w:val="28"/>
          <w:sz w:val="28"/>
          <w:szCs w:val="28"/>
          <w:rtl w:val="true"/>
          <w:lang w:bidi="fa-IR"/>
        </w:rPr>
        <w:t>هناك واجبات علينا تجاه قضية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 نذكربعضها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علينا أن نعمل لكي نعرض قضية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ومبادئه وأهدافه، من خلال أحدث الأجهزة العصرية، عن طريق محطات البث المرئية والمسموعة، والإنترنت، والكتاب والشريط المسجل، وكل ما يصدق عليه الإعلام وإيصالها إلى العالم بأجمعه، بشكلها الذي أراده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نعظّم الشعائر التي تقدمها الهيئات الحسينية من ذكرٍ لأبي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والبكاء والعزاء ومختلف مواكب الحزن، كما يحسن أن تعطل الأسواق والمحلات ونشر مظاهر الحزن والعزاء خلال أيام عاشوراء، لا سيما يوم العاشر؛ إشعاراً بالحزن على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المحرم شهر كان أهل الجاهلية يحرمون فيه القتال، فاستحلت فيه دماؤنا، وهتك فيه حرمتنا، وسبي فيه ذرارينا ونساؤنا، وأضرمت النيران في مضاربنا، وانتهب ما فيها من ثقلنا، ولم ترع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في أمرنا، إن </w:t>
      </w:r>
    </w:p>
    <w:p>
      <w:pPr>
        <w:pStyle w:val="BookText"/>
        <w:rPr/>
      </w:pPr>
      <w:r>
        <w:rPr>
          <w:rFonts w:ascii="IRNazanin" w:hAnsi="IRNazanin" w:eastAsia="IRNazanin"/>
          <w:color w:val="111111"/>
          <w:sz w:val="28"/>
          <w:sz w:val="28"/>
          <w:szCs w:val="28"/>
          <w:rtl w:val="true"/>
          <w:lang w:bidi="fa-IR"/>
        </w:rPr>
        <w:t>يوم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أقرح جفوننا، وأسبل دموعنا، وأذل عزيزنا بأرض كرب وبلاء، وأورثتنا يا أرض كرب وبلاء أورثتنا الكرب البلاء إلى يوم الانقضاء، فعلى مثل الحسين فليبك الباكون، فإن البكاء يحط الذنوب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شهر المحرم لا يرى ضاحكاً، وكانت الكآبة تغلب عليه حتى يمضي منه عشرة أيام، فإذا كان يوم العاشر كان ذلك اليوم يوم مصيبته وحزنه وبكائه،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اليوم الذي قتل فيه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السعي في حوائجه يوم عاشوراء قضى اللّه له حوائج الدنيا والآخرة، ومن كان يوم عاشوراء يوم مصيبته وحزنه وبكائه يجعل اللّه عزّ وجلّ يوم القيامة يوم فرحه وسروره، وقرت بنا في الجنان عينه، ومن سمى يوم عاشوراء يوم بركة، وادخر لمنزله شيئاً، لم يبارك له في ما ادخر، وحشر يومالقيامة مع يزيد وعبيد اللّه بن زياد وعمر بن سعد لعنهم اللّه إلى أسفل درك من النار</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سار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تطبيق الإسلام والعمل بقوانين القرآن يتوجب علينا كذلك أن تكون خطانا إثر خطاه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نسعى لتطبيق أحكام الإسلام في بلدان العالم الإسلامي</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أن نقيم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وأينما 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العزاء لأبي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أفضل نحو ممكن، لأن بقاء الإسلام إلى آخر الزمان هو الهدف الذي من أجله استشهد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الإسلام سيبقى حياً إلى الأبد بفضل دم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ودماء الشهداء الذين تربوا في مدرسته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يدافعون عن العقيدة الإسلامية المقدسة طول التاريخ</w:t>
      </w:r>
      <w:r>
        <w:rPr>
          <w:rFonts w:eastAsia="IRNazanin" w:cs="IRNazanin"/>
          <w:color w:val="111111"/>
          <w:sz w:val="28"/>
          <w:szCs w:val="28"/>
          <w:rtl w:val="true"/>
          <w:lang w:bidi="fa-IR"/>
        </w:rPr>
        <w:t xml:space="preserve">. </w:t>
      </w:r>
      <w:bookmarkStart w:id="315" w:name="pg7771_70218"/>
    </w:p>
    <w:p>
      <w:pPr>
        <w:pStyle w:val="BookText"/>
        <w:rPr/>
      </w:pPr>
      <w:bookmarkEnd w:id="315"/>
      <w:r>
        <w:rPr>
          <w:rFonts w:ascii="IRNazanin" w:hAnsi="IRNazanin" w:eastAsia="IRNazanin"/>
          <w:color w:val="111111"/>
          <w:sz w:val="28"/>
          <w:sz w:val="28"/>
          <w:szCs w:val="28"/>
          <w:rtl w:val="true"/>
          <w:lang w:bidi="fa-IR"/>
        </w:rPr>
        <w:t>وفي كلمة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إقامة المآتم والعزاء والبكاء أيامعاشوراء على الإمام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وإقامة المآدب لإطعام الناس في ذلك، وإحياء عاشوراء فهذه المراسيم وأمثالها هي التي حفظت لنا روح التشيّع والتمسك بالقرآن والعترة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316" w:name="__RefHeading___Toc4904273_1051229030"/>
      <w:bookmarkStart w:id="317" w:name="_Toc119"/>
      <w:bookmarkEnd w:id="316"/>
      <w:r>
        <w:rPr>
          <w:rtl w:val="true"/>
        </w:rPr>
        <w:t>الإمام السجاد</w:t>
      </w:r>
      <w:r>
        <w:rPr>
          <w:rtl w:val="true"/>
        </w:rPr>
        <w:t>(</w:t>
      </w:r>
      <w:r>
        <w:rPr>
          <w:rtl w:val="true"/>
        </w:rPr>
        <w:t>علیه السلام</w:t>
      </w:r>
      <w:r>
        <w:rPr>
          <w:rtl w:val="true"/>
        </w:rPr>
        <w:t xml:space="preserve">) </w:t>
      </w:r>
      <w:r>
        <w:rPr>
          <w:rtl w:val="true"/>
        </w:rPr>
        <w:t>وعاشوراء</w:t>
      </w:r>
      <w:bookmarkEnd w:id="317"/>
    </w:p>
    <w:p>
      <w:pPr>
        <w:pStyle w:val="BookText"/>
        <w:rPr/>
      </w:pPr>
      <w:r>
        <w:rPr>
          <w:rFonts w:ascii="IRNazanin" w:hAnsi="IRNazanin" w:eastAsia="IRNazanin"/>
          <w:color w:val="111111"/>
          <w:sz w:val="28"/>
          <w:sz w:val="28"/>
          <w:szCs w:val="28"/>
          <w:rtl w:val="true"/>
          <w:lang w:bidi="fa-IR"/>
        </w:rPr>
        <w:t>وقد جسّد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المعنى في كثرة بكائه على أبيه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وندبه إياه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كان بكى على أبيه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سنة، وما وضع بين يديه طعام إلّا بكى، حتى قال له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أما آن لحزنك أن ينقضي؟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يعقوب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اثنا عشر ابنا فغيب اللّه عنه واحداً منهم فابيضت عيناه من كثرة بكائه عليه، وشاب رأسه من الحزن، وأحدودب ظهره من الغم، وكان ابنه حياً في الدنيا، وأنا نظرت إلى أبي وأخي وعمي وسبعة عشر من أهل بيتي مقتولينحولي، فكيف ينقضي حزني</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رووا إن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على مصيبة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خيف على عينيه،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إناءاً يشرب ماء بكى حتى يملاءها دمعاً فقيل له في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لا أبكي وقد منع أبي من الماء الذي كان مطلقاً للسباع والوحوش</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4904275_1051229030"/>
      <w:bookmarkStart w:id="319" w:name="_Toc120"/>
      <w:bookmarkEnd w:id="318"/>
      <w:r>
        <w:rPr>
          <w:rtl w:val="true"/>
        </w:rPr>
        <w:t>أهل البيت</w:t>
      </w:r>
      <w:r>
        <w:rPr>
          <w:rtl w:val="true"/>
        </w:rPr>
        <w:t>(</w:t>
      </w:r>
      <w:r>
        <w:rPr>
          <w:rtl w:val="true"/>
        </w:rPr>
        <w:t>علیهم السلام</w:t>
      </w:r>
      <w:r>
        <w:rPr>
          <w:rtl w:val="true"/>
        </w:rPr>
        <w:t xml:space="preserve">) </w:t>
      </w:r>
      <w:r>
        <w:rPr>
          <w:rtl w:val="true"/>
        </w:rPr>
        <w:t>وإقامة العزاء</w:t>
      </w:r>
      <w:bookmarkEnd w:id="31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أقام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العزاء يوم عاشوراء، فقد حثّ أئمة </w:t>
      </w:r>
      <w:bookmarkStart w:id="320" w:name="pg7771_70219"/>
    </w:p>
    <w:p>
      <w:pPr>
        <w:pStyle w:val="BookText"/>
        <w:rPr/>
      </w:pPr>
      <w:bookmarkEnd w:id="320"/>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الدوام على إقامة العزاء وبكل أشكاله الواجبة والمستحبة والمباحة فهو يوم لا كسائر الأيام، فقد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كثيرة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بن رسول اللّه، كيف صار يوم عاشوراء، يوم مصيبة وغم وجزع وبكاء دون اليوم الذي قبض فيه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الذي ماتت فيه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الذي قتل فيه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الذي قتل فيه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يوم الحسين أعظم مصيبة من جميع سائر الأيام؛ وذلك أن أصحاب الكساء الذي كانوا أكرم الخلق على اللّه تعالى كانوا خمسة فلما مضى عنهم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أمير المؤمنين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فيهم للناس عزاء وسلوة، فلما مضت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أمير المؤمنين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عزاء وسلوة، فلما مضى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للناس في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عزاء وسلوة، فلما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بقي من أهل الكساء أحد للناس فيه بعده عزاء وسلوة، فكان ذهابه كذهاب جميعهم كما كان بقاؤه كبقاء جميعهم؛ فلذلك صار يومه أعظم مصيبة</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4904277_1051229030"/>
      <w:bookmarkStart w:id="322" w:name="_Toc121"/>
      <w:bookmarkEnd w:id="321"/>
      <w:r>
        <w:rPr>
          <w:rtl w:val="true"/>
        </w:rPr>
        <w:t>جزيل الثواب</w:t>
      </w:r>
      <w:bookmarkEnd w:id="32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ورد الثواب العظيم على هذه الشعائر الحسينية، فقد قالالإمام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دمعت عيناه لقتل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تسيل على خده بوأه اللّه تعالى بها في الجنة غرفاً يسكنها أحقاباً، وأيما مؤمن دمعت عيناه </w:t>
      </w:r>
      <w:bookmarkStart w:id="323" w:name="pg7771_70220"/>
    </w:p>
    <w:p>
      <w:pPr>
        <w:pStyle w:val="BookText"/>
        <w:rPr/>
      </w:pPr>
      <w:bookmarkEnd w:id="323"/>
      <w:r>
        <w:rPr>
          <w:rFonts w:ascii="Amiri" w:hAnsi="Amiri" w:eastAsia="Amiri" w:cs="Amiri"/>
          <w:color w:val="111111"/>
          <w:sz w:val="28"/>
          <w:sz w:val="28"/>
          <w:szCs w:val="28"/>
          <w:rtl w:val="true"/>
          <w:lang w:bidi="ar-SA"/>
        </w:rPr>
        <w:t>حتى تسيل على خديه في ما مسنا من الأذى من عدونا في الدنيا بوأه اللّه منزل صدق، وأيما مؤمن مسه أذى فينا فدمعت عيناه حتى تسيل على خده من مضاضة أو أذى فينا صرف اللّه من وجهه الأذى وآمنه يوم القيامة من سخط النار</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4904279_1051229030"/>
      <w:bookmarkStart w:id="325" w:name="_Toc122"/>
      <w:bookmarkEnd w:id="324"/>
      <w:r>
        <w:rPr>
          <w:rtl w:val="true"/>
        </w:rPr>
        <w:t>من أنشد شعراً</w:t>
      </w:r>
      <w:bookmarkEnd w:id="325"/>
    </w:p>
    <w:p>
      <w:pPr>
        <w:pStyle w:val="BookText"/>
        <w:rPr/>
      </w:pPr>
      <w:r>
        <w:rPr>
          <w:rFonts w:ascii="IRNazanin" w:hAnsi="IRNazanin" w:eastAsia="IRNazanin"/>
          <w:color w:val="111111"/>
          <w:sz w:val="28"/>
          <w:sz w:val="28"/>
          <w:szCs w:val="28"/>
          <w:rtl w:val="true"/>
          <w:lang w:bidi="fa-IR"/>
        </w:rPr>
        <w:t>وقال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عمارة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عمارة أنشدني في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فبكى، ثم أنشدته فبكى،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زلت أنشده ويبكي حتى سمعت البكاء من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عمارة من أنشد في الحسين بن علي شعراً فأبكى خمسين فله الجنة، ومن أنشد في الحسين شعراً فأبكىثلاثين فله الجنة، ومن أنشد في الحسين شعراً فأبكى عشرين فله الجنة، ومن أنشد في الحسين فأبكى عشرة فله الجنة، ومن أنشد في الحسين فأبكى واحداً فله الجنة، ومن أنشد في الحسين فبكى فله الجنة، ومن أنشد في الحسين فتباكى فله الجنة</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جاء الطغاة وعلى مر التاريخ ليمنعوا هذه المراسيم المقدسة والشعائر الحسينية، كما هو الحال في نظام البعث الصدامي في العراق، إذ بدأ النظام بمنع العزاء الحسيني في مدينة بغداد أولاً، ثم منع إقامة التعازي في كافة مدن العراق، ثم منع أهل البصرة وغيرها من مدن العراق من المجيء إلى كربلاء المقدسة في أيام المناسبات الدينية كالعاشر من المحرم وزيارة الأربعين في عشرين صفر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تجرأ واعتقل العلماء والخطباء وعذّبهم وأعدم العديد منهم، كل ذلك من أجل القضاء على الروح النابضة في الأمة، وهيالتي تنبعث من الشعائر </w:t>
      </w:r>
      <w:bookmarkStart w:id="326" w:name="pg7771_70221"/>
    </w:p>
    <w:p>
      <w:pPr>
        <w:pStyle w:val="BookText"/>
        <w:rPr/>
      </w:pPr>
      <w:bookmarkEnd w:id="326"/>
      <w:r>
        <w:rPr>
          <w:rFonts w:ascii="Amiri" w:hAnsi="Amiri" w:eastAsia="Amiri" w:cs="Amiri"/>
          <w:color w:val="111111"/>
          <w:sz w:val="28"/>
          <w:sz w:val="28"/>
          <w:szCs w:val="28"/>
          <w:rtl w:val="true"/>
          <w:lang w:bidi="ar-SA"/>
        </w:rPr>
        <w:t>الإسلامية والحسينية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كانت إطلالة سريعة عن دور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حفظ واستمرار الإسلام، وبيان شيء عن مكانته عند اللّه، وسمو مقامه، وخلود ذكراه، وجلالة شأنه في الدنيا والآخرة، وكيف لا يكون صاحب ذلك المقام؟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تركت الخلق طُراً في هَواكا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وأيتمتُ العيال لكي أراكا</w:t>
      </w:r>
    </w:p>
    <w:p>
      <w:pPr>
        <w:pStyle w:val="BookText"/>
        <w:rPr/>
      </w:pPr>
      <w:r>
        <w:rPr>
          <w:rFonts w:ascii="Amiri" w:hAnsi="Amiri" w:eastAsia="Amiri" w:cs="Amiri"/>
          <w:color w:val="111111"/>
          <w:sz w:val="28"/>
          <w:sz w:val="28"/>
          <w:szCs w:val="28"/>
          <w:rtl w:val="true"/>
          <w:lang w:bidi="ar-SA"/>
        </w:rPr>
        <w:t>فلو قطّعتني في الحبّ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مال الفؤاد إلى سواكا</w:t>
      </w:r>
    </w:p>
    <w:p>
      <w:pPr>
        <w:pStyle w:val="BookText"/>
        <w:rPr/>
      </w:pPr>
      <w:r>
        <w:rPr>
          <w:rFonts w:ascii="IRNazanin" w:hAnsi="IRNazanin" w:eastAsia="IRNazanin"/>
          <w:color w:val="111111"/>
          <w:sz w:val="28"/>
          <w:sz w:val="28"/>
          <w:szCs w:val="28"/>
          <w:rtl w:val="true"/>
          <w:lang w:bidi="fa-IR"/>
        </w:rPr>
        <w:t>وهي كلمات تظهر مدى إخلاص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حبه للّه، وإخلاصه في الدفاع عن الإسلام، نسأل اللّه سبحانه أن يوفقنا لأداء ما يجب علينا تجاه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وقضيته المباركة ونهضته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وآل محمد، واجعل لنا مقام صدق معالحسين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بذلوا مهجهم دون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وارزقنا شفاعة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الورود، إنك على كل شيء قدير</w:t>
      </w:r>
      <w:r>
        <w:rPr>
          <w:rFonts w:eastAsia="IRNazanin" w:cs="IRNazanin"/>
          <w:color w:val="111111"/>
          <w:sz w:val="28"/>
          <w:szCs w:val="28"/>
          <w:rtl w:val="true"/>
          <w:lang w:bidi="fa-IR"/>
        </w:rPr>
        <w:t>.</w:t>
      </w:r>
    </w:p>
    <w:p>
      <w:pPr>
        <w:pStyle w:val="Heading3"/>
        <w:numPr>
          <w:ilvl w:val="2"/>
          <w:numId w:val="1"/>
        </w:numPr>
        <w:rPr/>
      </w:pPr>
      <w:bookmarkStart w:id="327" w:name="__RefHeading___Toc4904281_1051229030"/>
      <w:bookmarkStart w:id="328" w:name="_Toc123"/>
      <w:bookmarkEnd w:id="327"/>
      <w:r>
        <w:rPr>
          <w:rtl w:val="true"/>
        </w:rPr>
        <w:t>من هدي القرآن الحكيم</w:t>
      </w:r>
      <w:bookmarkEnd w:id="328"/>
    </w:p>
    <w:p>
      <w:pPr>
        <w:pStyle w:val="Heading4"/>
        <w:numPr>
          <w:ilvl w:val="3"/>
          <w:numId w:val="1"/>
        </w:numPr>
        <w:rPr/>
      </w:pPr>
      <w:bookmarkStart w:id="329" w:name="__RefHeading___Toc4904283_1051229030"/>
      <w:bookmarkStart w:id="330" w:name="_Toc124"/>
      <w:bookmarkEnd w:id="329"/>
      <w:r>
        <w:rPr>
          <w:rtl w:val="true"/>
        </w:rPr>
        <w:t>من خصائص الإمام الحسين</w:t>
      </w:r>
      <w:r>
        <w:rPr>
          <w:rtl w:val="true"/>
        </w:rPr>
        <w:t>(</w:t>
      </w:r>
      <w:r>
        <w:rPr>
          <w:rtl w:val="true"/>
        </w:rPr>
        <w:t>علیه السلام</w:t>
      </w:r>
      <w:r>
        <w:rPr>
          <w:rtl w:val="true"/>
        </w:rPr>
        <w:t>)</w:t>
      </w:r>
      <w:bookmarkEnd w:id="33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يَٰٓأَيَّتُهَا ٱلنَّفسُ ٱلمُطمَئِنَّةُ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فَٱدخُلِي فِي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وَٱدخُلِي جَنَّتِي</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4904285_1051229030"/>
      <w:bookmarkStart w:id="332" w:name="_Toc125"/>
      <w:bookmarkEnd w:id="331"/>
      <w:r>
        <w:rPr>
          <w:rtl w:val="true"/>
        </w:rPr>
        <w:t>جزاء الشهيد عند اللّه سبحانه</w:t>
      </w:r>
      <w:bookmarkEnd w:id="332"/>
    </w:p>
    <w:p>
      <w:pPr>
        <w:pStyle w:val="BookText"/>
        <w:rPr/>
      </w:pP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قُتِلُواْ فِي سَبِيلِ ٱللَّهِ فَلَن يُضِلَّ أَعمَٰلَهُم</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ٱلَّذِينَ قُتِلُواْ فِي سَبِيلِ ٱللَّهِ أَموَٰتَۢاۚ بَل أَحيَآءٌ عِندَ رَبِّهِم </w:t>
      </w:r>
      <w:bookmarkStart w:id="333" w:name="pg7771_70222"/>
    </w:p>
    <w:p>
      <w:pPr>
        <w:pStyle w:val="BookText"/>
        <w:rPr/>
      </w:pPr>
      <w:bookmarkEnd w:id="333"/>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ٱللَّهُ لَهُم جَنَّٰتٖ تَجرِي مِن تَحتِهَاٱلأَنهَٰرُ خَٰلِدِينَ فِيهَاۚ ذَٰلِكَ ٱلفَوزُ ٱلعَظِيمُ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4904287_1051229030"/>
      <w:bookmarkStart w:id="335" w:name="_Toc126"/>
      <w:bookmarkEnd w:id="334"/>
      <w:r>
        <w:rPr>
          <w:rtl w:val="true"/>
        </w:rPr>
        <w:t>واجبنا تجاه القضية الحسينية</w:t>
      </w:r>
      <w:bookmarkEnd w:id="33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شَعَٰٓئِرَ ٱللَّهِ فَإِنَّهَا مِن تَقوَى ٱلقُلُوبِ</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4904289_1051229030"/>
      <w:bookmarkStart w:id="337" w:name="_Toc127"/>
      <w:bookmarkEnd w:id="336"/>
      <w:r>
        <w:rPr>
          <w:rtl w:val="true"/>
        </w:rPr>
        <w:t>من هدي السنّة المطهّرة</w:t>
      </w:r>
      <w:bookmarkEnd w:id="337"/>
    </w:p>
    <w:p>
      <w:pPr>
        <w:pStyle w:val="Heading4"/>
        <w:numPr>
          <w:ilvl w:val="3"/>
          <w:numId w:val="1"/>
        </w:numPr>
        <w:rPr/>
      </w:pPr>
      <w:bookmarkStart w:id="338" w:name="__RefHeading___Toc4904291_1051229030"/>
      <w:bookmarkStart w:id="339" w:name="_Toc128"/>
      <w:bookmarkEnd w:id="338"/>
      <w:r>
        <w:rPr>
          <w:rtl w:val="true"/>
        </w:rPr>
        <w:t>من خصائص الإمام الحسين</w:t>
      </w:r>
      <w:r>
        <w:rPr>
          <w:rtl w:val="true"/>
        </w:rPr>
        <w:t>(</w:t>
      </w:r>
      <w:r>
        <w:rPr>
          <w:rtl w:val="true"/>
        </w:rPr>
        <w:t>علیه السلام</w:t>
      </w:r>
      <w:r>
        <w:rPr>
          <w:rtl w:val="true"/>
        </w:rPr>
        <w:t>)</w:t>
      </w:r>
      <w:bookmarkEnd w:id="33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اقرؤوا سورة الفجر في فرائضكم ونوافلكم فإنها سورة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وارغبوا فيها رحمكم اللّه، فقال له أبو أسامة وكان حاضر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هذه السورة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يَٰٓأَيَّتُهَا ٱلنَّفسُ ٱلمُطمَئِنَّةُ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فَٱدخُلِي فِي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وَٱدخُلِي جَنَّتِي</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إنما يعني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ذو النفس المطمئنة الراضية المرضية</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340" w:name="pg7771_70223"/>
    </w:p>
    <w:p>
      <w:pPr>
        <w:pStyle w:val="BookText"/>
        <w:rPr/>
      </w:pPr>
      <w:bookmarkEnd w:id="340"/>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عوض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أن جعل الإمامة في ذريته، والشفاء في تربته، وإجابة الدعاء عند قبره، ولا تعد أيام زائره جائياً ولا راجعاً من عمره</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محمد ألّا أبشرك بغلام تقتله أمتك من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 فانتهض إلى السماء ثم عاد إليه الثانية، فقال له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 فانعرج إلى السماء ثم انقض إليه الثالثة، فقال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جاعل الوصية في عقبه،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4904293_1051229030"/>
      <w:bookmarkStart w:id="342" w:name="_Toc129"/>
      <w:bookmarkEnd w:id="341"/>
      <w:r>
        <w:rPr>
          <w:rtl w:val="true"/>
        </w:rPr>
        <w:t>من كراماته</w:t>
      </w:r>
      <w:r>
        <w:rPr>
          <w:rtl w:val="true"/>
        </w:rPr>
        <w:t>(</w:t>
      </w:r>
      <w:r>
        <w:rPr>
          <w:rtl w:val="true"/>
        </w:rPr>
        <w:t>علیه السلام</w:t>
      </w:r>
      <w:r>
        <w:rPr>
          <w:rtl w:val="true"/>
        </w:rPr>
        <w:t>)</w:t>
      </w:r>
      <w:bookmarkEnd w:id="342"/>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اصبح عبيد اللّه بن زياد بعث برأس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فدير به في سكك الكوفة كلها، وقبائلها، فروي عنزيد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عليّ وهو على رمح وأنا في غرفة، فلما حاذاني سمعته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أَصحَٰبَ ٱلكَهفِ وَٱلرَّقِيمِ كَانُواْ مِن ءَايَٰتِنَا عَجَبًا</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فقفّ واللّه شعري عليّ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يا بن رسول اللّه أعجب وأعجب</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 حسين سبط من الأسباط</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4904295_1051229030"/>
      <w:bookmarkStart w:id="344" w:name="_Toc130"/>
      <w:bookmarkEnd w:id="343"/>
      <w:r>
        <w:rPr>
          <w:rtl w:val="true"/>
        </w:rPr>
        <w:t>الشهيد عند اللّه سبحانه</w:t>
      </w:r>
      <w:bookmarkEnd w:id="34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يشفعون إلى اللّه عزّ وجلّ فيُشَفَّعون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ثم العلماء، ثم الشهداء</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لك في الجنة درجات لن تنالها </w:t>
      </w:r>
      <w:bookmarkStart w:id="345" w:name="pg7771_70224"/>
    </w:p>
    <w:p>
      <w:pPr>
        <w:pStyle w:val="BookText"/>
        <w:rPr/>
      </w:pPr>
      <w:bookmarkEnd w:id="345"/>
      <w:r>
        <w:rPr>
          <w:rFonts w:ascii="Amiri" w:hAnsi="Amiri" w:eastAsia="Amiri" w:cs="Amiri"/>
          <w:color w:val="111111"/>
          <w:sz w:val="28"/>
          <w:sz w:val="28"/>
          <w:szCs w:val="28"/>
          <w:rtl w:val="true"/>
          <w:lang w:bidi="ar-SA"/>
        </w:rPr>
        <w:t>إلّا بالشهادة</w:t>
      </w:r>
      <w:r>
        <w:rPr>
          <w:rFonts w:eastAsia="Amiri" w:cs="Amiri" w:ascii="Amiri" w:hAnsi="Amiri"/>
          <w:color w:val="111111"/>
          <w:sz w:val="28"/>
          <w:szCs w:val="28"/>
          <w:rtl w:val="true"/>
          <w:lang w:bidi="ar-SA"/>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أرى الموت إلّا سعادة</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4904297_1051229030"/>
      <w:bookmarkStart w:id="347" w:name="_Toc131"/>
      <w:bookmarkEnd w:id="346"/>
      <w:r>
        <w:rPr>
          <w:rtl w:val="true"/>
        </w:rPr>
        <w:t>التمسك بالحسين وأهل البيت</w:t>
      </w:r>
      <w:r>
        <w:rPr>
          <w:rtl w:val="true"/>
        </w:rPr>
        <w:t>(</w:t>
      </w:r>
      <w:r>
        <w:rPr>
          <w:rtl w:val="true"/>
        </w:rPr>
        <w:t>علیهم السلام</w:t>
      </w:r>
      <w:r>
        <w:rPr>
          <w:rtl w:val="true"/>
        </w:rPr>
        <w:t xml:space="preserve">) </w:t>
      </w:r>
      <w:r>
        <w:rPr>
          <w:rtl w:val="true"/>
        </w:rPr>
        <w:t>هداية ونجاة</w:t>
      </w:r>
      <w:bookmarkEnd w:id="34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وأن الحسين باب من أبواب الجنة من عاداه حرم اللّه عليه رائحة الجنة</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فإنما مثل أصحابي كمثل النجوم بأيها أخذ اهتدي وبأي أقاويل أصحابي أخذتم أهتديتم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يا رسول اللّه ومن 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بيتي</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مثل أهل بيتي فيكم كمثل سفينة نوح من ركبها نجا، ومن تخلف عنها غرق</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تركت فيكم الثقلين ما إن تمسكتمبهما لن تضلوا بعدي، وأحدهما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وعترتي أهل بيتي، ألّا وإنهما لن يفترقا حتى يردا علي الحوض</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4904299_1051229030"/>
      <w:bookmarkStart w:id="349" w:name="_Toc132"/>
      <w:bookmarkEnd w:id="348"/>
      <w:r>
        <w:rPr>
          <w:rtl w:val="true"/>
        </w:rPr>
        <w:t>واجبنا تجاه القضية الحسينية</w:t>
      </w:r>
      <w:bookmarkEnd w:id="34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إن نساء أمتي يبكون على نساء أهل بيتي، </w:t>
      </w:r>
    </w:p>
    <w:p>
      <w:pPr>
        <w:pStyle w:val="BookText"/>
        <w:rPr/>
      </w:pPr>
      <w:r>
        <w:rPr>
          <w:rFonts w:ascii="Amiri" w:hAnsi="Amiri" w:eastAsia="Amiri" w:cs="Amiri"/>
          <w:color w:val="111111"/>
          <w:sz w:val="28"/>
          <w:sz w:val="28"/>
          <w:szCs w:val="28"/>
          <w:rtl w:val="true"/>
          <w:lang w:bidi="ar-SA"/>
        </w:rPr>
        <w:t>ورجالهم يبكون على رجال أهل بيتي ويجددون العزاء جيلاً بعد جيل في كل سنة</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رَزَقنَٰهُم يُنفِقُونَ</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علمناهم ينبؤون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تلاقوا وتحادثوا العلم، فإن بالحديث تجلى القلوب الرائنة، وبالحديث إحياء أمرنا، فرحم اللّه من أحياأمرنا</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350" w:name="pg7771_70226"/>
    </w:p>
    <w:p>
      <w:pPr>
        <w:pStyle w:val="Heading2"/>
        <w:numPr>
          <w:ilvl w:val="1"/>
          <w:numId w:val="1"/>
        </w:numPr>
        <w:rPr/>
      </w:pPr>
      <w:bookmarkStart w:id="351" w:name="__RefHeading___Toc4904301_1051229030"/>
      <w:bookmarkStart w:id="352" w:name="_Toc133"/>
      <w:bookmarkEnd w:id="350"/>
      <w:bookmarkEnd w:id="351"/>
      <w:r>
        <w:rPr>
          <w:rtl w:val="true"/>
        </w:rPr>
        <w:t>يوم الحسين</w:t>
      </w:r>
      <w:r>
        <w:rPr>
          <w:rtl w:val="true"/>
        </w:rPr>
        <w:t>(</w:t>
      </w:r>
      <w:r>
        <w:rPr>
          <w:rtl w:val="true"/>
        </w:rPr>
        <w:t>علیه السلام</w:t>
      </w:r>
      <w:r>
        <w:rPr>
          <w:rtl w:val="true"/>
        </w:rPr>
        <w:t xml:space="preserve">) </w:t>
      </w:r>
      <w:r>
        <w:rPr/>
        <w:t>3</w:t>
      </w:r>
      <w:r>
        <w:rPr>
          <w:rtl w:val="true"/>
        </w:rPr>
        <w:t xml:space="preserve"> </w:t>
      </w:r>
      <w:r>
        <w:rPr>
          <w:rtl w:val="true"/>
        </w:rPr>
        <w:t>شعبان ذكرى مولده المبارك</w:t>
      </w:r>
      <w:bookmarkEnd w:id="352"/>
    </w:p>
    <w:p>
      <w:pPr>
        <w:pStyle w:val="Heading3"/>
        <w:numPr>
          <w:ilvl w:val="2"/>
          <w:numId w:val="1"/>
        </w:numPr>
        <w:rPr/>
      </w:pPr>
      <w:bookmarkStart w:id="353" w:name="__RefHeading___Toc4904303_1051229030"/>
      <w:bookmarkStart w:id="354" w:name="_Toc134"/>
      <w:bookmarkEnd w:id="353"/>
      <w:r>
        <w:rPr>
          <w:rtl w:val="true"/>
        </w:rPr>
        <w:t>الولادة المباركة</w:t>
      </w:r>
      <w:bookmarkEnd w:id="354"/>
    </w:p>
    <w:p>
      <w:pPr>
        <w:pStyle w:val="Heading4"/>
        <w:numPr>
          <w:ilvl w:val="3"/>
          <w:numId w:val="1"/>
        </w:numPr>
        <w:rPr/>
      </w:pPr>
      <w:bookmarkStart w:id="355" w:name="__RefHeading___Toc4904305_1051229030"/>
      <w:bookmarkStart w:id="356" w:name="_Toc135"/>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ولد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الثالث من شعبان سنة ثلاث أو أربع من الهجرة النبوية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ألف ملك يهنئون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به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وسماه حسيناً</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إبراهيم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أمر اللّه عزّ وجلّ جبرئيل أن يهبط في ألف من الملائكة فيهنئ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ومن جبرئيل،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فهبط جبرئيل فمر على جزيرة في البحر فيها ملك يقال له فطرس كان من الحملة بعثه اللّه عزّ وجلّ في شيء فأبطأ عليه فكسر جناحه وألقاه في تلك الجزيرة، فعبد اللّه تبارك وتعالى فيها سبعمائة عام حتى ولد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الملك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أين تريد؟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أنعم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بنعمة فبعثت أهنؤه من اللّه ومني</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احملني معك لعل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لي</w:t>
      </w:r>
      <w:r>
        <w:rPr>
          <w:rFonts w:eastAsia="IRNazanin" w:cs="IRNazanin"/>
          <w:color w:val="111111"/>
          <w:sz w:val="28"/>
          <w:szCs w:val="28"/>
          <w:rtl w:val="true"/>
          <w:lang w:bidi="fa-IR"/>
        </w:rPr>
        <w:t xml:space="preserve">. </w:t>
      </w:r>
      <w:bookmarkStart w:id="357" w:name="pg7771_70227"/>
    </w:p>
    <w:p>
      <w:pPr>
        <w:pStyle w:val="BookText"/>
        <w:rPr/>
      </w:pPr>
      <w:bookmarkEnd w:id="35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جبرئيل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هنأه من اللّه عزّ وجلّ ومنه، وأخبره بحال فطرس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تمسّح بهذا المولود وعد إلى مكانك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فتمسح فطرس بالحسين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إن أمتك ستقتله وله عليّ مكافاة أنلايزوره زائر إلّا أبلغته عنه، ولا يسلّم عليه مسلّم إلّا أبلغته سلامه، ولا يصلي عليه مصلّ إلّا أبلغته صلاته، ثم ارتفع</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4904307_1051229030"/>
      <w:bookmarkStart w:id="359" w:name="_Toc136"/>
      <w:bookmarkEnd w:id="358"/>
      <w:r>
        <w:rPr>
          <w:rtl w:val="true"/>
        </w:rPr>
        <w:t>طهّره اللّه من عرشه</w:t>
      </w:r>
      <w:bookmarkEnd w:id="359"/>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مولد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قابلته صفية بنت عبد المطلب، فدخل عليها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ناوليني ولدي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الآباء والأمهات كيف أناولكه ولم أطهره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لقد طهّره اللّه من علا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فمد بيده وكفيه فناولته إياه، فطأطأ عليه برأسه يقبل مقلتيه وخديه ويمج لسانه كأنما يمج عسلاً أو 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طويلاً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اللّه قوما يقتلوك</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محمد من يقتل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تقتله الفئة الباغية من بني أمية</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360" w:name="pg7771_70228"/>
    </w:p>
    <w:p>
      <w:pPr>
        <w:pStyle w:val="Heading4"/>
        <w:numPr>
          <w:ilvl w:val="3"/>
          <w:numId w:val="1"/>
        </w:numPr>
        <w:rPr/>
      </w:pPr>
      <w:bookmarkStart w:id="361" w:name="__RefHeading___Toc4904309_1051229030"/>
      <w:bookmarkStart w:id="362" w:name="_Toc137"/>
      <w:bookmarkEnd w:id="360"/>
      <w:bookmarkEnd w:id="361"/>
      <w:r>
        <w:rPr>
          <w:rtl w:val="true"/>
        </w:rPr>
        <w:t>تكريم العلم والعلماء</w:t>
      </w:r>
      <w:bookmarkEnd w:id="362"/>
    </w:p>
    <w:p>
      <w:pPr>
        <w:pStyle w:val="BookText"/>
        <w:rPr/>
      </w:pPr>
      <w:r>
        <w:rPr>
          <w:rFonts w:ascii="IRNazanin" w:hAnsi="IRNazanin" w:eastAsia="IRNazanin"/>
          <w:color w:val="111111"/>
          <w:sz w:val="28"/>
          <w:sz w:val="28"/>
          <w:szCs w:val="28"/>
          <w:rtl w:val="true"/>
          <w:lang w:bidi="fa-IR"/>
        </w:rPr>
        <w:t>في ذكرى مولد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أن نتعلم من مدرسته المباركة، ونقتدي بسيرته الطاهرة فإن في ذلك سعادة الدنيا والآخرة، وخلاص للأمة من أزماتها ومشاكلها الكثيرة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يروى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أحد أولاده إلى عبد الرحمن السلمي</w:t>
      </w:r>
      <w:r>
        <w:rPr>
          <w:rStyle w:val="FootnoteAnchor"/>
          <w:rtl w:val="true"/>
        </w:rPr>
        <w:footnoteReference w:id="474"/>
      </w:r>
      <w:r>
        <w:rPr>
          <w:rFonts w:ascii="IRNazanin" w:hAnsi="IRNazanin" w:eastAsia="IRNazanin"/>
          <w:color w:val="111111"/>
          <w:sz w:val="28"/>
          <w:sz w:val="28"/>
          <w:szCs w:val="28"/>
          <w:rtl w:val="true"/>
          <w:lang w:bidi="fa-IR"/>
        </w:rPr>
        <w:t>، ليعلمه القراءة والكتابة فعلّمه سورة الحمد، فلما عاد إلى المنزل،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تعلمت؟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السلمي وأعطاه ألف دينار، وألف حلة، وحشا فاه 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فقيل له في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يقع هذا من عطائه، يعنيتعليمه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هذه القصة في البحار</w:t>
      </w:r>
      <w:r>
        <w:rPr>
          <w:rStyle w:val="FootnoteAnchor"/>
          <w:rtl w:val="true"/>
        </w:rPr>
        <w:footnoteReference w:id="476"/>
      </w:r>
      <w:r>
        <w:rPr>
          <w:rFonts w:ascii="Amiri" w:hAnsi="Amiri" w:eastAsia="Amiri" w:cs="Amiri"/>
          <w:color w:val="111111"/>
          <w:sz w:val="28"/>
          <w:sz w:val="28"/>
          <w:szCs w:val="28"/>
          <w:rtl w:val="true"/>
          <w:lang w:bidi="ar-SA"/>
        </w:rPr>
        <w:t>، وكذلك في المستدرك</w:t>
      </w:r>
      <w:r>
        <w:rPr>
          <w:rStyle w:val="FootnoteAnchor"/>
          <w:rtl w:val="true"/>
        </w:rPr>
        <w:footnoteReference w:id="477"/>
      </w:r>
      <w:r>
        <w:rPr>
          <w:rFonts w:ascii="Amiri" w:hAnsi="Amiri" w:eastAsia="Amiri" w:cs="Amiri"/>
          <w:color w:val="111111"/>
          <w:sz w:val="28"/>
          <w:sz w:val="28"/>
          <w:szCs w:val="28"/>
          <w:rtl w:val="true"/>
          <w:lang w:bidi="ar-SA"/>
        </w:rPr>
        <w:t>، وفي كتب أخرى أيضاً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أردنا أن نعرف قيمة هذا العطاء، فإن ألف دينار يعني ألف مثقال من الذهب، والمثقال الشرعي من الذهب يعادل ثلاثة أرباع المثقال الصيرفي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إذا كان المثقال الصيرفي يساوي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حمصة، فالمثقال الشرعي يساوي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ألف دينار يعادل سبعمائة وخمسين مثقالاً من الذهب اليوم، فإذا حسبنا </w:t>
      </w:r>
      <w:bookmarkStart w:id="363" w:name="pg7771_70229"/>
    </w:p>
    <w:p>
      <w:pPr>
        <w:pStyle w:val="BookText"/>
        <w:rPr/>
      </w:pPr>
      <w:bookmarkEnd w:id="363"/>
      <w:r>
        <w:rPr>
          <w:rFonts w:ascii="IRNazanin" w:hAnsi="IRNazanin" w:eastAsia="IRNazanin"/>
          <w:color w:val="111111"/>
          <w:sz w:val="28"/>
          <w:sz w:val="28"/>
          <w:szCs w:val="28"/>
          <w:rtl w:val="true"/>
          <w:lang w:bidi="fa-IR"/>
        </w:rPr>
        <w:t>قيمة كل مثقال من الذهب اليوم، يتبين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له ما يعادل الملايين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له ألف حلة، وقيمة كل حُلة كانت تعادلديناراً واحداً، فيعني أنه دفع من الحلل ما يعادل الملايين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بالنسبة إلى الدر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وحشا فاه 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لا نعلم حجم هذه الدرر، صغيرة كانت أم كبيرة؛ وما هي قيمتها، لأن الدر الصغير أقل قيمة من الدر الكبير، ولكن من الواضح أن هذه أيضا تعادل الملايين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يعني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أعطى هذا المعلم عشرات الملايين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الذي يطرح نفسه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قام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العمل؟</w:t>
      </w:r>
    </w:p>
    <w:p>
      <w:pPr>
        <w:pStyle w:val="BookText"/>
        <w:rPr/>
      </w:pPr>
      <w:r>
        <w:rPr>
          <w:rFonts w:ascii="IRNazanin" w:hAnsi="IRNazanin" w:eastAsia="IRNazanin"/>
          <w:color w:val="111111"/>
          <w:sz w:val="28"/>
          <w:sz w:val="28"/>
          <w:szCs w:val="28"/>
          <w:rtl w:val="true"/>
          <w:lang w:bidi="fa-IR"/>
        </w:rPr>
        <w:t>هل لأنه كان كريماً فقط، نعم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قمة الكرم،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وشجاع، وعالم وتقي، وجامع لكل الصفات الحسنة والخصال الحميدة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كان هدف الإمام هو العمل بمصداق من الجود والكرم، ومجرد أن الكريم يعطي المال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كان القصد هو تشجيع العلم والعلماء؟ وبيان دورهم في الحياة؟</w:t>
      </w:r>
    </w:p>
    <w:p>
      <w:pPr>
        <w:pStyle w:val="BookText"/>
        <w:rPr/>
      </w:pPr>
      <w:r>
        <w:rPr>
          <w:rFonts w:ascii="Amiri" w:hAnsi="Amiri" w:eastAsia="Amiri" w:cs="Amiri"/>
          <w:color w:val="111111"/>
          <w:sz w:val="28"/>
          <w:sz w:val="28"/>
          <w:szCs w:val="28"/>
          <w:rtl w:val="true"/>
          <w:lang w:bidi="ar-SA"/>
        </w:rPr>
        <w:t xml:space="preserve">الظاهر أن قصد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تكريم العلم والعلماء، والتأكيد على دور العلم والعلماء في بناء المجتمع وتقدمه وتطوره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نفتقده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فهم المسلمون أهمية العلم والعلماء، وظهرت عندهم قيمة ذلك تقدموا، فإنه لم يحصل ما حصل اليوم للعالم الإسلامي من التأخر والتخلف في جميع مناحي الحياة إلّا بالابتعاد عن العلم والعلماء، حيث أصبحنا من الأمم التي هي في الدرجة الثانية أو الثالثة أو الأكثر تأخراً</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4904311_1051229030"/>
      <w:bookmarkStart w:id="365" w:name="_Toc138"/>
      <w:bookmarkEnd w:id="364"/>
      <w:r>
        <w:rPr>
          <w:rtl w:val="true"/>
        </w:rPr>
        <w:t>لماذا تقدم الغرب؟</w:t>
      </w:r>
      <w:bookmarkEnd w:id="36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الغربيون فتقدموا علينا في العديد من مجالات الحياة، لأنهم عرفوا مكانة </w:t>
      </w:r>
      <w:bookmarkStart w:id="366" w:name="pg7771_70230"/>
    </w:p>
    <w:p>
      <w:pPr>
        <w:pStyle w:val="BookText"/>
        <w:rPr/>
      </w:pPr>
      <w:bookmarkEnd w:id="366"/>
      <w:r>
        <w:rPr>
          <w:rFonts w:ascii="Amiri" w:hAnsi="Amiri" w:eastAsia="Amiri" w:cs="Amiri"/>
          <w:color w:val="111111"/>
          <w:sz w:val="28"/>
          <w:sz w:val="28"/>
          <w:szCs w:val="28"/>
          <w:rtl w:val="true"/>
          <w:lang w:bidi="ar-SA"/>
        </w:rPr>
        <w:t xml:space="preserve">العلم والعلماء، وقدّروا العلم والعلماء، فإنكم تلاحظون اليوم أن أغلب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نستعملها في حياتنا اليومية ليلاً ونهاراً فهي من صنعهم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فالكهرباء منهم، والثلاجة التي في منازلنا منهم، وكذلك الغسالة، والسيارة، وغيرها،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أحدنا الذهاب إلى حج بيت اللّه، فالطائرة من صنعهم؟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نشر المفاهيم الإسلامية عبر المذياع والتلفاز، فأيضا تعود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مرض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يذهب إلى المستشفى للمعالجة، فالدواء ووسائل العلاج والأجهزة الطبية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تقدموا وتأخرنا؟</w:t>
      </w:r>
    </w:p>
    <w:p>
      <w:pPr>
        <w:pStyle w:val="BookText"/>
        <w:rPr/>
      </w:pPr>
      <w:r>
        <w:rPr>
          <w:rFonts w:ascii="IRNazanin" w:hAnsi="IRNazanin" w:eastAsia="IRNazanin"/>
          <w:color w:val="111111"/>
          <w:sz w:val="28"/>
          <w:sz w:val="28"/>
          <w:szCs w:val="28"/>
          <w:rtl w:val="true"/>
          <w:lang w:bidi="fa-IR"/>
        </w:rPr>
        <w:t>لأنهم عملوا ببعض القوانين الإسلامية التي جاء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منها تكريم العلم والعلماء، فتقدموا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وتركنا نحن المسلمين القوانين الإسلامية التي وردت في القرآن الكريم، وجاءت على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فتأخرنا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تلك القوانين الحيوية، ما يستفاد من هذه القصة الصغيرة، حيث أكرم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المعلّم بهذا التكريم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ولكننا عند ما نقرأ هذا الحديث نعده مجرد فضيلة من فضائل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وكرم من مصاديق جوده وكرمه، من دون أن نعرف ما الذي أراده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بعمله هذا؟</w:t>
      </w:r>
      <w:r>
        <w:rPr>
          <w:rFonts w:eastAsia="IRNazanin" w:cs="IRNazanin"/>
          <w:color w:val="111111"/>
          <w:sz w:val="28"/>
          <w:szCs w:val="28"/>
          <w:rtl w:val="true"/>
          <w:lang w:bidi="fa-IR"/>
        </w:rPr>
        <w:t>!</w:t>
      </w:r>
    </w:p>
    <w:p>
      <w:pPr>
        <w:pStyle w:val="Heading4"/>
        <w:numPr>
          <w:ilvl w:val="3"/>
          <w:numId w:val="1"/>
        </w:numPr>
        <w:rPr/>
      </w:pPr>
      <w:bookmarkStart w:id="367" w:name="__RefHeading___Toc4904313_1051229030"/>
      <w:bookmarkStart w:id="368" w:name="_Toc139"/>
      <w:bookmarkEnd w:id="367"/>
      <w:r>
        <w:rPr>
          <w:rtl w:val="true"/>
        </w:rPr>
        <w:t>النبي</w:t>
      </w:r>
      <w:r>
        <w:rPr>
          <w:rtl w:val="true"/>
        </w:rPr>
        <w:t>(</w:t>
      </w:r>
      <w:r>
        <w:rPr>
          <w:rtl w:val="true"/>
        </w:rPr>
        <w:t>صلی الله علیه و آله</w:t>
      </w:r>
      <w:r>
        <w:rPr>
          <w:rtl w:val="true"/>
        </w:rPr>
        <w:t xml:space="preserve">) </w:t>
      </w:r>
      <w:r>
        <w:rPr>
          <w:rtl w:val="true"/>
        </w:rPr>
        <w:t>والتأكيد على العلم</w:t>
      </w:r>
      <w:bookmarkEnd w:id="36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القرآن الكريم والنبي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يؤكدون على دور العلم </w:t>
      </w:r>
    </w:p>
    <w:p>
      <w:pPr>
        <w:pStyle w:val="BookText"/>
        <w:rPr/>
      </w:pPr>
      <w:r>
        <w:rPr>
          <w:rFonts w:ascii="IRNazanin" w:hAnsi="IRNazanin" w:eastAsia="IRNazanin"/>
          <w:color w:val="111111"/>
          <w:sz w:val="28"/>
          <w:sz w:val="28"/>
          <w:szCs w:val="28"/>
          <w:rtl w:val="true"/>
          <w:lang w:bidi="fa-IR"/>
        </w:rPr>
        <w:t>والعلماء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انتصار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بدر، وأسرِ عدد من المشركين، اقترح البعض بقتل الأسرى، لكن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يقبل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كذبوك وأخرجوك فقدّمهم واضرب أعناقهم، ومكّن علياً من عقيل فيضرب عنقه، ومكن حمزة من عباس، ومكّني من فلان أضرب عنقه، فإنهؤلاء أئمة الكفر</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يلين قلوب رجال حتى يكون ألين من اللبن، ويقسي قلوب رجال حتى يكون أشد من الحجارة مثلك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وكان المشركون قد أرسلوا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يتوسط لإطلاق سراح الأسرى مقابل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منكم يعرف القراءة والكتابة، فليعلم عشرة من المسلمين القراءة والكتابة، ثم ليذهب إلى مكة وإن بقي كافراً مشركاً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فماذا أراد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أن يؤكد على ضرورة تحلي المسلمين بالعلم، ودور العلم والعلماء في تطور المجتمع وتقدمه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قام به الغربيون بعد الحرب العالمية الثانية، حيث طالبوا ألمانيا بدفع الغرامات الحربية، وكانت الغرامة تسليم العلماء إليهم ليستفيدوا من علومهم في تطور بلادهم</w:t>
      </w:r>
      <w:r>
        <w:rPr>
          <w:rFonts w:eastAsia="Amiri" w:cs="Amiri" w:ascii="Amiri" w:hAnsi="Amiri"/>
          <w:color w:val="111111"/>
          <w:sz w:val="28"/>
          <w:szCs w:val="28"/>
          <w:rtl w:val="true"/>
          <w:lang w:bidi="ar-SA"/>
        </w:rPr>
        <w:t xml:space="preserve">. </w:t>
      </w:r>
      <w:bookmarkStart w:id="369" w:name="pg7771_70232"/>
    </w:p>
    <w:p>
      <w:pPr>
        <w:pStyle w:val="BookText"/>
        <w:rPr/>
      </w:pPr>
      <w:bookmarkEnd w:id="369"/>
      <w:r>
        <w:rPr>
          <w:rFonts w:ascii="IRNazanin" w:hAnsi="IRNazanin" w:eastAsia="IRNazanin"/>
          <w:color w:val="111111"/>
          <w:sz w:val="28"/>
          <w:sz w:val="28"/>
          <w:szCs w:val="28"/>
          <w:rtl w:val="true"/>
          <w:lang w:bidi="fa-IR"/>
        </w:rPr>
        <w:t>لقد كان هذا عمل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المسلمين، فهل تعلمنا منه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كل من يسير على سنة اللّه في الكون وسيرة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 سوف يتقدم، سواء كان مسيحياً أم يهودياً، فاللّه تعالى يقول في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نُّمِدُّ</w:t>
      </w:r>
      <w:r>
        <w:rPr>
          <w:rFonts w:eastAsia="IRNazanin" w:cs="IRNazanin"/>
          <w:color w:val="111111"/>
          <w:sz w:val="28"/>
          <w:szCs w:val="28"/>
          <w:rtl w:val="true"/>
          <w:lang w:bidi="fa-IR"/>
        </w:rPr>
        <w:t>»</w:t>
      </w:r>
      <w:r>
        <w:rPr>
          <w:rStyle w:val="FootnoteAnchor"/>
          <w:rtl w:val="true"/>
        </w:rPr>
        <w:footnoteReference w:id="482"/>
      </w:r>
      <w:r>
        <w:rPr>
          <w:rFonts w:ascii="Amiri" w:hAnsi="Amiri" w:eastAsia="Amiri" w:cs="Amiri"/>
          <w:color w:val="111111"/>
          <w:sz w:val="28"/>
          <w:sz w:val="28"/>
          <w:szCs w:val="28"/>
          <w:rtl w:val="true"/>
          <w:lang w:bidi="ar-SA"/>
        </w:rPr>
        <w:t xml:space="preserve">، أي نعطي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عَطَآءِ رَبِّكَۚ وَمَا كَانَ عَطَآءُ رَبِّكَ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للاختبار والامتحان، فإن الدنيا دار أسباب ومسببات</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4904315_1051229030"/>
      <w:bookmarkStart w:id="371" w:name="_Toc140"/>
      <w:bookmarkEnd w:id="370"/>
      <w:r>
        <w:rPr>
          <w:rtl w:val="true"/>
        </w:rPr>
        <w:t>مدرسة الإمام الحسين</w:t>
      </w:r>
      <w:r>
        <w:rPr>
          <w:rtl w:val="true"/>
        </w:rPr>
        <w:t>(</w:t>
      </w:r>
      <w:r>
        <w:rPr>
          <w:rtl w:val="true"/>
        </w:rPr>
        <w:t>علیه السلام</w:t>
      </w:r>
      <w:r>
        <w:rPr>
          <w:rtl w:val="true"/>
        </w:rPr>
        <w:t>)</w:t>
      </w:r>
      <w:bookmarkEnd w:id="371"/>
    </w:p>
    <w:p>
      <w:pPr>
        <w:pStyle w:val="Heading4"/>
        <w:numPr>
          <w:ilvl w:val="3"/>
          <w:numId w:val="1"/>
        </w:numPr>
        <w:rPr/>
      </w:pPr>
      <w:bookmarkStart w:id="372" w:name="__RefHeading___Toc4904317_1051229030"/>
      <w:bookmarkStart w:id="373" w:name="_Toc141"/>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إن علينا أن نتعلم في يوم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في يوم مولده الشريف،أو يوم استشهاده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مدرسته النيرة، وسيرته العطرة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أكد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بسيرته وأقواله على دور العلم والعلماء في المجتمع، كما مر في قصة تكريم المعلم الذي علم ولده سورة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القصة وكذلك قصة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 هي من أجل تعليمنا، لكننا لم نتعلم وتعلم غيرنا، فأصبحوا سادة الدنيا، وعادوا يملكون كل شيء، وأصبحت بلادنا في أشد الفقر وأتعس حالات 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الأمر بالمعروف والنهي عن المنكر وبيان منزلة العلماء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أعظم الناس مصيبة لما غلبتم عليه من منازل العلماء، لو كنتم تشعرون ذلك بأن مجاري الأمور والأحكام على أيدي العلماء باللّه الأمناء على حلاله وحرامه فأنتم المسلوبون تلك المنزلة، وما سلبتم ذلك إلّا بتفرقكم عن الحق، واختلافكمفي السنة بعد البينة الواضحة، ولو صبرتم على الأذى وتحملتم المئونة في ذات اللّه، كانت أمور اللّه عليكم ترد وعنكم تصدر وإليكم ترجع، </w:t>
      </w:r>
      <w:bookmarkStart w:id="374" w:name="pg7771_70233"/>
    </w:p>
    <w:p>
      <w:pPr>
        <w:pStyle w:val="BookText"/>
        <w:rPr/>
      </w:pPr>
      <w:bookmarkEnd w:id="374"/>
      <w:r>
        <w:rPr>
          <w:rFonts w:ascii="Amiri" w:hAnsi="Amiri" w:eastAsia="Amiri" w:cs="Amiri"/>
          <w:color w:val="111111"/>
          <w:sz w:val="28"/>
          <w:sz w:val="28"/>
          <w:szCs w:val="28"/>
          <w:rtl w:val="true"/>
          <w:lang w:bidi="ar-SA"/>
        </w:rPr>
        <w:t>ولكنكم مكنتم الظلمة من منزلتكم واستسلمتم أمور اللّه في أيديهم، يعملون بالشبهات ويسيرون في الشهوات، سلطهم على ذلك فراركم من الموت، وإعجابكم بالحياة التي هي مفارقتكم، فأسلمتم الضعفاء في أيديهم فمن بين مستعبد مقهور، وبين مستضعف على معيشته مغلوب، يتقلبون في الملك بآرائهم ويستشعرون الخزي بأهوائهم، اقتداء بالأشرار وجرأة على الجبار، في كل بلد منهم على منبره خطيب يصقع، فالأرض لهم شاغرة وأيديهم فيها مبسوطة، والناس لهم خول</w:t>
      </w:r>
      <w:r>
        <w:rPr>
          <w:rStyle w:val="FootnoteAnchor"/>
          <w:rtl w:val="true"/>
        </w:rPr>
        <w:footnoteReference w:id="483"/>
      </w:r>
      <w:r>
        <w:rPr>
          <w:rFonts w:ascii="Amiri" w:hAnsi="Amiri" w:eastAsia="Amiri" w:cs="Amiri"/>
          <w:color w:val="111111"/>
          <w:sz w:val="28"/>
          <w:sz w:val="28"/>
          <w:szCs w:val="28"/>
          <w:rtl w:val="true"/>
          <w:lang w:bidi="ar-SA"/>
        </w:rPr>
        <w:t>، لا يدفعون يد لامس، فمن بين جبار عنيد، وذي سطوة على الضعفة شديد، مطاع لايعرف المبدئ المعيد، فيا عجباً وما لي لا أعجب والأرض من غاش غشوم ومتصدق ظلوم وعامل على المؤمنينبهم غير رحيم، فاللّه الحاكم في ما فيه تنازعنا والقاضي بحكمه في ما شجر بيننا، اللّهم إنك تعلم أنه لم يكن ما كان منا تنافساً في سلطان، ولا التماساً من فضول الحطام، ولكن لنري المعالم من دينك ونظهر الإصلاح في بلادك، ويأمن المظلومون من عبادك، ويعمل بفرائضك وسننك وأحكامك، فإن لم تنصرونا وتنصفونا قوي الظلمة عليكم وعملوا في إطفاء نور نبيكم وحسبنا اللّه وعليه توكلنا وإليه أنبنا وإليه المصير</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4904319_1051229030"/>
      <w:bookmarkStart w:id="376" w:name="_Toc142"/>
      <w:bookmarkEnd w:id="375"/>
      <w:r>
        <w:rPr>
          <w:rtl w:val="true"/>
        </w:rPr>
        <w:t>حركة الوهابيين</w:t>
      </w:r>
      <w:bookmarkEnd w:id="376"/>
    </w:p>
    <w:p>
      <w:pPr>
        <w:pStyle w:val="BookText"/>
        <w:rPr/>
      </w:pPr>
      <w:r>
        <w:rPr>
          <w:rFonts w:ascii="Amiri" w:hAnsi="Amiri" w:eastAsia="Amiri" w:cs="Amiri"/>
          <w:color w:val="111111"/>
          <w:sz w:val="28"/>
          <w:sz w:val="28"/>
          <w:szCs w:val="28"/>
          <w:rtl w:val="true"/>
          <w:lang w:bidi="ar-SA"/>
        </w:rPr>
        <w:t xml:space="preserve">هذا بالنسبة إلى الغربيين وتقدمهم في مجالات الحياة، وكذلك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بعض الحركات المنحرفة كالوهابيين، فإنهم على رغم باطلهم يعملون ليل نهار لنشر أفكارهم ومبادئهم بين الناس</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الوهابيون مع أنهم قلة قليلة جداً، لكنهم أسسوا في العديد من بلاد العالم </w:t>
      </w:r>
    </w:p>
    <w:p>
      <w:pPr>
        <w:pStyle w:val="BookText"/>
        <w:rPr/>
      </w:pPr>
      <w:r>
        <w:rPr>
          <w:rFonts w:ascii="Amiri" w:hAnsi="Amiri" w:eastAsia="Amiri" w:cs="Amiri"/>
          <w:color w:val="111111"/>
          <w:sz w:val="28"/>
          <w:sz w:val="28"/>
          <w:szCs w:val="28"/>
          <w:rtl w:val="true"/>
          <w:lang w:bidi="ar-SA"/>
        </w:rPr>
        <w:t>مؤسسات وجمعيات ومدارس كثيرة وكبيرةلتعليم مناهجهم العنيفة التي تخالف الشرع والعقل والفطرة، فتقدموا بقدر ما 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عكسنا، حيث لا نعمل فلا نتقدم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عجبا واللّه يميث القلبَ ويجلب الهمَّ من اجتماع هؤلاء على باطلهم وتفرقكم عن حقكم، فقبحاً لكم وترحاً، حين صرتم غرضاً</w:t>
      </w:r>
      <w:r>
        <w:rPr>
          <w:rStyle w:val="FootnoteAnchor"/>
          <w:rtl w:val="true"/>
        </w:rPr>
        <w:footnoteReference w:id="485"/>
      </w:r>
      <w:r>
        <w:rPr>
          <w:rFonts w:ascii="Amiri" w:hAnsi="Amiri" w:eastAsia="Amiri" w:cs="Amiri"/>
          <w:color w:val="111111"/>
          <w:sz w:val="28"/>
          <w:sz w:val="28"/>
          <w:szCs w:val="28"/>
          <w:rtl w:val="true"/>
          <w:lang w:bidi="ar-SA"/>
        </w:rPr>
        <w:t>يُرمى، يُغار عليكم ولا تغيرون، وتُغزون ولا تَغزون، ويُعصى اللّه وترضون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إنكم لعلى حق، وإن القوم لعلى باطل، فلا يكونن أولى بالجد على باطلهم منكم في حقكم</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يكونن أهل الضلال إلى باطلهم، والركون إلى سبيل الطاغوت، أشد اجتماعاً على باطلهم وضلالتهم منكم على حقكم</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أرى هؤلاء القوم إلّا ظاهرين عليكم لاجتماعهم على باطلهم، وتفرقكم عن حقكم، وطاعتهم لإمامهم ومعصيتكم لإمامكم، وبأدائهم الأمانة إلى صاحبهم، وخيانتكم إياي</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فالعجب كل العجب، وكيف لا أعجب من اجتماع قوم على باطلهم، وتخاذلكم عن حقكم</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واللّه لأظن أن هؤلاء القوم سيدالون</w:t>
      </w:r>
      <w:r>
        <w:rPr>
          <w:rStyle w:val="FootnoteAnchor"/>
          <w:rtl w:val="true"/>
        </w:rPr>
        <w:footnoteReference w:id="491"/>
      </w:r>
      <w:r>
        <w:rPr>
          <w:rFonts w:ascii="Amiri" w:hAnsi="Amiri" w:eastAsia="Amiri" w:cs="Amiri"/>
          <w:color w:val="111111"/>
          <w:sz w:val="28"/>
          <w:sz w:val="28"/>
          <w:szCs w:val="28"/>
          <w:rtl w:val="true"/>
          <w:lang w:bidi="ar-SA"/>
        </w:rPr>
        <w:t>منكمباجتماعهم على باطلهم وتفرقكم عن حقكم، وبمعصيتكم إمامكم في الحق، وطاعتهم إمامهم في الباطل، وبأدائهم الأمانة إلى صاحبهم وخيانتكم، وبصلاحهم في بلادهم وفسادكم، فلو ائتمنت أحدكم على قعب</w:t>
      </w:r>
      <w:r>
        <w:rPr>
          <w:rStyle w:val="FootnoteAnchor"/>
          <w:rtl w:val="true"/>
        </w:rPr>
        <w:footnoteReference w:id="492"/>
      </w:r>
      <w:r>
        <w:rPr>
          <w:rFonts w:ascii="Amiri" w:hAnsi="Amiri" w:eastAsia="Amiri" w:cs="Amiri"/>
          <w:color w:val="111111"/>
          <w:sz w:val="28"/>
          <w:sz w:val="28"/>
          <w:szCs w:val="28"/>
          <w:rtl w:val="true"/>
          <w:lang w:bidi="ar-SA"/>
        </w:rPr>
        <w:t>لخشيت أن يذهب بعلاقته</w:t>
      </w:r>
      <w:r>
        <w:rPr>
          <w:rStyle w:val="FootnoteAnchor"/>
          <w:rtl w:val="true"/>
        </w:rPr>
        <w:footnoteReference w:id="493"/>
      </w:r>
      <w:r>
        <w:rPr>
          <w:rFonts w:ascii="Amiri" w:hAnsi="Amiri" w:eastAsia="Amiri" w:cs="Amiri"/>
          <w:color w:val="111111"/>
          <w:sz w:val="28"/>
          <w:sz w:val="28"/>
          <w:szCs w:val="28"/>
          <w:rtl w:val="true"/>
          <w:lang w:bidi="ar-SA"/>
        </w:rPr>
        <w:t>، اللّهم إني قد مللتهم وملوني، وسئمتهم وسئموني، فأبدلني بهم خيراً منهم، وأبدلهم بي شراً مني</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أصبحنا وأصبحوا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تفرقنا عن الحق، وتمسكوا بباطلهم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جمعية وهابية في الكويت تدعى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جمعية 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أسسها مجموعة من التجار الوهابيين، وهي موجودة لحد الآن، وتصدر لها مجلة،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عددها ما قبلالأخير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الوهابيين اجتمعوا وقرروا للعام الجديد الميلادي طبع وتوزيع مائة مليون كتاب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هذا العمل بحاجة إلى مبلغ خيالي من الأموال، لتهيئة الكتب وطبعها وتوزيعها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قد رصدوا كل المبلغ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يعملون لنشر ثقافتهم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نتعجب كيف سيطر الوهابيون على بلاد كثيرة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كيف سيطر الغربيون على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إنهم عرفوا سنن الحياة فاتبعوها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سنن ذكرها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قبل بينها اللّه تعالى في القرآن الكريم، حيث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ٱعمَلُواْ فَسَيَرَى ٱللَّهُ عَمَلَكُم وَرَسُولُهُۥ وَٱلمُؤمِنُونَۖ وَسَتُرَدُّونَ إِلَىٰ عَٰلِمِ ٱلغَيبِ وَٱلشَّهَٰدَةِ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ٱلَّذِينَ يَعلَمُونَ وَٱلَّذِينَ لَا يَعلَمُونَۗ إِنَّمَا يَتَذَكَّرُ أُوْلُواْ ٱلأَلبَٰبِ</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نُّمِدُّ هَٰٓؤُلَآءِ وَهَٰٓؤُلَآءِ مِن عَطَآءِ رَبِّكَۚ وَمَا كَانَ عَطَآءُ رَبِّكَ مَحظُورًا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ٱنظُر كَيفَ فَضَّلنَا بَعضَهُم عَلَىٰ بَعضٖۚ وَلَلأٓخِرَةُ أَكبَرُ دَرَجَٰتٖ وَأَكبَرُ تَفضِيلا</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سَعيَهُۥ سَوفَ يُرَىٰ</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راجع إلى العلم والعلماء والنشاط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قال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الإنسان يؤكد في آخر وصاياه على أهم ما يراه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القرآن، لا يسبقكم بالعمل به غيركم</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سبقنا غيرنا، فأصبح يملك العلم والصناعة والثروة والحكم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للمسلمين شيء، وإن بقي فكان للوهابيين ومن أشبه، وأما نحن فلا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لم نتعلم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الاهتمام بدور العلم والعلماء، ولم </w:t>
      </w:r>
      <w:bookmarkStart w:id="377" w:name="pg7771_70237"/>
    </w:p>
    <w:p>
      <w:pPr>
        <w:pStyle w:val="BookText"/>
        <w:rPr/>
      </w:pPr>
      <w:bookmarkEnd w:id="377"/>
      <w:r>
        <w:rPr>
          <w:rFonts w:ascii="IRNazanin" w:hAnsi="IRNazanin" w:eastAsia="IRNazanin"/>
          <w:color w:val="111111"/>
          <w:sz w:val="28"/>
          <w:sz w:val="28"/>
          <w:szCs w:val="28"/>
          <w:rtl w:val="true"/>
          <w:lang w:bidi="fa-IR"/>
        </w:rPr>
        <w:t>نأخذ بسيرته العطرة وسيرة أبيه 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السير على هديهم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في الأدب الفارسي قصة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حصلت معركة في مكان ما، وانتصر القوم، وكانت هناك غنائم كثيرة، فأخذ كل نصيبه، وبقي شخص كان مهتماً بتصفيف شعره، وتجميل صورته، وترتيب ملابسه، بعدها ذهب ليأخذ من الغنائم فلم ير شيئاً، فعاد خائباً خاسراً، وقد سأله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غنمت أيهاالجميل في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بگفتا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سُنبلت پيچ پيچ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زيغما چه آورده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هيچ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أصبحنا كهذا الغافل، فلم نحصل على أي شيء</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4904321_1051229030"/>
      <w:bookmarkStart w:id="379" w:name="_Toc143"/>
      <w:bookmarkEnd w:id="378"/>
      <w:r>
        <w:rPr>
          <w:rtl w:val="true"/>
        </w:rPr>
        <w:t>الاستثمار التبليغي</w:t>
      </w:r>
      <w:bookmarkEnd w:id="379"/>
    </w:p>
    <w:p>
      <w:pPr>
        <w:pStyle w:val="BookText"/>
        <w:rPr/>
      </w:pPr>
      <w:r>
        <w:rPr>
          <w:rFonts w:ascii="IRNazanin" w:hAnsi="IRNazanin" w:eastAsia="IRNazanin"/>
          <w:color w:val="111111"/>
          <w:sz w:val="28"/>
          <w:sz w:val="28"/>
          <w:szCs w:val="28"/>
          <w:rtl w:val="true"/>
          <w:lang w:bidi="fa-IR"/>
        </w:rPr>
        <w:t>القصة الثانية أيضاً من الوهابيين؛ حيث استغلوا فرصة الحج ووفود الملايين من المسلمين إلى بيت اللّه الحرام وزيارة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تبليغ دينهم ونشر أفكارهم ومبادئهم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فأنتم شاهدتم المسجد الحرام، وكذلك المسجد النبوي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 عمروها ووسعوها وبرمجوا لها، حيث يتسع لمليون مصلٍ، وكم يوزعون على الحجاج والزوار من الكتب والأشرطة والنشرات وما أشبه، وكم هناك من مبلغيهم يدعون الناس إلى عقيدة الوهابية وأفكارها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انظروا إلى حرم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السيدة 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مشاهدنا المشرفة ومزاراتنا المقدسة، حيث إنها لا تسع لعدد كبير من الزوار، ولا تشتمل على برامج تبليغية لنشر معارف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نشر الكتب وتوزيع الأشرطة وما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فالزائر يأتي ويزور ثم يذهب من دون أن يقدّم له أي شيء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وربما احتج البعض وقال بأن هذه أماكن أثرية قديمة لا يمكن توسعتها، ولكن هل كونها من الأماكن الأثرية جزء من الأدلة الشرعية، بأن نجعل الناس في ضيق وشدة ولا نواكب التطور والتقدم العصري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فالقضية من باب الأهم والمهم، بالإضافة إلى أنه في كثير من الأحيان وعبر استشارة الأخصائيين والخبراء يمكن الاحتفاظ بالأماكن الأثرية القديمة مع إيجاد التوسعة المطلوبة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لا نتعلم من عمل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قام بتوسيع مسجده المبارك بنفسه</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تنظرون اليوم الشدة والضيق التي يعاني منها الناس عند زيارتهم للمشاهد المشرفة، سواء في الحر والبرد، مضافاً إلى مشاكل اختلاط النساء والرجال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يلزم علينا ونحن في يوم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ذكرى ميلاده المبارك، أن نهتم أكبر الاهتمام بما يرتبط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المشاهد المشرفة والروضات المقدسة، وأن نعمل بواجبنا من تبليغ رسالة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وتعاليم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إنه قبل فترة أمر فهد</w:t>
      </w:r>
      <w:r>
        <w:rPr>
          <w:rStyle w:val="FootnoteAnchor"/>
          <w:rtl w:val="true"/>
        </w:rPr>
        <w:footnoteReference w:id="502"/>
      </w:r>
      <w:r>
        <w:rPr>
          <w:rFonts w:ascii="Amiri" w:hAnsi="Amiri" w:eastAsia="Amiri" w:cs="Amiri"/>
          <w:color w:val="111111"/>
          <w:sz w:val="28"/>
          <w:sz w:val="28"/>
          <w:szCs w:val="28"/>
          <w:rtl w:val="true"/>
          <w:lang w:bidi="ar-SA"/>
        </w:rPr>
        <w:t>ببناء ثلاثة آلاف مكتبة في الدول التي تحررت من الإتحاد السوفيتي، وخصص لها المبالغ اللازمة وهي مبالغ كبيرة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بنينا وكم خصصنا؟</w:t>
      </w:r>
    </w:p>
    <w:p>
      <w:pPr>
        <w:pStyle w:val="BookText"/>
        <w:rPr/>
      </w:pPr>
      <w:r>
        <w:rPr>
          <w:rFonts w:ascii="Amiri" w:hAnsi="Amiri" w:eastAsia="Amiri" w:cs="Amiri"/>
          <w:color w:val="111111"/>
          <w:sz w:val="28"/>
          <w:sz w:val="28"/>
          <w:szCs w:val="28"/>
          <w:rtl w:val="true"/>
          <w:lang w:bidi="ar-SA"/>
        </w:rPr>
        <w:t>هذا ما يعملون، ولكننا ما ذا نعمل؟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مكتبة توجد في قم المقدسة؟</w:t>
      </w:r>
      <w:r>
        <w:rPr>
          <w:rFonts w:eastAsia="Amiri" w:cs="Amiri" w:ascii="Amiri" w:hAnsi="Amiri"/>
          <w:color w:val="111111"/>
          <w:sz w:val="28"/>
          <w:szCs w:val="28"/>
          <w:rtl w:val="true"/>
          <w:lang w:bidi="ar-SA"/>
        </w:rPr>
        <w:t xml:space="preserve">! </w:t>
      </w:r>
      <w:bookmarkStart w:id="380" w:name="pg7771_70239"/>
    </w:p>
    <w:p>
      <w:pPr>
        <w:pStyle w:val="BookText"/>
        <w:rPr/>
      </w:pPr>
      <w:bookmarkEnd w:id="380"/>
      <w:r>
        <w:rPr>
          <w:rFonts w:ascii="IRNazanin" w:hAnsi="IRNazanin" w:eastAsia="IRNazanin"/>
          <w:color w:val="111111"/>
          <w:sz w:val="28"/>
          <w:sz w:val="28"/>
          <w:szCs w:val="28"/>
          <w:rtl w:val="true"/>
          <w:lang w:bidi="fa-IR"/>
        </w:rPr>
        <w:t>وكم مؤسسة لإرشاد الزائرين، ونشر 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العالم؟</w:t>
      </w:r>
    </w:p>
    <w:p>
      <w:pPr>
        <w:pStyle w:val="BookText"/>
        <w:rPr/>
      </w:pPr>
      <w:r>
        <w:rPr>
          <w:rFonts w:ascii="Amiri" w:hAnsi="Amiri" w:eastAsia="Amiri" w:cs="Amiri"/>
          <w:color w:val="111111"/>
          <w:sz w:val="28"/>
          <w:sz w:val="28"/>
          <w:szCs w:val="28"/>
          <w:rtl w:val="true"/>
          <w:lang w:bidi="ar-SA"/>
        </w:rPr>
        <w:t>وكم من مكتبة بنيت في أنحاء العالم بتوجيه ودعم من الحوزة العلمية بقم المقدسة؟</w:t>
      </w:r>
    </w:p>
    <w:p>
      <w:pPr>
        <w:pStyle w:val="BookText"/>
        <w:rPr/>
      </w:pPr>
      <w:r>
        <w:rPr>
          <w:rFonts w:ascii="Amiri" w:hAnsi="Amiri" w:eastAsia="Amiri" w:cs="Amiri"/>
          <w:color w:val="111111"/>
          <w:sz w:val="28"/>
          <w:sz w:val="28"/>
          <w:szCs w:val="28"/>
          <w:rtl w:val="true"/>
          <w:lang w:bidi="ar-SA"/>
        </w:rPr>
        <w:t>لا شيء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قم المقدسة تعتبر ومنذ ألف سنة مركزاً للعلم والدين والتقوى والفضيلة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كيف يفكر غيرنا، وكيف يعمل، وكيف ينشر فكره وعقيدته، ونحن في واد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رأيتم طالبين، أحدهما مجد يتعب نفسه ويسهر الليل في الدراسة والمطالعة والبحث والتحقيق، والآخر ينام الليل ولايتعب، فمن منهما يتقدم ويتطور؟</w:t>
      </w:r>
    </w:p>
    <w:p>
      <w:pPr>
        <w:pStyle w:val="BookText"/>
        <w:rPr/>
      </w:pPr>
      <w:r>
        <w:rPr>
          <w:rFonts w:ascii="Amiri" w:hAnsi="Amiri" w:eastAsia="Amiri" w:cs="Amiri"/>
          <w:color w:val="111111"/>
          <w:sz w:val="28"/>
          <w:sz w:val="28"/>
          <w:szCs w:val="28"/>
          <w:rtl w:val="true"/>
          <w:lang w:bidi="ar-SA"/>
        </w:rPr>
        <w:t>النتيجة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الأمم المتطورة والمتأخرة</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4904323_1051229030"/>
      <w:bookmarkStart w:id="382" w:name="_Toc144"/>
      <w:bookmarkEnd w:id="381"/>
      <w:r>
        <w:rPr>
          <w:rtl w:val="true"/>
        </w:rPr>
        <w:t>الإسلام يعلو</w:t>
      </w:r>
      <w:bookmarkEnd w:id="38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لبنان بلد صغير، ونفوسه ضعف نفوس قم المقدسة أو أكثر بقليل، وقد ذهبت إلى لبنان وشاهدته عن قرب، يوجد في لبنان ثلاثمائة وخمسون محطة إذاعية وتلفزيونية</w:t>
      </w:r>
      <w:r>
        <w:rPr>
          <w:rStyle w:val="FootnoteAnchor"/>
          <w:rtl w:val="true"/>
        </w:rPr>
        <w:footnoteReference w:id="503"/>
      </w:r>
      <w:r>
        <w:rPr>
          <w:rFonts w:ascii="Amiri" w:hAnsi="Amiri" w:eastAsia="Amiri" w:cs="Amiri"/>
          <w:color w:val="111111"/>
          <w:sz w:val="28"/>
          <w:sz w:val="28"/>
          <w:szCs w:val="28"/>
          <w:rtl w:val="true"/>
          <w:lang w:bidi="ar-SA"/>
        </w:rPr>
        <w:t>، مضافاً إلى المئات من الصحف والنشرات والمجلات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القوة الإعلامية هي من أسرار تقدمهم وتطورهم، فإن كل شخص أو جهة أو حزب في لبنان حر في تأسيس محطة إذاعية وتلفزيونية، أو نشر صحيفة أو مجلة، من دون أن تمنعه الدولة</w:t>
      </w:r>
      <w:r>
        <w:rPr>
          <w:rFonts w:eastAsia="Amiri" w:cs="Amiri" w:ascii="Amiri" w:hAnsi="Amiri"/>
          <w:color w:val="111111"/>
          <w:sz w:val="28"/>
          <w:szCs w:val="28"/>
          <w:rtl w:val="true"/>
          <w:lang w:bidi="ar-SA"/>
        </w:rPr>
        <w:t xml:space="preserve">. </w:t>
      </w:r>
      <w:bookmarkStart w:id="383" w:name="pg7771_70240"/>
    </w:p>
    <w:p>
      <w:pPr>
        <w:pStyle w:val="BookText"/>
        <w:rPr/>
      </w:pPr>
      <w:bookmarkEnd w:id="383"/>
      <w:r>
        <w:rPr>
          <w:rFonts w:ascii="IRNazanin" w:hAnsi="IRNazanin" w:eastAsia="IRNazanin"/>
          <w:color w:val="111111"/>
          <w:sz w:val="28"/>
          <w:sz w:val="28"/>
          <w:szCs w:val="28"/>
          <w:rtl w:val="true"/>
          <w:lang w:bidi="fa-IR"/>
        </w:rPr>
        <w:t xml:space="preserve">فإذا أردنا أن نقيس على لبنان فيلزم أن تكون في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الحوزة العلمية المرتبطة بالدنيا، وهي عش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الروايات</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مائة وسبعون محطة إذاعية وتلفزيونية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توجد حتى محطة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لماذا تأخرنا وتقدم غيرنا؟</w:t>
      </w:r>
    </w:p>
    <w:p>
      <w:pPr>
        <w:pStyle w:val="BookText"/>
        <w:rPr/>
      </w:pPr>
      <w:r>
        <w:rPr>
          <w:rFonts w:ascii="Amiri" w:hAnsi="Amiri" w:eastAsia="Amiri" w:cs="Amiri"/>
          <w:color w:val="111111"/>
          <w:sz w:val="28"/>
          <w:sz w:val="28"/>
          <w:szCs w:val="28"/>
          <w:rtl w:val="true"/>
          <w:lang w:bidi="ar-SA"/>
        </w:rPr>
        <w:t>من الواضح أن الذي لا يعمل يبقى متخلفاً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جانب، ولكن الذي يجعل المسؤولية أكبر وأثقل ما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 ولا يعلى عليه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الذي يُلزمنا به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الأمة الإسلامية، أن تكون أعلى من سائر الأمم وأكثر تطوراً وتقدماً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واجب شرعاً للحفاظ على قانون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لم نكن أعلى من غيرنا، فعلى الأقل أن نكون كسائر الأمم ومثل باقي العالم، يعني أن تكون لنا صنعة كصنعتهم، وتكون لنا حريات كحرياتهم، وتكون لنا وسائل إعلام كوسائلهم من صحافة ومحطات إذاعية وتلفزيونية ودور نشر وما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نحن منهم؟</w:t>
      </w:r>
    </w:p>
    <w:p>
      <w:pPr>
        <w:pStyle w:val="Heading3"/>
        <w:numPr>
          <w:ilvl w:val="2"/>
          <w:numId w:val="1"/>
        </w:numPr>
        <w:rPr/>
      </w:pPr>
      <w:bookmarkStart w:id="384" w:name="__RefHeading___Toc4904325_1051229030"/>
      <w:bookmarkStart w:id="385" w:name="_Toc145"/>
      <w:bookmarkEnd w:id="384"/>
      <w:r>
        <w:rPr>
          <w:rtl w:val="true"/>
        </w:rPr>
        <w:t>دور الطلبة والعلماء</w:t>
      </w:r>
      <w:bookmarkEnd w:id="38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للطلبة والعلماء والحوزات العلمية الدور الأكبر في تطوير الأمة وإرشادها نحو التقدم والرقي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الطلبة في كل أمة هم الذين يرفعون من شأنها، أو يحطون من قدرها</w:t>
      </w:r>
      <w:r>
        <w:rPr>
          <w:rFonts w:eastAsia="Amiri" w:cs="Amiri" w:ascii="Amiri" w:hAnsi="Amiri"/>
          <w:color w:val="111111"/>
          <w:sz w:val="28"/>
          <w:szCs w:val="28"/>
          <w:rtl w:val="true"/>
          <w:lang w:bidi="ar-SA"/>
        </w:rPr>
        <w:t xml:space="preserve">. </w:t>
      </w:r>
      <w:bookmarkStart w:id="386" w:name="pg7771_70241"/>
    </w:p>
    <w:p>
      <w:pPr>
        <w:pStyle w:val="BookText"/>
        <w:rPr/>
      </w:pPr>
      <w:bookmarkEnd w:id="386"/>
      <w:r>
        <w:rPr>
          <w:rFonts w:ascii="Amiri" w:hAnsi="Amiri" w:eastAsia="Amiri" w:cs="Amiri"/>
          <w:color w:val="111111"/>
          <w:sz w:val="28"/>
          <w:sz w:val="28"/>
          <w:szCs w:val="28"/>
          <w:rtl w:val="true"/>
          <w:lang w:bidi="ar-SA"/>
        </w:rPr>
        <w:t>وإنني أقدر حتى أصغر الطلبة المبتدئين الذين يدرسون الأمثلة</w:t>
      </w:r>
      <w:r>
        <w:rPr>
          <w:rStyle w:val="FootnoteAnchor"/>
          <w:rtl w:val="true"/>
        </w:rPr>
        <w:footnoteReference w:id="506"/>
      </w:r>
      <w:r>
        <w:rPr>
          <w:rFonts w:ascii="Amiri" w:hAnsi="Amiri" w:eastAsia="Amiri" w:cs="Amiri"/>
          <w:color w:val="111111"/>
          <w:sz w:val="28"/>
          <w:sz w:val="28"/>
          <w:szCs w:val="28"/>
          <w:rtl w:val="true"/>
          <w:lang w:bidi="ar-SA"/>
        </w:rPr>
        <w:t>وما أشبه، فإنه يمكن لهذا الطالب المبتدئ أن يؤدي دوراً إيجابياً في تطوير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بالذي تقدم أكثر كالذي يدرس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؟أو مكاسب الشيخ</w:t>
      </w:r>
      <w:r>
        <w:rPr>
          <w:rStyle w:val="FootnoteAnchor"/>
          <w:rtl w:val="true"/>
        </w:rPr>
        <w:footnoteReference w:id="509"/>
      </w:r>
      <w:r>
        <w:rPr>
          <w:rFonts w:ascii="Amiri" w:hAnsi="Amiri" w:eastAsia="Amiri" w:cs="Amiri"/>
          <w:color w:val="111111"/>
          <w:sz w:val="28"/>
          <w:sz w:val="28"/>
          <w:szCs w:val="28"/>
          <w:rtl w:val="true"/>
          <w:lang w:bidi="ar-SA"/>
        </w:rPr>
        <w:t>، أو يحضر بحث الخارج</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بكبار العلماء والخطباء والفضلاء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ننظر إلى غيرنا ممن تقدم لنعرف أسباب تقدمه ولانتأخر عن الركب، فإن الأشياء تعرف بأضدادها وبأمثالها، كما قيل في الحكمة</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4904327_1051229030"/>
      <w:bookmarkStart w:id="388" w:name="_Toc146"/>
      <w:bookmarkEnd w:id="387"/>
      <w:r>
        <w:rPr>
          <w:rtl w:val="true"/>
        </w:rPr>
        <w:t>حكام الجور من أسباب التأخر</w:t>
      </w:r>
      <w:bookmarkEnd w:id="388"/>
    </w:p>
    <w:p>
      <w:pPr>
        <w:pStyle w:val="Heading4"/>
        <w:numPr>
          <w:ilvl w:val="3"/>
          <w:numId w:val="1"/>
        </w:numPr>
        <w:rPr/>
      </w:pPr>
      <w:bookmarkStart w:id="389" w:name="__RefHeading___Toc4904329_1051229030"/>
      <w:bookmarkStart w:id="390" w:name="_Toc147"/>
      <w:bookmarkEnd w:id="389"/>
      <w:r>
        <w:rPr>
          <w:rtl w:val="true"/>
        </w:rPr>
        <w:t>اشارة</w:t>
      </w:r>
      <w:bookmarkEnd w:id="39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مراجعة التاريخ الإسلامي والتدقيق والتحقيق في مختلف مراحلها يتبين بوضوح أن من أحد أهم أسباب تأخرنا نحن المسلمين في العالم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أمية وبنو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خطة محكمة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نفصّل ذلك في كتاب آخر </w:t>
      </w:r>
      <w:r>
        <w:rPr>
          <w:rFonts w:eastAsia="IRNazanin" w:cs="IRNazanin"/>
          <w:color w:val="111111"/>
          <w:sz w:val="28"/>
          <w:szCs w:val="28"/>
          <w:rtl w:val="true"/>
          <w:lang w:bidi="fa-IR"/>
        </w:rPr>
        <w:t xml:space="preserve">- </w:t>
      </w:r>
      <w:bookmarkStart w:id="391" w:name="pg7771_70242"/>
    </w:p>
    <w:p>
      <w:pPr>
        <w:pStyle w:val="BookText"/>
        <w:rPr/>
      </w:pPr>
      <w:bookmarkEnd w:id="391"/>
      <w:r>
        <w:rPr>
          <w:rFonts w:ascii="Amiri" w:hAnsi="Amiri" w:eastAsia="Amiri" w:cs="Amiri"/>
          <w:color w:val="111111"/>
          <w:sz w:val="28"/>
          <w:sz w:val="28"/>
          <w:szCs w:val="28"/>
          <w:rtl w:val="true"/>
          <w:lang w:bidi="ar-SA"/>
        </w:rPr>
        <w:t>لهداية الناس جميعاً نحو الإسلام، ولكي تسلم الدنيا بأسرها، لكن السر في تأخر المسلمين وتخلفهم هو تغيير المنهج الصحيح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أَفَإِيْن مَّاتَ أَو قُتِلَ ٱنقَلَبتُم عَلَىٰٓ أَعقَٰبِكُمۚ</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بني أمية وبني العباس ومن سبقهم ما أن وصلوا إلى الحكم حتى منعوا المسلمين من التقدم والتطور، بل كانوا يزجون بهم من حرب إلى حرب،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فتوحات بل هو كذب محض، ربما نبحث عن ذلك في وقت آخر، فمقولة هارون عندما كان يخاطب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تمطرين سيأتيني خراجكِ</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وتزوير للتاريخ وعدم إطلاع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هارون، والمأمون، والمتوكل،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همالذين وقفوا في وجه المسلمين وحدوا من نشاطهم وتقدمهم، ومما يدل على ذلك القصتان التاليتان</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4904331_1051229030"/>
      <w:bookmarkStart w:id="393" w:name="_Toc148"/>
      <w:bookmarkEnd w:id="392"/>
      <w:r>
        <w:rPr>
          <w:rtl w:val="true"/>
        </w:rPr>
        <w:t>قسوة خالد بن عبد اللّه القسري</w:t>
      </w:r>
      <w:bookmarkEnd w:id="393"/>
    </w:p>
    <w:p>
      <w:pPr>
        <w:pStyle w:val="BookText"/>
        <w:rPr/>
      </w:pPr>
      <w:r>
        <w:rPr>
          <w:rFonts w:ascii="Amiri" w:hAnsi="Amiri" w:eastAsia="Amiri" w:cs="Amiri"/>
          <w:color w:val="111111"/>
          <w:sz w:val="28"/>
          <w:sz w:val="28"/>
          <w:szCs w:val="28"/>
          <w:rtl w:val="true"/>
          <w:lang w:bidi="ar-SA"/>
        </w:rPr>
        <w:t>كان خالد بن عبد اللّه القسري</w:t>
      </w:r>
      <w:r>
        <w:rPr>
          <w:rStyle w:val="FootnoteAnchor"/>
          <w:rtl w:val="true"/>
        </w:rPr>
        <w:footnoteReference w:id="513"/>
      </w:r>
      <w:r>
        <w:rPr>
          <w:rFonts w:ascii="IRNazanin" w:hAnsi="IRNazanin" w:eastAsia="IRNazanin"/>
          <w:color w:val="111111"/>
          <w:sz w:val="28"/>
          <w:sz w:val="28"/>
          <w:szCs w:val="28"/>
          <w:rtl w:val="true"/>
          <w:lang w:bidi="fa-IR"/>
        </w:rPr>
        <w:t>كالحجاج في سفك الدماء، وارتكاب الحرام، وانتهاك الحرمات، والحد من العلم، والضغط على العلماء ومحاربة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سوطاً من سياط بني أمية، وجلاداً من جلاديهم، وعاملاً مستبداً من عمالهم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لماذا اشتهر الحجاج بالظلم والاستبداد وسفك الدماء ولم يشتهر خالد؛ فلأن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يذكر الحاج المولى هاشم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التواريخ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ثار </w:t>
      </w:r>
    </w:p>
    <w:p>
      <w:pPr>
        <w:pStyle w:val="BookText"/>
        <w:rPr/>
      </w:pPr>
      <w:r>
        <w:rPr>
          <w:rFonts w:ascii="IRNazanin" w:hAnsi="IRNazanin" w:eastAsia="IRNazanin"/>
          <w:color w:val="111111"/>
          <w:sz w:val="28"/>
          <w:sz w:val="28"/>
          <w:szCs w:val="28"/>
          <w:rtl w:val="true"/>
          <w:lang w:bidi="fa-IR"/>
        </w:rPr>
        <w:t>أكثر ضد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وفي وضح النهار، فأخذ يبحث عن قبر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لينبشه، وقد نبش اثنين وعشرين ألف قبر لأجل ذلك ولكنه لم يعثر على قبرالإمام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اشتهار الحجاج كجلاد لبني أمية جاء لكثير ظلمه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خالد بن عبد اللّه القسري، والذي نريد نقل قصة عنه، فقد كان من ظلمه أنه اتخذ سياسة محاربة العلم والعلماء، لأن بني أمية وبني العباس كانوا يقضون على العلم والعلماء 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أحد الأيام صعد خالد القسري المنبر في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الكوفة آنذاك كان أكبر بكثير مما عليه المسجد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عيد الأضحى، فخطب خطبته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اليوم يوم الأضحى، والأضحية فيه مستحبة، وكل منكم سيضحي بشاة أو بقرة أو ناقة، ولكني سأضحي بأضحية خاصة تختلف عن أضحياتكم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فتوجهت أنظار الجميع إليه، ماذا سيفعل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 في ذلك الوقت حاضراً في المسجد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فأمر خالد جلاوزتهوجلاديه بالقبض على جَعْد،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ألقوه أرضاً، ثم أخرج سكيناً وذبحه في المسجد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يمكن لهذه الأمة أن تتقدم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الأمة التي تقطع رؤوس علمائها في المسجد؛ لأنها تأمر بالمعروف وتنهى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يمكنها أن تتقدم؟ </w:t>
      </w:r>
      <w:bookmarkStart w:id="394" w:name="pg7771_70244"/>
    </w:p>
    <w:p>
      <w:pPr>
        <w:pStyle w:val="BookText"/>
        <w:rPr/>
      </w:pPr>
      <w:bookmarkEnd w:id="394"/>
      <w:r>
        <w:rPr>
          <w:rFonts w:ascii="Amiri" w:hAnsi="Amiri" w:eastAsia="Amiri" w:cs="Amiri"/>
          <w:color w:val="111111"/>
          <w:sz w:val="28"/>
          <w:sz w:val="28"/>
          <w:szCs w:val="28"/>
          <w:rtl w:val="true"/>
          <w:lang w:bidi="ar-SA"/>
        </w:rPr>
        <w:t xml:space="preserve">فهؤلاء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أمية وبنو العباس ومن شاكلهم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وقفوا أمام العلم، وإلّا لما كانت الأمة الإسلامية كما هي عليه الآن من التأخر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القصة الأولى</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4904333_1051229030"/>
      <w:bookmarkStart w:id="396" w:name="_Toc149"/>
      <w:bookmarkEnd w:id="395"/>
      <w:r>
        <w:rPr>
          <w:rtl w:val="true"/>
        </w:rPr>
        <w:t>مقتل عبد اللّه بن المقفع</w:t>
      </w:r>
      <w:bookmarkEnd w:id="396"/>
    </w:p>
    <w:p>
      <w:pPr>
        <w:pStyle w:val="BookText"/>
        <w:rPr/>
      </w:pPr>
      <w:r>
        <w:rPr>
          <w:rFonts w:ascii="Amiri" w:hAnsi="Amiri" w:eastAsia="Amiri" w:cs="Amiri"/>
          <w:color w:val="111111"/>
          <w:sz w:val="28"/>
          <w:sz w:val="28"/>
          <w:szCs w:val="28"/>
          <w:rtl w:val="true"/>
          <w:lang w:bidi="ar-SA"/>
        </w:rPr>
        <w:t>أما القصة الأخرى فهي عن بني العباس وعمالهم، فقد كان شخص إيراني في العراق يدعى عبد اللّه بن المقفع، وليس الكلام في تقييمه وبما قاله المؤرخون حوله؛ لأننا لسنا في صدد تحليل شخصيته، فإن هناك خلافاً حول عبد اللّه بن المقفع، ولم يكن لي تحقيق في هذا الباب حتى أبينه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عبد اللّه بن المقفع كان أديباً مرموقاً، ربما لا نملك اليوم أديباً مثله بين الإيرانيين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قمة في الأدب العربي، والدليل على ذلك أن كتبه موجودة لحد الآن وتطبع في مصر وغيرها باستمرار، ومن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ودمنة</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 وهو كتاب أدبي رفيع المستوى في اللغة العربية، وقد ترجم إلى العربية من نسخة فارسية، علماً بأن أصلالكتاب يعود إلى الهند في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 شيروان</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فترجم إلى الفارسية من الهندية، ثم قام عبد اللّه بن المقفع بترجمته إلى العربية، لكن نسخته العربية رفيعة المستوى جداً، وقد طالعته مرتين ونصف</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عبد اللّه بن المقفع رجلاً عالماً مشهوراً في الأوساط، وقد جاء يوماً إلى منزل والي العباسيين في البصرة وكان اسمه سفيان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فالمنصور العباسي كان حاكماً في بغداد، وله والٍ في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وترك فرسه عند </w:t>
      </w:r>
    </w:p>
    <w:p>
      <w:pPr>
        <w:pStyle w:val="BookText"/>
        <w:rPr/>
      </w:pPr>
      <w:r>
        <w:rPr>
          <w:rFonts w:ascii="Amiri" w:hAnsi="Amiri" w:eastAsia="Amiri" w:cs="Amiri"/>
          <w:color w:val="111111"/>
          <w:sz w:val="28"/>
          <w:sz w:val="28"/>
          <w:szCs w:val="28"/>
          <w:rtl w:val="true"/>
          <w:lang w:bidi="ar-SA"/>
        </w:rPr>
        <w:t>غلامه في الباب، وكان منزل الوالي واسعاً جداً، والناس يدخلون ويخرجون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الغلام منتظراً ساعة وساعتين وثلاث ساعات، فلم يخرج عبد اللّه، فحل وقت الظهر وكذلك العصر، ولم يخرج عبد اللّه بن المقفع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فاستغرب الغلام وأحس بالشر، فعاد إلى أصدقائه وأخبرهم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إلى منزل الوالي،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عبد اللّه بن المقفع؟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إليَّ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فرسه وقد دخل إلى منزلكم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فذهبوا إلى المنصور العباسي في بغداد؛ لأن عبد اللّه كان شخصية مهمة، فلا يمكن أن يبقى حاله مجهولاً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حدث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الحاكم وهذا واليك، فاسأل ماذا جرى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أسأل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 يوم ويومان وعشرة أيام، ثم أسبوع وأسبوعان، وبعدها شهر وشهران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ذهبوا إليه مرة أخرى، فأنكر الحاكم علمه بالموضوع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الحاكم بلا علم عن واليه بالبصرة، ومايجري على العلماء والشخصيات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والمسافة بين بغداد والبصرة لم تكن إلّا أربعمائة كيلومتر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سأسأل عنه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على القصة يوم ويومان، ثم أسبوع وأسبوعان، وبعدها شهر وشهران، ولا </w:t>
      </w:r>
    </w:p>
    <w:p>
      <w:pPr>
        <w:pStyle w:val="BookText"/>
        <w:rPr/>
      </w:pPr>
      <w:r>
        <w:rPr>
          <w:rFonts w:ascii="Amiri" w:hAnsi="Amiri" w:eastAsia="Amiri" w:cs="Amiri"/>
          <w:color w:val="111111"/>
          <w:sz w:val="28"/>
          <w:sz w:val="28"/>
          <w:szCs w:val="28"/>
          <w:rtl w:val="true"/>
          <w:lang w:bidi="ar-SA"/>
        </w:rPr>
        <w:t>يعلم ما حل بعبد اللّه بن المقفع، هل طار إلى السماء، أم غار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فأيس الناس وقاموا بالتحقيق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تكن عند امرئ من 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خالها تخفى على الناس تعلم</w:t>
      </w:r>
    </w:p>
    <w:p>
      <w:pPr>
        <w:pStyle w:val="BookText"/>
        <w:rPr/>
      </w:pPr>
      <w:r>
        <w:rPr>
          <w:rFonts w:ascii="Amiri" w:hAnsi="Amiri" w:eastAsia="Amiri" w:cs="Amiri"/>
          <w:color w:val="111111"/>
          <w:sz w:val="28"/>
          <w:sz w:val="28"/>
          <w:szCs w:val="28"/>
          <w:rtl w:val="true"/>
          <w:lang w:bidi="ar-SA"/>
        </w:rPr>
        <w:t>نعم لا يمكن للإنسان أن يخفي صفاته دائماً، فإن الناس يوماً ماسيطلعون عليها، وقد قال اللّه قبل هذا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ٱعمَلُواْ فَسَيَرَى ٱللَّهُ عَمَلَكُم وَرَسُولُهُۥ وَٱلمُؤمِنُونَۖ</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 فإن المؤمنين يرون أعمال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يرى في المجتمع فإن الناس عادة يعرفون بأن الشخص الفلاني عالم، والشخص الفلاني جاهل، والطبيب الفلاني أفضل، والطبيب الفلاني علمه أقل، وهكذا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ما يئس الناس من الحاكم العباسي في تحقيق مصير عبد اللّه بن المقفع، حققوا بأنفسهم عنه، من مقربي الوالي، فتبين أن المنصور العباسي أمر واليه بالبصرة بقتل عبد اللّه بن المقفع شر قتلة</w:t>
      </w:r>
      <w:r>
        <w:rPr>
          <w:rStyle w:val="FootnoteAnchor"/>
          <w:rtl w:val="true"/>
        </w:rPr>
        <w:footnoteReference w:id="520"/>
      </w:r>
      <w:r>
        <w:rPr>
          <w:rFonts w:ascii="Amiri" w:hAnsi="Amiri" w:eastAsia="Amiri" w:cs="Amiri"/>
          <w:color w:val="111111"/>
          <w:sz w:val="28"/>
          <w:sz w:val="28"/>
          <w:szCs w:val="28"/>
          <w:rtl w:val="true"/>
          <w:lang w:bidi="ar-SA"/>
        </w:rPr>
        <w:t>، وذلك لأن هذا الشخص كان عالماً، ومن البديهي أن العالم لا يرضى بمنكرات الحكام،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بصحيح، هذا ظلم لا يجوز، هذا اعتداء وزور، هذا قتل وسفك للدماء،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الوالي يعلم بأن عبد اللّه بن المقفع يأتيه يوم كذا، فأمر بسجر تنور، فلما جاء ابن المقفع أمر بالقبض عليه، وتقطيع بدنه قطعة قطعة، وإلقائها في التنور حتى أتى على جميع جسده بأمر الحاكم العباسي</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397" w:name="pg7771_70247"/>
    </w:p>
    <w:p>
      <w:pPr>
        <w:pStyle w:val="BookText"/>
        <w:rPr/>
      </w:pPr>
      <w:bookmarkEnd w:id="397"/>
      <w:r>
        <w:rPr>
          <w:rFonts w:ascii="Amiri" w:hAnsi="Amiri" w:eastAsia="Amiri" w:cs="Amiri"/>
          <w:color w:val="111111"/>
          <w:sz w:val="28"/>
          <w:sz w:val="28"/>
          <w:szCs w:val="28"/>
          <w:rtl w:val="true"/>
          <w:lang w:bidi="ar-SA"/>
        </w:rPr>
        <w:t>نعم هؤلاء الحكام من بني أمية وبني العباس كانوا السبب في تأخر الأمة الإسلامية حيث حكموا بالظلم والاستبداد، وقضوا على العلم والعلماء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مدرسة العلم والعلماء، ومن هنا نرى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في يومه المبارك، ذكرى مولده الشريف، قام بتكريم المعلم الذي علم ولده سورة من القرآن أيما تكريم، تعظيماً للعلم والعلماء</w:t>
      </w:r>
      <w:r>
        <w:rPr>
          <w:rFonts w:eastAsia="IRNazanin" w:cs="IRNazanin"/>
          <w:color w:val="111111"/>
          <w:sz w:val="28"/>
          <w:szCs w:val="28"/>
          <w:rtl w:val="true"/>
          <w:lang w:bidi="fa-IR"/>
        </w:rPr>
        <w:t>.</w:t>
      </w:r>
    </w:p>
    <w:p>
      <w:pPr>
        <w:pStyle w:val="Heading3"/>
        <w:numPr>
          <w:ilvl w:val="2"/>
          <w:numId w:val="1"/>
        </w:numPr>
        <w:rPr/>
      </w:pPr>
      <w:bookmarkStart w:id="398" w:name="__RefHeading___Toc4904335_1051229030"/>
      <w:bookmarkStart w:id="399" w:name="_Toc150"/>
      <w:bookmarkEnd w:id="398"/>
      <w:r>
        <w:rPr>
          <w:rtl w:val="true"/>
        </w:rPr>
        <w:t>الكتابة والتأليف</w:t>
      </w:r>
      <w:bookmarkEnd w:id="399"/>
    </w:p>
    <w:p>
      <w:pPr>
        <w:pStyle w:val="Heading4"/>
        <w:numPr>
          <w:ilvl w:val="3"/>
          <w:numId w:val="1"/>
        </w:numPr>
        <w:rPr/>
      </w:pPr>
      <w:bookmarkStart w:id="400" w:name="__RefHeading___Toc4904337_1051229030"/>
      <w:bookmarkStart w:id="401" w:name="_Toc151"/>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إننا نملك شيئين مهمين وهما بأيدينا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الخطابة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من أسس العلم ونشر الثقافة والوعي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فعلينا أن نكتب عن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وننشر فكره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وعلومه في جميع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 وجلّ خلق هؤلاء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سفناً لنجاة الأمة، ومصابيح لهداية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مصباح الهدى وسفينة النجاة</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كم كُتب عن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كتب عن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باقي الأئمة 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قليل، فقد كُتب عن إقبال اللاهوري أكثر مما كتب عن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إقبال اللاهوري شخصاً عالماً وشاعراً، وأشعاره جميلة، وكانيدعو لاستقلال باكستان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عن شخصيته خمسة آلاف كتاب وكراس، ولكن هل </w:t>
      </w:r>
      <w:bookmarkStart w:id="402" w:name="pg7771_70248"/>
    </w:p>
    <w:p>
      <w:pPr>
        <w:pStyle w:val="BookText"/>
        <w:rPr/>
      </w:pPr>
      <w:bookmarkEnd w:id="402"/>
      <w:r>
        <w:rPr>
          <w:rFonts w:ascii="IRNazanin" w:hAnsi="IRNazanin" w:eastAsia="IRNazanin"/>
          <w:color w:val="111111"/>
          <w:sz w:val="28"/>
          <w:sz w:val="28"/>
          <w:szCs w:val="28"/>
          <w:rtl w:val="true"/>
          <w:lang w:bidi="fa-IR"/>
        </w:rPr>
        <w:t>تتمكنون من جمع خمسة آلاف كتاب حول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ألف وثلاثمائة سنة مضت وإلى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يعني أننا مقصرون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يتحمل عبء التقصير هذا؟</w:t>
      </w:r>
    </w:p>
    <w:p>
      <w:pPr>
        <w:pStyle w:val="BookText"/>
        <w:rPr/>
      </w:pPr>
      <w:r>
        <w:rPr>
          <w:rFonts w:ascii="IRNazanin" w:hAnsi="IRNazanin" w:eastAsia="IRNazanin"/>
          <w:color w:val="111111"/>
          <w:sz w:val="28"/>
          <w:sz w:val="28"/>
          <w:szCs w:val="28"/>
          <w:rtl w:val="true"/>
          <w:lang w:bidi="fa-IR"/>
        </w:rPr>
        <w:t>نحن لدينا القدرة على الكتابة والتأليف، فليس من الصحيح أن ندع الكتابة والتأليف جانباً، بل علينا أن نكتب وننشر تعاليم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وعلومهم للعالم، فنكتب حول اللّه عزّ وجلّ، وحول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سائر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الصديقة الطاهرة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وحول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شخص منا يلزم عليه أن يكتب كتاباً، ففي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ثلاثون ألف رجل دين، فإذا كتب كل واحد منهم كتاباً يصبح لدينا ثلاثون ألف كتاب، ومن الواضح تأثير هذه الكتب في رفع المستوى الثقافي</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4904339_1051229030"/>
      <w:bookmarkStart w:id="404" w:name="_Toc152"/>
      <w:bookmarkEnd w:id="403"/>
      <w:r>
        <w:rPr>
          <w:rtl w:val="true"/>
        </w:rPr>
        <w:t>مكتبات في كل مكان</w:t>
      </w:r>
      <w:bookmarkEnd w:id="404"/>
    </w:p>
    <w:p>
      <w:pPr>
        <w:pStyle w:val="BookText"/>
        <w:rPr/>
      </w:pPr>
      <w:r>
        <w:rPr>
          <w:rFonts w:ascii="Amiri" w:hAnsi="Amiri" w:eastAsia="Amiri" w:cs="Amiri"/>
          <w:color w:val="111111"/>
          <w:sz w:val="28"/>
          <w:sz w:val="28"/>
          <w:szCs w:val="28"/>
          <w:rtl w:val="true"/>
          <w:lang w:bidi="ar-SA"/>
        </w:rPr>
        <w:t>كما علينا أن نسعى لتأسيس المكتبات العامة والخاصة، ففي كل مكان وفي كل بيت مكتبة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 التجار في الكويت يدعى الحاج عبد الصمد، وكان يذهب إلى اليابان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تقدمت اليابان هذا التقدم الهائل في العلم والصناعة؟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الشعب الياباني مثقف وواع، وهذا ما شاهدته بعيني، حيث إنك ترى في القطار الذي تسافر به مكتبة خاصة، وفي الحافلة التي تستقلها مكتبة، وفي الباخرة التي تسافر بها مكتبة، وفي جميع الأماكن العامة والخاصة مكتبة، فلا ترى إنساناً لا يطالع، الكل مشغولون بالمطالعة والقراءة</w:t>
      </w:r>
      <w:r>
        <w:rPr>
          <w:rFonts w:eastAsia="Amiri" w:cs="Amiri" w:ascii="Amiri" w:hAnsi="Amiri"/>
          <w:color w:val="111111"/>
          <w:sz w:val="28"/>
          <w:szCs w:val="28"/>
          <w:rtl w:val="true"/>
          <w:lang w:bidi="ar-SA"/>
        </w:rPr>
        <w:t xml:space="preserve">. </w:t>
      </w:r>
      <w:bookmarkStart w:id="405" w:name="pg7771_70249"/>
    </w:p>
    <w:p>
      <w:pPr>
        <w:pStyle w:val="BookText"/>
        <w:rPr/>
      </w:pPr>
      <w:bookmarkEnd w:id="4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والأعجب من هذا أنك إذا ما دخلت بيت الياباني،تجد في غرفة استقباله مكتبة، وفي غرفة نومه مكتبة، وفي غرفة الطعام مكتبة، وفي المدخل 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في المطبخ والحمام مكتبة وهكذا، فهذا هو من أسباب تقدمهم وتطورهم</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4904341_1051229030"/>
      <w:bookmarkStart w:id="407" w:name="_Toc153"/>
      <w:bookmarkEnd w:id="406"/>
      <w:r>
        <w:rPr>
          <w:rtl w:val="true"/>
        </w:rPr>
        <w:t>المكتبة المنزلية</w:t>
      </w:r>
      <w:bookmarkEnd w:id="407"/>
    </w:p>
    <w:p>
      <w:pPr>
        <w:pStyle w:val="BookText"/>
        <w:rPr/>
      </w:pPr>
      <w:r>
        <w:rPr>
          <w:rFonts w:ascii="Amiri" w:hAnsi="Amiri" w:eastAsia="Amiri" w:cs="Amiri"/>
          <w:color w:val="111111"/>
          <w:sz w:val="28"/>
          <w:sz w:val="28"/>
          <w:szCs w:val="28"/>
          <w:rtl w:val="true"/>
          <w:lang w:bidi="ar-SA"/>
        </w:rPr>
        <w:t>نعم علينا أن نوجد في كل بيت من بيوت الناس مكتبة منزلية، فلا يقال هذا رجل قروي لا يقرأ ولا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قروياً لكن أبناءه يعرفون القراءة والكتابة وهم سيقرؤون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تعلمون ماذا سيحدث لو وجدت في كل منزل 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في كل بيت عشرة أو عشرون أو خمسون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يقرأ ويتعلم ويتثقف كل من هو في البيت أو يرتبط بهم، من الابن والبنت والأب والأم والصهر والضيف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يرتفع مستوى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يمكن أن نكون في مستوى التقدم العالمي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بأنه لا يكفي ذلك إذ على الأمة الإسلامية أن تكونالأعلى من سائر الأمم، حيث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 ولا يعلى عليه</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تحررت البلاد الإسلامية في الإتحاد السوفيتي قبل ثلاث سنوات، وحصلت فيها بعض الحرية، أرسل السعوديون لهم سبعة وستين مليون نسخة من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ورد في بعض التقارير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الطائرات تقلع بالمصاحف الشريفة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الوقت كان الأذربيجانيون الشيعة يأتون إلينا ويطلبون منا المصاحف فربما هيأنا لهم عشرين أو ثلاثين أو ما أشبه</w:t>
      </w:r>
      <w:r>
        <w:rPr>
          <w:rFonts w:eastAsia="Amiri" w:cs="Amiri" w:ascii="Amiri" w:hAnsi="Amiri"/>
          <w:color w:val="111111"/>
          <w:sz w:val="28"/>
          <w:szCs w:val="28"/>
          <w:rtl w:val="true"/>
          <w:lang w:bidi="ar-SA"/>
        </w:rPr>
        <w:t xml:space="preserve">. </w:t>
      </w:r>
      <w:bookmarkStart w:id="408" w:name="pg7771_70250"/>
    </w:p>
    <w:p>
      <w:pPr>
        <w:pStyle w:val="BookText"/>
        <w:rPr/>
      </w:pPr>
      <w:bookmarkEnd w:id="408"/>
      <w:r>
        <w:rPr>
          <w:rFonts w:ascii="Amiri" w:hAnsi="Amiri" w:eastAsia="Amiri" w:cs="Amiri"/>
          <w:color w:val="111111"/>
          <w:sz w:val="28"/>
          <w:sz w:val="28"/>
          <w:szCs w:val="28"/>
          <w:rtl w:val="true"/>
          <w:lang w:bidi="ar-SA"/>
        </w:rPr>
        <w:t>فانظروا كيف تقدم هؤلاء، وتأخرنا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والدنيا دار العمل لمن أراد التقدم في الحياة، والمجال مفتوح لكل من يعمل، قال اللّه تعالى في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ٱعمَلُواْ</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فكل من يعمل يصبح سيداً، إذا عملنا نحن نصبحسادة العالم، وإذا عمل غيرنا فهو السيد لا محالة</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4904343_1051229030"/>
      <w:bookmarkStart w:id="410" w:name="_Toc154"/>
      <w:bookmarkEnd w:id="409"/>
      <w:r>
        <w:rPr>
          <w:rtl w:val="true"/>
        </w:rPr>
        <w:t>الخطابة والبيان</w:t>
      </w:r>
      <w:bookmarkEnd w:id="410"/>
    </w:p>
    <w:p>
      <w:pPr>
        <w:pStyle w:val="BookText"/>
        <w:rPr/>
      </w:pPr>
      <w:r>
        <w:rPr>
          <w:rFonts w:ascii="IRNazanin" w:hAnsi="IRNazanin" w:eastAsia="IRNazanin"/>
          <w:color w:val="111111"/>
          <w:sz w:val="28"/>
          <w:sz w:val="28"/>
          <w:szCs w:val="28"/>
          <w:rtl w:val="true"/>
          <w:lang w:bidi="fa-IR"/>
        </w:rPr>
        <w:t>الأمر الثاني مما يمكننا العمل به في سبيل نشر الثقافة والوعي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البيان والخطابة، فعلينا أن نستفيد من هذه القوة لنشر معارف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وعلومه وأهدافه، ومن مصاديق البيان، البث الإذاعي والتلفزيوني، حيث سبق أن مدينة قم المقدسة يلزم أن يبث منها مئات القنوات الإذاعية والتلفزيونية لنشر علوم الإسلام وعلوم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يلزم أن يكون لكل عالم، وكل مرجع تقليد، وكل خطيب مهم، محطة إذاعية أو تلفزيونية، يتكلم ويتحدث فيها عن الإسلام وأهله، والقرآن وحملته، وهذا ما يوجب رفع المستوى الثقافي عند الأمة، وهو من مقومات الوصول إلى ركب التقدم والحضارة</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4904345_1051229030"/>
      <w:bookmarkStart w:id="412" w:name="_Toc155"/>
      <w:bookmarkEnd w:id="411"/>
      <w:r>
        <w:rPr>
          <w:rtl w:val="true"/>
        </w:rPr>
        <w:t>قدرنا وقدرتنا</w:t>
      </w:r>
      <w:bookmarkEnd w:id="412"/>
    </w:p>
    <w:p>
      <w:pPr>
        <w:pStyle w:val="BookText"/>
        <w:rPr/>
      </w:pPr>
      <w:r>
        <w:rPr>
          <w:rFonts w:ascii="IRNazanin" w:hAnsi="IRNazanin" w:eastAsia="IRNazanin"/>
          <w:color w:val="111111"/>
          <w:sz w:val="28"/>
          <w:sz w:val="28"/>
          <w:szCs w:val="28"/>
          <w:rtl w:val="true"/>
          <w:lang w:bidi="fa-IR"/>
        </w:rPr>
        <w:t>نحن متمكنون ببركة ما نملك من مقومات القوة والقدرةالمعنوية، بواسطة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وببركة علومهم وباتخاذ الفضيلة والتقوى والأخلاق، أن نتقدم على جميع الأمم بإذن اللّه تعالى</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نتعلمه من يوم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ذكرى مولده الشريف، حيث </w:t>
      </w:r>
    </w:p>
    <w:p>
      <w:pPr>
        <w:pStyle w:val="BookText"/>
        <w:rPr/>
      </w:pPr>
      <w:r>
        <w:rPr>
          <w:rFonts w:ascii="IRNazanin" w:hAnsi="IRNazanin" w:eastAsia="IRNazanin"/>
          <w:color w:val="111111"/>
          <w:sz w:val="28"/>
          <w:sz w:val="28"/>
          <w:szCs w:val="28"/>
          <w:rtl w:val="true"/>
          <w:lang w:bidi="fa-IR"/>
        </w:rPr>
        <w:t>مكانة العلم والعلماء عند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 الإسلام وأهله، وتذل بها النفاق وأهله، وتجعلنا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413" w:name="pg7771_70252"/>
    </w:p>
    <w:p>
      <w:pPr>
        <w:pStyle w:val="Heading2"/>
        <w:numPr>
          <w:ilvl w:val="1"/>
          <w:numId w:val="1"/>
        </w:numPr>
        <w:rPr/>
      </w:pPr>
      <w:bookmarkStart w:id="414" w:name="__RefHeading___Toc4904347_1051229030"/>
      <w:bookmarkStart w:id="415" w:name="_Toc156"/>
      <w:bookmarkEnd w:id="413"/>
      <w:bookmarkEnd w:id="414"/>
      <w:r>
        <w:rPr>
          <w:rtl w:val="true"/>
        </w:rPr>
        <w:t>مع الإمام موسى بن جعفر</w:t>
      </w:r>
      <w:r>
        <w:rPr>
          <w:rtl w:val="true"/>
        </w:rPr>
        <w:t>(</w:t>
      </w:r>
      <w:r>
        <w:rPr>
          <w:rtl w:val="true"/>
        </w:rPr>
        <w:t>علیهما السلام</w:t>
      </w:r>
      <w:r>
        <w:rPr>
          <w:rtl w:val="true"/>
        </w:rPr>
        <w:t xml:space="preserve">) </w:t>
      </w:r>
      <w:r>
        <w:rPr>
          <w:rtl w:val="true"/>
        </w:rPr>
        <w:t>والتغيير في العراق</w:t>
      </w:r>
      <w:bookmarkEnd w:id="415"/>
    </w:p>
    <w:p>
      <w:pPr>
        <w:pStyle w:val="Heading3"/>
        <w:numPr>
          <w:ilvl w:val="2"/>
          <w:numId w:val="1"/>
        </w:numPr>
        <w:rPr/>
      </w:pPr>
      <w:bookmarkStart w:id="416" w:name="__RefHeading___Toc4904349_1051229030"/>
      <w:bookmarkStart w:id="417" w:name="_Toc157"/>
      <w:bookmarkEnd w:id="416"/>
      <w:r>
        <w:rPr>
          <w:rtl w:val="true"/>
        </w:rPr>
        <w:t>مظلومية أهل البيت</w:t>
      </w:r>
      <w:r>
        <w:rPr>
          <w:rtl w:val="true"/>
        </w:rPr>
        <w:t>(</w:t>
      </w:r>
      <w:r>
        <w:rPr>
          <w:rtl w:val="true"/>
        </w:rPr>
        <w:t>علیهم السلام</w:t>
      </w:r>
      <w:r>
        <w:rPr>
          <w:rtl w:val="true"/>
        </w:rPr>
        <w:t>)</w:t>
      </w:r>
      <w:bookmarkEnd w:id="417"/>
    </w:p>
    <w:p>
      <w:pPr>
        <w:pStyle w:val="BookText"/>
        <w:rPr/>
      </w:pPr>
      <w:r>
        <w:rPr>
          <w:rFonts w:ascii="Amiri" w:hAnsi="Amiri" w:eastAsia="Amiri" w:cs="Amiri"/>
          <w:color w:val="111111"/>
          <w:sz w:val="28"/>
          <w:sz w:val="28"/>
          <w:szCs w:val="28"/>
          <w:rtl w:val="true"/>
          <w:lang w:bidi="ar-SA"/>
        </w:rPr>
        <w:t>إن أهل البيت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من وقع عليهم الظلم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بِإِمَٰمِهِمۖ</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إمام الناس كلهم أجمعين؟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إلى الناس أجمعين، ولكن سيكون من بعدي أئمة على الناس من اللّه من أهل بيتي يقومون في الناس فيُكَذَّبون ويَظلمهم أئمة الكفروالضلال وأشياعهم، فمن والاهم واتبعهم وصدقهم فهو مني ومعي وسيلقاني، ألّا ومن ظلمهم وكذَّبهم فليس مني ولا معي وأنا منه بريء</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هؤلاء العترة الطاهرة المظلومة مولانا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قضى أكثر من عشر سنوات</w:t>
      </w:r>
      <w:r>
        <w:rPr>
          <w:rStyle w:val="FootnoteAnchor"/>
          <w:rtl w:val="true"/>
        </w:rPr>
        <w:footnoteReference w:id="528"/>
      </w:r>
      <w:r>
        <w:rPr>
          <w:rFonts w:ascii="Amiri" w:hAnsi="Amiri" w:eastAsia="Amiri" w:cs="Amiri"/>
          <w:color w:val="111111"/>
          <w:sz w:val="28"/>
          <w:sz w:val="28"/>
          <w:szCs w:val="28"/>
          <w:rtl w:val="true"/>
          <w:lang w:bidi="ar-SA"/>
        </w:rPr>
        <w:t>في سجون بني العباس المظلمة، وتحت التعذيب القاسي حتى قضى نحبه مسموماً في سجن هارون ببغداد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زيارته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وأهل بيته، وصلّ على موسى بن جعفر وصي الأبرار، وإمام الأخيار، وعيبة الأنوار، ووارث السكينة والوقار، والحكم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المضطهد بالظُلم، والمقبور بالجور، والمعذَّب في قعر السجون وظُلَم المطامير، ذي الساقالمرضوض بحلق القيود، والجنازة المنادى عليها بذُل الاستخفاف، والوارد على جده المصطفى وأبيه المرتضى وأمه سيدة النساء، بإرث مغصوب، وولاء مسلوب، وأمر مغلوب، ودم مطلوب، وسم 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وكما صبر على غيظ المحن، وتجرع فيك غصص الكرب، واستسلم لرضاك، وأخلص الطاعة لك، ومحض الخشوع، واستشعر الخضوع، وعادى البدعة وأهلها، ولم يلحقه في شيء من أوامرك ونواهيك لومة لائم، صلّ عليه صلاة نامية منيفة زاكية، توجب له بها شفاعة أمم من خلقك، وقرون من براياك</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جرى هذا الظلم الكبير على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الكل كانوا يعرفون ويعترفون بفضله وعلمه وزهده وتقواه وورعه، وأنه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كونه حجة اللّه على الخلق، وأنه من أئمة المسلمين بنص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كانالشيعة آنذاك بكثرة في بغداد، وسائر المسلمين من غير الشيعة أيضاً كانوا يعلمون بعظيم منزلة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فلماذا هذه الظلامات؟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أبناء الأمة الإسلامية سكتوا على ظلم الظلمة، وتركوا الأمر بالمعروف والنهي عن المنكر، وأخذ كل واحد منهم يفكر في مصلحته الشخصية، مضافاً إلى أن البعض منهم تركوا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وصى بهم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فاجترأ طغاة العصر على ظلمهم وسفك دمائهم بالسيف والسم، </w:t>
      </w:r>
      <w:bookmarkStart w:id="418" w:name="pg7771_70254"/>
    </w:p>
    <w:p>
      <w:pPr>
        <w:pStyle w:val="BookText"/>
        <w:rPr/>
      </w:pPr>
      <w:bookmarkEnd w:id="418"/>
      <w:r>
        <w:rPr>
          <w:rFonts w:ascii="IRNazanin" w:hAnsi="IRNazanin" w:eastAsia="IRNazanin"/>
          <w:color w:val="111111"/>
          <w:sz w:val="28"/>
          <w:sz w:val="28"/>
          <w:szCs w:val="28"/>
          <w:rtl w:val="true"/>
          <w:lang w:bidi="fa-IR"/>
        </w:rPr>
        <w:t>ومنهم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بقي مسجوناً حتى قضى نحبه مسموماً شهيداً في سجن هارون العباسي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الأمر بالنسبة إلى سائر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الأمر بالنسبة إلى شيعتهم المظلومين إلى يومنا هذا</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4904351_1051229030"/>
      <w:bookmarkStart w:id="420" w:name="_Toc158"/>
      <w:bookmarkEnd w:id="419"/>
      <w:r>
        <w:rPr>
          <w:rtl w:val="true"/>
        </w:rPr>
        <w:t>علماء السنة يعترفون بفضل الإمام</w:t>
      </w:r>
      <w:r>
        <w:rPr>
          <w:rtl w:val="true"/>
        </w:rPr>
        <w:t>(</w:t>
      </w:r>
      <w:r>
        <w:rPr>
          <w:rtl w:val="true"/>
        </w:rPr>
        <w:t>علیه السلام</w:t>
      </w:r>
      <w:r>
        <w:rPr>
          <w:rtl w:val="true"/>
        </w:rPr>
        <w:t>)</w:t>
      </w:r>
      <w:bookmarkEnd w:id="420"/>
    </w:p>
    <w:p>
      <w:pPr>
        <w:pStyle w:val="BookText"/>
        <w:rPr/>
      </w:pPr>
      <w:r>
        <w:rPr>
          <w:rFonts w:ascii="Amiri" w:hAnsi="Amiri" w:eastAsia="Amiri" w:cs="Amiri"/>
          <w:color w:val="111111"/>
          <w:sz w:val="28"/>
          <w:sz w:val="28"/>
          <w:szCs w:val="28"/>
          <w:rtl w:val="true"/>
          <w:lang w:bidi="ar-SA"/>
        </w:rPr>
        <w:t xml:space="preserve">قال الخطيب البغدادي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يُدعى العبد الصالح من عبادتهواجتهاده، روى أصحابنا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سجدة في أول الليل، وسمع وهو يقول في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عندي فليحسن العفو عندك، يا أهل التقوى، ويا أهل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يردّدها حتّى أصبح</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طلحة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موسى بن جعفر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الكبير القدر، العظيم الشأن، المجتهد الجاد في الاجتهاد، المشهور بالعبادة، المواظب على الطاعات، المشهور بالكرامات، يبيت الليل ساجداً وقائماً، ويقطع النهار مُتصدقاً وصائماً، ولفرط حلمه وتجاوزه عن المعتدين عليه دُعي كاظماً، كان يجازي المسيء بإحسانه إليه، ويقابل الجاني بعفوه عنه، ولكثرة عبادته كان يسمّى بالعبد الصالح، ويعرف في العراق باب الحوائج إلى اللّه، لنجح مطالب المتوسّلين إلى اللّه تعالى به، كرامته تحار منها العقول،وتقضي بأن له عند اللّه تعالى قدم صدق لا تزلّ ولا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ألقاب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وهو أشهرها، والصابر، والصالح، والأمين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يذكر بعض كراماته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الكرامات العالية الأقدار، الخارقة العوائد </w:t>
      </w:r>
    </w:p>
    <w:p>
      <w:pPr>
        <w:pStyle w:val="BookText"/>
        <w:rPr/>
      </w:pPr>
      <w:r>
        <w:rPr>
          <w:rFonts w:ascii="Amiri" w:hAnsi="Amiri" w:eastAsia="Amiri" w:cs="Amiri"/>
          <w:color w:val="111111"/>
          <w:sz w:val="28"/>
          <w:sz w:val="28"/>
          <w:szCs w:val="28"/>
          <w:rtl w:val="true"/>
          <w:lang w:bidi="ar-SA"/>
        </w:rPr>
        <w:t>هي على التحقيق جلّية المناقب، وزينة المزايا، وغرر الصفات، ولا يؤتاها إلّا من فاضت عليه العناية الربّانية، وأنوار التأييد، ومرّت له أخلاف التوفيق، وأزلفته من مقام التقديس والتطهير، وما يلقّاها إلّا ذو حظّ عظيم</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 هو الإمام الكبير القدر، والأوحد الحجة الحبر، الساهر ليله قائماً، القاطع نهاره صائماً، المسمّى لفرط حلمه وتجاوزه عن المعتدين كاظماً، وهو المعروف عند أهل العراق ببابالحوائج إلى اللّه، وذلك لنجح قضاء حوائج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أهل زمانه، وأعلمهم، وأسخاهم كفّاً، وأكرمهم نفساً، وكان يتفقّد فقراء المدينة في الليل ويحمل إليهم الدراهم والدنانير إلى بيوتهم والنفقات، ولا يعلمون من أيّ جهة وصلهم ذلك، ولم يعلموا بذلكَ إلّا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كثيراً ما يدعو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الراحة عنْدَ الموْت، والعفْوَ عندَ الحِساب</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الرشدي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موسى الكاظم أبو إبراهيم، كان يبيت الليل ساجداً وقائماً، ويقطع النهار متصدّقاً وصائماً، حليماً يتجاوز عن المعتدين عليه، كريماً يقابل المسيء بالإحسان إليه ولذا لقّب بالكاظم، ولكثرة عبادته سمّي بالعبد الصالح، ويعرف في العراق بباب الحوائج إلى اللّه تعالى لنجح المتوسّلين به إليه سبحانه، عباداته مشهورة، تقضي بأن له قدم صدق عند اللّه لا يزول، وكراماتهمشهورة تحار منها العقول</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421" w:name="pg7771_70256"/>
    </w:p>
    <w:p>
      <w:pPr>
        <w:pStyle w:val="Heading3"/>
        <w:numPr>
          <w:ilvl w:val="2"/>
          <w:numId w:val="1"/>
        </w:numPr>
        <w:rPr/>
      </w:pPr>
      <w:bookmarkStart w:id="422" w:name="__RefHeading___Toc4904353_1051229030"/>
      <w:bookmarkStart w:id="423" w:name="_Toc159"/>
      <w:bookmarkEnd w:id="421"/>
      <w:bookmarkEnd w:id="422"/>
      <w:r>
        <w:rPr>
          <w:rtl w:val="true"/>
        </w:rPr>
        <w:t>هارون العباسي يعترف بإمامته</w:t>
      </w:r>
      <w:r>
        <w:rPr>
          <w:rtl w:val="true"/>
        </w:rPr>
        <w:t>(</w:t>
      </w:r>
      <w:r>
        <w:rPr>
          <w:rtl w:val="true"/>
        </w:rPr>
        <w:t>علیه السلام</w:t>
      </w:r>
      <w:r>
        <w:rPr>
          <w:rtl w:val="true"/>
        </w:rPr>
        <w:t>)</w:t>
      </w:r>
      <w:bookmarkEnd w:id="423"/>
    </w:p>
    <w:p>
      <w:pPr>
        <w:pStyle w:val="BookText"/>
        <w:rPr/>
      </w:pPr>
      <w:r>
        <w:rPr>
          <w:rFonts w:ascii="Amiri" w:hAnsi="Amiri" w:eastAsia="Amiri" w:cs="Amiri"/>
          <w:color w:val="111111"/>
          <w:sz w:val="28"/>
          <w:sz w:val="28"/>
          <w:szCs w:val="28"/>
          <w:rtl w:val="true"/>
          <w:lang w:bidi="ar-SA"/>
        </w:rPr>
        <w:t xml:space="preserve">روى 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لخواجة بارسا البخاري،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المأمون، عن أبيه الرشيد، أنّه قال لبنيه في حقّ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 الناس، وحجّة اللّه على خلقه، وخليفته على عباده، أنا إمام الجماعة في الظاهر والغلبة والقهر، وإنه واللّه لأحقّ بمقام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ومن الخلق جميعاً، وواللّه لو نازعني في هذا الأمر لآخذنّ بالذي فيه عيناه، فإنّ الملك عقيم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الرشيد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هذا وارث علم النبيين، هذا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العلم الصحيح تجده عند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وَٱستَيقَنَتهَآ أَنفُسُهُم ظُلماوَعُلُوّاۚ فَٱنظُر كَيفَ كَانَ عَٰقِبَةُ ٱلمُفسِدِينَ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4904355_1051229030"/>
      <w:bookmarkStart w:id="425" w:name="_Toc160"/>
      <w:bookmarkEnd w:id="424"/>
      <w:r>
        <w:rPr>
          <w:rtl w:val="true"/>
        </w:rPr>
        <w:t>الدنيا دار العمل</w:t>
      </w:r>
      <w:bookmarkEnd w:id="425"/>
    </w:p>
    <w:p>
      <w:pPr>
        <w:pStyle w:val="BookText"/>
        <w:rPr/>
      </w:pPr>
      <w:r>
        <w:rPr>
          <w:rFonts w:ascii="IRNazanin" w:hAnsi="IRNazanin" w:eastAsia="IRNazanin"/>
          <w:color w:val="111111"/>
          <w:sz w:val="28"/>
          <w:sz w:val="28"/>
          <w:szCs w:val="28"/>
          <w:rtl w:val="true"/>
          <w:lang w:bidi="fa-IR"/>
        </w:rPr>
        <w:t>قال مولانا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استوى يوماه فهو مغبون، ومن كان آخر يوميه شرهما فهو ملعون، ومن لم يعرف الزيادة في نفسه فهو في النقصان، ومن كان إلى النقصان فالموت خير له من الحياة</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الدنيا كانت وما زالت محلاً للعمل، يعني إن اللّه تبارك وتعالى خلق الدنيا هكذا، فكل من يعمل ويسعى فيها يتقدم، وكل من لا يعمل ولا يسعى فيها لا يتقدم بل يتأخر، وهذه هي السنة الكونية والقاعدة العامة للدنيا</w:t>
      </w:r>
      <w:r>
        <w:rPr>
          <w:rFonts w:eastAsia="Amiri" w:cs="Amiri" w:ascii="Amiri" w:hAnsi="Amiri"/>
          <w:color w:val="111111"/>
          <w:sz w:val="28"/>
          <w:szCs w:val="28"/>
          <w:rtl w:val="true"/>
          <w:lang w:bidi="ar-SA"/>
        </w:rPr>
        <w:t xml:space="preserve">. </w:t>
      </w:r>
      <w:bookmarkStart w:id="426" w:name="pg7771_70257"/>
    </w:p>
    <w:p>
      <w:pPr>
        <w:pStyle w:val="BookText"/>
        <w:rPr/>
      </w:pPr>
      <w:bookmarkEnd w:id="426"/>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ٱعمَلُواْ</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عَٰمِلُونَ</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الضروريات والبديهيات التي يجدها الإنسان من نفسه، حيث يرى مكانة العامل وتقدمه في الحياة، بخلاف الكسول والذي لا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فرد يعمل ويسعى أكثر، يكون هو المتقدم أكثر، وكل جماعة تعمل وتسعى أكثر تكون هي المتقدمة أكثر، وكذلك كل أمة تعمل وتسعى أكثر تكون هي المتقدمة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متعلق سعي الإنسان سواء كان عملياً أم علمياً من هذه الناحية</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4904357_1051229030"/>
      <w:bookmarkStart w:id="428" w:name="_Toc161"/>
      <w:bookmarkEnd w:id="427"/>
      <w:r>
        <w:rPr>
          <w:rtl w:val="true"/>
        </w:rPr>
        <w:t>تقدم المسلمين الأوائل</w:t>
      </w:r>
      <w:bookmarkEnd w:id="428"/>
    </w:p>
    <w:p>
      <w:pPr>
        <w:pStyle w:val="BookText"/>
        <w:rPr/>
      </w:pPr>
      <w:r>
        <w:rPr>
          <w:rFonts w:ascii="Amiri" w:hAnsi="Amiri" w:eastAsia="Amiri" w:cs="Amiri"/>
          <w:color w:val="111111"/>
          <w:sz w:val="28"/>
          <w:sz w:val="28"/>
          <w:szCs w:val="28"/>
          <w:rtl w:val="true"/>
          <w:lang w:bidi="ar-SA"/>
        </w:rPr>
        <w:t>في يوم ما كان المسلمون يعملون بجدّ فأصبحوا حينذاك سادة الدنيا، وفي يوم آخر أصبح الآخرون يعملون بجدّ فغدوا سادة الدنيا، أما المسلمون اليوم فليسوا سادة لأنهم تركوا العمل، وواقع الحال يشهد بأن سادة الدنيا الآن هم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واللاعمل، فيوم كان المسلمونيعملون أصبحوا السادة في الدنيا، ويوم أخذ الآخرون يعملون أصبحوا هم السادة في الدنيا</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4904359_1051229030"/>
      <w:bookmarkStart w:id="430" w:name="_Toc162"/>
      <w:bookmarkEnd w:id="429"/>
      <w:r>
        <w:rPr>
          <w:rtl w:val="true"/>
        </w:rPr>
        <w:t>السكوت القاتل</w:t>
      </w:r>
      <w:bookmarkEnd w:id="43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نعلم جميعاً بأن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فارق الدنيا مسموماً شهيداً في سجون بني العباس، وقد كان هارون العباسي أمر شخصاً يدعى السندي بن شاهك</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يهودياً على القول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يسجن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ويضيق عليه ويعذبه إلى أن أمره بقتل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w:t>
      </w:r>
      <w:r>
        <w:rPr>
          <w:rFonts w:eastAsia="IRNazanin" w:cs="IRNazanin"/>
          <w:color w:val="111111"/>
          <w:sz w:val="28"/>
          <w:szCs w:val="28"/>
          <w:rtl w:val="true"/>
          <w:lang w:bidi="fa-IR"/>
        </w:rPr>
        <w:t xml:space="preserve">. </w:t>
      </w:r>
      <w:bookmarkStart w:id="431" w:name="pg7771_70258"/>
    </w:p>
    <w:p>
      <w:pPr>
        <w:pStyle w:val="BookText"/>
        <w:rPr/>
      </w:pPr>
      <w:bookmarkEnd w:id="431"/>
      <w:r>
        <w:rPr>
          <w:rFonts w:ascii="Amiri" w:hAnsi="Amiri" w:eastAsia="Amiri" w:cs="Amiri"/>
          <w:color w:val="111111"/>
          <w:sz w:val="28"/>
          <w:sz w:val="28"/>
          <w:szCs w:val="28"/>
          <w:rtl w:val="true"/>
          <w:lang w:bidi="ar-SA"/>
        </w:rPr>
        <w:t>وهنا سؤال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تمكن هارون من هذا الظلم الكبير؟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قسماً كبيراً من الناس تركوا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يعملوا بوصية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بيته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الشيعة في بغداد، فإن بغداد كانت معروفة بالتشيع ومليئة بالشيعة، ولكن الشيعة أنفسهم كانوا متقاعسين ولايعملون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نسمع أو نقرأ بأن الشيعة في بغداد أو غيرهم من المسلمين اجتمعوا يوماً لإنقاذ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لم يردنا أنهم ذهبوا إلى هارون أو السندي بن شاهك ليكلموه ويضغطوا عليه لصده عن ظلم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الظالم إنما يتسلط على الأبرياء وعلى الأخيار بتقاعس الناس وترك العمل، فإذا ترك الناس العمل الصالح سُلطت عليهم الظلمة والأشرار ثم يدعون فلا يُستجاب لهم، كما تذكر الرواية الشريفة الواردة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كان الجميع آنذاك مشغولاً بكسبه وتجارته، يخرج من بيته ويذهب إلى محل عمله أو مزرعته ثم يعود إليه، من دون أن يفكر في موضوع الإمامة وظلم الحكام وقضايا الأمة</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4904361_1051229030"/>
      <w:bookmarkStart w:id="433" w:name="_Toc163"/>
      <w:bookmarkEnd w:id="432"/>
      <w:r>
        <w:rPr>
          <w:rtl w:val="true"/>
        </w:rPr>
        <w:t xml:space="preserve">نادِ في القومربما يقول البعض </w:t>
      </w:r>
      <w:r>
        <w:rPr>
          <w:rtl w:val="true"/>
        </w:rPr>
        <w:t xml:space="preserve">- </w:t>
      </w:r>
      <w:r>
        <w:rPr>
          <w:rtl w:val="true"/>
        </w:rPr>
        <w:t xml:space="preserve">فراراً عن العمل </w:t>
      </w:r>
      <w:r>
        <w:rPr>
          <w:rtl w:val="true"/>
        </w:rPr>
        <w:t xml:space="preserve">- : </w:t>
      </w:r>
      <w:r>
        <w:rPr>
          <w:rtl w:val="true"/>
        </w:rPr>
        <w:t>ما قيمتي وما أثر عملي، أنا فرد واحد لا أتمكن من التغيير والتأثير</w:t>
      </w:r>
      <w:r>
        <w:rPr>
          <w:rtl w:val="true"/>
        </w:rPr>
        <w:t xml:space="preserve">... </w:t>
      </w:r>
      <w:r>
        <w:rPr>
          <w:rtl w:val="true"/>
        </w:rPr>
        <w:t>لا قدرة لي</w:t>
      </w:r>
      <w:r>
        <w:rPr>
          <w:rtl w:val="true"/>
        </w:rPr>
        <w:t xml:space="preserve">... </w:t>
      </w:r>
      <w:r>
        <w:rPr>
          <w:rtl w:val="true"/>
        </w:rPr>
        <w:t>لا يوجد عندي المال الكافي، وما أشبه من الأعذار</w:t>
      </w:r>
      <w:r>
        <w:rPr>
          <w:rtl w:val="true"/>
        </w:rPr>
        <w:t>.</w:t>
      </w:r>
      <w:bookmarkEnd w:id="43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الكلمات كلمات غير منطقية، فكل إنسان يستطيع القيام بأعمال كثيرة وكبيرة ومؤثرة، كل بحسبه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قصة حنين حيث ورد ذكرها في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دروس وعبر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فحنين اسمُ وادٍ تحيط به الجبال وهو قريب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به وقعة حنين، وهو موجود الآن، ومن المناسب أن يزوره الإنسان وخاصة عندما يتشرف بالحج، ليرى كيف كانت معركة حنين وفرار المسلمين وموقف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بقي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حنين وحيداً بعدما فرّ المسلمون عنهوالقصة مشهورة مذكورة في التواريخ، حيث انهزم المسلمون بالرغم من تعدادهم البالغ اثني عشر ألف مقاتل، ولم يبق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العباس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وتسعة من أبناء العباس وشخص آخر، يعني لم يصمد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اثني عشر شخصاً فقط، بينما هرب الجميع، ولما شاهد الكفار هروب المسلمين هجموا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ليقتلوه وكان تعدادهم ثلاثين ألفاً، فقال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لنقض عليه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ورد اسم حنين في القرآن؛ لأن القصة مهمة جداً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 فرأى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منهمكاً بالمبارزة والدفاع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مفصلة مذكورة في محلها، كما أحاط أبناء العباس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عبد اللّه وعبيد اللّه والفضل وقثم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العباس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جهورياً صيتاً، فنظر إليه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 في القوم وذكرهم العهد</w:t>
      </w:r>
      <w:r>
        <w:rPr>
          <w:rFonts w:eastAsia="IRNazanin" w:cs="IRNazanin"/>
          <w:color w:val="111111"/>
          <w:sz w:val="28"/>
          <w:szCs w:val="28"/>
          <w:rtl w:val="true"/>
          <w:lang w:bidi="fa-IR"/>
        </w:rPr>
        <w:t>»</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كُتب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زيارات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وَعَمُّكَ الْعَبّاسُ يُنادِي الْمُنْهَزِمينَ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 يا أَهْلَ بَيْعَةِ الشَّجَرَةِ</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434" w:name="pg7771_70260"/>
    </w:p>
    <w:p>
      <w:pPr>
        <w:pStyle w:val="BookText"/>
        <w:rPr/>
      </w:pPr>
      <w:bookmarkEnd w:id="434"/>
      <w:r>
        <w:rPr>
          <w:rFonts w:ascii="IRNazanin" w:hAnsi="IRNazanin" w:eastAsia="IRNazanin"/>
          <w:color w:val="111111"/>
          <w:sz w:val="28"/>
          <w:sz w:val="28"/>
          <w:szCs w:val="28"/>
          <w:rtl w:val="true"/>
          <w:lang w:bidi="fa-IR"/>
        </w:rPr>
        <w:t>فأخذ العباس ينادي فيهم، فاجتمع المسلمون مرة أخرى وتمكن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لمِّهم والانتصار بهم على المشركين، والقصة مفصلة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في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مسألة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 الصحيح أن يقول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أقدر على أي شيء، فيترك العمل، ربما يمكن أن يساهم بصوته، كما أن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ينصر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الدنيا دار عمل ولكل عمل أثر، فللصوت، للكلام، للكتابة، للدعاء، للبكاء، ولكل شيء 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تكون المسؤولية الملقاة على عواتقنا 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بالنسبة إلى واجباتنا تجاه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مولانا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الظلم الكبير الذي وقع على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أهم أسبابه تخاذل الناس وعدم تحملهم وأدائهم للمسؤولية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يلزم على كل واحد منا أن يساهم في نشر 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العالم</w:t>
      </w:r>
      <w:r>
        <w:rPr>
          <w:rFonts w:eastAsia="IRNazanin" w:cs="IRNazanin"/>
          <w:color w:val="111111"/>
          <w:sz w:val="28"/>
          <w:szCs w:val="28"/>
          <w:rtl w:val="true"/>
          <w:lang w:bidi="fa-IR"/>
        </w:rPr>
        <w:t>.</w:t>
      </w:r>
    </w:p>
    <w:p>
      <w:pPr>
        <w:pStyle w:val="Heading3"/>
        <w:numPr>
          <w:ilvl w:val="2"/>
          <w:numId w:val="1"/>
        </w:numPr>
        <w:rPr/>
      </w:pPr>
      <w:bookmarkStart w:id="435" w:name="__RefHeading___Toc4904363_1051229030"/>
      <w:bookmarkStart w:id="436" w:name="_Toc164"/>
      <w:bookmarkEnd w:id="435"/>
      <w:r>
        <w:rPr>
          <w:rtl w:val="true"/>
        </w:rPr>
        <w:t>العراق وحكومة الأكثرية</w:t>
      </w:r>
      <w:bookmarkEnd w:id="436"/>
    </w:p>
    <w:p>
      <w:pPr>
        <w:pStyle w:val="BookText"/>
        <w:rPr/>
      </w:pPr>
      <w:r>
        <w:rPr>
          <w:rFonts w:ascii="Amiri" w:hAnsi="Amiri" w:eastAsia="Amiri" w:cs="Amiri"/>
          <w:color w:val="111111"/>
          <w:sz w:val="28"/>
          <w:sz w:val="28"/>
          <w:szCs w:val="28"/>
          <w:rtl w:val="true"/>
          <w:lang w:bidi="ar-SA"/>
        </w:rPr>
        <w:t>ما ذكرناه كان كالمقدمة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حول العراق ودور الشيعة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الأكثرية من سكان العراق هم الشيعة، وقد قال مدير عام نفوس العراق قبل خمس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سكان العراق هم الشيعة، وأن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يهودي ومسيحي وصابئي وعلي اللّهي ويزيدي وغيرهم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الشيعة ليس بيدهم أي شيء، بل هم المظلومون المستضعفون في العراق، والحكم الدكتاتوري الطائفي يفعل فيهم ما يشاء من التهجير والتشريد </w:t>
      </w:r>
      <w:bookmarkStart w:id="437" w:name="pg7771_70261"/>
    </w:p>
    <w:p>
      <w:pPr>
        <w:pStyle w:val="BookText"/>
        <w:rPr/>
      </w:pPr>
      <w:bookmarkEnd w:id="437"/>
      <w:r>
        <w:rPr>
          <w:rFonts w:ascii="Amiri" w:hAnsi="Amiri" w:eastAsia="Amiri" w:cs="Amiri"/>
          <w:color w:val="111111"/>
          <w:sz w:val="28"/>
          <w:sz w:val="28"/>
          <w:szCs w:val="28"/>
          <w:rtl w:val="true"/>
          <w:lang w:bidi="ar-SA"/>
        </w:rPr>
        <w:t>والسجن ومصادرة الأموالوالقتل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أسباب ذلك أن الشيعة لم يعملوا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السنة فقبل سبعين سنة تعلموا كيف يترأسون على الناس، عندها طبّعوا البلد كله بطابع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كما هو المشهور بين الساسة بأن صدام وجماعته قد آلوا على الزوال، وأن نفس الغربيين الذين جاءوا بهم يريدون تغييرهم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وعلينا أن نعمل بكل طاقاتنا لإرجاع حقوق الشيعة في العراق، فيلزم أن تكون الإذاعة إذاعة شيعية، والأذان أذاناً شيعياً، والتلفزيون تلفزيوناً شيعياً، والمحافظون محافظين شيعة، والكتب المدرسية كتباً شيعية، والمدراء العامون شيعة، وهكذا في كل مجالات الحياة السياسية وغيرها، وهذا معناه أن يكون العراق شيعياً، وذلك لأنه الحق الطبيعي للأكثرية التي تشكل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الشيعة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لو سلمنا بأنهم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الشعب العراقي، فأيضاً هم الأكثرية ويلزم أن تكون الحكومة شيعية، حسب قانون الإسلام، وقانون الدول المسماة بالديمقراطية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الدنيا والقوانين الديمقراطية تقر بأن الرأي هو رأي الأكثرية، فإذا ما حصل خلاف في مجلس الشورى فيعمل بما تقول به الأكثرية، فالقاعدة هذه وقوانين الدنيا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أكثرية العراق هم الشيعة فيلزم أن تكون حكومة العراق حكومة شيعية</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4904365_1051229030"/>
      <w:bookmarkStart w:id="439" w:name="_Toc165"/>
      <w:bookmarkEnd w:id="438"/>
      <w:r>
        <w:rPr>
          <w:rtl w:val="true"/>
        </w:rPr>
        <w:t>مسؤولية الجميع</w:t>
      </w:r>
      <w:bookmarkEnd w:id="43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فالكل يمكن أن يساهم في إحقاق حقوق الشيعة في العراق، أقل شيء هو صوتك ونطقك وكلامك، فإن العراق عندما يكون بأيدي السنة فإنه يعني تضييع </w:t>
      </w:r>
      <w:bookmarkStart w:id="440" w:name="pg7771_70262"/>
    </w:p>
    <w:p>
      <w:pPr>
        <w:pStyle w:val="BookText"/>
        <w:rPr/>
      </w:pPr>
      <w:bookmarkEnd w:id="440"/>
      <w:r>
        <w:rPr>
          <w:rFonts w:ascii="Amiri" w:hAnsi="Amiri" w:eastAsia="Amiri" w:cs="Amiri"/>
          <w:color w:val="111111"/>
          <w:sz w:val="28"/>
          <w:sz w:val="28"/>
          <w:szCs w:val="28"/>
          <w:rtl w:val="true"/>
          <w:lang w:bidi="ar-SA"/>
        </w:rPr>
        <w:t>حقوق الشيعة الأكثيرة، وخاصة مع الأسلوب الاستبدادي الطائفي الذي يواجهون به الشعب الشيعي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الآن خرجت من العراق وسكنت في قم أو في بلدة أخرى من البلاد الإسلامة وغيرها ولا أريد العودة إلى 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يكون عذراً، فإن الذي يقبع الآن في قعر السجون أما ابن عمك أو ابن عمي، والآن يوجد مائتان وخمسون عالماً بارزاً من علماء العراق في سجون صدام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تُحرم الأكثرية من حقوقها، ومن المسلّم الذي يعترف به الجميع أن أكثرية العراق هم الشيعة، ونحن لدينا الأرقام الواضحة الدالة على ذلك، فإن أكثر مدن العراق يقطنها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فالنجف الأشرف سكانها شيعة، وكربلاء المقدسة سكانها شيعة، والحلة سكانها شيعة، والبصرة سكانها شيعة، والعمارة سكانها شيعة، وهكذا أغلب سكان المدن هم الشيعة، وحتى أن سكان بغداد أكثرهم شيعة، أي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4904367_1051229030"/>
      <w:bookmarkStart w:id="442" w:name="_Toc166"/>
      <w:bookmarkEnd w:id="441"/>
      <w:r>
        <w:rPr>
          <w:rtl w:val="true"/>
        </w:rPr>
        <w:t>مزارات السنة في بغداد</w:t>
      </w:r>
      <w:bookmarkEnd w:id="442"/>
    </w:p>
    <w:p>
      <w:pPr>
        <w:pStyle w:val="BookText"/>
        <w:rPr/>
      </w:pPr>
      <w:r>
        <w:rPr>
          <w:rFonts w:ascii="Amiri" w:hAnsi="Amiri" w:eastAsia="Amiri" w:cs="Amiri"/>
          <w:color w:val="111111"/>
          <w:sz w:val="28"/>
          <w:sz w:val="28"/>
          <w:szCs w:val="28"/>
          <w:rtl w:val="true"/>
          <w:lang w:bidi="ar-SA"/>
        </w:rPr>
        <w:t>في بغداد يوجد مزاران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إمامهم الأعظم أبي حنيفة وهو عبارة عن مدرسةملتصقة بقبر أبي حنيفة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الشيخ عبد القادر الجيلاني وهو رئيس المتصوفين، ويسمونه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كتبوا على قبره شعراً قرأته بنفسي، بأن والده من نسل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ووالدته من نسل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صحيح النسبين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عبد القادر كان يمشي في أحد الأيام على النهر فرأى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 في النهر ولم يتمكن من الخروج، فمد عبد القادر يده وأخرج اللّه من النهر، ولهذا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 اللّه</w:t>
      </w:r>
      <w:r>
        <w:rPr>
          <w:rFonts w:eastAsia="Amiri" w:cs="Amiri" w:ascii="Amiri" w:hAnsi="Amiri"/>
          <w:color w:val="111111"/>
          <w:sz w:val="28"/>
          <w:szCs w:val="28"/>
          <w:rtl w:val="true"/>
          <w:lang w:bidi="ar-SA"/>
        </w:rPr>
        <w:t xml:space="preserve">. </w:t>
      </w:r>
      <w:bookmarkStart w:id="443" w:name="pg7771_70263"/>
    </w:p>
    <w:p>
      <w:pPr>
        <w:pStyle w:val="Heading3"/>
        <w:numPr>
          <w:ilvl w:val="2"/>
          <w:numId w:val="1"/>
        </w:numPr>
        <w:rPr/>
      </w:pPr>
      <w:bookmarkStart w:id="444" w:name="__RefHeading___Toc4904369_1051229030"/>
      <w:bookmarkStart w:id="445" w:name="_Toc167"/>
      <w:bookmarkEnd w:id="443"/>
      <w:bookmarkEnd w:id="444"/>
      <w:r>
        <w:rPr>
          <w:rtl w:val="true"/>
        </w:rPr>
        <w:t>عقيدة التجسيم عند السنة</w:t>
      </w:r>
      <w:bookmarkEnd w:id="445"/>
    </w:p>
    <w:p>
      <w:pPr>
        <w:pStyle w:val="BookText"/>
        <w:rPr/>
      </w:pPr>
      <w:r>
        <w:rPr>
          <w:rFonts w:ascii="IRNazanin" w:hAnsi="IRNazanin" w:eastAsia="IRNazanin"/>
          <w:color w:val="111111"/>
          <w:sz w:val="28"/>
          <w:sz w:val="28"/>
          <w:szCs w:val="28"/>
          <w:rtl w:val="true"/>
          <w:lang w:bidi="fa-IR"/>
        </w:rPr>
        <w:t>ويأتي إعتقاد السنة بمثل هذا الكلام؛ لأنهم يعتقدون بالتجسيم، يعني أن السنة يعتقدون بأن اللّه جسم، له يد ورجل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النصارى أيضاً يعتقدون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في كتبهم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قرأته بنفسي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نبي اللّه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خيمته فقصده شخص،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تصارعني؟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فتصارعا إلىالصباح فلم يتمكن يعقوب من إلقائه أرضاً ولا هو تمكن من إلقاء يعقوب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طلوع الفجر قال ذلك الشخص ليعقوب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فأنا أريد أن أذهب لإدارة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 به يعقوب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أدعك حتى تجعلني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النبوة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وسنذكر بعض الشواهد مما يدل على اعتقاد السنة بالتجسيم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شرح مسلم</w:t>
      </w:r>
      <w:r>
        <w:rPr>
          <w:rStyle w:val="FootnoteAnchor"/>
          <w:rtl w:val="true"/>
        </w:rPr>
        <w:footnoteReference w:id="5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إثبات رؤية المؤمنين في الآخرة 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أهل السنة أن رؤية اللّه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طائفة من أهل البدع المعتزلة والخوارج وبعض المرجئة أن اللّه تعالى لا يراه أحد من خلقه، وأن رؤيته مستحيلة عقلاً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الشاطبي في الإعتصام</w:t>
      </w:r>
      <w:r>
        <w:rPr>
          <w:rStyle w:val="FootnoteAnchor"/>
          <w:rtl w:val="true"/>
        </w:rPr>
        <w:footnoteReference w:id="5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ردهم للأحاديث التيجرت غير موافقة لأغراضهم ومذاهبهم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كالمنكرين لعذاب القبر والصراط والميزان ورؤية اللّه عزّ وجلّ في الآخرة، وكذلك حديث الذباب وقتله، وأن في أحد جناحيه داء وفي الآخر دواء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وحكى الذهبي في سيره</w:t>
      </w:r>
      <w:r>
        <w:rPr>
          <w:rStyle w:val="FootnoteAnchor"/>
          <w:rtl w:val="true"/>
        </w:rPr>
        <w:footnoteReference w:id="5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يقر بأن اللّه تعالى يعجب ويضحك وينزل كل ليلة إلى السماء الدنيا،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يسألني فأعطيه، فهو زنديق كافر، يستتاب فإن تاب وإلّا ضربت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يصلى عليه ولا يدفن في مقابر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يكفر إلّا إن علم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فإن جحد بعد ذلك فهذا معاند، نسأل اللّه الهدى، وإن اعترف أن هذا حق ولكن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أخوض في معانيه فقد أحسن، وإن آمن وأول ذلك كله أو تأول بعضه، فهو طريقة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الذهبي في سيره</w:t>
      </w:r>
      <w:r>
        <w:rPr>
          <w:rStyle w:val="FootnoteAnchor"/>
          <w:rtl w:val="true"/>
        </w:rPr>
        <w:footnoteReference w:id="5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حفص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طهمان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لقد رأى محمد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شيخان بخراسان مرجئان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أبوحمزة السكري وإبراهيم بن طهمان وهما ثقتان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أحمد بن حنبل فذكر إبراهيم بن طهمان وكان متكئاً من علة فجلس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يذكر الصالحون فيتكأ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مرجئاً شديداً على 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 في تذكرة الحفاظ</w:t>
      </w:r>
      <w:r>
        <w:rPr>
          <w:rStyle w:val="FootnoteAnchor"/>
          <w:rtl w:val="true"/>
        </w:rPr>
        <w:footnoteReference w:id="5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جمعني وهذا المبتدع ابن أبي صالح مجلس الأمير عبد اللّه بن طاهر فسألني الأمير عن أخبار النزول فسردتها، فقال ابن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برب ينزل من سماء إلى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برب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صحيحة رواها البيهقي في 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ليلة نصف شعبان سنة ثمانوثلاثين ومائتين وله سبع وسبعون سنة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الدميري في حياة الحيوان</w:t>
      </w:r>
      <w:r>
        <w:rPr>
          <w:rStyle w:val="FootnoteAnchor"/>
          <w:rtl w:val="true"/>
        </w:rPr>
        <w:footnoteReference w:id="5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واختلف في جواز الرؤية فأكثر المبتدعة </w:t>
      </w:r>
      <w:bookmarkStart w:id="446" w:name="pg7771_70265"/>
    </w:p>
    <w:p>
      <w:pPr>
        <w:pStyle w:val="BookText"/>
        <w:rPr/>
      </w:pPr>
      <w:bookmarkEnd w:id="446"/>
      <w:r>
        <w:rPr>
          <w:rFonts w:ascii="Amiri" w:hAnsi="Amiri" w:eastAsia="Amiri" w:cs="Amiri"/>
          <w:color w:val="111111"/>
          <w:sz w:val="28"/>
          <w:sz w:val="28"/>
          <w:szCs w:val="28"/>
          <w:rtl w:val="true"/>
          <w:lang w:bidi="ar-SA"/>
        </w:rPr>
        <w:t>على إنكار جوازها في الدنيا والآخرة، وأكثر أهل السنة والسلف على جوازها فيهما ووقوعها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مما هو مذكور في كتب الكلام</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4904371_1051229030"/>
      <w:bookmarkStart w:id="448" w:name="_Toc168"/>
      <w:bookmarkEnd w:id="447"/>
      <w:r>
        <w:rPr>
          <w:rtl w:val="true"/>
        </w:rPr>
        <w:t>بغداد مدينة الشيعة</w:t>
      </w:r>
      <w:bookmarkEnd w:id="448"/>
    </w:p>
    <w:p>
      <w:pPr>
        <w:pStyle w:val="BookText"/>
        <w:rPr/>
      </w:pPr>
      <w:r>
        <w:rPr>
          <w:rFonts w:ascii="Amiri" w:hAnsi="Amiri" w:eastAsia="Amiri" w:cs="Amiri"/>
          <w:color w:val="111111"/>
          <w:sz w:val="28"/>
          <w:sz w:val="28"/>
          <w:szCs w:val="28"/>
          <w:rtl w:val="true"/>
          <w:lang w:bidi="ar-SA"/>
        </w:rPr>
        <w:t xml:space="preserve">إن بغداد هي مدينة الشيعة، والشيعة هم سكانها، ونحن على علم بمناطق بغداد كافة، فواحدة منها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جميع سكانها شيعة، ومنطقة أخرى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سكانها شيعة، ومنطقة أخرى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سكانها شيعة، ومنطقة أخرى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سكانها شيعة، ومنطقة أخرى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الكرادة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سكانها شيعة، إلى غيرها منالمناطق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بعض المناطق القليلة في بغداد سكانها سنة مثل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 الكثير من سكانها شيعة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ذلك فإن السنة الأقلية في العراق 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تسلطوا على الأكثري، وأخذوا يديرون البلاد بالظلم والجور والاستبداد وأبشع أنواع الطائفية وصورها، فيقتلون ويعذبون ويطردون العالم والجاهل، والكبير والصغير، والرجل والمرأة</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4904373_1051229030"/>
      <w:bookmarkStart w:id="450" w:name="_Toc169"/>
      <w:bookmarkEnd w:id="449"/>
      <w:r>
        <w:rPr>
          <w:rtl w:val="true"/>
        </w:rPr>
        <w:t>التغيير المترقب</w:t>
      </w:r>
      <w:bookmarkEnd w:id="450"/>
    </w:p>
    <w:p>
      <w:pPr>
        <w:pStyle w:val="BookText"/>
        <w:rPr/>
      </w:pPr>
      <w:r>
        <w:rPr>
          <w:rFonts w:ascii="Amiri" w:hAnsi="Amiri" w:eastAsia="Amiri" w:cs="Amiri"/>
          <w:color w:val="111111"/>
          <w:sz w:val="28"/>
          <w:sz w:val="28"/>
          <w:szCs w:val="28"/>
          <w:rtl w:val="true"/>
          <w:lang w:bidi="ar-SA"/>
        </w:rPr>
        <w:t>حسب ما يبدو أن هناك تغييراً سيحصل في العراق، فيلزم على الشيعة المطالبة الجادة بحقوقهم لأنهم الأكثرية، فإذا كانت الحكومة بيد الشيعة فمعنى ذلك حرية العتبات المقدسة، والحوزات العلمية، وحرية الزيارة، وحرية العلماء، وحرية صلة الأرحام، وحرية الشعائر الحسينية وما إلى 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لم تصبح الحكومة بأيدي الشيعة فإن أل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هم الذين </w:t>
      </w:r>
      <w:bookmarkStart w:id="451" w:name="pg7771_70266"/>
    </w:p>
    <w:p>
      <w:pPr>
        <w:pStyle w:val="BookText"/>
        <w:rPr/>
      </w:pPr>
      <w:bookmarkEnd w:id="451"/>
      <w:r>
        <w:rPr>
          <w:rFonts w:ascii="Amiri" w:hAnsi="Amiri" w:eastAsia="Amiri" w:cs="Amiri"/>
          <w:color w:val="111111"/>
          <w:sz w:val="28"/>
          <w:sz w:val="28"/>
          <w:szCs w:val="28"/>
          <w:rtl w:val="true"/>
          <w:lang w:bidi="ar-SA"/>
        </w:rPr>
        <w:t>سيتسلطون مرة أخرى وتعاد المأساة من جديد</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4904375_1051229030"/>
      <w:bookmarkStart w:id="453" w:name="_Toc170"/>
      <w:bookmarkEnd w:id="452"/>
      <w:r>
        <w:rPr>
          <w:rtl w:val="true"/>
        </w:rPr>
        <w:t>إبعاد المراجع من العراق</w:t>
      </w:r>
      <w:bookmarkEnd w:id="453"/>
    </w:p>
    <w:p>
      <w:pPr>
        <w:pStyle w:val="BookText"/>
        <w:rPr/>
      </w:pPr>
      <w:r>
        <w:rPr>
          <w:rFonts w:ascii="Amiri" w:hAnsi="Amiri" w:eastAsia="Amiri" w:cs="Amiri"/>
          <w:color w:val="111111"/>
          <w:sz w:val="28"/>
          <w:sz w:val="28"/>
          <w:szCs w:val="28"/>
          <w:rtl w:val="true"/>
          <w:lang w:bidi="ar-SA"/>
        </w:rPr>
        <w:t>إن حكومة الأقلية وهضمها لحقوق الشيعة في العراق لم تكن في زمن صدام فقط، نعم الضغوط كانت في زمنه أشد، وإلّا فإن أول حكومة السنة عندما تشكلت في العراق قبل سبعين عاماً كانت حكومة فيصل</w:t>
      </w:r>
      <w:r>
        <w:rPr>
          <w:rStyle w:val="FootnoteAnchor"/>
          <w:rtl w:val="true"/>
        </w:rPr>
        <w:footnoteReference w:id="553"/>
      </w:r>
      <w:r>
        <w:rPr>
          <w:rFonts w:ascii="Amiri" w:hAnsi="Amiri" w:eastAsia="Amiri" w:cs="Amiri"/>
          <w:color w:val="111111"/>
          <w:sz w:val="28"/>
          <w:sz w:val="28"/>
          <w:szCs w:val="28"/>
          <w:rtl w:val="true"/>
          <w:lang w:bidi="ar-SA"/>
        </w:rPr>
        <w:t xml:space="preserve">، وأول عمل قامت به هو إبعاد مراجع الشيعة إلى إيران، وكان منهم السيد أبو الحسن، والميرزا النائيني، والسيد عبد الحسين حجت، والسيد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استأجر الشيخ عبد الكريم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نفس المنزل الذي نزل فيه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بعد، فجاء مراجع التقليد من العراق وسكنوا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فالضغوط على الشيعة وحوزاتها العلمية ومراجعها بدأت من أول حكومة للأقلية في العراق إلى أن وصل الأمر إلى صدام</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4904377_1051229030"/>
      <w:bookmarkStart w:id="455" w:name="_Toc171"/>
      <w:bookmarkEnd w:id="454"/>
      <w:r>
        <w:rPr>
          <w:rtl w:val="true"/>
        </w:rPr>
        <w:t>لا تنخدعواربما يقولون</w:t>
      </w:r>
      <w:r>
        <w:rPr>
          <w:rtl w:val="true"/>
        </w:rPr>
        <w:t xml:space="preserve">: </w:t>
      </w:r>
      <w:r>
        <w:rPr>
          <w:rtl w:val="true"/>
        </w:rPr>
        <w:t>نحن إخوة ولا فرق بين الشيعي والسني، وذلك في محاولة منهم لإعطاء الحكم إلى الأقلية من جديد</w:t>
      </w:r>
      <w:r>
        <w:rPr>
          <w:rtl w:val="true"/>
        </w:rPr>
        <w:t>.</w:t>
      </w:r>
      <w:bookmarkEnd w:id="455"/>
    </w:p>
    <w:p>
      <w:pPr>
        <w:pStyle w:val="BookText"/>
        <w:rPr/>
      </w:pPr>
      <w:r>
        <w:rPr>
          <w:rFonts w:ascii="Amiri" w:hAnsi="Amiri" w:eastAsia="Amiri" w:cs="Amiri"/>
          <w:color w:val="111111"/>
          <w:sz w:val="28"/>
          <w:sz w:val="28"/>
          <w:szCs w:val="28"/>
          <w:rtl w:val="true"/>
          <w:lang w:bidi="ar-SA"/>
        </w:rPr>
        <w:t>ولكن علينا أن لا ننخدع بذلك، نعم نحن لا ندعو إلى النزاع والطائفية، ولكن الأخوّة لا تعني أن الأخ يهضم حق أخيه، وخاصة ما يرتبط بحق الأكثرية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العراق يلزم أن تحكمه الأكثرية الشيعية، وفي نفس الوقت نحن لا نقول بتضييع أي حق من حقوق الأقلية السنية، فالعراق فيه بعض المدن الصغيرة السنية كتكريت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الشيعة فيها أيضاً بنسبة 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المحافظ ومن أشبه في هذه المدن سنياً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بالنسبة إلى سائر أمور هذه </w:t>
      </w:r>
      <w:bookmarkStart w:id="456" w:name="pg7771_70267"/>
    </w:p>
    <w:p>
      <w:pPr>
        <w:pStyle w:val="BookText"/>
        <w:rPr/>
      </w:pPr>
      <w:bookmarkEnd w:id="456"/>
      <w:r>
        <w:rPr>
          <w:rFonts w:ascii="Amiri" w:hAnsi="Amiri" w:eastAsia="Amiri" w:cs="Amiri"/>
          <w:color w:val="111111"/>
          <w:sz w:val="28"/>
          <w:sz w:val="28"/>
          <w:szCs w:val="28"/>
          <w:rtl w:val="true"/>
          <w:lang w:bidi="ar-SA"/>
        </w:rPr>
        <w:t>المدن، كالتعليم والتربية والقضاء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ذهبت أنا شخصياً إلى تكريت، وذلك عندما أبعدوا إليها أحد أصدقائنا قبل ثلاثين عاماً فذهبت لزيارته هناك، يومها لم تكن تكريت سوى قرية صغيرة، كما لم تكن شوارعهامبلطة، ولم تصلها خدمات الماء ولا الكهرباء، كما لم تعرف خدمة الهاتف مطلقاً، وكانت أزقتها 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عندما ذهبت إلى هناك في منزل صديقنا، وبالرغم من نزوله في بيت شخص قد أبعد أيضاً فقد جاءوا لنا بمدفأة نفطية مما يظهر فقرهم وفاقتهم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يكون حال سائر القرى والمدن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 عانة، كبيسة، 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كما في الآية الكريمة</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4904379_1051229030"/>
      <w:bookmarkStart w:id="458" w:name="_Toc172"/>
      <w:bookmarkEnd w:id="457"/>
      <w:r>
        <w:rPr>
          <w:rtl w:val="true"/>
        </w:rPr>
        <w:t>رعاية حقوق الأقلية</w:t>
      </w:r>
      <w:bookmarkEnd w:id="458"/>
    </w:p>
    <w:p>
      <w:pPr>
        <w:pStyle w:val="BookText"/>
        <w:rPr/>
      </w:pPr>
      <w:r>
        <w:rPr>
          <w:rFonts w:ascii="Amiri" w:hAnsi="Amiri" w:eastAsia="Amiri" w:cs="Amiri"/>
          <w:color w:val="111111"/>
          <w:sz w:val="28"/>
          <w:sz w:val="28"/>
          <w:szCs w:val="28"/>
          <w:rtl w:val="true"/>
          <w:lang w:bidi="ar-SA"/>
        </w:rPr>
        <w:t>إن السنة في العراق هم الأقلية، ولكن إذا كانت الحكومة بأيدي الشيعة الأكثرية فهذا لا يعني أن تُهضم حق السنة، بل يُضمن لهم كامل حقوقهم، فترسل إلى تكريت وهيت وعانة وما أشبه محافظ وقائم مقام من السنة، وكذلك بالنسبة إلى قضاتهم وكتبهم المدرسية، وإذاعتهم وكلامهم وحرياتهم فلا مانع لدينا منذلك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نريد أن نهضم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أن يراعى حق الأكثرية، وهذا هو قانون الإسلام، وقانون الديمقراطية اليوم، حيث تعطي الحق للأكثرية في تشكيل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مسؤولية كل واحد منا تجاه هذه المسألة وهي ضرورة حكومة الأكثرية في العراق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دورنا في هذا المجال؟ </w:t>
      </w:r>
      <w:bookmarkStart w:id="459" w:name="pg7771_70268"/>
    </w:p>
    <w:p>
      <w:pPr>
        <w:pStyle w:val="BookText"/>
        <w:rPr/>
      </w:pPr>
      <w:bookmarkEnd w:id="459"/>
      <w:r>
        <w:rPr>
          <w:rFonts w:ascii="IRNazanin" w:hAnsi="IRNazanin" w:eastAsia="IRNazanin"/>
          <w:color w:val="111111"/>
          <w:sz w:val="28"/>
          <w:sz w:val="28"/>
          <w:szCs w:val="28"/>
          <w:rtl w:val="true"/>
          <w:lang w:bidi="fa-IR"/>
        </w:rPr>
        <w:t>فعلى كل واحد أن يعمل بقدر طاقته، حتى من لا يقدر إلّا على الكلام؛ عليه أن يؤدي دوره بالكلام، فإن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لعمه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 في القوم وذكرهم العهد</w:t>
      </w:r>
      <w:r>
        <w:rPr>
          <w:rFonts w:eastAsia="IRNazanin" w:cs="IRNazanin"/>
          <w:color w:val="111111"/>
          <w:sz w:val="28"/>
          <w:szCs w:val="28"/>
          <w:rtl w:val="true"/>
          <w:lang w:bidi="fa-IR"/>
        </w:rPr>
        <w:t>»</w:t>
      </w:r>
      <w:r>
        <w:rPr>
          <w:rStyle w:val="FootnoteAnchor"/>
          <w:rtl w:val="true"/>
        </w:rPr>
        <w:footnoteReference w:id="555"/>
      </w:r>
      <w:r>
        <w:rPr>
          <w:rFonts w:ascii="Amiri" w:hAnsi="Amiri" w:eastAsia="Amiri" w:cs="Amiri"/>
          <w:color w:val="111111"/>
          <w:sz w:val="28"/>
          <w:sz w:val="28"/>
          <w:szCs w:val="28"/>
          <w:rtl w:val="true"/>
          <w:lang w:bidi="ar-SA"/>
        </w:rPr>
        <w:t>يدل على ضرورة الاستفادة حتى من الصوت والكلام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أن شيعة بغداد في زمان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قاموا بواجبهم في الدفاع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وقاموا بتظاهرات وضغوط علىالحكومة الظالمة، لم يتمكن هارون من حبس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ما حبسه فكان يطلق سراحه من السجن بسرعة، ولكن أحداً لم يتكلم أبداً</w:t>
      </w:r>
      <w:r>
        <w:rPr>
          <w:rFonts w:eastAsia="IRNazanin" w:cs="IRNazanin"/>
          <w:color w:val="111111"/>
          <w:sz w:val="28"/>
          <w:szCs w:val="28"/>
          <w:rtl w:val="true"/>
          <w:lang w:bidi="fa-IR"/>
        </w:rPr>
        <w:t>.</w:t>
      </w:r>
    </w:p>
    <w:p>
      <w:pPr>
        <w:pStyle w:val="Heading3"/>
        <w:numPr>
          <w:ilvl w:val="2"/>
          <w:numId w:val="1"/>
        </w:numPr>
        <w:rPr/>
      </w:pPr>
      <w:bookmarkStart w:id="460" w:name="__RefHeading___Toc4904381_1051229030"/>
      <w:bookmarkStart w:id="461" w:name="_Toc173"/>
      <w:bookmarkEnd w:id="460"/>
      <w:r>
        <w:rPr>
          <w:rtl w:val="true"/>
        </w:rPr>
        <w:t>محاربة الحجاب في إيران</w:t>
      </w:r>
      <w:bookmarkEnd w:id="461"/>
    </w:p>
    <w:p>
      <w:pPr>
        <w:pStyle w:val="BookText"/>
        <w:rPr/>
      </w:pPr>
      <w:r>
        <w:rPr>
          <w:rFonts w:ascii="Amiri" w:hAnsi="Amiri" w:eastAsia="Amiri" w:cs="Amiri"/>
          <w:color w:val="111111"/>
          <w:sz w:val="28"/>
          <w:sz w:val="28"/>
          <w:szCs w:val="28"/>
          <w:rtl w:val="true"/>
          <w:lang w:bidi="ar-SA"/>
        </w:rPr>
        <w:t>إن للكلام أثراً بالغاً في المجتمع، سواء كان حقاً أم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شعراء إيران ويدعى إيرج ميرزا</w:t>
      </w:r>
      <w:r>
        <w:rPr>
          <w:rStyle w:val="FootnoteAnchor"/>
          <w:rtl w:val="true"/>
        </w:rPr>
        <w:footnoteReference w:id="556"/>
      </w:r>
      <w:r>
        <w:rPr>
          <w:rFonts w:ascii="Amiri" w:hAnsi="Amiri" w:eastAsia="Amiri" w:cs="Amiri"/>
          <w:color w:val="111111"/>
          <w:sz w:val="28"/>
          <w:sz w:val="28"/>
          <w:szCs w:val="28"/>
          <w:rtl w:val="true"/>
          <w:lang w:bidi="ar-SA"/>
        </w:rPr>
        <w:t>كان بذيء اللسان فاحشاً، له شعر في ترويج السفور والاختلاط وعدم الحجاب، يقول 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نحث الناس على عدم الحجاب، فنطرح هنا وهناك فكرة السفور، وشيئاً فشيئاً يسري هذا الكلام في الناس، وبذلك ينكشف وجوه الفتيات</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كم كم اين زمزمه آغاز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زمزمه روی زنان باز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هذا قبل زمان البهلوي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يطرح في المجتمع فكرة السفور، ترى المؤمنين يحاربونها ويخالفونها، أما الفساق فيرحبون بها، ثم البعض يخالف والبعض يؤيد، فتتهيأ الأرضية لتلك الفكرة</w:t>
      </w:r>
      <w:r>
        <w:rPr>
          <w:rFonts w:eastAsia="Amiri" w:cs="Amiri" w:ascii="Amiri" w:hAnsi="Amiri"/>
          <w:color w:val="111111"/>
          <w:sz w:val="28"/>
          <w:szCs w:val="28"/>
          <w:rtl w:val="true"/>
          <w:lang w:bidi="ar-SA"/>
        </w:rPr>
        <w:t xml:space="preserve">. </w:t>
      </w:r>
      <w:bookmarkStart w:id="462" w:name="pg7771_70269"/>
    </w:p>
    <w:p>
      <w:pPr>
        <w:pStyle w:val="BookText"/>
        <w:rPr/>
      </w:pPr>
      <w:bookmarkEnd w:id="462"/>
      <w:r>
        <w:rPr>
          <w:rFonts w:ascii="Amiri" w:hAnsi="Amiri" w:eastAsia="Amiri" w:cs="Amiri"/>
          <w:color w:val="111111"/>
          <w:sz w:val="28"/>
          <w:sz w:val="28"/>
          <w:szCs w:val="28"/>
          <w:rtl w:val="true"/>
          <w:lang w:bidi="ar-SA"/>
        </w:rPr>
        <w:t>نعم، إن للكلام والشعار والكلمة تأثيراً كبيراً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أريد بها الحق أم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نرى تأثير الدعايات البالغ في المجتمع</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4904383_1051229030"/>
      <w:bookmarkStart w:id="464" w:name="_Toc174"/>
      <w:bookmarkEnd w:id="463"/>
      <w:r>
        <w:rPr>
          <w:rtl w:val="true"/>
        </w:rPr>
        <w:t>أهمية القلم والبيان</w:t>
      </w:r>
      <w:bookmarkEnd w:id="464"/>
    </w:p>
    <w:p>
      <w:pPr>
        <w:pStyle w:val="BookText"/>
        <w:rPr/>
      </w:pPr>
      <w:r>
        <w:rPr>
          <w:rFonts w:ascii="Amiri" w:hAnsi="Amiri" w:eastAsia="Amiri" w:cs="Amiri"/>
          <w:color w:val="111111"/>
          <w:sz w:val="28"/>
          <w:sz w:val="28"/>
          <w:szCs w:val="28"/>
          <w:rtl w:val="true"/>
          <w:lang w:bidi="ar-SA"/>
        </w:rPr>
        <w:t>إن للكلمة والكلام أهمية خاصة، وكذلك الكتابة، وهذا ما يؤكد عليه القرآن الكريم وسائر الكتب السماوية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طالعت الكتب الموجودة الآن والتي يدعى بأنها سماوية، وهي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أصبحت محرّفة، وبقي القرآن فقط كما أنزله اللّه تعالى من غير تغيير ولا زيادة ولا نقصان وسيبقىكذلك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قرأت كتاب كونفوشيوس</w:t>
      </w:r>
      <w:r>
        <w:rPr>
          <w:rStyle w:val="FootnoteAnchor"/>
          <w:rtl w:val="true"/>
        </w:rPr>
        <w:footnoteReference w:id="558"/>
      </w:r>
      <w:r>
        <w:rPr>
          <w:rFonts w:ascii="Amiri" w:hAnsi="Amiri" w:eastAsia="Amiri" w:cs="Amiri"/>
          <w:color w:val="111111"/>
          <w:sz w:val="28"/>
          <w:sz w:val="28"/>
          <w:szCs w:val="28"/>
          <w:rtl w:val="true"/>
          <w:lang w:bidi="ar-SA"/>
        </w:rPr>
        <w:t>والذي كان حكيماً ويبلغ عدد أتباعه خمسمائة مليون شخص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طالعت كتاب بوذا، فالبوذيون لديهم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الكتب تؤكد على أهمية القلم والبيان بشكل أو آخر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لا يكون التأكيد فيها بمثل ما ورد في قرآننا، حيث يحتوي على سورة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ٱللَّهِ ٱلرَّحمَٰنِ ٱلرَّحِيمِ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وَٱلقَلَمِ وَمَا يَسطُرُونَ</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وهناك سورة أخرى تؤكد على القراءة والكلمة والكلام، حيث قال تعالىفي سورة العلق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ٱقرَأ بِٱسمِ رَبِّكَ ٱلَّذِي خَلَقَ</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وهي أول آية نزلت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ٱللَّهِ ٱلرَّحمَٰنِ </w:t>
      </w:r>
      <w:bookmarkStart w:id="465" w:name="pg7771_70270"/>
    </w:p>
    <w:p>
      <w:pPr>
        <w:pStyle w:val="BookText"/>
        <w:rPr/>
      </w:pPr>
      <w:bookmarkEnd w:id="465"/>
      <w:r>
        <w:rPr>
          <w:rFonts w:ascii="Amiri" w:hAnsi="Amiri" w:eastAsia="Amiri" w:cs="Amiri"/>
          <w:color w:val="111111"/>
          <w:sz w:val="28"/>
          <w:sz w:val="28"/>
          <w:szCs w:val="28"/>
          <w:rtl w:val="true"/>
          <w:lang w:bidi="ar-SA"/>
        </w:rPr>
        <w:t>ٱلرَّحِيمِ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المشهور،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 في موضع آخر من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طَيِّبَة كَشَجَرَةٖ طَيِّبَةٍ</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كَلِمَةٍ خَبِيثَةٖ كَشَجَرَةٍ خَبِيثَةٍ</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نجد في التوراة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البدء كانت الكلمة</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يعني أن الكلام كان قبل كل شيء</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4904385_1051229030"/>
      <w:bookmarkStart w:id="467" w:name="_Toc175"/>
      <w:bookmarkEnd w:id="466"/>
      <w:r>
        <w:rPr>
          <w:rtl w:val="true"/>
        </w:rPr>
        <w:t>الكلمة مسؤولية الجميع</w:t>
      </w:r>
      <w:bookmarkEnd w:id="467"/>
    </w:p>
    <w:p>
      <w:pPr>
        <w:pStyle w:val="BookText"/>
        <w:rPr/>
      </w:pPr>
      <w:r>
        <w:rPr>
          <w:rFonts w:ascii="Amiri" w:hAnsi="Amiri" w:eastAsia="Amiri" w:cs="Amiri"/>
          <w:color w:val="111111"/>
          <w:sz w:val="28"/>
          <w:sz w:val="28"/>
          <w:szCs w:val="28"/>
          <w:rtl w:val="true"/>
          <w:lang w:bidi="ar-SA"/>
        </w:rPr>
        <w:t>الكلمة هي أول ما يطلقها الشخص الذي يريد الخير كالذي يريد أن يبني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الكلمة هي أول ما يطلقها الشخصالذي يريد الشر كمن يريد أن ينشر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يلزم على كل واحد منا أن يساهم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بكلمته، حيث يؤكد دائماً وفي كل مكان، على ضرورة أن تكون الحكومة المستقبلية في العراق بيد الشيعة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يشترط أن يكون الإنسان ذا قوة أو مكانة أو مال أو جيش، بل الكل مسؤول عن الكلمة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جميعاً أن ننطق بكلمة وكلمة، فهي سهلة يسيرة وخفيفة على اللسان، من على المنبر أو تحت المنبر وفي وسط المجتمع وفي البيت وفي السوق ولكل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الكلمة وماذا يترتب عليها؟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نشاهد جموع السيول تتشكل من القطرات، قطرة واثنتين وثلاث وأربع وخمس قطرات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يجتمع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أتكلم بألف كلمة حول </w:t>
      </w:r>
      <w:bookmarkStart w:id="468" w:name="pg7771_70271"/>
    </w:p>
    <w:p>
      <w:pPr>
        <w:pStyle w:val="BookText"/>
        <w:rPr/>
      </w:pPr>
      <w:bookmarkEnd w:id="468"/>
      <w:r>
        <w:rPr>
          <w:rFonts w:ascii="Amiri" w:hAnsi="Amiri" w:eastAsia="Amiri" w:cs="Amiri"/>
          <w:color w:val="111111"/>
          <w:sz w:val="28"/>
          <w:sz w:val="28"/>
          <w:szCs w:val="28"/>
          <w:rtl w:val="true"/>
          <w:lang w:bidi="ar-SA"/>
        </w:rPr>
        <w:t>هذا الموضوع مثلاً، وأنت تتكلم بمئات الكلمات، والثالث بألف وخمسمائة كلمة،والرابع بثلاثة آلاف كلمة، وهكذا يتشكل 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على الجميع وخاصة العراقيين أن يطالبوا دائماً بتشكيل الحكومة الشيعية في العراق لأنهم الأكثرية</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4904387_1051229030"/>
      <w:bookmarkStart w:id="470" w:name="_Toc176"/>
      <w:bookmarkEnd w:id="469"/>
      <w:r>
        <w:rPr>
          <w:rtl w:val="true"/>
        </w:rPr>
        <w:t>إدارة الأقلية إدارة ظالمة</w:t>
      </w:r>
      <w:bookmarkEnd w:id="470"/>
    </w:p>
    <w:p>
      <w:pPr>
        <w:pStyle w:val="BookText"/>
        <w:rPr/>
      </w:pPr>
      <w:r>
        <w:rPr>
          <w:rFonts w:ascii="IRNazanin" w:hAnsi="IRNazanin" w:eastAsia="IRNazanin"/>
          <w:color w:val="111111"/>
          <w:sz w:val="28"/>
          <w:sz w:val="28"/>
          <w:szCs w:val="28"/>
          <w:rtl w:val="true"/>
          <w:lang w:bidi="fa-IR"/>
        </w:rPr>
        <w:t>إن العراق بلد الشيعة، وفيه كبار علماء التشيع وكبرى الحوزات العلمية، مضافاً إلى تلك الأضرحة الشريفة للأئمة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موالون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كانت تقام في مختلف أرجاء العراق أكبر مجالس العزاء واللطم وكذلك الاحتفالات الدينية العطرة، ولكن بعض الأقلية سيطروا على البلاد وعلى الشعب المؤمن بالقوة والسلاح، وعرفوا كيف يديرون الناس بالكبت والإرهاب، تلك الإدارة الظالمة، ويا ليتهم كانوا يكتفون بإدارة البلاد ونهب ثرواتها، ولكنهم يضربون ويسجنون ويقتلون ويبعدون ويصادرون الأموال ويسحقون الأمة بأجمعها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هذا الظلم الذي يسمع ويرى لم يكن صدام البادئ به أولاً، بل البادئ الأول هو فيصل قبل سبعين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المصائبكلها نتيجة حكم الأقلية وإبعاد الشيعة عن الحكم، فكان أول عمل قام فيصل به هو الضغط على الحوزات العلمية وإبعاد الفقهاء والمراجع، وهكذا في الحكومات التي تلتها، وأنا أتذكر كيف كانت تتعامل مختلف الحكومات في العراق مع الشيعة حيث الظلم والاستبداد والكبت والجور</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4904389_1051229030"/>
      <w:bookmarkStart w:id="472" w:name="_Toc177"/>
      <w:bookmarkEnd w:id="471"/>
      <w:r>
        <w:rPr>
          <w:rtl w:val="true"/>
        </w:rPr>
        <w:t>نعش الإمام الكاظم</w:t>
      </w:r>
      <w:r>
        <w:rPr>
          <w:rtl w:val="true"/>
        </w:rPr>
        <w:t>(</w:t>
      </w:r>
      <w:r>
        <w:rPr>
          <w:rtl w:val="true"/>
        </w:rPr>
        <w:t>علیه السلام</w:t>
      </w:r>
      <w:r>
        <w:rPr>
          <w:rtl w:val="true"/>
        </w:rPr>
        <w:t>)</w:t>
      </w:r>
      <w:bookmarkEnd w:id="47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يوجد مكان في بغداد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عند ما يزول صدام ستذهبون إلى العراق وتشاهدونها، وقد ذهبت إليها شخصياً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يوم ذكرى شهادة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يجتمع من الشيعة مليونان إلى ثلاثة </w:t>
      </w:r>
      <w:bookmarkStart w:id="473" w:name="pg7771_70272"/>
    </w:p>
    <w:p>
      <w:pPr>
        <w:pStyle w:val="BookText"/>
        <w:rPr/>
      </w:pPr>
      <w:bookmarkEnd w:id="473"/>
      <w:r>
        <w:rPr>
          <w:rFonts w:ascii="IRNazanin" w:hAnsi="IRNazanin" w:eastAsia="IRNazanin"/>
          <w:color w:val="111111"/>
          <w:sz w:val="28"/>
          <w:sz w:val="28"/>
          <w:szCs w:val="28"/>
          <w:rtl w:val="true"/>
          <w:lang w:bidi="fa-IR"/>
        </w:rPr>
        <w:t xml:space="preserve">ملايين، فيأتون مشياً على الأقدام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بغداد إلى الكاظمية المقدسة وربما تكون المسافة بينهما أكثر من فرسخ، وهم يحملون النعش الرمزي للإمام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إجلال واحترام، ولم أر مراسم مثلها تقام إلّا في كربلاء وأيام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نوع وفاء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يأت آنذاك من يشيّع جثمانالإمام فحمله أربعة حمالين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فلماذا لم يهتم الناس بأمر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ولم يفعلوا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أُمَّة 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هي مسؤوليتنا اليوم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مَّا كَسَبتُمۖ</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4904391_1051229030"/>
      <w:bookmarkStart w:id="475" w:name="_Toc178"/>
      <w:bookmarkEnd w:id="474"/>
      <w:r>
        <w:rPr>
          <w:rtl w:val="true"/>
        </w:rPr>
        <w:t>لا رأي لمن لا يطاع</w:t>
      </w:r>
      <w:bookmarkEnd w:id="475"/>
    </w:p>
    <w:p>
      <w:pPr>
        <w:pStyle w:val="BookText"/>
        <w:rPr/>
      </w:pPr>
      <w:r>
        <w:rPr>
          <w:rFonts w:ascii="IRNazanin" w:hAnsi="IRNazanin" w:eastAsia="IRNazanin"/>
          <w:color w:val="111111"/>
          <w:sz w:val="28"/>
          <w:sz w:val="28"/>
          <w:szCs w:val="28"/>
          <w:rtl w:val="true"/>
          <w:lang w:bidi="fa-IR"/>
        </w:rPr>
        <w:t>يقول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رأي لمن لا يطاع</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العراق تحرر من الاستعمار البريطاني في ثورة العشرين الشهيرة، وكان التحرير بقيادة المرجع الكبير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خال والدنا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 لنا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قصصه، فقد كان الوالد من تلامذته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فالشيخ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أنقذ العراق من أيدي الإنجليز، في حرب دموية راح ضحيتها ثمانون ألف قتيل من الجيش الإنجليزي ومائتا ألف شهيد من العراقيين، وكانت العشائر العراقية تأتمر بأمر المراجع والعلماء، فتمكنوا من تحرير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التحرير ومن أجل تشكيل الحكومة فقد اجتمع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بالوجهاء ورؤساء العشائر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وقد تمكنا من تحرير العراق، فأنا لا أريد أن أكون حاكماً عليكم، بل أنا عالم أدعمكم وأحميكم، فانتخبوا واحداً منكم ليكون ملكاً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 بأن يتأمر علينا أحدنا، وكيف يتأمر رئيس عشيرة على عشيرة أخرى، فالعراق بلد عشائري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اجعلوا الحكم دورياً والملكية دورية، يعني يحكم أحدكم سنتين والآخر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النتيجة فكيف يحكمنا منافسنا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القرعة فهي لكل أمر مشكل، وهو حل عقلي وشرعي، فلنقترع ونجعل واحداً منكم ملكاً؟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النتيجة وهي أن تظهر القرعة باسم فلان، ومعناها أن يصبح فلان حاكماً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شكلوا حكومة جماعية وقيادة 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قاله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سبعين سنة لرؤساء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هو عددكم ولنفرض خمسين نفراً، فشكلوا مجلساً رئاسياً، وما تقرره الأكثرية يجرى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بذلك، كيف نجتمع وكيف وكيف؟</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هناك 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يوجد شخصية مرموقة في العراق آنذاك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فرمانفرما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وجهاء الشيعة وكان رجلاً كبيراً ومحترماً وصاحب ثروة وأملاك كثيرة في بغداد وأملاكه موجودة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رئيساً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 ذلك؛ لأنه ليس من عنصرنا، وأصله منإيران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إذ لم تقبلوا أي رأي من هذه المقترحات، فاذهبوا واعملوا ما شئتم، وكما يقول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رأي لمن لا يُطاع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ذلك حكمت الأقلية السنية في العراق وجرى ما جرى من الظلم على 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فعند ما يترك الناس نصيحة القادة الأتقياء الحكماء فلا تكون النتيجة إلّا الخسارة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تاريخ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عندما لم يعملوا بما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أصحابه في غزوة أحد حيث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ابقوا هنا قَتَلنا أو قُتِلنا، غَنَمنا أو غُنِمنا</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لكنهم لم يبقوا وجاءوا لجمع الغنائم والقصة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ذلك قُتِل سبعون مسلماً من خيرة المسلمين وعلى رأسهم سيد الشهداء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كان الأمر بالنسبة إلى العراق بعد ثورة العشرين، حيث لم يسمعوا كلام القائد، وأخذوا يتنازعون في ما بينهم، حتى جاءوا بسني حكمهم، وأصبح من يومذاك الطائفية والظلم والاستبداد والجور والإرهاب مخيماً على العراقيين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فالعراق أكثره شيعة، وأكثر مدنه شيعية، وحوزاته العلمية حوزات شيعية، وعشائره عشائر الشيعة، ومثقفوه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الجامعيون والأساتذة والمهندسون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من الشيعة،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الجيش العراقي من الشيعة، وأعظم التجارة بأيدي الشيعة، ولكن أربعة تعلموا كيف يديرون هؤلاء فسيطروا عليهم وفعلوا بهم ما فعلوا من الظلم والاستبداد، والسر في ذلك أن الشيعة لم يتبعوا قائدهم بعد </w:t>
      </w:r>
      <w:bookmarkStart w:id="476" w:name="pg7771_70275"/>
    </w:p>
    <w:p>
      <w:pPr>
        <w:pStyle w:val="BookText"/>
        <w:rPr/>
      </w:pPr>
      <w:bookmarkEnd w:id="476"/>
      <w:r>
        <w:rPr>
          <w:rFonts w:ascii="Amiri" w:hAnsi="Amiri" w:eastAsia="Amiri" w:cs="Amiri"/>
          <w:color w:val="111111"/>
          <w:sz w:val="28"/>
          <w:sz w:val="28"/>
          <w:szCs w:val="28"/>
          <w:rtl w:val="true"/>
          <w:lang w:bidi="ar-SA"/>
        </w:rPr>
        <w:t>ثورة العشرين فابتلوا إلى هذااليوم</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4904393_1051229030"/>
      <w:bookmarkStart w:id="478" w:name="_Toc179"/>
      <w:bookmarkEnd w:id="477"/>
      <w:r>
        <w:rPr>
          <w:rtl w:val="true"/>
        </w:rPr>
        <w:t>كيف نساهم في تشكيل حكومة الأكثرية؟</w:t>
      </w:r>
      <w:bookmarkEnd w:id="478"/>
    </w:p>
    <w:p>
      <w:pPr>
        <w:pStyle w:val="BookText"/>
        <w:rPr/>
      </w:pPr>
      <w:r>
        <w:rPr>
          <w:rFonts w:ascii="Amiri" w:hAnsi="Amiri" w:eastAsia="Amiri" w:cs="Amiri"/>
          <w:color w:val="111111"/>
          <w:sz w:val="28"/>
          <w:sz w:val="28"/>
          <w:szCs w:val="28"/>
          <w:rtl w:val="true"/>
          <w:lang w:bidi="ar-SA"/>
        </w:rPr>
        <w:t>نحن يمكننا المساهمة في أن يكون حكم العراق بأيدي الشيعة بعد زوال صدام إن شاء اللّه، وأقل ذلك بالكلمة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ٱللَّهُ مُهلِكُهُم أَو مُعَذِّبُهُم عَذَابا شَدِيداۖ قَالُواْ مَعذِرَةً إِلَىٰ رَبِّكُم</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كل إنسان أن يقول، حتى لو تصور بأنه لا فائدة في ذلك، فإن أقل التقادير تكون له المعذرة إلى اللّه عزّ وجلّ، فيوم القيامة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نحن قلنا، أنا قلت، وأنت قلت، وهو قال، وهي قالت، وهكذا الآخرون قالوا، من على المنبر وتحت المنبر، وفي كل مكان ولكل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أن تكون حكومة العراق بأيدي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دعا نوح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إلى اللّه تسعمائة وخمسين عاماً فلم يؤثرفيهم،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ءَامَنَ مَعَهُۥٓ إِلَّا قَلِيل</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هو سبعة أشخاص فقط خلال تسعمائة وخمسين عاماً، وأكثر ما قيل في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به ثمانون شخصاً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ما تحدّث كل واحد منا حول حكومة الأكثرية في العراق، وانتشر ذلك في المجتمع فإنه سوف يؤثر بشكل أو آخر إن شاء اللّه</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4904395_1051229030"/>
      <w:bookmarkStart w:id="480" w:name="_Toc180"/>
      <w:bookmarkEnd w:id="479"/>
      <w:r>
        <w:rPr>
          <w:rtl w:val="true"/>
        </w:rPr>
        <w:t>أسلوب التحريض</w:t>
      </w:r>
      <w:bookmarkEnd w:id="48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العاص كان حاكم مصر، فطرده عثمان فذهب إلى فلسطين واشتغل </w:t>
      </w:r>
      <w:bookmarkStart w:id="481" w:name="pg7771_70276"/>
    </w:p>
    <w:p>
      <w:pPr>
        <w:pStyle w:val="BookText"/>
        <w:rPr/>
      </w:pPr>
      <w:bookmarkEnd w:id="481"/>
      <w:r>
        <w:rPr>
          <w:rFonts w:ascii="Amiri" w:hAnsi="Amiri" w:eastAsia="Amiri" w:cs="Amiri"/>
          <w:color w:val="111111"/>
          <w:sz w:val="28"/>
          <w:sz w:val="28"/>
          <w:szCs w:val="28"/>
          <w:rtl w:val="true"/>
          <w:lang w:bidi="ar-SA"/>
        </w:rPr>
        <w:t>بأموره الشخصية وأصبح فرداً عادياً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جاء إلى عمرو بن العاص ابنه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فما الذي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أُحرض عليه حتى الراعي فيالصحراء</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إنه كان من الذين ساهم في قتل عثمان بتحريضه،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كنت أراه سواء كان رجلاً أم امرأة، طفلاً أم شيخاً، عالماً أم جاهلاً، كنت أتكلم معه ضد عثمان، لقد كنت أحرض عليه حتى الراعي في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أسلوب الكلمة والكلمة تؤثر، سواء في الحق أم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بحمد اللّه نملك القلم ولنا القدرة على البيان، فعلينا أن نؤكد في كل مكان ولكل شخص على ضرورة أن يكون الحكم في العراق بيد الشيعة لأنهم الأكثرية</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4904397_1051229030"/>
      <w:bookmarkStart w:id="483" w:name="_Toc181"/>
      <w:bookmarkEnd w:id="482"/>
      <w:r>
        <w:rPr>
          <w:rtl w:val="true"/>
        </w:rPr>
        <w:t>الكلمة المؤثرة</w:t>
      </w:r>
      <w:bookmarkEnd w:id="483"/>
    </w:p>
    <w:p>
      <w:pPr>
        <w:pStyle w:val="BookText"/>
        <w:rPr/>
      </w:pPr>
      <w:r>
        <w:rPr>
          <w:rFonts w:ascii="IRNazanin" w:hAnsi="IRNazanin" w:eastAsia="IRNazanin"/>
          <w:color w:val="111111"/>
          <w:sz w:val="28"/>
          <w:sz w:val="28"/>
          <w:szCs w:val="28"/>
          <w:rtl w:val="true"/>
          <w:lang w:bidi="fa-IR"/>
        </w:rPr>
        <w:t>ورد أن الإمام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من الأيام كان يمرّ علىدار بشر</w:t>
      </w:r>
      <w:r>
        <w:rPr>
          <w:rStyle w:val="FootnoteAnchor"/>
          <w:rtl w:val="true"/>
        </w:rPr>
        <w:footnoteReference w:id="573"/>
      </w:r>
      <w:r>
        <w:rPr>
          <w:rFonts w:ascii="IRNazanin" w:hAnsi="IRNazanin" w:eastAsia="IRNazanin"/>
          <w:color w:val="111111"/>
          <w:sz w:val="28"/>
          <w:sz w:val="28"/>
          <w:szCs w:val="28"/>
          <w:rtl w:val="true"/>
          <w:lang w:bidi="fa-IR"/>
        </w:rPr>
        <w:t>في بغداد، فسمع أصوات الغناء والطرب تخرج من تلك الدار، فخرجت جارية وبيدها قمامة البيت فرمت بها في جانب الدرب،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صاحب هذا الدار حرّ أم عبد؟</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لو كان عبداً لخاف من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دخلت قال مولاها وهو على مائدة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علينا؟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بكذا</w:t>
      </w:r>
      <w:r>
        <w:rPr>
          <w:rFonts w:eastAsia="Amiri" w:cs="Amiri" w:ascii="Amiri" w:hAnsi="Amiri"/>
          <w:color w:val="111111"/>
          <w:sz w:val="28"/>
          <w:szCs w:val="28"/>
          <w:rtl w:val="true"/>
          <w:lang w:bidi="ar-SA"/>
        </w:rPr>
        <w:t xml:space="preserve">. </w:t>
      </w:r>
      <w:bookmarkStart w:id="484" w:name="pg7771_70277"/>
    </w:p>
    <w:p>
      <w:pPr>
        <w:pStyle w:val="BookText"/>
        <w:rPr/>
      </w:pPr>
      <w:bookmarkEnd w:id="484"/>
      <w:r>
        <w:rPr>
          <w:rFonts w:ascii="IRNazanin" w:hAnsi="IRNazanin" w:eastAsia="IRNazanin"/>
          <w:color w:val="111111"/>
          <w:sz w:val="28"/>
          <w:sz w:val="28"/>
          <w:szCs w:val="28"/>
          <w:rtl w:val="true"/>
          <w:lang w:bidi="fa-IR"/>
        </w:rPr>
        <w:t>فأثر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بشر وغيره تغييراً جوهرياً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بشر حافياً حتى لقي مولانا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على يديه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كيف تؤثر كلمة واحدة وتغير من واقع الشخص وتهديه من الضلال إلى الهدى</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4904399_1051229030"/>
      <w:bookmarkStart w:id="486" w:name="_Toc182"/>
      <w:bookmarkEnd w:id="485"/>
      <w:r>
        <w:rPr>
          <w:rtl w:val="true"/>
        </w:rPr>
        <w:t>دور اللسان وأهميتهفي أحد الأيام دخل على معاوية واحد من شيعة أمير المؤمنين</w:t>
      </w:r>
      <w:r>
        <w:rPr>
          <w:rtl w:val="true"/>
        </w:rPr>
        <w:t>(</w:t>
      </w:r>
      <w:r>
        <w:rPr>
          <w:rtl w:val="true"/>
        </w:rPr>
        <w:t>علیه السلام</w:t>
      </w:r>
      <w:r>
        <w:rPr>
          <w:rtl w:val="true"/>
        </w:rPr>
        <w:t xml:space="preserve">) </w:t>
      </w:r>
      <w:r>
        <w:rPr>
          <w:rtl w:val="true"/>
        </w:rPr>
        <w:t>وكان سيداً في عشيرته، فشتمه معاوية، فخرج مغضباً من الباب وقال شعراً</w:t>
      </w:r>
      <w:r>
        <w:rPr>
          <w:rtl w:val="true"/>
        </w:rPr>
        <w:t>:</w:t>
      </w:r>
      <w:bookmarkEnd w:id="486"/>
    </w:p>
    <w:p>
      <w:pPr>
        <w:pStyle w:val="BookText"/>
        <w:rPr/>
      </w:pPr>
      <w:r>
        <w:rPr>
          <w:rFonts w:ascii="Amiri" w:hAnsi="Amiri" w:eastAsia="Amiri" w:cs="Amiri"/>
          <w:color w:val="111111"/>
          <w:sz w:val="28"/>
          <w:sz w:val="28"/>
          <w:szCs w:val="28"/>
          <w:rtl w:val="true"/>
          <w:lang w:bidi="ar-SA"/>
        </w:rPr>
        <w:t>أيشتمني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وسيفي صارم ومعي لساني</w:t>
      </w:r>
    </w:p>
    <w:p>
      <w:pPr>
        <w:pStyle w:val="BookText"/>
        <w:rPr/>
      </w:pPr>
      <w:r>
        <w:rPr>
          <w:rFonts w:ascii="Amiri" w:hAnsi="Amiri" w:eastAsia="Amiri" w:cs="Amiri"/>
          <w:color w:val="111111"/>
          <w:sz w:val="28"/>
          <w:sz w:val="28"/>
          <w:szCs w:val="28"/>
          <w:rtl w:val="true"/>
          <w:lang w:bidi="ar-SA"/>
        </w:rPr>
        <w:t>وحولي من ذوي يمن ليوث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ضراغمة تهش إلى الطعان</w:t>
      </w:r>
    </w:p>
    <w:p>
      <w:pPr>
        <w:pStyle w:val="BookText"/>
        <w:rPr/>
      </w:pPr>
      <w:r>
        <w:rPr>
          <w:rFonts w:ascii="Amiri" w:hAnsi="Amiri" w:eastAsia="Amiri" w:cs="Amiri"/>
          <w:color w:val="111111"/>
          <w:sz w:val="28"/>
          <w:sz w:val="28"/>
          <w:szCs w:val="28"/>
          <w:rtl w:val="true"/>
          <w:lang w:bidi="ar-SA"/>
        </w:rPr>
        <w:t>فخشي معاوية من لسانه، فاستدعاه وأرضاه، حيث دفع له مالاً كبيراً حتى رضي</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اللسان مهم جداً، وأنتم أصحاب لسان وقلم، فعليكم بشحذ الهمة أينما ذهبتم وأينما جلستم، حتى في محل الحلاقة، حيث يمكن للإنسان أن يقول للحلاق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الوضع في العراق؟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بقي هذا اللعين 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سيُزال بإذن اللّه تعالى، ولكنيلزم أن يكون مستقبل العراق بأيدي الشيعة وإلّا إذا جاء شخص آخر بعد صدام أسمه هدام مثلاً سيعيد البلاء مرة أخرى على رؤوس الشيعة</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4904401_1051229030"/>
      <w:bookmarkStart w:id="488" w:name="_Toc183"/>
      <w:bookmarkEnd w:id="487"/>
      <w:r>
        <w:rPr>
          <w:rtl w:val="true"/>
        </w:rPr>
        <w:t>الناس على دين ملوكهم</w:t>
      </w:r>
      <w:bookmarkEnd w:id="48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النجف الأشرف أحد كبار المراجع وهو المرحوم السيد عبد الأعلى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أقاربنا، وقد كان محسناً بغض النظر عن علمه وتقواه، </w:t>
      </w:r>
      <w:bookmarkStart w:id="489" w:name="pg7771_70278"/>
    </w:p>
    <w:p>
      <w:pPr>
        <w:pStyle w:val="BookText"/>
        <w:rPr/>
      </w:pPr>
      <w:bookmarkEnd w:id="489"/>
      <w:r>
        <w:rPr>
          <w:rFonts w:ascii="Amiri" w:hAnsi="Amiri" w:eastAsia="Amiri" w:cs="Amiri"/>
          <w:color w:val="111111"/>
          <w:sz w:val="28"/>
          <w:sz w:val="28"/>
          <w:szCs w:val="28"/>
          <w:rtl w:val="true"/>
          <w:lang w:bidi="ar-SA"/>
        </w:rPr>
        <w:t>وكانت تربطنا به صداقة منذ خمسين سنة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السيد الجليل من الذين يساعدون الفقراء ويهتم بالجيران ويحسن إليهم، وكان يعيش عيشة الزهاد، لقد كان رجلاً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أخرج الطغاة جمعاً كبيراً من شيعة العراق بحجة أنهم من أصول إيرانية، كان بعض جيران السيد يسألون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يخرجونكم حتى نأخذ منزلكم؟</w:t>
      </w:r>
    </w:p>
    <w:p>
      <w:pPr>
        <w:pStyle w:val="BookText"/>
        <w:rPr/>
      </w:pPr>
      <w:r>
        <w:rPr>
          <w:rFonts w:ascii="Amiri" w:hAnsi="Amiri" w:eastAsia="Amiri" w:cs="Amiri"/>
          <w:color w:val="111111"/>
          <w:sz w:val="28"/>
          <w:sz w:val="28"/>
          <w:szCs w:val="28"/>
          <w:rtl w:val="true"/>
          <w:lang w:bidi="ar-SA"/>
        </w:rPr>
        <w:t>لماذا أصبح الأمر هكذا؛ لأن الناس على دين ملوكهم كما فيالروايات</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تغير السلطان تغير الزمان</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4904403_1051229030"/>
      <w:bookmarkStart w:id="491" w:name="_Toc184"/>
      <w:bookmarkEnd w:id="490"/>
      <w:r>
        <w:rPr>
          <w:rtl w:val="true"/>
        </w:rPr>
        <w:t>وفي الختام</w:t>
      </w:r>
      <w:bookmarkEnd w:id="491"/>
    </w:p>
    <w:p>
      <w:pPr>
        <w:pStyle w:val="BookText"/>
        <w:rPr/>
      </w:pPr>
      <w:r>
        <w:rPr>
          <w:rFonts w:ascii="Amiri" w:hAnsi="Amiri" w:eastAsia="Amiri" w:cs="Amiri"/>
          <w:color w:val="111111"/>
          <w:sz w:val="28"/>
          <w:sz w:val="28"/>
          <w:szCs w:val="28"/>
          <w:rtl w:val="true"/>
          <w:lang w:bidi="ar-SA"/>
        </w:rPr>
        <w:t>إن شاء اللّه سيزول صدام، ولكن من الضروري أن تكون الحكومة بعده بأيدي الشيعة لأنهم الأكثرية، وعلى كل واحد منا مسؤولية بيان ذلك، فالكل يؤكد على ضرورة هذا الأمر بكل ما يمكنه حتى بكلمة واحدة، من على المنبر وتحت المنبر، وفي التجمعات، وعلى انفراد، سواء كان فيه فائدة أم لا، يلزم التأكيد على ضرورة أن تكون حكومة العراق بأيدي الشيعة، يعني أن يكون رئيس الجمهورية من الشيعة، والوزراء من الشيعة، وقادة الجيش من الشيعة، والدوائر من الشيعة، والإعلام بيد الشيعة وهكذا في كل الأمور، وهذا لايعنى عدم إعطاء الأقلية حقها، بل يضمن لهم كافة حقوقهم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يرونه بعيداً ونراه قريباً</w:t>
      </w:r>
      <w:r>
        <w:rPr>
          <w:rFonts w:eastAsia="Amiri" w:cs="Amiri" w:ascii="Amiri" w:hAnsi="Amiri"/>
          <w:color w:val="111111"/>
          <w:sz w:val="28"/>
          <w:szCs w:val="28"/>
          <w:rtl w:val="true"/>
          <w:lang w:bidi="ar-SA"/>
        </w:rPr>
        <w:t xml:space="preserve">. </w:t>
      </w:r>
      <w:bookmarkStart w:id="492" w:name="pg7771_70279"/>
    </w:p>
    <w:p>
      <w:pPr>
        <w:pStyle w:val="Heading2"/>
        <w:numPr>
          <w:ilvl w:val="1"/>
          <w:numId w:val="1"/>
        </w:numPr>
        <w:rPr/>
      </w:pPr>
      <w:bookmarkStart w:id="493" w:name="__RefHeading___Toc4904405_1051229030"/>
      <w:bookmarkStart w:id="494" w:name="_Toc185"/>
      <w:bookmarkEnd w:id="492"/>
      <w:bookmarkEnd w:id="493"/>
      <w:r>
        <w:rPr>
          <w:rtl w:val="true"/>
        </w:rPr>
        <w:t>في مولد الإمام الحجة</w:t>
      </w:r>
      <w:bookmarkEnd w:id="494"/>
    </w:p>
    <w:p>
      <w:pPr>
        <w:pStyle w:val="Heading3"/>
        <w:numPr>
          <w:ilvl w:val="2"/>
          <w:numId w:val="1"/>
        </w:numPr>
        <w:rPr/>
      </w:pPr>
      <w:bookmarkStart w:id="495" w:name="__RefHeading___Toc4904407_1051229030"/>
      <w:bookmarkStart w:id="496" w:name="_Toc186"/>
      <w:bookmarkEnd w:id="495"/>
      <w:r>
        <w:rPr>
          <w:rtl w:val="true"/>
        </w:rPr>
        <w:t>ضرورة معرفة الإمام</w:t>
      </w:r>
      <w:r>
        <w:rPr>
          <w:rtl w:val="true"/>
        </w:rPr>
        <w:t>(</w:t>
      </w:r>
      <w:r>
        <w:rPr>
          <w:rtl w:val="true"/>
        </w:rPr>
        <w:t>علیه السلام</w:t>
      </w:r>
      <w:r>
        <w:rPr>
          <w:rtl w:val="true"/>
        </w:rPr>
        <w:t>)</w:t>
      </w:r>
      <w:bookmarkEnd w:id="496"/>
    </w:p>
    <w:p>
      <w:pPr>
        <w:pStyle w:val="Heading4"/>
        <w:numPr>
          <w:ilvl w:val="3"/>
          <w:numId w:val="1"/>
        </w:numPr>
        <w:rPr/>
      </w:pPr>
      <w:bookmarkStart w:id="497" w:name="__RefHeading___Toc4904409_1051229030"/>
      <w:bookmarkStart w:id="498" w:name="_Toc187"/>
      <w:bookmarkEnd w:id="497"/>
      <w:r>
        <w:rPr>
          <w:rtl w:val="true"/>
        </w:rPr>
        <w:t>اشارة</w:t>
      </w:r>
      <w:bookmarkEnd w:id="49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إمام زمانه فقد مات ميتة جاهلية</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الرواية الشريفة رواها أيضاً أبناء العامة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يعني أن الرواية متفق عليها عند السنة والشيعة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يموت ولا يعرف إمام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وكأنه في زمان الجاهلية وعلى هيئة الجاهليين، أي كأنه لم يكن مسلماً</w:t>
      </w:r>
      <w:r>
        <w:rPr>
          <w:rFonts w:eastAsia="IRNazanin" w:cs="IRNazanin"/>
          <w:color w:val="111111"/>
          <w:sz w:val="28"/>
          <w:szCs w:val="28"/>
          <w:rtl w:val="true"/>
          <w:lang w:bidi="fa-IR"/>
        </w:rPr>
        <w:t>.</w:t>
      </w:r>
    </w:p>
    <w:p>
      <w:pPr>
        <w:pStyle w:val="Heading4"/>
        <w:numPr>
          <w:ilvl w:val="3"/>
          <w:numId w:val="1"/>
        </w:numPr>
        <w:rPr/>
      </w:pPr>
      <w:bookmarkStart w:id="499" w:name="__RefHeading___Toc4904411_1051229030"/>
      <w:bookmarkStart w:id="500" w:name="_Toc188"/>
      <w:bookmarkEnd w:id="499"/>
      <w:r>
        <w:rPr>
          <w:rtl w:val="true"/>
        </w:rPr>
        <w:t>مفردات الحديث</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 والهيئة، أي مات على هيئة الجاهليين، وهناك فرق في لغة العرب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للذات، وتعني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الميتة أو الإنسان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فتعني كيفية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 كما كان يموت الناس في الجاهلية،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مات على غير دين الإسلام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xml:space="preserve">: </w:t>
      </w:r>
      <w:bookmarkStart w:id="501" w:name="pg7771_70280"/>
    </w:p>
    <w:p>
      <w:pPr>
        <w:pStyle w:val="BookText"/>
        <w:rPr/>
      </w:pPr>
      <w:bookmarkEnd w:id="501"/>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للحال والهيئة،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ميتة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الحالة التي يكون عليها الإنسان عند الموت، كالفقر المدقع والوصب الموجع والألم المغلق والأعلال التي تفضي به إلى كفران النعمة ونسيان الذكر، والأحوال التي تشغله عما له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كموت أهل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من الحيوان، 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وأصلها ميتةبالتشديد،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والتزم التشديد في ميتة الأناسي، والتخفيف في غير الناس فرقاً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يختص بذكور العقلاء، والميتات لإناثهم، وبالتخفيف للحيوان، انتهى</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بالنسبة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4904413_1051229030"/>
      <w:bookmarkStart w:id="503" w:name="_Toc189"/>
      <w:bookmarkEnd w:id="502"/>
      <w:r>
        <w:rPr>
          <w:rtl w:val="true"/>
        </w:rPr>
        <w:t>المعرفة</w:t>
      </w:r>
      <w:bookmarkEnd w:id="50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تعني المعرفة المجردة فقط، بل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المستلزمة للولاء والطاعة؛ لأن الكفار أيضاً كانوا يعرفون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المعرفة، ولكن معرفتهم لم تستلزم الولاء والطاعة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يَعرِفُونَهُۥ كَمَا يَعرِفُونَ أَبنَآءَهُمۖ</w:t>
      </w:r>
      <w:r>
        <w:rPr>
          <w:rFonts w:eastAsia="IRNazanin" w:cs="IRNazanin"/>
          <w:color w:val="111111"/>
          <w:sz w:val="28"/>
          <w:szCs w:val="28"/>
          <w:rtl w:val="true"/>
          <w:lang w:bidi="fa-IR"/>
        </w:rPr>
        <w:t>»</w:t>
      </w:r>
      <w:r>
        <w:rPr>
          <w:rStyle w:val="FootnoteAnchor"/>
          <w:rtl w:val="true"/>
        </w:rPr>
        <w:footnoteReference w:id="581"/>
      </w:r>
      <w:r>
        <w:rPr>
          <w:rFonts w:ascii="Amiri" w:hAnsi="Amiri" w:eastAsia="Amiri" w:cs="Amiri"/>
          <w:color w:val="111111"/>
          <w:sz w:val="28"/>
          <w:sz w:val="28"/>
          <w:szCs w:val="28"/>
          <w:rtl w:val="true"/>
          <w:lang w:bidi="ar-SA"/>
        </w:rPr>
        <w:t>،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وَٱستَيقَنَتهَآ أَنفُسُهُم</w:t>
      </w:r>
      <w:r>
        <w:rPr>
          <w:rFonts w:eastAsia="Amiri" w:cs="Amiri" w:ascii="Amiri" w:hAnsi="Amiri"/>
          <w:color w:val="111111"/>
          <w:sz w:val="28"/>
          <w:szCs w:val="28"/>
          <w:rtl w:val="true"/>
          <w:lang w:bidi="ar-SA"/>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الذين كانوا حول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وحول سائر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وحول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كانوا يعرفونهم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أفضل من الآخرين؛ لأنهم رأوهم بأم أعينهم، ولكن المال والمنصب والتعصب الأعمى وتقليد الآباء والدنيا وزخارفها </w:t>
      </w:r>
      <w:bookmarkStart w:id="504" w:name="pg7771_70281"/>
    </w:p>
    <w:p>
      <w:pPr>
        <w:pStyle w:val="BookText"/>
        <w:rPr/>
      </w:pPr>
      <w:bookmarkEnd w:id="504"/>
      <w:r>
        <w:rPr>
          <w:rFonts w:ascii="Amiri" w:hAnsi="Amiri" w:eastAsia="Amiri" w:cs="Amiri"/>
          <w:color w:val="111111"/>
          <w:sz w:val="28"/>
          <w:sz w:val="28"/>
          <w:szCs w:val="28"/>
          <w:rtl w:val="true"/>
          <w:lang w:bidi="ar-SA"/>
        </w:rPr>
        <w:t>والشهوات هي التي حالت بينهم وبين الاعتراف بولايتهم، وهذا بحث مفصل ليس هنا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فالمراد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معرفة إمام الزمان المجردة فقط، فالمتوكل العباسي كان يعرف إمام زمانه وربما أفضل منا، فنحن عرفنا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بالسماع وهو عرفه بالرؤية، وكذلك المعتمد وسائر بني العباس، وكذلك بنو أمية ومن شابههم ممن جحدوا ولاية الأولياء الطاهرين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فالمعرفة تعني الطاعة، وتعني الولاء، ولهذا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أما ما اشتهر على بعض الألسن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فليس صحيحاً، بل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4904415_1051229030"/>
      <w:bookmarkStart w:id="506" w:name="_Toc190"/>
      <w:bookmarkEnd w:id="505"/>
      <w:r>
        <w:rPr>
          <w:rtl w:val="true"/>
        </w:rPr>
        <w:t>فلسفة الحديث</w:t>
      </w:r>
      <w:bookmarkEnd w:id="506"/>
    </w:p>
    <w:p>
      <w:pPr>
        <w:pStyle w:val="BookText"/>
        <w:rPr/>
      </w:pPr>
      <w:r>
        <w:rPr>
          <w:rFonts w:ascii="Amiri" w:hAnsi="Amiri" w:eastAsia="Amiri" w:cs="Amiri"/>
          <w:color w:val="111111"/>
          <w:sz w:val="28"/>
          <w:sz w:val="28"/>
          <w:szCs w:val="28"/>
          <w:rtl w:val="true"/>
          <w:lang w:bidi="ar-SA"/>
        </w:rPr>
        <w:t xml:space="preserve">أما بالنسبة إلى فلسفة الحديث، أي لماذا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فقد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فالإنسان الذي يصلي ويصوم ويحج ويدفع الحقوق الشرعية ولا يكذب ولا يفعل الموبقات، هو إنسان صالح من هذه النواحي، فكيف إذا لم يعرف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اللّه تعالى منه،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مت ميتة الجاهليين أي كما مات أبو لهب، وكما مات أبو جهل وكما مات سائر من في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الجواب نقول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أشباهاً لهذا الحديث في العديد من المسائل الشريعة المقدسة، وفيها بحث مفصل، بحيث ترى أمراً واحداً يكون هو الأساس وبدونه لا تقبل الأشياء، أو أن أمراً واحداً يكون بمثابة جميع الأمور، ونحن لا نريد هنا إلّا الإشارة إلى ناحية منها وإن كانتالموارد متعددة</w:t>
      </w:r>
      <w:r>
        <w:rPr>
          <w:rFonts w:eastAsia="Amiri" w:cs="Amiri" w:ascii="Amiri" w:hAnsi="Amiri"/>
          <w:color w:val="111111"/>
          <w:sz w:val="28"/>
          <w:szCs w:val="28"/>
          <w:rtl w:val="true"/>
          <w:lang w:bidi="ar-SA"/>
        </w:rPr>
        <w:t xml:space="preserve">. </w:t>
      </w:r>
      <w:bookmarkStart w:id="507" w:name="pg7771_70282"/>
    </w:p>
    <w:p>
      <w:pPr>
        <w:pStyle w:val="Heading4"/>
        <w:numPr>
          <w:ilvl w:val="3"/>
          <w:numId w:val="1"/>
        </w:numPr>
        <w:rPr/>
      </w:pPr>
      <w:bookmarkStart w:id="508" w:name="__RefHeading___Toc4904417_1051229030"/>
      <w:bookmarkStart w:id="509" w:name="_Toc191"/>
      <w:bookmarkEnd w:id="507"/>
      <w:bookmarkEnd w:id="508"/>
      <w:r>
        <w:rPr>
          <w:rtl w:val="true"/>
        </w:rPr>
        <w:t>قتل الناس جميعاً</w:t>
      </w:r>
      <w:bookmarkEnd w:id="509"/>
    </w:p>
    <w:p>
      <w:pPr>
        <w:pStyle w:val="BookText"/>
        <w:rPr/>
      </w:pPr>
      <w:r>
        <w:rPr>
          <w:rFonts w:ascii="Amiri" w:hAnsi="Amiri" w:eastAsia="Amiri" w:cs="Amiri"/>
          <w:color w:val="111111"/>
          <w:sz w:val="28"/>
          <w:sz w:val="28"/>
          <w:szCs w:val="28"/>
          <w:rtl w:val="true"/>
          <w:lang w:bidi="ar-SA"/>
        </w:rPr>
        <w:t>من تلك الموارد المشابهة قوله تعالى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ٱلأَرضِ فَكَأَنَّمَا قَتَلَ ٱلنَّاسَ جَمِيعا</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حيث اعتبر الباري عزّ وجلّ قتل واحد من الناس كقتلهم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في القتل المحرّم، أي في غير القصاص وفي غير الحدود الشرعية المقررة، فمرة يُقتل شخص قصاصاً، ومرة يُقتل بحكم الحاكم الشرعي الجامع للشرائط وفي الموارد المقررة، أما غير ذلك أي 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نَفسٍ أَو فَسَادٖ فِي ٱلأَرضِ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جعله الشارع كقتل جميع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فَكَأَنَّمَا قَتَلَ ٱلنَّاسَ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ليست مبالغة، بل بيان للحكم الواقعي والأثر الحقيقي لقتل الإنسان الواحد، فالقرآن لا يبالغ بل يبين الحقائق كما هي، فيكون معنى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قتل شخصاً واحداً ظلماً، فكأنما قتلجميع البشر منذ أن وجد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آخر يوم من وجود بنيه في الدنيا</w:t>
      </w:r>
      <w:r>
        <w:rPr>
          <w:rFonts w:eastAsia="IRNazanin" w:cs="IRNazanin"/>
          <w:color w:val="111111"/>
          <w:sz w:val="28"/>
          <w:szCs w:val="28"/>
          <w:rtl w:val="true"/>
          <w:lang w:bidi="fa-IR"/>
        </w:rPr>
        <w:t>.</w:t>
      </w:r>
    </w:p>
    <w:p>
      <w:pPr>
        <w:pStyle w:val="Heading4"/>
        <w:numPr>
          <w:ilvl w:val="3"/>
          <w:numId w:val="1"/>
        </w:numPr>
        <w:rPr/>
      </w:pPr>
      <w:bookmarkStart w:id="510" w:name="__RefHeading___Toc4904419_1051229030"/>
      <w:bookmarkStart w:id="511" w:name="_Toc192"/>
      <w:bookmarkEnd w:id="510"/>
      <w:r>
        <w:rPr>
          <w:rtl w:val="true"/>
        </w:rPr>
        <w:t>منكر الضروري كافر</w:t>
      </w:r>
      <w:bookmarkEnd w:id="511"/>
    </w:p>
    <w:p>
      <w:pPr>
        <w:pStyle w:val="BookText"/>
        <w:rPr/>
      </w:pPr>
      <w:r>
        <w:rPr>
          <w:rFonts w:ascii="Amiri" w:hAnsi="Amiri" w:eastAsia="Amiri" w:cs="Amiri"/>
          <w:color w:val="111111"/>
          <w:sz w:val="28"/>
          <w:sz w:val="28"/>
          <w:szCs w:val="28"/>
          <w:rtl w:val="true"/>
          <w:lang w:bidi="ar-SA"/>
        </w:rPr>
        <w:t>ومن تلك الموارد المشابهة هي ما ذكره الفقهاء في الحكم بالكفر على منكر الضرورة الدينية، هذا إذا لم يكن إنكاره عن شبهة، فإن هناك شروطاً كثيرة للحكم بالكفر ذكرناها في الفقه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حصلت لديه شبهة لا يحكم بكفره ولا يجوز قتله، بل يلزم البحث معه وفتح الحوار والنقاش الهادف لرفع الشبهة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المعاند الذي ينكر ضرورياً من الضروريات فحكمه الكفر، حتى إذا كان يصلي ويصوم ويحج ويزكي إلى غيرها من الواجبات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فمثلاً من يعلم بأن السواك مستحب أكد عليه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أنكر ذلك لا عن شبهة، 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بكفره حتى إذا كان ملتزماً بسائر الأمور من الصلاة والصيام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فالمنكر لضروري واحد كمنكر الجميع وذلك لاستلزامه تكذيب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 فحينئذ يكون عند اللّه في حكم أبي جهل وسائر المشركين من هذه الحيثية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المسألة أي أن منكر الضرورة كافر، يكون من أمثال ما نحن فيه،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إمام زمانه فقد مات ميتة 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كالجاهليين، مع صلاته وصومه والتزامه بسائر تكاليفه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فلسفة الأمر واضحة بعد التدقيق والإمعان، فالسر في كافة الموارد المذكورة ربما ترجع إلى أمر واحد ولكنها جاءت في صور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الاعتراف بالقيادة الشرعية، التي هيالأساس في كل العبادات، وللتقريب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مثلها مثل مقود السيارة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فالسيارة التي تضم جميع أجزائها وبنحو حسن، ماذا سيحدث لها إذا لم تشتمل على المقود؟ إنها تصطدم بالجبل وتسقط في الوادي فتتلف ويهلك جميع من كان فيها، وحينئذ لافائدة في جميع تلك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الأمر بالنسبة إلى 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التكاليف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بالقيادة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الانقياد والامتثال، والطاعة والإتباع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لا يعرف إمام زمانه يكون بحكم الجاهليين،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أؤمن بالقيادة الشرعية، فهذا مثله مثل نصراني صالح في تصرفاته، فهل ينفعه ذلك؟ فالنصراني الذي يقوم بالأعمال الخيرية، ويعمل المبرات، ويواسي الأيتام، ويقوم بالآلاف من مثل هذه الأعمال الصالحة، ثم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أنا لا أؤمنبنبي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 منه تلك الأعمال؟ وما هو حكمه؟</w:t>
      </w:r>
    </w:p>
    <w:p>
      <w:pPr>
        <w:pStyle w:val="BookText"/>
        <w:rPr/>
      </w:pPr>
      <w:r>
        <w:rPr>
          <w:rFonts w:ascii="Amiri" w:hAnsi="Amiri" w:eastAsia="Amiri" w:cs="Amiri"/>
          <w:color w:val="111111"/>
          <w:sz w:val="28"/>
          <w:sz w:val="28"/>
          <w:szCs w:val="28"/>
          <w:rtl w:val="true"/>
          <w:lang w:bidi="ar-SA"/>
        </w:rPr>
        <w:t>إنه إنسان كافر، ولا قيمة لما يقوم به من تلك الأعمال، إذا عرف الرسول الأعظم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يؤمن به؛ لأن اللّه سبحانه ليس بحاجة إلى أعمال البر التي يقوم بها الإنسان، ولا يتقبل اللّه إلّا من المتقين،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ٱللَّهُ مِنَ ٱلمُتَّقِينَ</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ٱلإِسلَٰمِ دِينا فَلَن يُقبَلَ مِنهُ</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أراد منا الطاعة لأوامره والاعتراف بأنبيائه وأوليائه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الشريعة منهم، وإلّا فليس اللّه محتاجاً لأعمالنا، بل البشر بحاجة إلى ربه عزّ وجلّ وإلى فعل الخيرات والاعتقاد بما يجب الاعتقاد به كما بينه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فالشخص الذي يموت ولم يعرف إمام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في زمنالإمام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في زمن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في زمن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في زمن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في زمن الغيبة في عهد مولانا الإمام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يموت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أبو جهل آخر وإن كان إنساناً صالحاً في سائر أعماله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يمدح الجماعة الفلانية بأنها تصلي الصلوات في أول أوقاتها، أو أنها تراعي بعض التكاليف والأوامر الشرعية، وهم لا يعرفون ولا يعترفون بإمام زمانهم، فإنه لم يلتفت إلى ضرورة التمسك بكل الإسلام وأن البعض منه لا يكفي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أَفَتُؤمِنُونَ بِبَعضِ ٱلكِتَٰبِ وَتَكفُرُونَ بِبَعضٖۚ فَمَا جَزَآءُ مَن يَفعَلُ ذَٰلِكَ </w:t>
      </w:r>
    </w:p>
    <w:p>
      <w:pPr>
        <w:pStyle w:val="BookText"/>
        <w:rPr/>
      </w:pPr>
      <w:r>
        <w:rPr>
          <w:rFonts w:ascii="Amiri" w:hAnsi="Amiri" w:eastAsia="Amiri" w:cs="Amiri"/>
          <w:color w:val="111111"/>
          <w:sz w:val="28"/>
          <w:sz w:val="28"/>
          <w:szCs w:val="28"/>
          <w:rtl w:val="true"/>
          <w:lang w:bidi="ar-SA"/>
        </w:rPr>
        <w:t>مِنكُم إِلَّا خِزي فِي ٱلحَيَوٰةِ ٱلدُّنيَاۖ وَيَومَ ٱلقِيَٰمَةِ يُرَدُّونَ إِلَىٰٓ أَشَدِّ ٱلعَذَابِۗ وَمَا ٱللَّهُ بِغَٰفِلٍ عَمَّا تَعمَلُونَ</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عبد اللّه بين الصفا والمروة ألف عام، ثم ألف عام، ثم ألف عام، حتى يصير كالشن البالي، ثم لميدرك محبتنا أكبه اللّه على منخريه في النار،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أَسَٔلُكُم عَلَيهِ أَجرًا إِلَّا ٱلمَوَدَّةَ فِي ٱلقُربَىٰۗ</w:t>
      </w:r>
      <w:r>
        <w:rPr>
          <w:rFonts w:eastAsia="Amiri" w:cs="Amiri" w:ascii="Amiri" w:hAnsi="Amiri"/>
          <w:color w:val="111111"/>
          <w:sz w:val="28"/>
          <w:szCs w:val="28"/>
          <w:rtl w:val="true"/>
          <w:lang w:bidi="ar-SA"/>
        </w:rPr>
        <w:t>»»</w:t>
      </w:r>
      <w:r>
        <w:rPr>
          <w:rStyle w:val="FootnoteAnchor"/>
          <w:rtl w:val="true"/>
        </w:rPr>
        <w:footnoteReference w:id="588"/>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المعنى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عبداً أتى بالصالحات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كل نبي مرسل وولي</w:t>
      </w:r>
    </w:p>
    <w:p>
      <w:pPr>
        <w:pStyle w:val="BookText"/>
        <w:rPr/>
      </w:pPr>
      <w:r>
        <w:rPr>
          <w:rFonts w:ascii="Amiri" w:hAnsi="Amiri" w:eastAsia="Amiri" w:cs="Amiri"/>
          <w:color w:val="111111"/>
          <w:sz w:val="28"/>
          <w:sz w:val="28"/>
          <w:szCs w:val="28"/>
          <w:rtl w:val="true"/>
          <w:lang w:bidi="ar-SA"/>
        </w:rPr>
        <w:t>وقام ما قام قواماً بلا 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 ما صام صواماً بلا ملل</w:t>
      </w:r>
    </w:p>
    <w:p>
      <w:pPr>
        <w:pStyle w:val="BookText"/>
        <w:rPr/>
      </w:pPr>
      <w:r>
        <w:rPr>
          <w:rFonts w:ascii="Amiri" w:hAnsi="Amiri" w:eastAsia="Amiri" w:cs="Amiri"/>
          <w:color w:val="111111"/>
          <w:sz w:val="28"/>
          <w:sz w:val="28"/>
          <w:szCs w:val="28"/>
          <w:rtl w:val="true"/>
          <w:lang w:bidi="ar-SA"/>
        </w:rPr>
        <w:t>وحج ما حج من فرض ومن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 بالبيت حاف غير منتعل</w:t>
      </w:r>
    </w:p>
    <w:p>
      <w:pPr>
        <w:pStyle w:val="BookText"/>
        <w:rPr/>
      </w:pPr>
      <w:r>
        <w:rPr>
          <w:rFonts w:ascii="Amiri" w:hAnsi="Amiri" w:eastAsia="Amiri" w:cs="Amiri"/>
          <w:color w:val="111111"/>
          <w:sz w:val="28"/>
          <w:sz w:val="28"/>
          <w:szCs w:val="28"/>
          <w:rtl w:val="true"/>
          <w:lang w:bidi="ar-SA"/>
        </w:rPr>
        <w:t>وطار في الجو لا يأوي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 في البحر لا يخشى من البلل</w:t>
      </w:r>
    </w:p>
    <w:p>
      <w:pPr>
        <w:pStyle w:val="BookText"/>
        <w:rPr/>
      </w:pPr>
      <w:r>
        <w:rPr>
          <w:rFonts w:ascii="Amiri" w:hAnsi="Amiri" w:eastAsia="Amiri" w:cs="Amiri"/>
          <w:color w:val="111111"/>
          <w:sz w:val="28"/>
          <w:sz w:val="28"/>
          <w:szCs w:val="28"/>
          <w:rtl w:val="true"/>
          <w:lang w:bidi="ar-SA"/>
        </w:rPr>
        <w:t>وعاش في الناس آلافاً 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الذنب معصوماً من الزلل</w:t>
      </w:r>
    </w:p>
    <w:p>
      <w:pPr>
        <w:pStyle w:val="BookText"/>
        <w:rPr/>
      </w:pPr>
      <w:r>
        <w:rPr>
          <w:rFonts w:ascii="Amiri" w:hAnsi="Amiri" w:eastAsia="Amiri" w:cs="Amiri"/>
          <w:color w:val="111111"/>
          <w:sz w:val="28"/>
          <w:sz w:val="28"/>
          <w:szCs w:val="28"/>
          <w:rtl w:val="true"/>
          <w:lang w:bidi="ar-SA"/>
        </w:rPr>
        <w:t>يكسو اليتامى من الديباج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 البائسين البر بالعسل</w:t>
      </w:r>
    </w:p>
    <w:p>
      <w:pPr>
        <w:pStyle w:val="BookText"/>
        <w:rPr/>
      </w:pPr>
      <w:r>
        <w:rPr>
          <w:rFonts w:ascii="Amiri" w:hAnsi="Amiri" w:eastAsia="Amiri" w:cs="Amiri"/>
          <w:color w:val="111111"/>
          <w:sz w:val="28"/>
          <w:sz w:val="28"/>
          <w:szCs w:val="28"/>
          <w:rtl w:val="true"/>
          <w:lang w:bidi="ar-SA"/>
        </w:rPr>
        <w:t>ما كان في الحشر عند اللّه منتفعاً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أمير المؤمنين علي</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فهذه حقيقة حيث يلزم على الإنسان أن يؤمن بجميع ما أمره اللّه عزّ وجلّ، ومن أهمها معرفة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الكفر بعينه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 يصلون أفضل صلاة، ونصبوا حنفيات ماء جيدة </w:t>
      </w:r>
    </w:p>
    <w:p>
      <w:pPr>
        <w:pStyle w:val="BookText"/>
        <w:rPr/>
      </w:pPr>
      <w:r>
        <w:rPr>
          <w:rFonts w:ascii="IRNazanin" w:hAnsi="IRNazanin" w:eastAsia="IRNazanin"/>
          <w:color w:val="111111"/>
          <w:sz w:val="28"/>
          <w:sz w:val="28"/>
          <w:szCs w:val="28"/>
          <w:rtl w:val="true"/>
          <w:lang w:bidi="fa-IR"/>
        </w:rPr>
        <w:t>للحجاج</w:t>
      </w:r>
      <w:r>
        <w:rPr>
          <w:rStyle w:val="FootnoteAnchor"/>
          <w:rtl w:val="true"/>
        </w:rPr>
        <w:footnoteReference w:id="5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فهذه لا قيمة لها عند اللّه، فاللّه ليس بحاجة إلى حنفيات الماء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مثل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قتل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الغريزة الجنسية الشيطانية</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قطام بنت الأخضر التميمية، 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أباها وأخاها بالنهروان وكانت من أجمل نساء زمانها، فلما رآها ابن ملجم لعنه اللّه شغف بها واشتد اعجابه فسأل في نكاحها وخطبها،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تسمى لي من الصداق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احكمي ما بدا 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محكمة عليك بثلاثة آلاف درهم ووصيفاً وخادماً وقتل علي بن أبي طالب،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ما سألت وأما قتل علي بن أبي طالب فأنّى لي بذلك؟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تلتمس غرته فإن أنت قتلته شفيت نفسي، وهناك العيش معي وإن قتلت فما عند اللّه خير وأبقى،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ما أقدمني هذا المصر إلّا هذا، وقد كنت هارباً منه لامن مع أهله إلّا ما سألتني من قتل علي بن أبي طالب فلك ما سألت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 في أمر قطام التي استدعت ابن ملجم إلى قتل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أر مهرا ساقه ذو 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وأعجم</w:t>
      </w:r>
    </w:p>
    <w:p>
      <w:pPr>
        <w:pStyle w:val="BookText"/>
        <w:rPr/>
      </w:pPr>
      <w:r>
        <w:rPr>
          <w:rFonts w:ascii="Amiri" w:hAnsi="Amiri" w:eastAsia="Amiri" w:cs="Amiri"/>
          <w:color w:val="111111"/>
          <w:sz w:val="28"/>
          <w:sz w:val="28"/>
          <w:szCs w:val="28"/>
          <w:rtl w:val="true"/>
          <w:lang w:bidi="ar-SA"/>
        </w:rPr>
        <w:t>ثلاثة آلاف وعبد وقينة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علي بالحسام المصمصم</w:t>
      </w:r>
    </w:p>
    <w:p>
      <w:pPr>
        <w:pStyle w:val="BookText"/>
        <w:rPr/>
      </w:pPr>
      <w:r>
        <w:rPr>
          <w:rFonts w:ascii="Amiri" w:hAnsi="Amiri" w:eastAsia="Amiri" w:cs="Amiri"/>
          <w:color w:val="111111"/>
          <w:sz w:val="28"/>
          <w:sz w:val="28"/>
          <w:szCs w:val="28"/>
          <w:rtl w:val="true"/>
          <w:lang w:bidi="ar-SA"/>
        </w:rPr>
        <w:t>فلا مهر أغلى من علي وإن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فتك إلّا دون فتك ابن ملجم</w:t>
      </w:r>
    </w:p>
    <w:p>
      <w:pPr>
        <w:pStyle w:val="BookText"/>
        <w:rPr/>
      </w:pPr>
      <w:r>
        <w:rPr>
          <w:rFonts w:ascii="Amiri" w:hAnsi="Amiri" w:eastAsia="Amiri" w:cs="Amiri"/>
          <w:color w:val="111111"/>
          <w:sz w:val="28"/>
          <w:sz w:val="28"/>
          <w:szCs w:val="28"/>
          <w:rtl w:val="true"/>
          <w:lang w:bidi="ar-SA"/>
        </w:rPr>
        <w:t xml:space="preserve">راجع روضة الواعظين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ما اتفق مع أصحابه علىذلك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أنه كان يصلي طيلة عمره أحسن صلاة، ويصوم في أشد الأيام حراً، فهل ينفعه ذلك وقد أقدم على أكبر جريمة؟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ولنفرض الآن أن البشر كافة ومنذ اليوم الأول لخلقهم وإلى اليوم الآخر قد تجمعوا، وتأتي هذه التي تدعى قطام وتقول لابن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القنبلة الذرية وألقها عليهم حتى تحظى بمضاجعتي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ماذا سيفعل هذا المجرم، إنه سيقدم على قتل الناس جميعاً، فالإنسان الذي أنزلته غريزته الجنسية إلى الوحل لا فرق عنده سواء قتل شخصاً واحداً أم قتل ملياراً من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وسواء قتل إنسانا عادياً أم قتل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فَسَادٖفِي ٱلأَرضِ فَكَأَنَّمَا قَتَلَ ٱلنَّاسَ جَمِيعا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يحدث ذلك في هيروشيما في الحرب العالمية الثانية، وأنا أتذكر الجريمة في حينها، فالضابط المجرم ومن أجل أن تدفع له حكومته مرتباً شهرياً مقداره كذا من الدولارات، ألقى قنبلتين ذريتين على مدينتي هيروشيما وناغازاكي، فقتل مائتين وخمسين ألف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قام به صدام خلال الحرب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من ضرب الأكراد في مدينة حلبجة بالأسلحة الكيميائية فقتل في الحال ستة آلاف شخص ما بين صغير وكبير ورجل وامرأة بالإضافة إلى آلاف الجرحى، حتى الحيوانات والنباتات لم تسلم من ذلك فماتت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الملايين الذين قتلهم من الشيعة في الجنوب والوسط وغيرهما وفي حرب إيران والكويت وخاصة فيالانتفاضة الشعبانية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فرق في النفس المجرمة سواء أطلقت رصاصة واحدة فقتلت شخصاً واحداً أم ألقت قنبلة وقتلت ربع العالم، والآن إذا سولت له هذه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بإلقاء قنبلة وقتل مليون من البشر، سيقدم، فالنتيجة هي واحدة؛ لأنه عندما تحصل الرغبة عند الإنسان في قتل الإنسان، سواء كانت من أجل الغريزة الجنسية أم من </w:t>
      </w:r>
      <w:bookmarkStart w:id="512" w:name="pg7771_70288"/>
    </w:p>
    <w:p>
      <w:pPr>
        <w:pStyle w:val="BookText"/>
        <w:rPr/>
      </w:pPr>
      <w:bookmarkEnd w:id="512"/>
      <w:r>
        <w:rPr>
          <w:rFonts w:ascii="Amiri" w:hAnsi="Amiri" w:eastAsia="Amiri" w:cs="Amiri"/>
          <w:color w:val="111111"/>
          <w:sz w:val="28"/>
          <w:sz w:val="28"/>
          <w:szCs w:val="28"/>
          <w:rtl w:val="true"/>
          <w:lang w:bidi="ar-SA"/>
        </w:rPr>
        <w:t>أجل المنصب أم من أجل المال أم لأي سبب آخر، فلا فرق عنده سواء قتل شخصاً واحداً أم قتل مائة ألف شخص، يقول الباري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ٱلأَرضِ فَكَأَنَّمَا قَتَلَ ٱلنَّاسَ جَمِيعا</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4904421_1051229030"/>
      <w:bookmarkStart w:id="514" w:name="_Toc193"/>
      <w:bookmarkEnd w:id="513"/>
      <w:r>
        <w:rPr>
          <w:rtl w:val="true"/>
        </w:rPr>
        <w:t>مع الإمام أمير المؤمنين</w:t>
      </w:r>
      <w:r>
        <w:rPr>
          <w:rtl w:val="true"/>
        </w:rPr>
        <w:t>(</w:t>
      </w:r>
      <w:r>
        <w:rPr>
          <w:rtl w:val="true"/>
        </w:rPr>
        <w:t>علیه السلام</w:t>
      </w:r>
      <w:r>
        <w:rPr>
          <w:rtl w:val="true"/>
        </w:rPr>
        <w:t>)</w:t>
      </w:r>
      <w:bookmarkEnd w:id="514"/>
    </w:p>
    <w:p>
      <w:pPr>
        <w:pStyle w:val="BookText"/>
        <w:rPr/>
      </w:pPr>
      <w:r>
        <w:rPr>
          <w:rFonts w:ascii="IRNazanin" w:hAnsi="IRNazanin" w:eastAsia="IRNazanin"/>
          <w:color w:val="111111"/>
          <w:sz w:val="28"/>
          <w:sz w:val="28"/>
          <w:szCs w:val="28"/>
          <w:rtl w:val="true"/>
          <w:lang w:bidi="fa-IR"/>
        </w:rPr>
        <w:t>ثم إن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ابن ملجم حينما ضربه بالسيف،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كنت إمام سوء لك؟ هل حبستك؟ هل ضربتك سوطاً؟ هل قتلت أحداً منك؟ هل غصبتك مالك؟ هلظلمتك؟</w:t>
      </w:r>
    </w:p>
    <w:p>
      <w:pPr>
        <w:pStyle w:val="BookText"/>
        <w:rPr/>
      </w:pPr>
      <w:r>
        <w:rPr>
          <w:rFonts w:ascii="Amiri" w:hAnsi="Amiri" w:eastAsia="Amiri" w:cs="Amiri"/>
          <w:color w:val="111111"/>
          <w:sz w:val="28"/>
          <w:sz w:val="28"/>
          <w:szCs w:val="28"/>
          <w:rtl w:val="true"/>
          <w:lang w:bidi="ar-SA"/>
        </w:rPr>
        <w:t>وذلك ليتضح للعالم بأن هذه الجريمة دافعها خبث المجرم فقط وسوء سريرته واستحواذ الشيطان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أفأنت تنقذ من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من أهل النار، وما أقدمتُ عليه هو ما يفعله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حيث من المعلوم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يسئ إلى ابن ملجم مطلقاً في أي حال من الأحوال، كما لم يسئ إلى غيره، بل كان مثالاً للعدل والإحسان والمحبة والغفران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النار</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فالغريزة الجنسية لهذا الإنسان دفعته لأن يقتل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والآن ما الذي يمنع هذا الإنسان من قتل كافة البشر من أجل غريزته الجنسية</w:t>
      </w:r>
      <w:r>
        <w:rPr>
          <w:rFonts w:eastAsia="IRNazanin" w:cs="IRNazanin"/>
          <w:color w:val="111111"/>
          <w:sz w:val="28"/>
          <w:szCs w:val="28"/>
          <w:rtl w:val="true"/>
          <w:lang w:bidi="fa-IR"/>
        </w:rPr>
        <w:t>.</w:t>
      </w:r>
    </w:p>
    <w:p>
      <w:pPr>
        <w:pStyle w:val="Heading4"/>
        <w:numPr>
          <w:ilvl w:val="3"/>
          <w:numId w:val="1"/>
        </w:numPr>
        <w:rPr/>
      </w:pPr>
      <w:bookmarkStart w:id="515" w:name="__RefHeading___Toc4904423_1051229030"/>
      <w:bookmarkStart w:id="516" w:name="_Toc194"/>
      <w:bookmarkEnd w:id="515"/>
      <w:r>
        <w:rPr>
          <w:rtl w:val="true"/>
        </w:rPr>
        <w:t>وهكذا الأمر في منكر الضروري</w:t>
      </w:r>
      <w:bookmarkEnd w:id="51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يكون الأمر في من ينكر ضرورياً من ضروريات الدين</w:t>
      </w:r>
      <w:r>
        <w:rPr>
          <w:rFonts w:eastAsia="Amiri" w:cs="Amiri" w:ascii="Amiri" w:hAnsi="Amiri"/>
          <w:color w:val="111111"/>
          <w:sz w:val="28"/>
          <w:szCs w:val="28"/>
          <w:rtl w:val="true"/>
          <w:lang w:bidi="ar-SA"/>
        </w:rPr>
        <w:t xml:space="preserve">. </w:t>
      </w:r>
      <w:bookmarkStart w:id="517" w:name="pg7771_70289"/>
    </w:p>
    <w:p>
      <w:pPr>
        <w:pStyle w:val="BookText"/>
        <w:rPr/>
      </w:pPr>
      <w:bookmarkEnd w:id="517"/>
      <w:r>
        <w:rPr>
          <w:rFonts w:ascii="IRNazanin" w:hAnsi="IRNazanin" w:eastAsia="IRNazanin"/>
          <w:color w:val="111111"/>
          <w:sz w:val="28"/>
          <w:sz w:val="28"/>
          <w:szCs w:val="28"/>
          <w:rtl w:val="true"/>
          <w:lang w:bidi="fa-IR"/>
        </w:rPr>
        <w:t>فهل يفرق عند إنسان يقول بكذب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 كما حكى القرآن عن لسان الكفار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كَذَّابٌ أَشِر</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السواك لا فائدة فيه وليس بمستحب، وهو يعلم بأن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عليه، فالنتيجة واحدة لا فرق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عندما ينكر ضرورية من ضروريات الدين، فحكمه حكم إنكار الرسالة بأجمعها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بشرط أن لا يكون ذلك عن شبهة، فربما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الفلاني كان خاصاً بزمان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أو كان خاصاً بظرف مكاني معين، أو قضية في واقعة، أو ما أشبه، فهذا لا يترتب عليه حكم منكر الضروري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المعاند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كذا،ولكنني أقول في مقابله كذا، كما قال أتاتورك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الذي جاء به محمد ووضعه على البعير وأرسله إلى تركيا، يلزم أن نضعه على نفس البعير ونخرجه من تركيا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فالمحور في هذه الأمور واحد، ولكل هذه المسائل فلسفة واحدة، وهي فلسفة نفسية وحالة ترتبط بإيمان الفرد، فالحالة النفسية هذه هي التي دعته لأن ينكر ضرورية من ضروريات الدين، أو يكون قاتلاً،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بلا قيادة شرعية، وهذه الحالة النفسية كما أقدمت على قتل واحد تقدم على قتل الكثيرين، وكما أنكرت ضرورية تنكر سائر الضروريات، وكما لا تقر بالإمام تهمل سائر الواجبات، فكل هذه مردها إلى أمر واحد</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4904425_1051229030"/>
      <w:bookmarkStart w:id="519" w:name="_Toc195"/>
      <w:bookmarkEnd w:id="518"/>
      <w:r>
        <w:rPr>
          <w:rtl w:val="true"/>
        </w:rPr>
        <w:t>مع رأس المنافقين</w:t>
      </w:r>
      <w:bookmarkEnd w:id="51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اللّه بن أبيّ رأس المنافقين، وقد نزلت فيه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IRNazanin" w:hAnsi="IRNazanin" w:eastAsia="IRNazanin"/>
          <w:color w:val="111111"/>
          <w:sz w:val="28"/>
          <w:sz w:val="28"/>
          <w:szCs w:val="28"/>
          <w:rtl w:val="true"/>
          <w:lang w:bidi="fa-IR"/>
        </w:rPr>
        <w:t>يعرف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تامة ربما أكثر من العديد من المسلمين الصحابة، لكن هذه المعرفة بوحدها لاتكفي إلّا إذا كان الإنسان معتقداً بولاية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معرفة تامة به أيضاً، ولكن اللّه أمره بمداراة الناس ووصفه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بالخُلق العظيم،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فعندما مرض عبد اللّه بن أُبي وأشرف على الموت وأخذ يعالج سكراته، أرسل ابنه إلى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يطلب منه الحضور عنده وكان ابنه من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فلبى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وذهب لزيارته، مع أنه كان قد آذى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وتجاسر عليه مراراً، وأفحش له في القول وأهانه، وكان يبث الأراجيف حوله، وقد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 ورئيساً للدولة الإسلامية ولم يكن نبياً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أبيّ عند ما كان يجلس مع أصدقائه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من الذين يتظاهرون بالإسلام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يمر 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عبد اللّه يضع عباءته على أنفه</w:t>
      </w:r>
      <w:r>
        <w:rPr>
          <w:rStyle w:val="FootnoteAnchor"/>
          <w:rtl w:val="true"/>
        </w:rPr>
        <w:footnoteReference w:id="5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يشم رائحته الكريهة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هكذا كان يهين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يُشم منه أحسن رائحة العطر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التاريخ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يحمر وجهه من شدة تأذيه من هذه الإساءة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الشخص عندما أخذ ينازع الموت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وادع لي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ليأتي لزيارتي</w:t>
      </w:r>
      <w:r>
        <w:rPr>
          <w:rFonts w:eastAsia="IRNazanin" w:cs="IRNazanin"/>
          <w:color w:val="111111"/>
          <w:sz w:val="28"/>
          <w:szCs w:val="28"/>
          <w:rtl w:val="true"/>
          <w:lang w:bidi="fa-IR"/>
        </w:rPr>
        <w:t xml:space="preserve">. </w:t>
      </w:r>
      <w:bookmarkStart w:id="520" w:name="pg7771_70291"/>
    </w:p>
    <w:p>
      <w:pPr>
        <w:pStyle w:val="BookText"/>
        <w:rPr/>
      </w:pPr>
      <w:bookmarkEnd w:id="520"/>
      <w:r>
        <w:rPr>
          <w:rFonts w:ascii="IRNazanin" w:hAnsi="IRNazanin" w:eastAsia="IRNazanin"/>
          <w:color w:val="111111"/>
          <w:sz w:val="28"/>
          <w:sz w:val="28"/>
          <w:szCs w:val="28"/>
          <w:rtl w:val="true"/>
          <w:lang w:bidi="fa-IR"/>
        </w:rPr>
        <w:t>فذهب ابنه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فوافق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رحابة صدر على الذهاب لزيارته، وكان عبد اللّه في حال الاحتضار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خائف من القبر والقيامة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لي وسيلة نجاة إلّا أن تعطيني رداءك الذيترتديه ليكفنونني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إنه كان يعرف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يعرف القبر والقيامة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رداءه وأعطاه إياه في الحال، وأصبح بدنه الشريف عارياً</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عبد اللّه ابن أبي مات منافقاً، فلم يكن في قلبه يعترف بالرسالة النبوية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نستنتج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بالمعرفة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يعرف إمام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المعرفة التي تستلزم الاعتقاد بالولاية لا تلك المعرفة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ترى أن الروايات التي وردت في تفسير الإيمان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إقرار باللسان، ومعرفة بالقلب، وعمل بالأركان</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عبد اللّه بن أُبي كان يعرف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وربما أفضل منا؛ لأنه قد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موته كان يتظاهر بحبه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لكنهمات منافقاً وفارق الحياة على حال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فالمعرفة تعني العلم والاعتقاد والانضمام تحت اللواء، وإذا كانت المعرفة بدون الاعتقاد بالولاية والانضمام تحت اللواء فلا قيمة لها</w:t>
      </w:r>
      <w:r>
        <w:rPr>
          <w:rFonts w:eastAsia="IRNazanin" w:cs="IRNazanin"/>
          <w:color w:val="111111"/>
          <w:sz w:val="28"/>
          <w:szCs w:val="28"/>
          <w:rtl w:val="true"/>
          <w:lang w:bidi="fa-IR"/>
        </w:rPr>
        <w:t>.</w:t>
      </w:r>
    </w:p>
    <w:p>
      <w:pPr>
        <w:pStyle w:val="Heading4"/>
        <w:numPr>
          <w:ilvl w:val="3"/>
          <w:numId w:val="1"/>
        </w:numPr>
        <w:rPr/>
      </w:pPr>
      <w:bookmarkStart w:id="521" w:name="__RefHeading___Toc4904427_1051229030"/>
      <w:bookmarkStart w:id="522" w:name="_Toc196"/>
      <w:bookmarkEnd w:id="521"/>
      <w:r>
        <w:rPr>
          <w:rtl w:val="true"/>
        </w:rPr>
        <w:t>نعمة الاعتقاد بولاية إمام الزمان</w:t>
      </w:r>
      <w:r>
        <w:rPr>
          <w:rtl w:val="true"/>
        </w:rPr>
        <w:t>(</w:t>
      </w:r>
      <w:r>
        <w:rPr>
          <w:rtl w:val="true"/>
        </w:rPr>
        <w:t>علیه السلام</w:t>
      </w:r>
      <w:r>
        <w:rPr>
          <w:rtl w:val="true"/>
        </w:rPr>
        <w:t>)</w:t>
      </w:r>
      <w:bookmarkEnd w:id="52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سعادتنا نحن الشيعة هو اعترافنا بإمام زماننا الإمام المهدي المنتظر عجل الله تعالی فرجه الشریف ، ومن نعم اللّه تعالى علينا أن خلقنا من أبوين شيعيين، وإلّا فطريق </w:t>
      </w:r>
      <w:bookmarkStart w:id="523" w:name="pg7771_70292"/>
    </w:p>
    <w:p>
      <w:pPr>
        <w:pStyle w:val="BookText"/>
        <w:rPr/>
      </w:pPr>
      <w:bookmarkEnd w:id="523"/>
      <w:r>
        <w:rPr>
          <w:rFonts w:ascii="Amiri" w:hAnsi="Amiri" w:eastAsia="Amiri" w:cs="Amiri"/>
          <w:color w:val="111111"/>
          <w:sz w:val="28"/>
          <w:sz w:val="28"/>
          <w:szCs w:val="28"/>
          <w:rtl w:val="true"/>
          <w:lang w:bidi="ar-SA"/>
        </w:rPr>
        <w:t>الاهتداء كان صعباً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ووضعهم من الدنيا مواضعهم</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يلزم شكر وتقدير هذه السعادة وهذه النعمة الكبيرة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أكبر النعم الإلهية وجود إمام زماننا وكونه حياً وإن كنا لا نراه، فهل رأينا السيد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هل رأينا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هل رأينا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هل رأينا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 فالرؤيةليست هي المعيار بل المعرفة هي المعيار، إمام زماننا حي وحاضر بيننا ولكنه غائب عن الأنظار، ونحن نقرأ في دعاء الندبة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السبب المتصل بين الأرض والسماء</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فالفرد الوحيد الذي يربط آلاف الآلاف باللّه عزّ وجلّ هو بقية اللّه</w:t>
      </w:r>
    </w:p>
    <w:p>
      <w:pPr>
        <w:pStyle w:val="Heading4"/>
        <w:numPr>
          <w:ilvl w:val="3"/>
          <w:numId w:val="1"/>
        </w:numPr>
        <w:rPr/>
      </w:pPr>
      <w:bookmarkStart w:id="524" w:name="__RefHeading___Toc4904429_1051229030"/>
      <w:bookmarkStart w:id="525" w:name="_Toc197"/>
      <w:bookmarkEnd w:id="524"/>
      <w:r>
        <w:rPr>
          <w:rtl w:val="true"/>
        </w:rPr>
        <w:t>في الأرض وهو يعيش بين ظهرانيهم</w:t>
      </w:r>
      <w:r>
        <w:rPr>
          <w:rtl w:val="true"/>
        </w:rPr>
        <w:t>.</w:t>
      </w:r>
      <w:bookmarkEnd w:id="525"/>
    </w:p>
    <w:p>
      <w:pPr>
        <w:pStyle w:val="BookText"/>
        <w:rPr/>
      </w:pPr>
      <w:r>
        <w:rPr>
          <w:rFonts w:ascii="IRNazanin" w:hAnsi="IRNazanin" w:eastAsia="IRNazanin"/>
          <w:color w:val="111111"/>
          <w:sz w:val="28"/>
          <w:sz w:val="28"/>
          <w:szCs w:val="28"/>
          <w:rtl w:val="true"/>
          <w:lang w:bidi="fa-IR"/>
        </w:rPr>
        <w:t>وفي الروايات أنه عندما يظهر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كثير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رأيت هذا الشخص من قبل، ويقول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رأيته في المكان الفلاني، وثالث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شاهدته في اليوم الفلاني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بيننا ومطلع على أحوالنا بإذن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أن 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حضوري وليس كعلمنا، فإن له الإحاطة بالعالم بإذن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عزرائيل له الإحاطة بالخلق ومن هنا يقبض أرواحهم بكل سهولة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عزرائيل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كيفتتمكن من </w:t>
      </w:r>
      <w:bookmarkStart w:id="526" w:name="pg7771_70293"/>
    </w:p>
    <w:p>
      <w:pPr>
        <w:pStyle w:val="BookText"/>
        <w:rPr/>
      </w:pPr>
      <w:bookmarkEnd w:id="526"/>
      <w:r>
        <w:rPr>
          <w:rFonts w:ascii="Amiri" w:hAnsi="Amiri" w:eastAsia="Amiri" w:cs="Amiri"/>
          <w:color w:val="111111"/>
          <w:sz w:val="28"/>
          <w:sz w:val="28"/>
          <w:szCs w:val="28"/>
          <w:rtl w:val="true"/>
          <w:lang w:bidi="ar-SA"/>
        </w:rPr>
        <w:t>قبض أرواح البشر في شرق الأرض وغربها؟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الدنيا في يدي مثل الدرهم في كف أحدكم، فهل يغيب هذا الدرهم عنه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يطلعون على الأمور ليل نهار، فإنهم خلفاء اللّه، انتخبهم اللّه واجتباهم، وهناك روايات كثيرة في هذا الباب، فهم حاضرون وناظرون، يسمعون ويفهمون، هكذا خلقهم اللّه عزّ وجلّ وأراد لهم، والأمر بسيط جداً لتعلقه بقدرة اللّه وإرادته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نقرأ في إذن الدخول عند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تسمع كلامي وترى مقامي وترد سلامي</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4904431_1051229030"/>
      <w:bookmarkStart w:id="528" w:name="_Toc198"/>
      <w:bookmarkEnd w:id="527"/>
      <w:r>
        <w:rPr>
          <w:rtl w:val="true"/>
        </w:rPr>
        <w:t>تعريف الإمام</w:t>
      </w:r>
      <w:r>
        <w:rPr>
          <w:rtl w:val="true"/>
        </w:rPr>
        <w:t>(</w:t>
      </w:r>
      <w:r>
        <w:rPr>
          <w:rtl w:val="true"/>
        </w:rPr>
        <w:t>علیه السلام</w:t>
      </w:r>
      <w:r>
        <w:rPr>
          <w:rtl w:val="true"/>
        </w:rPr>
        <w:t xml:space="preserve">) </w:t>
      </w:r>
      <w:r>
        <w:rPr>
          <w:rtl w:val="true"/>
        </w:rPr>
        <w:t>للعالم</w:t>
      </w:r>
      <w:bookmarkEnd w:id="528"/>
    </w:p>
    <w:p>
      <w:pPr>
        <w:pStyle w:val="BookText"/>
        <w:rPr/>
      </w:pPr>
      <w:r>
        <w:rPr>
          <w:rFonts w:ascii="IRNazanin" w:hAnsi="IRNazanin" w:eastAsia="IRNazanin"/>
          <w:color w:val="111111"/>
          <w:sz w:val="28"/>
          <w:sz w:val="28"/>
          <w:szCs w:val="28"/>
          <w:rtl w:val="true"/>
          <w:lang w:bidi="fa-IR"/>
        </w:rPr>
        <w:t>ثم إنه لا يكفى أن يعرف الإنسان إمام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ويعتقد بولايتهفحسب، بل اللازم إرشاد الناس إلى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فهنالك الكثير من الناس لا يعرفون إمام زمانهم، وحينئذ يشملهم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إمام زمانه فقد مات ميتة 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أهم ما يلزمنا تعريف إمام الزمان للناس، وهذا بحاجة إلى قدر كبير من العمل وتحمل المسؤولية والصبر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فقدر المعرفة تعريفه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إلى طاعته والانضمام تحت لوائه، فهل نصدر عن رأيه أم لا؟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وقدر المعرفة أن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عالم بنا، وهو الحجة علينا، وهو سبب الفيض وواسطته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وهذه المعرفة بحاجة إلى صفاء النفس وتصفية الروح من أوساخ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 ما مضمونه</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خريدار بازار بی رونقند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مردان راه حقند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رجال الحقيقة وطلابها همالذين يشترون بضاعة لا رواج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في العراق بعض من كان كذلك، كانوا من الذين زهدوا في الدنيا واشتروا الآخرة، أحدهم السيد محمد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 السيد مرتضى 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اللّه لا ينظر إلى الظاهر بل ينظر إلى الباطن أولاً، إنه ينظر إلى القلب قبل كل شيء، ينظر إلى الجوارح ثم إلى الجوانح، فإن نظام اللّه قائم على الباطن قبل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إن اللّه لا ينظر إلى صوركم ولا إلى أموالكم، ولكن ينظر إلى قلوبكم وأعمالكم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إن التقوى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صدره </w:t>
      </w:r>
      <w:r>
        <w:rPr>
          <w:rFonts w:eastAsia="IRNazanin" w:cs="IRNazanin"/>
          <w:color w:val="111111"/>
          <w:sz w:val="28"/>
          <w:szCs w:val="28"/>
          <w:rtl w:val="true"/>
          <w:lang w:bidi="fa-IR"/>
        </w:rPr>
        <w:t>-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الذين رأيتهم في العراق كانوا أناساً غير سائر الناس،فكانوا لا يحبون السمعة ولا المظاهر، فإن اللّه يطلب شيئاً آخر ولايحب هذه الأشياء الظاهرية، صحيح أن بعض هذه المظاهر لاإشكال فيها، ولكن طلاب الحق هم من يعملون من أجل اللّه لا من أجل السمعة والرياء، ففي كل وقت نفكر فيه بترويج بضاعتنا وهو ما يعرف بالسمعة والتفاضل والسيادة والفخر والكبر وأنا الأعلم وأنا الأفضل وأنا الرائد وأنا وأنا، عند ذلك يلزم أن نعلم بأننا قد أصبحنا من أصحاب الدنيا ولسنا من طلاب الحق</w:t>
      </w:r>
      <w:r>
        <w:rPr>
          <w:rFonts w:eastAsia="Amiri" w:cs="Amiri" w:ascii="Amiri" w:hAnsi="Amiri"/>
          <w:color w:val="111111"/>
          <w:sz w:val="28"/>
          <w:szCs w:val="28"/>
          <w:rtl w:val="true"/>
          <w:lang w:bidi="ar-SA"/>
        </w:rPr>
        <w:t xml:space="preserve">. </w:t>
      </w:r>
      <w:bookmarkStart w:id="529" w:name="pg7771_70295"/>
    </w:p>
    <w:p>
      <w:pPr>
        <w:pStyle w:val="Heading4"/>
        <w:numPr>
          <w:ilvl w:val="3"/>
          <w:numId w:val="1"/>
        </w:numPr>
        <w:rPr/>
      </w:pPr>
      <w:bookmarkStart w:id="530" w:name="__RefHeading___Toc4904433_1051229030"/>
      <w:bookmarkStart w:id="531" w:name="_Toc199"/>
      <w:bookmarkEnd w:id="529"/>
      <w:bookmarkEnd w:id="530"/>
      <w:r>
        <w:rPr>
          <w:rtl w:val="true"/>
        </w:rPr>
        <w:t>إخلاص النية شرط التشرف</w:t>
      </w:r>
      <w:bookmarkEnd w:id="531"/>
    </w:p>
    <w:p>
      <w:pPr>
        <w:pStyle w:val="BookText"/>
        <w:rPr/>
      </w:pPr>
      <w:r>
        <w:rPr>
          <w:rFonts w:ascii="IRNazanin" w:hAnsi="IRNazanin" w:eastAsia="IRNazanin"/>
          <w:color w:val="111111"/>
          <w:sz w:val="28"/>
          <w:sz w:val="28"/>
          <w:szCs w:val="28"/>
          <w:rtl w:val="true"/>
          <w:lang w:bidi="fa-IR"/>
        </w:rPr>
        <w:t>هناك العديد ممن نال شرف التشرف بلقاء مولانا الإمام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صاحب القصة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أحد الأشخاص المؤمنين يعيش في طهران وعمله بيع الأقفال، والقصة تعود لخمسين سنة مضت وقد حكيت عن عدة من ثقاة طهران ممن رأوه، وأنا أنقلها عن بعض علماء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في زمن البهلوي</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بائع أقفال في طهران يجلس في زاوية من السوق ويرتزق منه، وكان إنساناً مستقيماً، حسن النية صافي القلب، وكان نظره على الأرض دائماً لا يرفعه؛ لأن النساء السافرات كانت تمر من أمامه، وكان يبسط أقفاله على الأرض وليس له دكان، كما كان صادقاً في معاملته وصحيحاً لا يغش الناس، وهذه خصلة مهمة جداً؛ لأنه جاء في الروايات المتعددة بأنه لا تغرنكم صلاتهم، ولا يغرنكم صومهم، ولكن انظروا إلى مدى أمانتهم وصدقهم</w:t>
      </w:r>
      <w:r>
        <w:rPr>
          <w:rStyle w:val="FootnoteAnchor"/>
          <w:rtl w:val="true"/>
        </w:rPr>
        <w:footnoteReference w:id="6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حفظ الأمانة والصدق في الحياة صعب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الناس يتعجبون من صدق معاملة هذا الرجل، حيث كان يتعامل بالقيمة الحقيقية لا ينقص ولا يزيد عليها، ولا يحتال فيالبضاعة الجيدة وغير الجيدة؛ لأن كل بضاعة فيها جيد وغير جيد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جانب، ومن جانب آخر كان أحد المشايخ في طهران في المدرسة الفلانية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أعد أتذكر اسم المدرسة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يدعى الشيخ حسين، وكان هذا الشيخ رجلاً صالحاً وزاهداً وعابداً، وقد خطر على باله أن يبحث عن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لكي يتشرف بلقائه، ففكر بأن أفضل عمل يقوم به كي يحظى برؤية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يصوم النهار ويقوم الليل إلى أربعين يوماً، ففي رواية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أخلص للّه أربعين يوماً فجر اللّه ينابيع الحكمة من قلبه على لسانه</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فاشتغل هذا الشيخ بالصيام في النهار، واجتناب الشبهات والمحرمات، وقضاء أكثر الليل بالعبادات من الصلاة وقراءة القرآن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ثلاثة أيام وربما أكثر والشيخ مشغول ببرنامجه العبادي الخاص ولم يعلم أحد بذلك، وفي أحد الأيام مر الشيخ من أمام بائعالأقفال، حيث كان طريقه من هناك عادة، وإذا به يرى أن البائع قد قام بعمل غير مألوف، حيث مر من أمامه شخص ذو هيبة فسلّم الشخص المار عليه، فلما رآه البائع ارتبك وقام من مكانه فوراً وأخذ يقبّل يدي هذا الذي سلّم عليه وانكب 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الشيخ من عمل هذا البائع، فمن هذا الرجل الذي يحترمه البائع إلى هذه الدرجة؟</w:t>
      </w:r>
    </w:p>
    <w:p>
      <w:pPr>
        <w:pStyle w:val="BookText"/>
        <w:rPr/>
      </w:pPr>
      <w:r>
        <w:rPr>
          <w:rFonts w:ascii="Amiri" w:hAnsi="Amiri" w:eastAsia="Amiri" w:cs="Amiri"/>
          <w:color w:val="111111"/>
          <w:sz w:val="28"/>
          <w:sz w:val="28"/>
          <w:szCs w:val="28"/>
          <w:rtl w:val="true"/>
          <w:lang w:bidi="ar-SA"/>
        </w:rPr>
        <w:t>فلما ذهب الرجل تقدم الشيخ إلى البائع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هذا الذي فعلته، ومن كان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بأنه لم تكن بين الشيخ والبائع معرفة سابقة، فلا الشيخ حسين كان يعرف البائع ولا البائع يعرف الشيخ حسين، وإنما مثله مثل كل شخص يمر من أمام شخص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البائع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يتمنى الشيخ حسين رؤيته وذلك بصيام أربعين يوماً وقيام لياليها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مولانا الإمام الحجة المنتظر عجل الله تعالی فرجه الشریف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فالشيخ حسين لم ينل رؤية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لحظات وهولايعرفه، أما هذا </w:t>
      </w:r>
      <w:bookmarkStart w:id="532" w:name="pg7771_70297"/>
    </w:p>
    <w:p>
      <w:pPr>
        <w:pStyle w:val="BookText"/>
        <w:rPr/>
      </w:pPr>
      <w:bookmarkEnd w:id="532"/>
      <w:r>
        <w:rPr>
          <w:rFonts w:ascii="Amiri" w:hAnsi="Amiri" w:eastAsia="Amiri" w:cs="Amiri"/>
          <w:color w:val="111111"/>
          <w:sz w:val="28"/>
          <w:sz w:val="28"/>
          <w:szCs w:val="28"/>
          <w:rtl w:val="true"/>
          <w:lang w:bidi="ar-SA"/>
        </w:rPr>
        <w:t>الإنسان المؤمن البائع للأقفال فقد سلّم الإمام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القصة دروس وعبر ينبغي علينا أن نلتف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فماذا كان قد فعل بائع الأقفال حتى يسلم عليه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ما يلزم التفكر فيه دوماً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فالإنسان المرتبط باللّه والذي يريد أن يعمل في سبيل اللّه وأن يكون على نهج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أن يكون كذلك، فإن اللّه لايعترف بالظواهر ولا ينظر إليها، بل ينظر إلى القلوب وإلى النيات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ينظر إلى صوركم وأعمالكم، وإنما ينظر إلى قلوبكم ونياتكم</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ٱللَّهَ بِقَلبٖ سَلِيمٖ</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تعالى يتعامل مع القلوب، حتى إن أولئك الأشرار يحذرهم اللّه في القرآن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ٱللَّهِ ٱلمُوقَدَةُ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ٱلَّتِي تَطَّلِعُ عَلَى ٱلأَفِٔدَةِ</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فالنار ترتبط بقلوبهم قبل جوارحهم، والأفئدة جمع فؤاد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ذلك المكان الذي جعل من معاوية في النار، وجعل من سلمان في أعلى عليين، إنه القلب، من هنا ترى أن المحور في الآيتين هو القلب</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4904435_1051229030"/>
      <w:bookmarkStart w:id="534" w:name="_Toc200"/>
      <w:bookmarkEnd w:id="533"/>
      <w:r>
        <w:rPr>
          <w:rtl w:val="true"/>
        </w:rPr>
        <w:t>قصة من أفغانستان</w:t>
      </w:r>
      <w:bookmarkEnd w:id="53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أفغانستان كانت ولازالت تعيش بعض العصبية المذهبية الشديدة، وإن قلّت </w:t>
      </w:r>
    </w:p>
    <w:p>
      <w:pPr>
        <w:pStyle w:val="BookText"/>
        <w:rPr/>
      </w:pPr>
      <w:r>
        <w:rPr>
          <w:rFonts w:ascii="Amiri" w:hAnsi="Amiri" w:eastAsia="Amiri" w:cs="Amiri"/>
          <w:color w:val="111111"/>
          <w:sz w:val="28"/>
          <w:sz w:val="28"/>
          <w:szCs w:val="28"/>
          <w:rtl w:val="true"/>
          <w:lang w:bidi="ar-SA"/>
        </w:rPr>
        <w:t>يوماً بعد يوم، وقد ظُلم الشيعة هناك كثيراً، فقتلوا منهم الكثير حتى أرادوا إبادتهم في قضية عبد الرحمان خان وغيرها</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وبالرغم من الإرهاب الذي كان يمارسه عبد الرحمن خان، وسياسة البطش والاستبداد والقتل الذي اعتمده لإرساء قواعد نظامه الجائر، لم يستسلم الشعب الأفغاني، وبدأت أصوات المعارضة ترتفع من هنا وهناك، فانطلقت ثورات شعبية عديدة ضده، وكان الثائرون من السنة والشيعة والبشتون والأزبك والهزارة والطاجيك لديهم هدف واحد، هو القضاء على نظامه الجائر، وكانت أهم تلك الثورات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القبائل البشتوتية، وثورة التركستانيين، وثورة المسلمين الشيعة الهزارة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سعى عبد الرحمن خان للحصول على مبرر ديني وشرعي للقضاء نهائياً على المسلمين الشيعة في هزارستان؛ لأنه كان يدرك بأن التوسل بالأساليب الدينية والمبررات الشرعية هو السبيل الوحيد لإثارة جميع القبائل الأفغانية السنية ضد المسلمين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فاستغل جهل الناس وتخلفهم الكبير واعتقادهم الراسخ بالعلماء ورجال الدين، في سبيل تحقيق أهدافه المشؤومة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طلب من علماء البلاط إصدار فتوى بتكفير المسلمين الشيعة، باعتبارهم متمردين وخارجين على السلطان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الأسف أن عدداً من علماء السوء ووعاظ السلاطين استجابوا لطلبه وأصدروا فتوى بتكفير المسلمين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كان قد حصل على فتوى تكفير المسلمين من علماء نجد والحجاز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يفعلون اليوم مع الشعب العراقي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العلماء الأفغان استندوا على ذلك، وفيما يلي نص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لا يخفى على المسلمين وأتباع المذهب الحنفي الحنيف، أن الأمير عبد الرحمن خان حفظه اللّه المنان، من شرور البدعة والطغيان، قام بتأديب الهزارة البغاة الأشرار، وبعد أن ظفر على بعضهم، حصل جنود الأمير المنصور على ورقتين من كتاب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المناطق التابعة للهزارة الأشرار، وتتضمن الورقتين أبيات كلها سب وشتم وإهانات صارخة للخلفاء الراشدين الثلاثة، سيدنا أبي بكر الصديق، وسيدنا عمر الفاروق، وسيدنا عثمان ذي النورين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هم أئمة وقدوة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ظل اللّه في الأرض الأمير عبد الرحمن خان، بإرسال الورقتين إلى محكمة الشريعة النبوية العليا في كابل للتحقيق والبت في الأمر، وإبداء رأيها وحكمها الشرعي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اطلعت المحكمة على أبيات الكفر والضلال، ومن أجل أن تقطع الطريق على الروافض، وتسلب منهم فرصة الإنكار والتقية والبراءة من مضمون أبيات الرفض، حصلت المحكمة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باقر المجلسي ووجدنا نص مضامين تلك الأبيات في ذلك الكتاب المعتبر لدى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التحقيق والتحري ثبت لدى محكمة الشريعة النبوية العليا وبدون أدنى شك رفض وكفر وارتداد الهزارة، وبناءً على هذا نحكم نحن في محكمة الشريعة النبوية العليا في كابل بكفر وارتداد الهزارة ووجوب قتلهم قبل التوبة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واعتباراً من اليوم نعتبر الهزارة مرتدين وبغاة، ومفسدين في الأرض، وإن قتلهم وتمزيق صفوفهم، وهدم بيوتهم، وسبي نسائهم، هو عين الجهاد، وقوام للدين، ونصرة للإسلام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الأمير العادل عبد الرحمن خان بوجوب محاربة الهزارة البغاة فرض واجب على كل من يمكنه القيام بذلك، وأن من قتل أحداً من الهزارة أو قُتل دون ذلك يعتبر شهيداً ومجاهداً وغازياً وناصراً للدين الحنيف ورسول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قتلى الهزارة مخلدون في النار والجحيم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نقدم هذا الحكم الشرعي إلى الأمير العادل عبد الرحمن خان ونرجو من جلالته ومقامه الكريم، إبلاغ هذا الحكم إلى كافة المسلمين في أفغانستان، ليعلم جميع المسلمين الأفغان بكفر وارتداد الهزارة، ووجوب القضاء عليهم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المولوي مير فضل اللّه، مستشار محكمة الشريعة النبوية في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المولوي مير محمد، مستشار محكمة الشريعة النبوية في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المولوي مير نظام الدين، مستشار محكمة الشريعة النبوية في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المولوي عبد الملك، مستشار محكمة الشريعة النبوية في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المولوي عمر عمران، مستشار محكمة الشريعة النبوية في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المولوي مير سيد ظاهر، مستشار محكمة الشريعة النبوية في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المولوي عبد الحميد، مستشار محكمة الشريعة النبوية في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المولوي محمد إسلام، مستشار محكمة الشريعة النبوية في باميان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حصول عبد الرحمن على فتاوى تكفير المسلمين الشيعة، وجد الظروف مناسبة أكثر من أي وقت آخر للانتقام من المسلمين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إلى إرسال عدد من وعاظ السلاطين إلى أقاليم ومدن البلاد، لإبلاغ الناس فتوى التكفير، وحث الناس على التطوع والمشاركة في قتال الهزارة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 عشرات الآلاف النسخ من الفتوى لتوزيعها في مختلف المدن والقرى والأرياف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استدعى عبد الرحمن زعماء قبائل البشتون، ولا سيما الحدودية ودعاهم إلى إرسال مقاتليهم للمشاركة في الحرب، ووعدهم بتوزيع أراضي وأموال وممتلكات الهزارة عليهم، ويكون لهم ما غنموه من الأموال وما أسروه من النساء والغلمان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الأساليب الخبيثة تمكن عبد الرحمن أن يجند عشرات الآلاف من أبناء القبائل البشتونية، لا سيما القبائل البدوية لمحاربة الهزارة، كما أرسل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من قواته النظامية إلى هزارستان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الحرب غير المتكافئة بين المسلمين الشيعة الذين كانوا يدافعون عن مقدساتهم ووجودهم وبين جيش مدجج بأحداث أنواع الأسلحة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عبد الرحمن بأسر المئات من أبناء الهزارة الذين كانوا في المناطق الواقعة تحت سيطرته، واستخدامهم كدروع بشرية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المعارك بعد هجوم واسع شنته القوات الحكومية من جميع المحاور على مواقع المسلمين الشيعة الذين لم يكن أمامهم خيار سوى المقاومة المستميتة والتصدي بقوة للحملات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المسلمين الشيعة كانوا يعرفون عدم جدوى المقاومة، وأن المهاجمين لن يتركوهم وشأنهم حتى إذا انهزموا لمرات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فضلوا المقاومة حتى الموت في ساحة القتال دفاعاً عن العقيدة والإيمان والكرامة على الاستسلام، كما أنهم كانوا على يقين بأنهم سيقتلون سواء قاوموا أم استسلموا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ربيع عام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 بدأ الهجوم الواسع لقوات عبد الرحمن من خمسة محاور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كابل، وغزنة، وقندهار، وهرات، ومزار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السردار عبد القدوس خان المعروف بقساوة قلبه، وعدائه الشديد للمسلمين الشيعة يقود العمليات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أصدر هذا المجرم وبناءً على تعليمات عبد الرحمن أمراً بقتل جميع الرجال الهزارة دون تمييز بين مسلح وغير مسلح، وحرق المزارع وإتلاف المواد الغذائية، كما أمر بفرض حصار اقتصادي محكم على هزارستان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اتساع دائرة العمليات العسكرية والتفوق العددي والتكنولوجي لقوات عبد الرحمن إلّا أنها لم تتمكن من التقدم في المناطق الشيعية، إذ كانت تواجه مقاومة عنيفة في جميع 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هذا الدفاع البطولي والمقاومة المستميتة أكثر من سنة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صيف عام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م شددت قوات عبد الرحمن من هجماتها، واستخدمت المدافع الميدانية المتطورة لضرب مواقع المدافعين، كما أن الحصار الاقتصادي وانتشار المجاعة وأنواع الأمراض المعدية بين سكان المنطقة قد أثر في معنويات المدافعين، فتمكنت قوات عبد الرحمن من اختراق بعض المواقع، وإيجاد ثغرات في تحصينات الهزارة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واستولى على المناطق الشيعية بالتدريج واضطر المدافعون إلى الانسحاب إلى منطقة اورزكان القلعة الطبيعية الحصينة للمسلمين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ارتكبت قوات عبد الرحمن مجازر بشعة في المناطق الشيعية، وحولتها إلى مسالخ حقيقية، فقتلت عشرات الآلاف من الأبرياء من النساء والأطفال والشيوخ، وحفرت مقابر جماعية دفن الناس فيها وهم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انسحاب المقاتلين الشيعة إلى اورزكان فرضت القوات الحكومية طوقاً محكماً على المنطقة، وجرت أشد المعارك وأشرسها في تلك المنطقة واستمرت عدة أشهر ولكن أخيراً سقط ذلك الحصن المنيع بعد استشهاد المدافعين والمقاومين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واستولى عبد الرحمن على جميع مناطق هزارستان بعد قتال دام أكثر من عام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عبد الرحمن بارتكاب جرائم ومجازر بشرية، ولم يقتصر الأمر على ذلك فحسب بل قام بمصادرة أفضل الأراضي الزراعية، وتوزيعها على القبائل البدوية الحدودية التي كانت تحت حماية الإنجليز، والمناطق المغتصبة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اجرستان، جورة، اورزكان خاص، كيزاب، تيري، دهراود، داي جوبلن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المناطق تعتبر من أفضل مناطق أفغانستان من الناحية الزراعية حيث خصوبة الأرض، ووفرة المياه، فضلاً عن الموقع الاستراتيجي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سيطرة عبد الرحمن على المناطق الشيعية في هزارستان، بادرت مرتزقته الأشرار إلى ارتكاب مجازر بشعة وجرائم فظيعة في مختلف المناطق، ولم يتركوا جريمة إلا وارتكبوها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التعليمات المعطاة للجنود واضحة وهي القضاء الكامل على الهزارة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استخدمت مرتزقة عبد الرحمن أبشع الأساليب في القتل والتعذيب والتنكيل، وكانت تقوم بحرق القرى، وهدم المساجد، وحرق المزارع والأشجار، وإبادة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كانت تمنع الناس من دفن الموتى والقتلى، حتى أن أغلب الجثث كانت تتفسخ وسط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انتشرت نتيجة ذلك مختلف الأوبئة والأمراض حتى أن بعض الجنود أصيبوا بأمراض خطيرة انتشرت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أساليبهم الوحشية، قطع أطراف المعتقل وتركه ينزف حتى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تسليط الكلاب المتوحشة على المعتقل وهو مقيد لتنهش من لحمه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أبشع جرائمهم وأفظعها ذبح الأطفال والرضع أمام عيون أمهاتهم، واغتصاب الفتيات المسلمات، والاعتداء على النساء بحضور أرحامهن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تجريد الطاعنين في السن من النساء والرجال من ثيابهم وشد وثاقهم وتركهم في العراء دون طعام وشراب حتى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جنود عبد الرحمن يتلذذون من قتل الأطفال، وكانوا يعتبرونه لعبة مسلية ومثيرة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يرمون الأطفال إلى الأعلى ثم يتلقونهم بسيوفهم ورماحهم ويقطعونهم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معاملتهم مع أسرى الحرب فحدث ولا حرج، حيث كانوا يقطعون أنف الأسير وأذنيه، ويدخلون سيخاً حديدياً ساخناً في عينيه، بعد ذلك كانوا يقطعون يديه ورجليه ويستمرون في طعنه وضربه بالسيوف والخناجر حتى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لدى كل واحد من الضباط عدد من الكلاب المدربة على أكل لحوم البشر، والفتك بالإنسان خلال 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يقدم إلى الكلاب في كل وجبة أسير شيعي مقيد، فكانت الكلاب تفتك به وتأكل من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في أغلب الأحيان يعلقون الأسير في غصن شجرة، ويبقرون بطنه ويخرجون أحشاءه، ثم يتركون الكلاب المتوحشة لتأكل من أحشائه ولحمه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عام كامل من القتل الوحشي والتصفية الجسدية أصدر عبد الرحمن أمراً بوقف قتل الهزارة، وأجاز بيع وشراء أسرى الهزارة، بشرط أن يدفع كل من يبتاع شيعياً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عُشر ثمنه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الأمر الجائر بدأت معاناة ومأساة جديدة للمسلمين الشيعة، وكان الجنود ومرتزقة النظام يغتصبون الفتيات ونساء الهزارة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كان أحد من ذوي وأقارب تلك الفتيات يقدم شكوى إلى أمراء الجيش، كان الجنود يدعون بأنهم ابتاعوها من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الناس يفضلون الموت على الحياة والعيش الذليل، وعلى هذا كانوا يقدمون على الانتحار للتخلص من الأسر،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مرتزقة عبد الرحمن اعتقلت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شيعية في منطقة داية بولاية غزنة، وكان من المقرر نقلهن إلى العاصمة لعرضهن في أسواق النخاسة، وعندما وصلن فوق جسر على نهر جاغوري رمين بأنفسهن في النهر وغرقن في أمواجه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من منطقة اورزكان هربن إلى الجبال من مرتزقة عبد الرحمن، وعندما شعرن بأنهن أمام طريق مسدود، صعدن إلى قمة صخرة عالية ورمين بأنفسهن في وادي سحيق دفعة واحدة، فتقطعت أوصالهن والتحقن بالرفيق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كبيرة الفتيات تدعى شيرين فصار اسمها رمزاً للبطولة والفداء في هزارستان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أصدر عبد الرحمن أمره بجواز بيع وشراء المسلمين الشيعة، نشطت أسواق النخاسة في كابول وقندهار وغزنة وهرات والمدن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الأسرى من النساء والرجال والأطفال يؤخذون إلى كابل والمدن ليباعوا في محلات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أنشط المراكز هي العاصمة كابل، حيث كان عبد الرحمن بنفسه يشرف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حددت الحكومة أسعاراً للأسرى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الفتاة الباكرة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روبيات، والفتاة الشابة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روبيات، والشاب البالغ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روبية، والصبي دون الخامسة عشر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الأطفال وغيرهم فقد كان يتم بيعهم دون التقيد بسعر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يتم إيقاف الأسرى بشكل استعراضي، وكل من كان يرغب بشراء أسير كان عليه أن يدفع المبلغ المحدد للأمير عبد الرحمن، ثم يقوم باختيار العبد أو الأمة من بين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يتم اختيار العبد أو الأمة حتى كانت أصوات الطبول ترتفع فرحاً وابتهاجاً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إلا اللّه وحده كم عدد المسلمين الشيعة الذين تم بيعهم في أسواق النخاسة في مختلف المدن، إلا أن هناك بعض الأرقام التي تبين جانباً بسيطاً من عدد الأسرى الهزارة الذين تم بيعهم، مع أن مصدر هذه الأرقام هو السلطة الظالمة، إلا أنها تكشف مدى ظلامة المسلمين الشيعة الهزارة، ومدى حقد وحقارة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المستندات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القاضي ملا خواجه محمد قاضي المحكمة الشرعية في ارزكان، بعث إلى الأمير عبد الرحمن خان مبلغ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روبية من الضرائب المأخوذة عن بيع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وطفل شيعي في ارزكان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مدينة قندهار تم بيع </w:t>
      </w:r>
      <w:r>
        <w:rPr>
          <w:rFonts w:eastAsia="Amiri" w:cs="Amiri" w:ascii="Amiri" w:hAnsi="Amiri"/>
          <w:color w:val="111111"/>
          <w:sz w:val="28"/>
          <w:szCs w:val="28"/>
          <w:lang w:bidi="ar-SA"/>
        </w:rPr>
        <w:t>46666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ما بين امرأة وفتاة وشاب وطفل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مسلسل إبادة المسلمين الشيعة مستمراً بكل وحشية وقساوة وبربرية إلى أن أخبر الشيخ الآخوند ملا كاظم الهروي صاحب كتاب كفاية الأصول، سماحة آية اللّه العظمى السيد ميرزا حسن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الأوضاع المأساوية للشيعة في أفغانستان، فبعث رسالة شديدة اللهجة إلى ناصر الدين شاه ملك إيران، وأمره أن يطلب من بريطانيا الإيعاز إلى عبد الرحمن بوقف مجازر المسلمين الشيعة، وهدد سماحته في حال استمرار المجازر فإنه سيتخذ قرارات 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ناصر الدين شاه رسالة الإمام الشيرازي إلى الإنجليز الذين طلبوا من عميلهم عبد الرحمن وقف المجازر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أوامر الإنجليز فقد أوقف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مسلسل إبادة المسلمين الشيعة، وأمر بانسحاب قوات الجيش من هزارستان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رسالة الإمام الشيرازي سبباً في وقف إبادة المسلمين الشيعة، ومن الغريب أن العديد من وسائل الإعلام والصحف الإسلامية التي تكتب عن حياة الإمام الشيرازي، لم تتطرق إلى هذه الرسالة التاريخية الهامة التي أنقذت حياة عدة ملايين من المسلمين الشيعة، ولا شك في أنها لا تقل في الأهمية عن فتوى التنباك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تحرك الميرزا الشيرازي خف أعمال القتل ومسلسل إبادة المسلمين الشيعة إلى حد كبير، إلّا أن عملية التجويع والقهر والإذلال استمرت في ما بعد، وقد حرم المسلمين الشيعة من جميع حقوقهم الاجتماعية والإنسانية، وأصبحت مناطقهم محرومة من كل الخدمات، وحتى الآن تعتبر المناطق الشيعية من اكثر المناطق حرماناً في 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رأينا هذه الحالة في العراق أيام حكم المجرم صدام المخلوع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حدثني المرحوم المدرس الأفغاني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ما كان يأتينا للزيارة </w:t>
      </w:r>
      <w:bookmarkStart w:id="535" w:name="pg7771_70304"/>
    </w:p>
    <w:p>
      <w:pPr>
        <w:pStyle w:val="BookText"/>
        <w:rPr/>
      </w:pPr>
      <w:bookmarkEnd w:id="535"/>
      <w:r>
        <w:rPr>
          <w:rFonts w:ascii="Amiri" w:hAnsi="Amiri" w:eastAsia="Amiri" w:cs="Amiri"/>
          <w:color w:val="111111"/>
          <w:sz w:val="28"/>
          <w:sz w:val="28"/>
          <w:szCs w:val="28"/>
          <w:rtl w:val="true"/>
          <w:lang w:bidi="ar-SA"/>
        </w:rPr>
        <w:t>بعد ما يُنهي تدريسه،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القبيلة الفلانية في أفغانستان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أريد ذكر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متعصبة ضدنا نحن الشيعة بصورة شديدة،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إحدى المرات جمعتني الصدفة مع أربعة منهم في السيارة وكنا نريد الذهاب من مدينة إلى أخرى، ومن أجل إضفاء جو المحبة والصداقة عندما وصلنا إلى محل الاستراحة فقد ذهبت إلى المقهى وطلبت من صاحب المقهى أن يعطيني شاياً بالإبريق مع الأقداح والصينية، لا أن يعطيني الشاي بيدي، فأعطاني إبريق الشاي ومعه الأقداح والسكر بعدما وضعها جميعاً في صينية، فأخذتها وقد وضعت يدي تحتها وجئت بها وكانوا أربعة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تفضلوا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بأنني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لم ألمسه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أن لمست يدك الصينية فقد تنجس الشايجميعاً</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4904437_1051229030"/>
      <w:bookmarkStart w:id="537" w:name="_Toc201"/>
      <w:bookmarkEnd w:id="536"/>
      <w:r>
        <w:rPr>
          <w:rtl w:val="true"/>
        </w:rPr>
        <w:t>الاستغاثة بالإمام الحجة عجل الله تعالی فرجه الشریف</w:t>
      </w:r>
      <w:bookmarkEnd w:id="537"/>
    </w:p>
    <w:p>
      <w:pPr>
        <w:pStyle w:val="BookText"/>
        <w:rPr/>
      </w:pPr>
      <w:r>
        <w:rPr>
          <w:rFonts w:ascii="Amiri" w:hAnsi="Amiri" w:eastAsia="Amiri" w:cs="Amiri"/>
          <w:color w:val="111111"/>
          <w:sz w:val="28"/>
          <w:sz w:val="28"/>
          <w:szCs w:val="28"/>
          <w:rtl w:val="true"/>
          <w:lang w:bidi="ar-SA"/>
        </w:rPr>
        <w:t>ذكر لي أحد المؤمنين من أفغانستان قبل أربعين عاماً وذلك عندما كنا في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الأيام وصلت إلى قبيلة متعصبة جداً، لذلك فقد أخفيت مذهبي خوفاً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أُجبرت على البقاء هناك مدة، فرأيت في القبيلة شاباً من نفس القبيلة، أبوه فلان، وكان شاباً في الخامسة أو السادسة والعشرين من العمر، وكان شيعياً قوياً في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كثيراً، فسألته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ابن فلان؟ ألست شقيق فلان وفلان؟ وكلهم كانوا من أبناء العامة، فكيف تكون قبيلتك بهذا التعصب وأنت شيعي هكذا؟ وكيف لم ينزلوا بك بلاءً لحد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أنهم لم ينزلوا عليَّ بلاءً؛ لأن القبيلة سابقاً قد اتفقت في ما بينها على أن لا يغدر أحد بأحد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أبو لهب ضد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مني فلا أدعكم </w:t>
      </w:r>
    </w:p>
    <w:p>
      <w:pPr>
        <w:pStyle w:val="BookText"/>
        <w:rPr/>
      </w:pPr>
      <w:r>
        <w:rPr>
          <w:rFonts w:ascii="Amiri" w:hAnsi="Amiri" w:eastAsia="Amiri" w:cs="Amiri"/>
          <w:color w:val="111111"/>
          <w:sz w:val="28"/>
          <w:sz w:val="28"/>
          <w:szCs w:val="28"/>
          <w:rtl w:val="true"/>
          <w:lang w:bidi="ar-SA"/>
        </w:rPr>
        <w:t>تهجمون على داره في قصة الهجرة المشهورة</w:t>
      </w:r>
      <w:r>
        <w:rPr>
          <w:rStyle w:val="FootnoteAnchor"/>
          <w:rtl w:val="true"/>
        </w:rPr>
        <w:footnoteReference w:id="6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بالرغم أنه كان من أشد أعداء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أصبحت شيعياً؟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قصة عجيبة، فقد كانت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شيعية وكانت من غير قبيلتنا، وكانت فقيرة، وبقيت عندها إلى أن أصبح عمري خمس أو ست سنوات، وكنت أحياناً أزورها في شبابي، وكانت قبيلتنا تقول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نجسة، فلا يأكلون معها، وكانت امرأة طيبة تصلي وتصوم وتقرأ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الأيام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امرأة طيبة، تصلين وتصومين وتقرئين القرآن، وأنتِ طاهرة وأمينة ولا تكذبين، فلِمَ يقول عنكِ هؤلاء بأنكِ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دعك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فأصررت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نحن وهؤلاء مذهبان، ونحن على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في مذهب الشيعة من زيادة أو نقصان؟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إمامية اثنا عشرية ومن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أخذت تذكر أسماء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وبعدما وصلت إلى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الإمام حي وموجود، وسيأتي في يوم ما ليملأ الأرض بالقسط والعدل بعد ما ملئت بالظلم والجور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الفائدة في أن يكون غائباً ثم يأتي بعد مائة أو مائتي سنة أو أكثر؟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فوائده أنه إذا ما وقع إنسان في مشكلة فاستغاث به يغيثه، كأن ضل في الصحراء أو البحر أو ما أشبه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انتهى حديثنا آنذاك، إلى أن عزمت على الحج، وكان السفر للحج بواسطة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وإلى خمسين سنة قبل لم تكنالسيارات موجودة، وكان الناس يسافرون على الجمال وما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ركبنا الجمال وذهبت مع القافلة إلى الحج، وفي أحد الأيام تعبنا جميعاً، فالطريق طويل، والصحراء والحر والبرد وقلة الطعام، وقد دخل الليل فنامت القافلة ونمت أنا أيضاً، وفجأة استيقظت من حرارة الشمس فلم أر أحداً في الصحراء، وولم يكن بعيري موجوداً، فقد ذهب الجميع وفقدت راحلتي، فاستوحشت وحشة شديدة من هذا الأمر ولم استوحش طول عمري مثل هذا، فالخوف من اللصوص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فاللصوص في السابق كانوا يقتلون الإنسان في كثير من الأحيان، ولا يكتفون بسرقته، بل ربما كانوا يتعدون على عرضه سواء كان شاباً أم فتاة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والخوف من الحيوانات المفترسة في الصحراء، فماذا 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فالإنسان الذي يقع في مأزق مثل هذا يفهم معنى هذا الكلام، وأي وحشة تسيطر عليه؛ لأنه هناك صفات لدى الإنسان يفهمها في وقتها، ولكن لا يمكنه فهمها من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تملكني هكذا شعور، وفي هذا الأثناءتذكرت تلك الداية المرضعة وحديثها عن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فقررت الاستغاثة 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فاستغثت به وفجأة شاهدت فارساً قد قصدني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جاء لم أعرفه وفكرت أنه شخص عادي،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وقد تكلم معي باللغة الفارسية وباللهجة الأفغانية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ظللت الطريق، وقد تركتني القافلة، وأنا قلق ومضطرب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هو على الفرس وأنا راجل، فتحركنا خطوتين أو ثلاث خطوات،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قافلتك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قافلتك، حتى خطر ببالي من يكون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فلم أره وانتهى الأمر، فعرفت في وقتها أنه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ما قالته الداية لي حقاً، فتشيعت في الحال وقدمت إلى مكة، فالتقيت </w:t>
      </w:r>
      <w:bookmarkStart w:id="538" w:name="pg7771_70307"/>
    </w:p>
    <w:p>
      <w:pPr>
        <w:pStyle w:val="BookText"/>
        <w:rPr/>
      </w:pPr>
      <w:bookmarkEnd w:id="538"/>
      <w:r>
        <w:rPr>
          <w:rFonts w:ascii="Amiri" w:hAnsi="Amiri" w:eastAsia="Amiri" w:cs="Amiri"/>
          <w:color w:val="111111"/>
          <w:sz w:val="28"/>
          <w:sz w:val="28"/>
          <w:szCs w:val="28"/>
          <w:rtl w:val="true"/>
          <w:lang w:bidi="ar-SA"/>
        </w:rPr>
        <w:t>بعالم من علماء الشيعة وسألته عن آداب التشيع، فعلمني ذلك، ومنذ ذلك الحين أنا شيعي، ومهما حاولت القافلةوالأقرباء والأصدقاء بأن أرجع عن التشيع لم يتغير رأيي لأنني عرفت الحق فاتبعته عن قناعة</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4904439_1051229030"/>
      <w:bookmarkStart w:id="540" w:name="_Toc202"/>
      <w:bookmarkEnd w:id="539"/>
      <w:r>
        <w:rPr>
          <w:rtl w:val="true"/>
        </w:rPr>
        <w:t>اعتراف شاعر النيل</w:t>
      </w:r>
      <w:bookmarkEnd w:id="540"/>
    </w:p>
    <w:p>
      <w:pPr>
        <w:pStyle w:val="BookText"/>
        <w:rPr/>
      </w:pPr>
      <w:r>
        <w:rPr>
          <w:rFonts w:ascii="Amiri" w:hAnsi="Amiri" w:eastAsia="Amiri" w:cs="Amiri"/>
          <w:color w:val="111111"/>
          <w:sz w:val="28"/>
          <w:sz w:val="28"/>
          <w:szCs w:val="28"/>
          <w:rtl w:val="true"/>
          <w:lang w:bidi="ar-SA"/>
        </w:rPr>
        <w:t>هناك الكثير ممن يعرف الحق ولكن لا يعترف به ولا يتبعه، فالحديث النبوي الشريف الذي يصرح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فقد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يعترف 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فإن هذا الحديث رواه أبناء العامة أيضاً، كما أنهم ذكروا قول خليفتهم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بقيت لمعضلة ليس لها أبو الحسن</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بالنسبة إلى ما جرى من الظلم على الصديقة الطاهرة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وهجوم القوم على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ذلك كله لم يعترفوا بولاية الأئمة الطاهرين من أهلالبيت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فاروق ملك مصر قبل عبد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مصر كانت من بلاد الشيعة ولكن بعد ما قتل صلاح الدين الأيوبي جميع الشيعة هناك وأسقط الدولة الفاطمية تغيرت المعادلة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 عهد فاروق شاعر مصر المعروف حافظ إبراهيم والذي يسمى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شاعر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والنيل نهر مصر، فيعني شاعر البلاد، وله ديوان شعر وقد قرأت ديوانه أنا شخصياً ولا أنقل عن أحد، وديوانه موجود 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أقام الملك فاروق احتفالاً عظيماً حضره كافة الوزراء والعسكر وعلماء الأزهر، فألقى حافظ إبراهيم </w:t>
      </w:r>
      <w:bookmarkStart w:id="541" w:name="pg7771_70308"/>
    </w:p>
    <w:p>
      <w:pPr>
        <w:pStyle w:val="BookText"/>
        <w:rPr/>
      </w:pPr>
      <w:bookmarkEnd w:id="541"/>
      <w:r>
        <w:rPr>
          <w:rFonts w:ascii="Amiri" w:hAnsi="Amiri" w:eastAsia="Amiri" w:cs="Amiri"/>
          <w:color w:val="111111"/>
          <w:sz w:val="28"/>
          <w:sz w:val="28"/>
          <w:szCs w:val="28"/>
          <w:rtl w:val="true"/>
          <w:lang w:bidi="ar-SA"/>
        </w:rPr>
        <w:t>قصيدته التي يقول في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حسبي وحسب القوافي حين أُلقيها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إلى ساحة الفاروق أُهديها</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يكفيني فخراً أن أُهدي قصيدتي هذه إلى الفاروق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فاروق تريد، هذا الفاروق، أم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منهما قصدتم فهو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ألقى قصيدته، إلى أن وصل إلى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 لعلي قالها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لاحظوا أنهم يعرفون كل شيء، ولكن مجرد هذه المعرفة لا تكفي، بل يلزم أن تكون المعرفة مستلزمة لما يترتب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الأمر بالنسبة إلى مولانا 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أبناء العامة كتبوا ورووا حول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من الكتب والروايات، ولكن هذا بوحده لا يكفي</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4904441_1051229030"/>
      <w:bookmarkStart w:id="543" w:name="_Toc203"/>
      <w:bookmarkEnd w:id="542"/>
      <w:r>
        <w:rPr>
          <w:rtl w:val="true"/>
        </w:rPr>
        <w:t>تعريف الناس بالإمام الحجة عجل الله تعالی فرجه الشریف</w:t>
      </w:r>
      <w:bookmarkEnd w:id="543"/>
    </w:p>
    <w:p>
      <w:pPr>
        <w:pStyle w:val="Heading4"/>
        <w:numPr>
          <w:ilvl w:val="3"/>
          <w:numId w:val="1"/>
        </w:numPr>
        <w:rPr/>
      </w:pPr>
      <w:bookmarkStart w:id="544" w:name="__RefHeading___Toc4904443_1051229030"/>
      <w:bookmarkStart w:id="545" w:name="_Toc204"/>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نحن أناس قد منّ اللّه علينا بمعرفة إمام زماننا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والاعتقاد به، فعلينا أن نسعى لهداية الآخرين أيضاً إلى ذلك</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قد أعطانا شمساً مضيئة لكننا جعلناها منحصرة بمكان خاص، فلا يكفي مجرد الدعاء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بالفرج والتوسل إليه، والقيام ببعض الوظائف المذكورة من التصدق وما أشبه، بل علينا مسؤولية هداية الآخرين لمعرفة هذا </w:t>
      </w:r>
      <w:bookmarkStart w:id="546" w:name="pg7771_70309"/>
    </w:p>
    <w:p>
      <w:pPr>
        <w:pStyle w:val="BookText"/>
        <w:rPr/>
      </w:pPr>
      <w:bookmarkEnd w:id="546"/>
      <w:r>
        <w:rPr>
          <w:rFonts w:ascii="Amiri" w:hAnsi="Amiri" w:eastAsia="Amiri" w:cs="Amiri"/>
          <w:color w:val="111111"/>
          <w:sz w:val="28"/>
          <w:sz w:val="28"/>
          <w:szCs w:val="28"/>
          <w:rtl w:val="true"/>
          <w:lang w:bidi="ar-SA"/>
        </w:rPr>
        <w:t>الإمام العظيم والاعتقاد بولايته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فيلزم على كل واحد منا أن يسعى لنشر اسم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وعلومه ومدرسته في العالم أجمع، عبر طبع ونشر الكتب وتقديم البرامج التلفزيونية في الفضائيات وغيرها، والاستفادة من الإنترنيت وما أشبه لتعريف العالم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يوجد في قم المقدسة أحد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لا يرغب في ذكر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أتعب نفسه منذ سبع إلى عشر سنوات بجمع الكتب التي أُلفت حول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 أسبوع أو عشرة أيام أخبرني بأنهتمكن من جمع اسم ألف وثلاثمائة كتاب دُوّنت حول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مستقل باللغة العربية والفارسية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كم نحن مقصرون في حق امام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منذ اثني عشر قرناً تقريباً، إذ ولد عجل الله تعالی فرجه الشریف في سنة مائتين وخمسة وخمسين للهجرة ونحن الآن في سنة ألف وأربعمائة وعدة سنوات للهجرة، ولم يكتب حول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كتاب، حسب البحث الطويل الذي دام عدة سنوات لاستقراء هذه الكتب، وهذا يعني أن معدل الكتابة هو كتاب واحد فقط لكل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نظرنا إلى الأرقام العالمية فسنرى كم هذا الرقم ضئيل وقليل</w:t>
      </w:r>
      <w:r>
        <w:rPr>
          <w:rFonts w:eastAsia="IRNazanin" w:cs="IRNazanin"/>
          <w:color w:val="111111"/>
          <w:sz w:val="28"/>
          <w:szCs w:val="28"/>
          <w:rtl w:val="true"/>
          <w:lang w:bidi="fa-IR"/>
        </w:rPr>
        <w:t>.</w:t>
      </w:r>
    </w:p>
    <w:p>
      <w:pPr>
        <w:pStyle w:val="Heading4"/>
        <w:numPr>
          <w:ilvl w:val="3"/>
          <w:numId w:val="1"/>
        </w:numPr>
        <w:rPr/>
      </w:pPr>
      <w:bookmarkStart w:id="547" w:name="__RefHeading___Toc4904445_1051229030"/>
      <w:bookmarkStart w:id="548" w:name="_Toc205"/>
      <w:bookmarkEnd w:id="547"/>
      <w:r>
        <w:rPr>
          <w:rtl w:val="true"/>
        </w:rPr>
        <w:t xml:space="preserve">قاعة </w:t>
      </w:r>
      <w:r>
        <w:rPr>
          <w:rtl w:val="true"/>
        </w:rPr>
        <w:t>(</w:t>
      </w:r>
      <w:r>
        <w:rPr>
          <w:rtl w:val="true"/>
        </w:rPr>
        <w:t>إقبال</w:t>
      </w:r>
      <w:r>
        <w:rPr>
          <w:rtl w:val="true"/>
        </w:rPr>
        <w:t xml:space="preserve">) </w:t>
      </w:r>
      <w:r>
        <w:rPr>
          <w:rtl w:val="true"/>
        </w:rPr>
        <w:t>في المكتبة البريطانية</w:t>
      </w:r>
      <w:bookmarkEnd w:id="548"/>
    </w:p>
    <w:p>
      <w:pPr>
        <w:pStyle w:val="BookText"/>
        <w:rPr/>
      </w:pPr>
      <w:r>
        <w:rPr>
          <w:rFonts w:ascii="Amiri" w:hAnsi="Amiri" w:eastAsia="Amiri" w:cs="Amiri"/>
          <w:color w:val="111111"/>
          <w:sz w:val="28"/>
          <w:sz w:val="28"/>
          <w:szCs w:val="28"/>
          <w:rtl w:val="true"/>
          <w:lang w:bidi="ar-SA"/>
        </w:rPr>
        <w:t>ثم نقلت له ما كتب حول إقبال اللاهوري</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أربعة أشخاص قبل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أتذكرهم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قدأتعبوا أنفسهم من أجل استقلال باكستان، 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جناح</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عبد الغفار خان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اللاهوري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راجو محمود 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شاهدت هذا الأخير عندما جاء إلى العراق للزيارة، فهؤلاء الأربعة قد تحملوا المشاق والمتاعب الكبيرة وضحوا بأموالهم وأنفسهم فجعلوا من باكستان دولة مستقلة، وقد رحلوا كلهم عن الدنيا، أحد هؤلاء الأربعة اسمه إقبال، وإقبال توفي حديثاً يعني قبل ثلاثين أو خمس وثلاثين سنة، أما خان عبد الغفار خان فقبل عشر سنوات، لقد كانوا معاصرين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إقبال أشهرهم، وقد كتب عنه أصدقاؤه كثيراً من الكتب في تاريخه وسيرته، فكم بلغ عدد الكتب التي كتبت عنه؟إنها بلغت خمسة آلاف كتاب وكراس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أحد المعاصرين له وهو من أصدقائنا المعممين،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سافرت إلى بريطانيا، فذهبت إلى المكتبة الوطنية هناك، فسألت أمين المكتبة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كتاب حول إقبال؟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كتاباً فقط بل عندنا قاعة خاصة حول إقبال وتدعى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قاعة 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يتكلم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بدخولها؟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وأرسل معي شخصاً ليرشدني، وكانت القاعة كبيرة، وكانت مملوءة بأقفاص الكتب من أرضها إلى سقفها، وكان جميعها حول إقبال</w:t>
      </w:r>
      <w:r>
        <w:rPr>
          <w:rFonts w:eastAsia="Amiri" w:cs="Amiri" w:ascii="Amiri" w:hAnsi="Amiri"/>
          <w:color w:val="111111"/>
          <w:sz w:val="28"/>
          <w:szCs w:val="28"/>
          <w:rtl w:val="true"/>
          <w:lang w:bidi="ar-SA"/>
        </w:rPr>
        <w:t xml:space="preserve">. </w:t>
      </w:r>
      <w:bookmarkStart w:id="549" w:name="pg7771_70311"/>
    </w:p>
    <w:p>
      <w:pPr>
        <w:pStyle w:val="BookText"/>
        <w:rPr/>
      </w:pPr>
      <w:bookmarkEnd w:id="5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أني كنت أعرف أربع لغات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 والعربية والتركية والأُردية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وأرشدني إليها بحيث كان مجموع هذه الكتب باللغات الأربعة يبلغ أربعمائة وعشرون كتاباً قد طبعت بهذهاللغات، بالإضافة إلى كتب أخرى بسائر اللغات كالصينية والهندية والإنجليزية وما أشبه فلم أحصها، ولكن الذي أحصيتها بهذه اللغات الأربعة فقط بلغ أربعمائة وعشرين 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 كم نحن مقصرون وقاصرون في حق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فإقبال كان فرداً نشطاً وشاعراً معروفاً وله عدة قصائد، وقد قرأت بعض قصائده، وبيته موجود إلى الآن في باكستان وقد تحول إلى متحف، إنه يُكتب عنه خمسة آلاف عنوان بحيث تشكل مكتبة كاملة، عندها نحن وخلال اثني عشر قرناً لم نكتب حول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ألف وثلاثمائة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قم وحدها تتمكن من تعريف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العالم بأجمعه، ففي قم يوجد خمسة وعشرون ألف رجل دين، فإذا ما كتب كل واحد منهم كتاباً حول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سنة واحدة، فكم يصبح العدد دفعة واحدة، يصبح خمسة أضعاف الكتب المؤلفة حول 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لكننا ومع الأسف أصبحنا أمة متأخرة ومتخلفة، فلا نعمل بمسؤولياتنا الدينية تجاه أئمتنا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بالرغم من أننا كنا أصحاب الهمم والثقافة والتقدم في بدو الأمر، حيث كانت الهمة همتنا، والتقدم لعلومنا، فإن تطور الغرب وتقدمه كان ببركة علوم الإسلام وعلوم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550" w:name="__RefHeading___Toc4904447_1051229030"/>
      <w:bookmarkStart w:id="551" w:name="_Toc206"/>
      <w:bookmarkEnd w:id="550"/>
      <w:r>
        <w:rPr>
          <w:rtl w:val="true"/>
        </w:rPr>
        <w:t>تأسيس الشيعة لعلوم الإسلام</w:t>
      </w:r>
      <w:bookmarkEnd w:id="55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السيد حسن الصدر من علماء الشيعة المرموقين ألف كتاباً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تأسيس الشيعة لعلوم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هم </w:t>
      </w:r>
    </w:p>
    <w:p>
      <w:pPr>
        <w:pStyle w:val="BookText"/>
        <w:rPr/>
      </w:pPr>
      <w:r>
        <w:rPr>
          <w:rFonts w:ascii="Amiri" w:hAnsi="Amiri" w:eastAsia="Amiri" w:cs="Amiri"/>
          <w:color w:val="111111"/>
          <w:sz w:val="28"/>
          <w:sz w:val="28"/>
          <w:szCs w:val="28"/>
          <w:rtl w:val="true"/>
          <w:lang w:bidi="ar-SA"/>
        </w:rPr>
        <w:t>الذين أسسوا كافة العلوم الإسلامية، ثم إن سائر المذاهب أخذوا منهم</w:t>
      </w:r>
      <w:r>
        <w:rPr>
          <w:rStyle w:val="FootnoteAnchor"/>
          <w:rtl w:val="true"/>
        </w:rPr>
        <w:footnoteReference w:id="621"/>
      </w:r>
      <w:r>
        <w:rPr>
          <w:rFonts w:ascii="IRNazanin" w:hAnsi="IRNazanin" w:eastAsia="IRNazanin"/>
          <w:color w:val="111111"/>
          <w:sz w:val="28"/>
          <w:sz w:val="28"/>
          <w:szCs w:val="28"/>
          <w:rtl w:val="true"/>
          <w:lang w:bidi="fa-IR"/>
        </w:rPr>
        <w:t>، لقد ذكر ابن أبي الحديد في شرحه 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كافة العلوم قد أخذت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حظوا بأن مثل ابن أبي الحديد والذي لم يكن شيعياًيعترف بأننا كنا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ماذا حصل لنا حيث تأخرنا قليلاً قليلاً؟</w:t>
      </w:r>
    </w:p>
    <w:p>
      <w:pPr>
        <w:pStyle w:val="BookText"/>
        <w:rPr/>
      </w:pPr>
      <w:r>
        <w:rPr>
          <w:rFonts w:ascii="IRNazanin" w:hAnsi="IRNazanin" w:eastAsia="IRNazanin"/>
          <w:color w:val="111111"/>
          <w:sz w:val="28"/>
          <w:sz w:val="28"/>
          <w:szCs w:val="28"/>
          <w:rtl w:val="true"/>
          <w:lang w:bidi="fa-IR"/>
        </w:rPr>
        <w:t>نعم يلزم علينا أن نجدد نشاطنا في مختلف المجالات وخاصة في ما يرتبط بتعريف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العالم، فنؤلف الكتب حول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ليتعرف على وجوده المبارك جميع الناس ويعرفون أنه المنقذ الحقيقي الحي، فالأئمة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منقذون ولا شبهة في الموضوع، ولكن هذا العصر هو عصر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المنقذ للبشرية بإذن اللّه تعالى، مضافاً إلى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أمرونا وأرشدونا نحو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أحد الأشخاص المؤمنين يزور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المقدسة لحاجة له وذلك لمدة غير قصيرة، فرأى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عالم الرؤيا وهو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سامراء واطلب حاجتك من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إمامك 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ينافي ما ورد من أنالدعاء تحت قبة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حتماً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أرسل شخصاً إلى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ليدعو اللّه تعالى</w:t>
      </w:r>
      <w:r>
        <w:rPr>
          <w:rFonts w:eastAsia="IRNazanin" w:cs="IRNazanin"/>
          <w:color w:val="111111"/>
          <w:sz w:val="28"/>
          <w:szCs w:val="28"/>
          <w:rtl w:val="true"/>
          <w:lang w:bidi="fa-IR"/>
        </w:rPr>
        <w:t xml:space="preserve">. </w:t>
      </w:r>
      <w:bookmarkStart w:id="552" w:name="pg7771_70313"/>
    </w:p>
    <w:p>
      <w:pPr>
        <w:pStyle w:val="BookText"/>
        <w:rPr/>
      </w:pPr>
      <w:bookmarkEnd w:id="552"/>
      <w:r>
        <w:rPr>
          <w:rFonts w:ascii="IRNazanin" w:hAnsi="IRNazanin" w:eastAsia="IRNazanin"/>
          <w:color w:val="111111"/>
          <w:sz w:val="28"/>
          <w:sz w:val="28"/>
          <w:szCs w:val="28"/>
          <w:rtl w:val="true"/>
          <w:lang w:bidi="fa-IR"/>
        </w:rPr>
        <w:t>فعن سهل بن زياد،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وإلى محمد بن حمزة، فسبقني إليه محمد بن حمزة، وأخبرني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ابعثوا إلى الحَيْرِ، ابعثوا إلى الحَيْرِ</w:t>
      </w:r>
      <w:r>
        <w:rPr>
          <w:rFonts w:eastAsia="IRNazanin" w:cs="IRNazanin"/>
          <w:color w:val="111111"/>
          <w:sz w:val="28"/>
          <w:szCs w:val="28"/>
          <w:rtl w:val="true"/>
          <w:lang w:bidi="fa-IR"/>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أذهب إلى الحَيْرِ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أنا أذهب إلى الحَيْرِ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في ذاك</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لعلي بن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يصنع بالحَيْرِ،وهو الحَيْرُ</w:t>
      </w:r>
      <w:r>
        <w:rPr>
          <w:rStyle w:val="FootnoteAnchor"/>
          <w:rtl w:val="true"/>
        </w:rPr>
        <w:footnoteReference w:id="6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فقدمت العسكر فدخلت عليه،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أردت القيام، فلما رأيته أنس بي ذكرت له قول علي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يطوف بالبيت ويقبل الحجر، وحرمة النبي والمؤمن أعظم من حرمة البيت، وأمره اللّه عزّ وجلّ أن يقف بعرفة، وإنما هي مواطن يحب اللّه أن يذكر فيها، فأنا أحب أن يدعى اللّه لي حيث يحب اللّه أن يدعى فيها</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ما قام به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موضوعية الحائر الحسيني الشريف لاستجابة الدعاء، كما هو تعليم لنا، وكذلك قصة ذلك الزائر الذي أرسله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سامراء، فإنه للتعليم أيضاً بحيث نسعى وراء إمامنا الحي</w:t>
      </w:r>
      <w:r>
        <w:rPr>
          <w:rFonts w:eastAsia="IRNazanin" w:cs="IRNazanin"/>
          <w:color w:val="111111"/>
          <w:sz w:val="28"/>
          <w:szCs w:val="28"/>
          <w:rtl w:val="true"/>
          <w:lang w:bidi="fa-IR"/>
        </w:rPr>
        <w:t>.</w:t>
      </w:r>
    </w:p>
    <w:p>
      <w:pPr>
        <w:pStyle w:val="Heading4"/>
        <w:numPr>
          <w:ilvl w:val="3"/>
          <w:numId w:val="1"/>
        </w:numPr>
        <w:rPr/>
      </w:pPr>
      <w:bookmarkStart w:id="553" w:name="__RefHeading___Toc4904449_1051229030"/>
      <w:bookmarkStart w:id="554" w:name="_Toc207"/>
      <w:bookmarkEnd w:id="553"/>
      <w:r>
        <w:rPr>
          <w:rtl w:val="true"/>
        </w:rPr>
        <w:t>الخاتمة</w:t>
      </w:r>
      <w:bookmarkEnd w:id="55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ينبغي التأكيد على ضرورة النشاط الثقافي والتبليغي للتعريف </w:t>
      </w:r>
    </w:p>
    <w:p>
      <w:pPr>
        <w:pStyle w:val="BookText"/>
        <w:rPr/>
      </w:pPr>
      <w:r>
        <w:rPr>
          <w:rFonts w:ascii="IRNazanin" w:hAnsi="IRNazanin" w:eastAsia="IRNazanin"/>
          <w:color w:val="111111"/>
          <w:sz w:val="28"/>
          <w:sz w:val="28"/>
          <w:szCs w:val="28"/>
          <w:rtl w:val="true"/>
          <w:lang w:bidi="fa-IR"/>
        </w:rPr>
        <w:t>بالإمام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العالم كافة، وذلك بتأليف كل واحد من طلبة العلوم الدينية وغيرهم من المؤمنين كتاباً حول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وترجمة هذه الكتب إلى مختلف اللغات العالمية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إلى ضرورة الاستفادة من التقنيات الحديثة لتعريف الناس بإمام زمانهم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الإذاعات والفضائيات والإنترنيت وغيرها</w:t>
      </w:r>
      <w:r>
        <w:rPr>
          <w:rFonts w:eastAsia="IRNazanin" w:cs="IRNazanin"/>
          <w:color w:val="111111"/>
          <w:sz w:val="28"/>
          <w:szCs w:val="28"/>
          <w:rtl w:val="true"/>
          <w:lang w:bidi="fa-IR"/>
        </w:rPr>
        <w:t xml:space="preserve">. </w:t>
      </w:r>
      <w:bookmarkStart w:id="555" w:name="pg7771_70315"/>
    </w:p>
    <w:p>
      <w:pPr>
        <w:pStyle w:val="Heading2"/>
        <w:numPr>
          <w:ilvl w:val="1"/>
          <w:numId w:val="1"/>
        </w:numPr>
        <w:rPr/>
      </w:pPr>
      <w:bookmarkStart w:id="556" w:name="__RefHeading___Toc4904451_1051229030"/>
      <w:bookmarkStart w:id="557" w:name="_Toc208"/>
      <w:bookmarkEnd w:id="555"/>
      <w:bookmarkEnd w:id="556"/>
      <w:r>
        <w:rPr>
          <w:rtl w:val="true"/>
        </w:rPr>
        <w:t>في رحاب السيدة المعصومة</w:t>
      </w:r>
      <w:r>
        <w:rPr>
          <w:rtl w:val="true"/>
        </w:rPr>
        <w:t>(</w:t>
      </w:r>
      <w:r>
        <w:rPr>
          <w:rtl w:val="true"/>
        </w:rPr>
        <w:t>علیها السلام</w:t>
      </w:r>
      <w:r>
        <w:rPr>
          <w:rtl w:val="true"/>
        </w:rPr>
        <w:t>)</w:t>
      </w:r>
      <w:bookmarkEnd w:id="557"/>
    </w:p>
    <w:p>
      <w:pPr>
        <w:pStyle w:val="Heading3"/>
        <w:numPr>
          <w:ilvl w:val="2"/>
          <w:numId w:val="1"/>
        </w:numPr>
        <w:rPr/>
      </w:pPr>
      <w:bookmarkStart w:id="558" w:name="__RefHeading___Toc4904453_1051229030"/>
      <w:bookmarkStart w:id="559" w:name="_Toc209"/>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في رحاب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628"/>
      </w:r>
    </w:p>
    <w:p>
      <w:pPr>
        <w:pStyle w:val="Heading3"/>
        <w:numPr>
          <w:ilvl w:val="2"/>
          <w:numId w:val="1"/>
        </w:numPr>
        <w:rPr/>
      </w:pPr>
      <w:bookmarkStart w:id="560" w:name="__RefHeading___Toc4904455_1051229030"/>
      <w:bookmarkStart w:id="561" w:name="_Toc210"/>
      <w:bookmarkEnd w:id="560"/>
      <w:r>
        <w:rPr>
          <w:rtl w:val="true"/>
        </w:rPr>
        <w:t>ذكرى استشهاد السيدة المعصومة</w:t>
      </w:r>
      <w:r>
        <w:rPr>
          <w:rtl w:val="true"/>
        </w:rPr>
        <w:t>(</w:t>
      </w:r>
      <w:r>
        <w:rPr>
          <w:rtl w:val="true"/>
        </w:rPr>
        <w:t>علیها السلام</w:t>
      </w:r>
      <w:r>
        <w:rPr>
          <w:rtl w:val="true"/>
        </w:rPr>
        <w:t>)</w:t>
      </w:r>
      <w:bookmarkEnd w:id="561"/>
    </w:p>
    <w:p>
      <w:pPr>
        <w:pStyle w:val="BookText"/>
        <w:rPr/>
      </w:pPr>
      <w:r>
        <w:rPr>
          <w:rFonts w:ascii="IRNazanin" w:hAnsi="IRNazanin" w:eastAsia="IRNazanin"/>
          <w:color w:val="111111"/>
          <w:sz w:val="28"/>
          <w:sz w:val="28"/>
          <w:szCs w:val="28"/>
          <w:rtl w:val="true"/>
          <w:lang w:bidi="fa-IR"/>
        </w:rPr>
        <w:t xml:space="preserve">العاشر من شهر ربيع الثاني يصادف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استشهاد كريمة أهل البيت السيدة 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فبعض العلماء والأساتذة في الحوزة العلمية المباركة قد أعلن اليوم عطلة، والبعض الآخر استمر بالدراسة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المناسب في هكذا أمور أن تنظم من قبل شورى الفقهاء المراجع، وأن تعين شؤون الحوزة بأكثرية الآراء، حتى يزول التشتت والاختلاف، وقد أشار القرآن الحكيم وفي ثلاثة مواضع إلىمسألة الاستشارة وبثلاث صيغ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تعني أكثرية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كتبنا حول هذا الموضوع كتاباً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 في الإسلام</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جوانب من الشورى، المشير والمستشير، المشورة، هل تلزم المشورة، هل يلزم المستشار، كم قدر 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الحزب وأقسامه، الأحزاب الدكتاتورية، فشل الأحزاب السياسية في العالم الثالث، الهيكلية العامة للأحزاب السياسية، العلاقات الداخلية في التنظيمات، أقسام التمركز، بدل العضوية، الأحزاب الديمقراطية والدكتاتورية، الأحزاب السياسية والمؤسسات الحكومية، النظام القائم على الحزبين، التجمعات الضاغطة، اللجوء إلى السرية، الفرق بين مجموعات النفوذ والأحزاب السياسية، الزعماء الحقيقيون للأحزاب السياسية، الرأي العام، النظام الحزبي، البرلمان، الحزب والانتخابات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روايات المشورة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2" w:name="pg7771_70316"/>
    </w:p>
    <w:p>
      <w:pPr>
        <w:pStyle w:val="BookText"/>
        <w:rPr/>
      </w:pPr>
      <w:bookmarkEnd w:id="562"/>
      <w:r>
        <w:rPr>
          <w:rFonts w:ascii="Amiri" w:hAnsi="Amiri" w:eastAsia="Amiri" w:cs="Amiri"/>
          <w:color w:val="111111"/>
          <w:sz w:val="28"/>
          <w:sz w:val="28"/>
          <w:szCs w:val="28"/>
          <w:rtl w:val="true"/>
          <w:lang w:bidi="ar-SA"/>
        </w:rPr>
        <w:t>وما لم يتحقق هذا الأمر؛ فإن الاختلافات ستبقى قائمة في الحوزة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ٱلأَمرِۖ</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أَرَادَا فِصَالًا عَن تَرَاضٖ مِّنهُمَا وَتَشَاوُرٖ</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فقد رأينا اليوم القيام بعمل وسط بين البحث الفقهي وعدمه، حيث سنبحث بعون اللّه تعالى بحثاً أخلاقياً بالمعنى الأعم في ثلاثة مواضيع</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4904457_1051229030"/>
      <w:bookmarkStart w:id="564" w:name="_Toc211"/>
      <w:bookmarkEnd w:id="563"/>
      <w:r>
        <w:rPr>
          <w:rtl w:val="true"/>
        </w:rPr>
        <w:t>الموضوع الأول</w:t>
      </w:r>
      <w:r>
        <w:rPr>
          <w:rtl w:val="true"/>
        </w:rPr>
        <w:t xml:space="preserve">: </w:t>
      </w:r>
      <w:r>
        <w:rPr>
          <w:rtl w:val="true"/>
        </w:rPr>
        <w:t>نبذة عن حياة السيدة المعصومة</w:t>
      </w:r>
      <w:r>
        <w:rPr>
          <w:rtl w:val="true"/>
        </w:rPr>
        <w:t>(</w:t>
      </w:r>
      <w:r>
        <w:rPr>
          <w:rtl w:val="true"/>
        </w:rPr>
        <w:t>علیها السلام</w:t>
      </w:r>
      <w:r>
        <w:rPr>
          <w:rtl w:val="true"/>
        </w:rPr>
        <w:t>)</w:t>
      </w:r>
      <w:bookmarkEnd w:id="564"/>
    </w:p>
    <w:p>
      <w:pPr>
        <w:pStyle w:val="Heading4"/>
        <w:numPr>
          <w:ilvl w:val="3"/>
          <w:numId w:val="1"/>
        </w:numPr>
        <w:rPr/>
      </w:pPr>
      <w:bookmarkStart w:id="565" w:name="__RefHeading___Toc4904459_1051229030"/>
      <w:bookmarkStart w:id="566" w:name="_Toc212"/>
      <w:bookmarkEnd w:id="565"/>
      <w:r>
        <w:rPr>
          <w:rtl w:val="true"/>
        </w:rPr>
        <w:t>ولادتها ووفاتها</w:t>
      </w:r>
      <w:bookmarkEnd w:id="566"/>
    </w:p>
    <w:p>
      <w:pPr>
        <w:pStyle w:val="BookText"/>
        <w:rPr/>
      </w:pPr>
      <w:r>
        <w:rPr>
          <w:rFonts w:ascii="IRNazanin" w:hAnsi="IRNazanin" w:eastAsia="IRNazanin"/>
          <w:color w:val="111111"/>
          <w:sz w:val="28"/>
          <w:sz w:val="28"/>
          <w:szCs w:val="28"/>
          <w:rtl w:val="true"/>
          <w:lang w:bidi="fa-IR"/>
        </w:rPr>
        <w:t>وُلدت السيدة 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الإمام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غرة ذي القعدة سنة </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ووردت قم المقدسة في سنة </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وتوفيت بها مسمومة شهيدة في العاشر من ربيع الثاني من نفس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أنها خرجت في طلب أخيها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وصلتإلى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مرضها على أثر السم،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بيني وبين قم؟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فراسخ</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فأمرت خادمها، فذهب بها إلى قم</w:t>
      </w:r>
      <w:r>
        <w:rPr>
          <w:rStyle w:val="FootnoteAnchor"/>
          <w:rtl w:val="true"/>
        </w:rPr>
        <w:footnoteReference w:id="633"/>
      </w:r>
      <w:r>
        <w:rPr>
          <w:rFonts w:ascii="Amiri" w:hAnsi="Amiri" w:eastAsia="Amiri" w:cs="Amiri"/>
          <w:color w:val="111111"/>
          <w:sz w:val="28"/>
          <w:sz w:val="28"/>
          <w:szCs w:val="28"/>
          <w:rtl w:val="true"/>
          <w:lang w:bidi="ar-SA"/>
        </w:rPr>
        <w:t xml:space="preserve">وأنزلها في بيت موسى بن خزرج بن </w:t>
      </w:r>
      <w:bookmarkStart w:id="567" w:name="pg7771_70317"/>
    </w:p>
    <w:p>
      <w:pPr>
        <w:pStyle w:val="BookText"/>
        <w:rPr/>
      </w:pPr>
      <w:bookmarkEnd w:id="567"/>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فيها ستة عشر يوماً، ثم فارقت الحياة، فدفنها موسى بعد التغسيل والتكفين في أرض له، وهي التي الآن مدفنها ومزارها، وبنى على قبرها سقفاً من البواري، ثم بنت زينب بنت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قبة، ثم دفنت بجوارها عدد من بنات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وغيرهن من ذراري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روضتها المقدسة مزار وملاذ للمؤمنين من مختلف بقاع العالم</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4904461_1051229030"/>
      <w:bookmarkStart w:id="569" w:name="_Toc213"/>
      <w:bookmarkEnd w:id="568"/>
      <w:r>
        <w:rPr>
          <w:rtl w:val="true"/>
        </w:rPr>
        <w:t>من فضائلها</w:t>
      </w:r>
      <w:r>
        <w:rPr>
          <w:rtl w:val="true"/>
        </w:rPr>
        <w:t>(</w:t>
      </w:r>
      <w:r>
        <w:rPr>
          <w:rtl w:val="true"/>
        </w:rPr>
        <w:t>علیها السلام</w:t>
      </w:r>
      <w:r>
        <w:rPr>
          <w:rtl w:val="true"/>
        </w:rPr>
        <w:t>)</w:t>
      </w:r>
      <w:bookmarkEnd w:id="569"/>
    </w:p>
    <w:p>
      <w:pPr>
        <w:pStyle w:val="BookText"/>
        <w:rPr/>
      </w:pPr>
      <w:r>
        <w:rPr>
          <w:rFonts w:ascii="IRNazanin" w:hAnsi="IRNazanin" w:eastAsia="IRNazanin"/>
          <w:color w:val="111111"/>
          <w:sz w:val="28"/>
          <w:sz w:val="28"/>
          <w:szCs w:val="28"/>
          <w:rtl w:val="true"/>
          <w:lang w:bidi="fa-IR"/>
        </w:rPr>
        <w:t>وردت في حق السيدة 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فضل زيارتها أحاديث عديدة من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بشّر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بولادتها، وقال بأنها سوف تدفن في قم ولها مقام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حرماً وهو مكة، ألّا إن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 وهو المدينة، ألّا وإن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 وهو الكوفة، ألّا وإن قم الكوفة الصغيرة، ألّا إن للجنة ثمانية أبواب، ثلاثة منها إلى قم، تقبض فيها امرأة من ولدي اسمها فاطمة بنت موسى، وتدخل بشفاعتها شيعتي الجنة بأجمعهم</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بإخواننا 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حرماً وهو بلدة قم، وستدفن فيها امرأة من أولادي تسمى فاطمة، فمن زارها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الكلام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يولد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570" w:name="pg7771_70318"/>
    </w:p>
    <w:p>
      <w:pPr>
        <w:pStyle w:val="BookText"/>
        <w:rPr/>
      </w:pPr>
      <w:bookmarkEnd w:id="570"/>
      <w:r>
        <w:rPr>
          <w:rFonts w:ascii="IRNazanin" w:hAnsi="IRNazanin" w:eastAsia="IRNazanin"/>
          <w:color w:val="111111"/>
          <w:sz w:val="28"/>
          <w:sz w:val="28"/>
          <w:szCs w:val="28"/>
          <w:rtl w:val="true"/>
          <w:lang w:bidi="fa-IR"/>
        </w:rPr>
        <w:t>وفي رواية أخرى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زيارتها تعادل الجنة</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المحدث الجليل صاحب الوسائل في باب استحباب زيارة قبر فاطمة بنت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 عن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زيارة فاطمة بنت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الجنة</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عمتي بقم فله الجنة</w:t>
      </w:r>
      <w:r>
        <w:rPr>
          <w:rFonts w:eastAsia="IRNazanin" w:cs="IRNazanin"/>
          <w:color w:val="111111"/>
          <w:sz w:val="28"/>
          <w:szCs w:val="28"/>
          <w:rtl w:val="true"/>
          <w:lang w:bidi="fa-IR"/>
        </w:rPr>
        <w:t>»</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غيرها من الروايات</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4904463_1051229030"/>
      <w:bookmarkStart w:id="572" w:name="_Toc214"/>
      <w:bookmarkEnd w:id="571"/>
      <w:r>
        <w:rPr>
          <w:rtl w:val="true"/>
        </w:rPr>
        <w:t>وتوفيت مسمومة شهيدة</w:t>
      </w:r>
      <w:bookmarkEnd w:id="572"/>
    </w:p>
    <w:p>
      <w:pPr>
        <w:pStyle w:val="BookText"/>
        <w:rPr/>
      </w:pPr>
      <w:r>
        <w:rPr>
          <w:rFonts w:ascii="IRNazanin" w:hAnsi="IRNazanin" w:eastAsia="IRNazanin"/>
          <w:color w:val="111111"/>
          <w:sz w:val="28"/>
          <w:sz w:val="28"/>
          <w:szCs w:val="28"/>
          <w:rtl w:val="true"/>
          <w:lang w:bidi="fa-IR"/>
        </w:rPr>
        <w:t>الميرزا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القوانين المدفون بقرب الروضة المعصومية المباركة، له عدة مؤلفات قيمة، أشهرها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كتاب آخر على شكل السؤال والجواب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 مجلدات، وهو كتاب فقهي كثير الفائدة وقد اشتمل على بعض الفوائد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المرحوم الميرزا في هذا الكتاب روايتين تدل على أن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فارقت الحياة قبل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 أرادت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الالتقاء بالإمام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وأكبر ظني أنها توجهت بأمر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إيران، ثم ما أن وصلت إلى قم حتى فارقت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كان السبب في وفاتها؟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مشايخ قم أنه لما أخرج المأمون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إلى المرو في سنة مائتين خرجت فاطمة أخته فيسنة إحدى ومائتين تطلبه فلما وصلت إلى ساوه مرضت، فسألت كم بيني وبين قم؟ قالوا عشرة فراسخ، </w:t>
      </w:r>
    </w:p>
    <w:p>
      <w:pPr>
        <w:pStyle w:val="BookText"/>
        <w:rPr/>
      </w:pPr>
      <w:r>
        <w:rPr>
          <w:rFonts w:ascii="Amiri" w:hAnsi="Amiri" w:eastAsia="Amiri" w:cs="Amiri"/>
          <w:color w:val="111111"/>
          <w:sz w:val="28"/>
          <w:sz w:val="28"/>
          <w:szCs w:val="28"/>
          <w:rtl w:val="true"/>
          <w:lang w:bidi="ar-SA"/>
        </w:rPr>
        <w:t>فأمرت خادمها فذهب بها إلى قم وأنزلها في بيت موسى بن خزرج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أنه لما وصل الخبر إلى آل سعد اتفقوا وخرجوا إليها أن يطلبوا منها النزول في بلدة قم، فخرج من بينهم موسى بن خزرج فلما وصل إليها أخذ بزمام ناقتها وجرها إلى قم وأنزلها في داره فكانت فيها ستة عشر يوماً ثم مضت إلى رحمة اللّه ورضوانه، فدفنها موسى بعد التغسيل والتكفين في أرض له وهي التي الآن مدفنها وبنى على قبرها سقفاً من البواري، إلى أن بَنَت زينب بنت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قبة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توفيت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أثر مرض مفاجئ لم يذكر سبب لهذا 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كان السبب في ذلك؟</w:t>
      </w:r>
    </w:p>
    <w:p>
      <w:pPr>
        <w:pStyle w:val="BookText"/>
        <w:rPr/>
      </w:pPr>
      <w:r>
        <w:rPr>
          <w:rFonts w:ascii="IRNazanin" w:hAnsi="IRNazanin" w:eastAsia="IRNazanin"/>
          <w:color w:val="111111"/>
          <w:sz w:val="28"/>
          <w:sz w:val="28"/>
          <w:szCs w:val="28"/>
          <w:rtl w:val="true"/>
          <w:lang w:bidi="fa-IR"/>
        </w:rPr>
        <w:t>عند ما كنا في العراق قرأت كتاباً تاريخياً يذكر بأن المأمون العباسيكما قام بقتل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 كذلك دس السم إلى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في طريقها لزيارة أخيها بخراسان، فقد استشهدت هي بالسم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وأتصور أن هذا الرأي هو الصحيح، فإن التاريخ لم يذكر سبباً خاصاً في وفاة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مرض مسبق أو ما أشبه، في الوقت الذي كانت تلك المخدرة قد رحلت عن الدنيا وهي في شبابها حيث كان عمرها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دون أن تكون مسبوقة بمرض أو علة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وطبقاً لنقل ذلك الكتاب فإن المأمون كان قد 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573" w:name="pg7771_70320"/>
    </w:p>
    <w:p>
      <w:pPr>
        <w:pStyle w:val="BookText"/>
        <w:rPr/>
      </w:pPr>
      <w:bookmarkEnd w:id="573"/>
      <w:r>
        <w:rPr>
          <w:rFonts w:ascii="IRNazanin" w:hAnsi="IRNazanin" w:eastAsia="IRNazanin"/>
          <w:color w:val="111111"/>
          <w:sz w:val="28"/>
          <w:sz w:val="28"/>
          <w:szCs w:val="28"/>
          <w:rtl w:val="true"/>
          <w:lang w:bidi="fa-IR"/>
        </w:rPr>
        <w:t xml:space="preserve">كما قام المأمون بقتل إخوتها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أو بالسم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طريقهملزيارة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574" w:name="__RefHeading___Toc4904465_1051229030"/>
      <w:bookmarkStart w:id="575" w:name="_Toc215"/>
      <w:bookmarkEnd w:id="574"/>
      <w:r>
        <w:rPr>
          <w:rtl w:val="true"/>
        </w:rPr>
        <w:t>الاغتيالات سياسة الطغاة</w:t>
      </w:r>
      <w:bookmarkEnd w:id="575"/>
    </w:p>
    <w:p>
      <w:pPr>
        <w:pStyle w:val="BookText"/>
        <w:rPr/>
      </w:pPr>
      <w:r>
        <w:rPr>
          <w:rFonts w:ascii="Amiri" w:hAnsi="Amiri" w:eastAsia="Amiri" w:cs="Amiri"/>
          <w:color w:val="111111"/>
          <w:sz w:val="28"/>
          <w:sz w:val="28"/>
          <w:szCs w:val="28"/>
          <w:rtl w:val="true"/>
          <w:lang w:bidi="ar-SA"/>
        </w:rPr>
        <w:t xml:space="preserve">وعلى كل، فإن الشيء الذي يملكه حكام الجور هو تلك الاغتيالات التي يقومون بها ضد المؤمنين الأبرياء إما بالسيف، وإما بالسم إن لم يمكنهم السيف، وكان أولهم معاوية الذي قام باغتيال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سقيه السم بالعسل مما أدى إلى استشهاده، ولما وصل إليه خبر شهادة مالك قال مفتخراً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جنوداً من عسل</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ذلك العسل المسموم هو الذي قضى على مالك واعتبره معاوية أنه من جنود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العاقبة للمتقين، حيث ترى اليوم أن قبر مالك الأشتر في مصر أصبح مزاراً للمؤمنين، وقبر معاوية في سوريا عادي مزبلة، ولقد شاهدت بنفسي قبر معاوية وكيف أنها مزبلة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معاوية فقد سلك حكام الجور من بني أمية وبني العباسوغيرهم نفس الطريقة لأنها طريقة سهلة ربما لا يفهم بها كل أحد، فقتلوا أكثر الأئمة وذراريهم وأصحابهم بالسم</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4904467_1051229030"/>
      <w:bookmarkStart w:id="577" w:name="_Toc216"/>
      <w:bookmarkEnd w:id="576"/>
      <w:r>
        <w:rPr>
          <w:rtl w:val="true"/>
        </w:rPr>
        <w:t>عند دفن السيدة المعصومة</w:t>
      </w:r>
      <w:r>
        <w:rPr>
          <w:rtl w:val="true"/>
        </w:rPr>
        <w:t>(</w:t>
      </w:r>
      <w:r>
        <w:rPr>
          <w:rtl w:val="true"/>
        </w:rPr>
        <w:t>علیها السلام</w:t>
      </w:r>
      <w:r>
        <w:rPr>
          <w:rtl w:val="true"/>
        </w:rPr>
        <w:t>)</w:t>
      </w:r>
      <w:bookmarkEnd w:id="57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في التاريخ أنه حضر دفن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من الفرسان الملثمين وقاما بدفنها</w:t>
      </w:r>
      <w:r>
        <w:rPr>
          <w:rStyle w:val="FootnoteAnchor"/>
          <w:rtl w:val="true"/>
        </w:rPr>
        <w:footnoteReference w:id="643"/>
      </w:r>
      <w:r>
        <w:rPr>
          <w:rFonts w:ascii="Amiri" w:hAnsi="Amiri" w:eastAsia="Amiri" w:cs="Amiri"/>
          <w:color w:val="111111"/>
          <w:sz w:val="28"/>
          <w:sz w:val="28"/>
          <w:szCs w:val="28"/>
          <w:rtl w:val="true"/>
          <w:lang w:bidi="ar-SA"/>
        </w:rPr>
        <w:t>، ولعل لأن السيدة لم يكن لها أقرباء في قم وكانت غريبة</w:t>
      </w:r>
      <w:r>
        <w:rPr>
          <w:rFonts w:eastAsia="Amiri" w:cs="Amiri" w:ascii="Amiri" w:hAnsi="Amiri"/>
          <w:color w:val="111111"/>
          <w:sz w:val="28"/>
          <w:szCs w:val="28"/>
          <w:rtl w:val="true"/>
          <w:lang w:bidi="ar-SA"/>
        </w:rPr>
        <w:t xml:space="preserve">. </w:t>
      </w:r>
      <w:bookmarkStart w:id="578" w:name="pg7771_70321"/>
    </w:p>
    <w:p>
      <w:pPr>
        <w:pStyle w:val="BookText"/>
        <w:rPr/>
      </w:pPr>
      <w:bookmarkEnd w:id="578"/>
      <w:r>
        <w:rPr>
          <w:rFonts w:ascii="IRNazanin" w:hAnsi="IRNazanin" w:eastAsia="IRNazanin"/>
          <w:color w:val="111111"/>
          <w:sz w:val="28"/>
          <w:sz w:val="28"/>
          <w:szCs w:val="28"/>
          <w:rtl w:val="true"/>
          <w:lang w:bidi="fa-IR"/>
        </w:rPr>
        <w:t>وأحتمل أن يكون هذان الإثنان من إخوتها، فأحدهما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أخوه، لأن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عدة إخوة، ويحتمل أن يكون الآخر هو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توفيت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وغسلوها وكفنوها ذهبوا بها إلى بابلان ووضعوها على سردابحفروه لها، فاختلف آل سعد بينهم في من يدخل السرداب ويدفنها فيه فاتفقوا على خادم لهم شيخ كبير صالح يقال له قادر فلما بعثوا إليها رأوا راكبين سريعين متلثمين يأتيان من جانب الرملة، فلما قربا من الجنازة نزلا وصليا عليها ودخلا السرداب وأخذا الجنازة فدفناها ثم خرجا وركبا وذهبا ولم يعلم أحد من هما، والمحراب الذي كانت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 إليها موجود إلى الآن في دار موسى بن الخزرج</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فقد ذكر البعض أن ذلك اليوم الذي استشهدت فيه السيدة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هذا اليوم، ولا بأس بهذا القول، فإنها قد استشهدت في يوم ما، وهذا اليوم أحد محتملات العلم الإجمالي، وهو من تعظيم الشعائر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شَعَٰٓئِرَ ٱللَّهِ فَإِنَّهَا مِن تَقوَى ٱلقُلُوبِ</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4904469_1051229030"/>
      <w:bookmarkStart w:id="580" w:name="_Toc217"/>
      <w:bookmarkEnd w:id="579"/>
      <w:r>
        <w:rPr>
          <w:rtl w:val="true"/>
        </w:rPr>
        <w:t>المدفونون بجوارها</w:t>
      </w:r>
      <w:bookmarkEnd w:id="58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وأم محمد وميمونة نزلن قم عند أخيهن موسى المبرقع، فلما متن دفنّ عند فاطمة بنت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581" w:name="pg7771_70322"/>
    </w:p>
    <w:p>
      <w:pPr>
        <w:pStyle w:val="BookText"/>
        <w:rPr/>
      </w:pPr>
      <w:bookmarkEnd w:id="581"/>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ماتت أم محمد بنت موسى بن محمد بن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فدفنوها في جنب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توفيت ميمونة أختها فدفنوها هناك أيضاً، وبنوا عليهما أيضاً قبة، ودفن فيها أم إسحاق جارية محمد وأم حبيب جارية محمد بن أحمد الرضا وأخت محمد بن موسى</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4904471_1051229030"/>
      <w:bookmarkStart w:id="583" w:name="_Toc218"/>
      <w:bookmarkEnd w:id="582"/>
      <w:r>
        <w:rPr>
          <w:rtl w:val="true"/>
        </w:rPr>
        <w:t>من كراماتها</w:t>
      </w:r>
      <w:bookmarkEnd w:id="583"/>
    </w:p>
    <w:p>
      <w:pPr>
        <w:pStyle w:val="BookText"/>
        <w:rPr/>
      </w:pPr>
      <w:r>
        <w:rPr>
          <w:rFonts w:ascii="IRNazanin" w:hAnsi="IRNazanin" w:eastAsia="IRNazanin"/>
          <w:color w:val="111111"/>
          <w:sz w:val="28"/>
          <w:sz w:val="28"/>
          <w:szCs w:val="28"/>
          <w:rtl w:val="true"/>
          <w:lang w:bidi="fa-IR"/>
        </w:rPr>
        <w:t>نقل لي المرجع الديني آية اللّه العظمى السيد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في قصة دخل السرداب التي دفنت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فرأى جثمانها الطاهر وكأنها دفنت في نفس اللحظةحيث كان البدن الشريف طرياً وذلك بعد أكثر من ألف سنة</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نقل لي آية اللّه السيد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شقوقاً حدثت في أسطوانات الروضة المباركة للسيدة 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تلك الأسطوانات التي تعتمد عليها القبة الذهبية المنورة، فاستدعي المعمارون لترميم الشقوق وإصلاح الأسطوانات، فقال المعمارون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الاطمئنان من أن هذه الشقوق الحادثة في الأسطوانات سطحية، وليست عميقة، لابد وأن ينزل أحد إلى السرداب المحيط بالقبر الشريف، ويستعلم حال السرداب والجدران والأعمدة التي تعتمد عليها الأسطوانات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فانتخبوا جماعة من السادة، ومن بينهم السيد المرعشي، للنزول إلى داخل السرداب حيث القبر الشريف، فنزل السيد المرعشي ومن معه من السادة، وإذا بهم يرون السيدة 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مسجاة باتجاه القبلة، وقد كُشف الكفن عن وجهها المنير، كما هو في مستحبات الدفن، حيث يستحب صنع وسادة من التراب وكشف وجه الميت ووضعه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السيد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كالنائمة أو كالميتة الآن طرية، ويفوح منها رائحة عطر الكافور، وكان كفنها طرياً جديداً أيضاً، وكأنها قد دفنت تواً، وكان لونها حنطاوياً مشبّعاً يميل إلى السمرة الشديدة، كما هو عليه أهل المدينة المنورة، وكانت من حيث السن كأنها في من أبناء العشرينات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وكان إلى جانبها وحواليها نساء أخر، وكانت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تتوسط امرأتين يميل لون وجههما إلى السواد الشديد، حتى كأنهما من وصائف السودان وجواريهما، وكن جميعاً حتى أكفانهن طريات جديدات كأنهن دفنّ اليوم أو البارحة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7771_70323"/>
    </w:p>
    <w:p>
      <w:pPr>
        <w:pStyle w:val="BookText"/>
        <w:rPr/>
      </w:pPr>
      <w:bookmarkEnd w:id="584"/>
      <w:r>
        <w:rPr>
          <w:rFonts w:ascii="IRNazanin" w:hAnsi="IRNazanin" w:eastAsia="IRNazanin"/>
          <w:color w:val="111111"/>
          <w:sz w:val="28"/>
          <w:sz w:val="28"/>
          <w:szCs w:val="28"/>
          <w:rtl w:val="true"/>
          <w:lang w:bidi="fa-IR"/>
        </w:rPr>
        <w:t>وكيف لا يكون كذلك وقد رأي جثمان القطب الراوندي المدفون في صحن 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طرياً، وذلك عند بناء الصحن الشريف حيث انهدم قبره وظهر جسد الراوندي طرياً بعد سبعمائة عام</w:t>
      </w:r>
      <w:r>
        <w:rPr>
          <w:rFonts w:eastAsia="IRNazanin" w:cs="IRNazanin"/>
          <w:color w:val="111111"/>
          <w:sz w:val="28"/>
          <w:szCs w:val="28"/>
          <w:rtl w:val="true"/>
          <w:lang w:bidi="fa-IR"/>
        </w:rPr>
        <w:t>.</w:t>
      </w:r>
    </w:p>
    <w:p>
      <w:pPr>
        <w:pStyle w:val="Heading3"/>
        <w:numPr>
          <w:ilvl w:val="2"/>
          <w:numId w:val="1"/>
        </w:numPr>
        <w:rPr/>
      </w:pPr>
      <w:bookmarkStart w:id="585" w:name="__RefHeading___Toc4904473_1051229030"/>
      <w:bookmarkStart w:id="586" w:name="_Toc219"/>
      <w:bookmarkEnd w:id="585"/>
      <w:r>
        <w:rPr>
          <w:rtl w:val="true"/>
        </w:rPr>
        <w:t>الموضوع الثاني</w:t>
      </w:r>
      <w:r>
        <w:rPr>
          <w:rtl w:val="true"/>
        </w:rPr>
        <w:t xml:space="preserve">: </w:t>
      </w:r>
      <w:r>
        <w:rPr>
          <w:rtl w:val="true"/>
        </w:rPr>
        <w:t>تاريخ قم وتشيعها</w:t>
      </w:r>
      <w:bookmarkEnd w:id="586"/>
    </w:p>
    <w:p>
      <w:pPr>
        <w:pStyle w:val="Heading4"/>
        <w:numPr>
          <w:ilvl w:val="3"/>
          <w:numId w:val="1"/>
        </w:numPr>
        <w:rPr/>
      </w:pPr>
      <w:bookmarkStart w:id="587" w:name="__RefHeading___Toc4904475_1051229030"/>
      <w:bookmarkStart w:id="588" w:name="_Toc220"/>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إن مدينة قم قد تم فتحها في عهد حكومة الثاني</w:t>
      </w:r>
      <w:r>
        <w:rPr>
          <w:rStyle w:val="FootnoteAnchor"/>
          <w:rtl w:val="true"/>
        </w:rPr>
        <w:footnoteReference w:id="650"/>
      </w:r>
      <w:r>
        <w:rPr>
          <w:rFonts w:ascii="IRNazanin" w:hAnsi="IRNazanin" w:eastAsia="IRNazanin"/>
          <w:color w:val="111111"/>
          <w:sz w:val="28"/>
          <w:sz w:val="28"/>
          <w:szCs w:val="28"/>
          <w:rtl w:val="true"/>
          <w:lang w:bidi="fa-IR"/>
        </w:rPr>
        <w:t>، حيث إن إيران قد تم فتحها في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يدور حول كيفية تشيعها؛ لأن الثاني كان بعيداً كل البعد عن التشيع والولاء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 التتبع الذي قمنا به فإن التشيع في إيران قد مر بخمسة أدوار</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4904477_1051229030"/>
      <w:bookmarkStart w:id="590" w:name="_Toc221"/>
      <w:bookmarkEnd w:id="589"/>
      <w:r>
        <w:rPr>
          <w:rtl w:val="true"/>
        </w:rPr>
        <w:t>الدور الأول</w:t>
      </w:r>
      <w:bookmarkEnd w:id="590"/>
    </w:p>
    <w:p>
      <w:pPr>
        <w:pStyle w:val="Heading5"/>
        <w:numPr>
          <w:ilvl w:val="4"/>
          <w:numId w:val="1"/>
        </w:numPr>
        <w:rPr/>
      </w:pPr>
      <w:bookmarkStart w:id="591" w:name="__RefHeading___Toc4904479_1051229030"/>
      <w:bookmarkStart w:id="592" w:name="_Toc222"/>
      <w:bookmarkEnd w:id="591"/>
      <w:r>
        <w:rPr>
          <w:rtl w:val="true"/>
        </w:rPr>
        <w:t>اشارة</w:t>
      </w:r>
      <w:bookmarkEnd w:id="592"/>
    </w:p>
    <w:p>
      <w:pPr>
        <w:pStyle w:val="BookText"/>
        <w:rPr/>
      </w:pPr>
      <w:r>
        <w:rPr>
          <w:rFonts w:ascii="IRNazanin" w:hAnsi="IRNazanin" w:eastAsia="IRNazanin"/>
          <w:color w:val="111111"/>
          <w:sz w:val="28"/>
          <w:sz w:val="28"/>
          <w:szCs w:val="28"/>
          <w:rtl w:val="true"/>
          <w:lang w:bidi="fa-IR"/>
        </w:rPr>
        <w:t>كان أول أدوار التشيع قد ظهر في زمن حكومة الإمام أميرالمؤمنين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الحاكم المطلق للبلاد الإسلامية، وكما نعلم فإن الحكومة الإسلامية كانت واسعة جداً ومترامية الأطراف، من ليبيا إلى بلاد القوقاز في الإتحاد السوفيتي، وأن إيران كانت جزءاً من هذه الحكومة الكبيرة، وأن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عكس طريقة الثاني، إذ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الإيرانيين بنفس العين التي ينظر بها إلى باقي المسلمين، حيث لا فرق بين عربي وعجمي إلّا بالتقوى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الثاني فقد ميّز بين العرب والعجم بشكل كبير على ما هو مذكور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يخالف القرآن الكريم وسيرة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تعاليم الإسلام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لم يسمح للإيرانيين بالدخول إلى المدينة </w:t>
      </w:r>
    </w:p>
    <w:p>
      <w:pPr>
        <w:pStyle w:val="BookText"/>
        <w:rPr/>
      </w:pPr>
      <w:r>
        <w:rPr>
          <w:rFonts w:ascii="Amiri" w:hAnsi="Amiri" w:eastAsia="Amiri" w:cs="Amiri"/>
          <w:color w:val="111111"/>
          <w:sz w:val="28"/>
          <w:sz w:val="28"/>
          <w:szCs w:val="28"/>
          <w:rtl w:val="true"/>
          <w:lang w:bidi="ar-SA"/>
        </w:rPr>
        <w:t>المنورة، والشيء الآخر أنه اعتبرهم مواطنين من الدرجة الثانية، وكان يقول بأفضلية العرب على غيرهم، ومنعالعجم من التزويج من العرب، إلى غير ذلك مما ورد في التاريخ</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وفي كتاب معاوية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الموالي ومن أسلم من الأعاجم فخذهم بسنة عمر بن الخطاب فإن في ذلك خزيهم وذلهم، أن ينكح العرب فيهم ولا ينكحونهم، وأن يرثوهم العرب ولا يرثوا العرب، وأن تقصر بهم في عطائهم وأرزاقهم، وأن يقدموا في المغازي، يصلحون الطريق ويقطعون الشجر، ولا يؤم أحد منهم العرب في صلاة، ولا يتقدم أحد منهم في الصف الأول إذا أحضرت العرب إلّا أن يتم الصف، ولا تول أحداً منهم ثغراً من ثغور المسلمين، ولا مصراً من أمصارهم، ولا يلي أحد منهم قضاء المسلمين ولا أحكامهم، فإن هذه سنة عمر فيهم وسيرته جزاه عن أمة محمد وعن بني أمية خاصة أفضل الجزاء، فلعمري لولا ما صنع هو وصاحبه وقوتهما وصلابتهما في دين اللّه لكنا وجميع هذه الأمة لبني هاشم الموالي ولتوارثوا الخلافة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لو أن عمر سن دية الموالي على النصف من دية العربي فذلك أقرب للتقوى لما كان للعرب فضل على العجم فإذا جاءك كتابي هذا فأذل العجم وأهنهم وأقصهم ولا تستعن بأحد منهم ولا تقض لهم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ابن أبي المعيط أنك أخبرته أنك قرأت كتاب عمر إلى أبي موسى الأشعري وبعث إليه بحبل طوله خمسة أشبار وقال له أعرض من قبلك من أهل البصرة فمن وجدت من الموالي ومن أسلم من الأعاجم قد بلغ خمسة أشبار فقدمه فاضرب عنقه فشاورك أبو موسى في ذلك فنهيته وأمرته أن يراجع فراجعه وذهبت أنت بالكتاب إلى عمر وإنما صنعت ما صنعت تعصباً للموالي وأنت يومئذ تحسب أنك ابن عبد ثقيف فلم تزل تلتمس حتى رددته عن رأيه وخوفته فرقة الناس فرجع وقلت له يومئذ وقد عاديت أهل هذا البيت أخاف أن يثوروا إلى علي فينهض بهم فيزيل ملكك فكف عن ذلك، وما أعلم يا أخي ولد مولود من أبي سفيان أعظم شؤما عليهم منك حين رددت عمر عن رأيه ونهيته عنه وخبرني أن الذي صرفت به عن رأيه في قتلهم أنك قلت إنك سمعت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لتضربنكم الأعاجم على هذا الدين عوداً كما ضربتموهم عليه بدءاً،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ليملأن اللّه أيديكم من الأعاجم وليصيرن أسداً لا يفرون فليضربن أعناقكم وليغلبنكم على فيئكم، فقال لك وقد سمع ذلك من علي يرويه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الذي دعاني إلى الكتاب إلى صاحبك في قتلهم وقد كنت عزمت على أن أكتب إلى عمالي في سائر الأمصار فقلت لعمر لا تفعل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لست آمن أن يدعوهم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نصرته وهم كثير وقد علمت شجاعة علي وأهل بيته وعداوته لك ولصاحبك فرددته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وحدثتني أنك ذكرت ذلك لعلي في إمارة عثمان فأخبرك أن أصحاب الرايات السود، وفي رواية أخرى وخبرتني أنك سمعت علياً في إمارة عثمان يقول إن أصحاب الرايات السود التي تقبل من خراسان هم الأعاجم وأنهم الذين يغلبون بني أمية على ملكهم ويقتلونهم تحت كل كوكب، فلو كنت يا أخي لم ترد عمر عن ذلك لجرت سنة ولاستأصلهم اللّه وقطع أصلهم وإذن لانتست به الخلفاء بعده حتى لا يبقى منهم شعر ولا ظفر ولا نافخ نار، فإنهم آفة الدين فما أكثر ما قد سن عمر في هذه الأمة بخلاف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فتابعه الناس عليها وأخذوا بها فتكون هذه مثل واحدة منهن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لانريد التعرض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سار عثمان من بعده على هذا المنوال، إذ لم يكن للإيرانيين في زمان عثمان قيمة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أمير المؤمنين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قانونه نفس قانون القرآن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ٱللَّهِ أَتقَىٰكُمۚ</w:t>
      </w:r>
      <w:r>
        <w:rPr>
          <w:rFonts w:eastAsia="Amiri" w:cs="Amiri" w:ascii="Amiri" w:hAnsi="Amiri"/>
          <w:color w:val="111111"/>
          <w:sz w:val="28"/>
          <w:szCs w:val="28"/>
          <w:rtl w:val="true"/>
          <w:lang w:bidi="ar-SA"/>
        </w:rPr>
        <w:t>»</w:t>
      </w:r>
      <w:r>
        <w:rPr>
          <w:rStyle w:val="FootnoteAnchor"/>
          <w:rtl w:val="true"/>
        </w:rPr>
        <w:footnoteReference w:id="652"/>
      </w:r>
      <w:r>
        <w:rPr>
          <w:rFonts w:ascii="IRNazanin" w:hAnsi="IRNazanin" w:eastAsia="IRNazanin"/>
          <w:color w:val="111111"/>
          <w:sz w:val="28"/>
          <w:sz w:val="28"/>
          <w:szCs w:val="28"/>
          <w:rtl w:val="true"/>
          <w:lang w:bidi="fa-IR"/>
        </w:rPr>
        <w:t>، ونفس كلام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فضل لعربي على عجمي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بالتقوى</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 فمن كان الأتقى فهو الأفضل، سواء كان عربياً أم أعجمياً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فقد رأى الإيرانيون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بتطبيق العدالة، ومن الطبيعي أن كل شخص يحب العدالة ويطلبها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كان من أسباب نمو الحركة الشيعية في إيران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مقومات العدالة هي المساواة بين الناس أمام القانون،مثلاً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 أحد والآخر لأنه ولد في مدنية كذا، فهو أفضل من الشخص الذي ولد في مدينة أخرى، فهذا ما لا وجه له في الإسلام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فلان لغته عربية أو فارسية فهو الأفضل من غيره، هذه معايير الجاهلية، بل الميزان في الإسلام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ٱللَّهِ أَتقَىٰكُمۚ</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والميزان الصحيح، هو ميزان الكفاءة والقيم المعنوية، لا ميزان القومية والتبعية والحدود الجغرافية وأمثالها</w:t>
      </w:r>
      <w:r>
        <w:rPr>
          <w:rFonts w:eastAsia="Amiri" w:cs="Amiri" w:ascii="Amiri" w:hAnsi="Amiri"/>
          <w:color w:val="111111"/>
          <w:sz w:val="28"/>
          <w:szCs w:val="28"/>
          <w:rtl w:val="true"/>
          <w:lang w:bidi="ar-SA"/>
        </w:rPr>
        <w:t xml:space="preserve">. </w:t>
      </w:r>
      <w:bookmarkStart w:id="593" w:name="pg7771_70326"/>
    </w:p>
    <w:p>
      <w:pPr>
        <w:pStyle w:val="BookText"/>
        <w:rPr/>
      </w:pPr>
      <w:bookmarkEnd w:id="593"/>
      <w:r>
        <w:rPr>
          <w:rFonts w:ascii="IRNazanin" w:hAnsi="IRNazanin" w:eastAsia="IRNazanin"/>
          <w:color w:val="111111"/>
          <w:sz w:val="28"/>
          <w:sz w:val="28"/>
          <w:szCs w:val="28"/>
          <w:rtl w:val="true"/>
          <w:lang w:bidi="fa-IR"/>
        </w:rPr>
        <w:t>لقد أعاد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ابتداء حكومته كافة القوانين التي أمر بها الإسلام ونزل بها الذكر الحكيم، وجعلها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وعمل الخلفاء على خلافها، والشاهد على هذا المطلب قصص كثيرة مذكورة في التاريخ، وليس البحث الآن عن ذلك، بل الكلام حول قم المقدسة وتاريخ تشيعها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أهم سبب في نشر التشيع هي السيرة العادلة للإمام أميرالمؤمنين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فعندما جعل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عاصمة لحكومته، وعمّ العمران والازدهار والتطور والرخاء للجميع، حيث ازداد عدد سكانها حتى بلغت ستة ملايين نسمة، ومساحتها عشرة فراسخ، أي طول الكوفة كان في حدود ستين كيلومتراً،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العرب والعجم هناك بشكل واحد، فلهم شخصية واحدة، وحقوق متساوية، وكان يدفع لهم عطاءً واحداً، فكان من نتيجة هذا امتعاض بعض العرب الجاهليين وانزعاجهم من هذه السياسة العادلة؛ لأنهم يرون أن امتيازاتهم قد زالت</w:t>
      </w:r>
      <w:r>
        <w:rPr>
          <w:rFonts w:eastAsia="IRNazanin" w:cs="IRNazanin"/>
          <w:color w:val="111111"/>
          <w:sz w:val="28"/>
          <w:szCs w:val="28"/>
          <w:rtl w:val="true"/>
          <w:lang w:bidi="fa-IR"/>
        </w:rPr>
        <w:t>.</w:t>
      </w:r>
    </w:p>
    <w:p>
      <w:pPr>
        <w:pStyle w:val="Heading5"/>
        <w:numPr>
          <w:ilvl w:val="4"/>
          <w:numId w:val="1"/>
        </w:numPr>
        <w:rPr/>
      </w:pPr>
      <w:bookmarkStart w:id="594" w:name="__RefHeading___Toc4904481_1051229030"/>
      <w:bookmarkStart w:id="595" w:name="_Toc223"/>
      <w:bookmarkEnd w:id="594"/>
      <w:r>
        <w:rPr>
          <w:rtl w:val="true"/>
        </w:rPr>
        <w:t>أنا عربية وهذه عجمية</w:t>
      </w:r>
      <w:bookmarkEnd w:id="595"/>
    </w:p>
    <w:p>
      <w:pPr>
        <w:pStyle w:val="BookText"/>
        <w:rPr/>
      </w:pPr>
      <w:r>
        <w:rPr>
          <w:rFonts w:ascii="IRNazanin" w:hAnsi="IRNazanin" w:eastAsia="IRNazanin"/>
          <w:color w:val="111111"/>
          <w:sz w:val="28"/>
          <w:sz w:val="28"/>
          <w:szCs w:val="28"/>
          <w:rtl w:val="true"/>
          <w:lang w:bidi="fa-IR"/>
        </w:rPr>
        <w:t>يروى أن امرأتين جاءتا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وأظهرتا الفاقة، فأمر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خادمه بأن يعطي كل واحدة منهن عشرين ديناراً، وكُراً من الحنطة، وهو مكيال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فاعترضت إحدى المرأتين،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عربية وهذه عجمية، فكيف تساوي بالعطاء بيننا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أجد في كتاب اللّه فضيلة لبني إسرائيلعلى بني إسحاق</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لأن العجم من أولاد إسحاق، والعرب من أولاد إسماعيل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قرأت كتاب اللّه فلم أجد فضلاً للعرب على العجم</w:t>
      </w:r>
      <w:r>
        <w:rPr>
          <w:rFonts w:eastAsia="IRNazanin" w:cs="IRNazanin"/>
          <w:color w:val="111111"/>
          <w:sz w:val="28"/>
          <w:szCs w:val="28"/>
          <w:rtl w:val="true"/>
          <w:lang w:bidi="fa-IR"/>
        </w:rPr>
        <w:t xml:space="preserve">. </w:t>
      </w:r>
      <w:bookmarkStart w:id="596" w:name="pg7771_70327"/>
    </w:p>
    <w:p>
      <w:pPr>
        <w:pStyle w:val="Heading5"/>
        <w:numPr>
          <w:ilvl w:val="4"/>
          <w:numId w:val="1"/>
        </w:numPr>
        <w:rPr/>
      </w:pPr>
      <w:bookmarkStart w:id="597" w:name="__RefHeading___Toc4904483_1051229030"/>
      <w:bookmarkStart w:id="598" w:name="_Toc224"/>
      <w:bookmarkEnd w:id="596"/>
      <w:bookmarkEnd w:id="597"/>
      <w:r>
        <w:rPr>
          <w:rtl w:val="true"/>
        </w:rPr>
        <w:t>المؤمن كفو المؤمنة</w:t>
      </w:r>
      <w:bookmarkEnd w:id="598"/>
    </w:p>
    <w:p>
      <w:pPr>
        <w:pStyle w:val="BookText"/>
        <w:rPr/>
      </w:pPr>
      <w:r>
        <w:rPr>
          <w:rFonts w:ascii="Amiri" w:hAnsi="Amiri" w:eastAsia="Amiri" w:cs="Amiri"/>
          <w:color w:val="111111"/>
          <w:sz w:val="28"/>
          <w:sz w:val="28"/>
          <w:szCs w:val="28"/>
          <w:rtl w:val="true"/>
          <w:lang w:bidi="ar-SA"/>
        </w:rPr>
        <w:t>ومما ابتدعه الثاني في عهده حيث فرق بين العرب والعجم، أنه لم يرض بتزويج العجم من العرب، وفرق بينهم وبين العرب في الإرث، وفي صلاة الجماعة، وغيرها</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 الموالي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نشكو إليك هؤلاء العرب،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يعطينا معهم العطايا بالسوية وزوج سلمان وبلالاً وصهيباً وأبوا علينا هؤلاء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نفعل، فذهب إليهم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فكلمهم فيهم، فصاح الأعاريب أبينا ذلك يا أبا الحسن أبينا ذلك، فخرج وهو مغضب يجر رداؤه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الموالي إن هؤلاء قد صيروكم بمنزلةاليهود والنصارى يتزوجون إليكم ولا يزوجونكم ولا يعطونكم مثل ما يأخذون فاتّجروا، بارك اللّه لكم فإني 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عشرة أجزاء تسعة أجزاء في التجارة وواحدة في غيرها</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ومنذ ذلك الوقت حيث رأى العجم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التطبيق العملي الصحيح للإسلام والقرآن، وهو الحاكم بالعدل والمساواة بين الناس، أصبحوا من محبي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هي بذرة التشيع في إيران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هذه هي النواة والدور الأول لتشيع إيران ولكنها لم تتسم بالشمولية؛ لأن حكومة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الظاهرية كانت قصيرة جداً</w:t>
      </w:r>
      <w:r>
        <w:rPr>
          <w:rFonts w:eastAsia="IRNazanin" w:cs="IRNazanin"/>
          <w:color w:val="111111"/>
          <w:sz w:val="28"/>
          <w:szCs w:val="28"/>
          <w:rtl w:val="true"/>
          <w:lang w:bidi="fa-IR"/>
        </w:rPr>
        <w:t>.</w:t>
      </w:r>
    </w:p>
    <w:p>
      <w:pPr>
        <w:pStyle w:val="Heading4"/>
        <w:numPr>
          <w:ilvl w:val="3"/>
          <w:numId w:val="1"/>
        </w:numPr>
        <w:rPr/>
      </w:pPr>
      <w:bookmarkStart w:id="599" w:name="__RefHeading___Toc4904485_1051229030"/>
      <w:bookmarkStart w:id="600" w:name="_Toc225"/>
      <w:bookmarkEnd w:id="599"/>
      <w:r>
        <w:rPr>
          <w:rtl w:val="true"/>
        </w:rPr>
        <w:t>الدور الثاني</w:t>
      </w:r>
      <w:bookmarkEnd w:id="60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الدور الثاني من التشيع في إيران والذي كان السبب في تشيع قم هو عهد الأشعريين اليمنيين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كانت قم في بداية الأمر عبارة عن قلاع متفرقة وصغيرة تعود لبعض اليهود أو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زمان بني أمية كانت اليمن شيعية؛ لأن أهل اليمن أسلموا على يد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كانوا شيعة منذ القدم وإلى يومنا هذا، فإن اليمن شيعة ولكنهم زيدية</w:t>
      </w:r>
      <w:r>
        <w:rPr>
          <w:rStyle w:val="FootnoteAnchor"/>
          <w:rtl w:val="true"/>
        </w:rPr>
        <w:footnoteReference w:id="6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ويبلغ عدد سكان اليمن خمسة وعشرون مليون نسمة</w:t>
      </w:r>
      <w:r>
        <w:rPr>
          <w:rStyle w:val="FootnoteAnchor"/>
          <w:rtl w:val="true"/>
        </w:rPr>
        <w:footnoteReference w:id="659"/>
      </w:r>
      <w:r>
        <w:rPr>
          <w:rFonts w:ascii="IRNazanin" w:hAnsi="IRNazanin" w:eastAsia="IRNazanin"/>
          <w:color w:val="111111"/>
          <w:sz w:val="28"/>
          <w:sz w:val="28"/>
          <w:szCs w:val="28"/>
          <w:rtl w:val="true"/>
          <w:lang w:bidi="fa-IR"/>
        </w:rPr>
        <w:t>، وهم يعتقدون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الحسن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ولكنهم بعد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يعتقدون بإمامة الشهيد زيد بن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زمان بني أمية كانت اليمن تعتبر من مراكز الشيعة، وكان هذا التجمع يشكل خطراً على بني أمية أعداء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فقد قاموا بإبعاد أعداد كبيرة منهم إلى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بيغولة</w:t>
      </w:r>
      <w:r>
        <w:rPr>
          <w:rFonts w:eastAsia="IRNazanin" w:cs="IRNazanin"/>
          <w:color w:val="111111"/>
          <w:sz w:val="28"/>
          <w:szCs w:val="28"/>
          <w:rtl w:val="true"/>
          <w:lang w:bidi="fa-IR"/>
        </w:rPr>
        <w:t>)</w:t>
      </w:r>
      <w:r>
        <w:rPr>
          <w:rStyle w:val="FootnoteAnchor"/>
          <w:rtl w:val="true"/>
        </w:rPr>
        <w:footnoteReference w:id="660"/>
      </w:r>
      <w:r>
        <w:rPr>
          <w:rFonts w:ascii="Amiri" w:hAnsi="Amiri" w:eastAsia="Amiri" w:cs="Amiri"/>
          <w:color w:val="111111"/>
          <w:sz w:val="28"/>
          <w:sz w:val="28"/>
          <w:szCs w:val="28"/>
          <w:rtl w:val="true"/>
          <w:lang w:bidi="ar-SA"/>
        </w:rPr>
        <w:t>أي قم، وهو عبارة عن واد لا زرع فيه حتى لا يتمكنوا من النشاط والفعالية، ولا يتصل بهم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الذين أبعدوا كانوا أشعريين</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وأما الأشاعرة القميون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يمانيون أيضاً والذين دعا لهم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للأشعريين صغيرهم وكبيرهم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الأشعريون مني وأنا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بحار الأنوار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زال أولادهم وذريتهم موجودين </w:t>
      </w:r>
      <w:bookmarkStart w:id="601" w:name="pg7771_70329"/>
    </w:p>
    <w:p>
      <w:pPr>
        <w:pStyle w:val="BookText"/>
        <w:rPr/>
      </w:pPr>
      <w:bookmarkEnd w:id="601"/>
      <w:r>
        <w:rPr>
          <w:rFonts w:ascii="Amiri" w:hAnsi="Amiri" w:eastAsia="Amiri" w:cs="Amiri"/>
          <w:color w:val="111111"/>
          <w:sz w:val="28"/>
          <w:sz w:val="28"/>
          <w:szCs w:val="28"/>
          <w:rtl w:val="true"/>
          <w:lang w:bidi="ar-SA"/>
        </w:rPr>
        <w:t>في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قم هي أول المدن الإيرانية التي تشيعت، وبعدها كاشان،والسر في ذلك قربها من قم وتقبل أهلها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الشيعة الذين جاءوا إلى قم قد اشتغلوا بالزراعة ونشطوا، وبالنتيجة فقد تشيعت القرى التي كانت في أطراف قم وكذلك ساوة وكاشان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فإن قم وكاشان هما أولى المدن التي تشيعت</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4904487_1051229030"/>
      <w:bookmarkStart w:id="603" w:name="_Toc226"/>
      <w:bookmarkEnd w:id="602"/>
      <w:r>
        <w:rPr>
          <w:rtl w:val="true"/>
        </w:rPr>
        <w:t>الدور الثالث</w:t>
      </w:r>
      <w:bookmarkEnd w:id="603"/>
    </w:p>
    <w:p>
      <w:pPr>
        <w:pStyle w:val="BookText"/>
        <w:rPr/>
      </w:pPr>
      <w:r>
        <w:rPr>
          <w:rFonts w:ascii="Amiri" w:hAnsi="Amiri" w:eastAsia="Amiri" w:cs="Amiri"/>
          <w:color w:val="111111"/>
          <w:sz w:val="28"/>
          <w:sz w:val="28"/>
          <w:szCs w:val="28"/>
          <w:rtl w:val="true"/>
          <w:lang w:bidi="ar-SA"/>
        </w:rPr>
        <w:t>الدور الثالث لتشيع إيران، أوجده البويهيون</w:t>
      </w:r>
      <w:r>
        <w:rPr>
          <w:rStyle w:val="FootnoteAnchor"/>
          <w:rtl w:val="true"/>
        </w:rPr>
        <w:footnoteReference w:id="662"/>
      </w:r>
      <w:r>
        <w:rPr>
          <w:rFonts w:ascii="Amiri" w:hAnsi="Amiri" w:eastAsia="Amiri" w:cs="Amiri"/>
          <w:color w:val="111111"/>
          <w:sz w:val="28"/>
          <w:sz w:val="28"/>
          <w:szCs w:val="28"/>
          <w:rtl w:val="true"/>
          <w:lang w:bidi="ar-SA"/>
        </w:rPr>
        <w:t>، وهم في الأصل من أهل مازندران، وكان قسم من إيران مثل شيراز ونواحي فارس إلى خوزستان والعراق تحت سلطانهم، وكانوا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زمانهم كبار العلماء من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الصدوقين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الجنيد</w:t>
      </w:r>
      <w:r>
        <w:rPr>
          <w:rStyle w:val="FootnoteAnchor"/>
          <w:rtl w:val="true"/>
        </w:rPr>
        <w:footnoteReference w:id="66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مهدت الحكومة لنشر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موجة من التشيع في إيران</w:t>
      </w:r>
      <w:r>
        <w:rPr>
          <w:rFonts w:eastAsia="IRNazanin" w:cs="IRNazanin"/>
          <w:color w:val="111111"/>
          <w:sz w:val="28"/>
          <w:szCs w:val="28"/>
          <w:rtl w:val="true"/>
          <w:lang w:bidi="fa-IR"/>
        </w:rPr>
        <w:t xml:space="preserve">. </w:t>
      </w:r>
      <w:bookmarkStart w:id="604" w:name="pg7771_70330"/>
    </w:p>
    <w:p>
      <w:pPr>
        <w:pStyle w:val="Heading4"/>
        <w:numPr>
          <w:ilvl w:val="3"/>
          <w:numId w:val="1"/>
        </w:numPr>
        <w:rPr/>
      </w:pPr>
      <w:bookmarkStart w:id="605" w:name="__RefHeading___Toc4904489_1051229030"/>
      <w:bookmarkStart w:id="606" w:name="_Toc227"/>
      <w:bookmarkEnd w:id="604"/>
      <w:bookmarkEnd w:id="605"/>
      <w:r>
        <w:rPr>
          <w:rtl w:val="true"/>
        </w:rPr>
        <w:t>الدور الرابع</w:t>
      </w:r>
      <w:bookmarkEnd w:id="606"/>
    </w:p>
    <w:p>
      <w:pPr>
        <w:pStyle w:val="BookText"/>
        <w:rPr/>
      </w:pPr>
      <w:r>
        <w:rPr>
          <w:rFonts w:ascii="Amiri" w:hAnsi="Amiri" w:eastAsia="Amiri" w:cs="Amiri"/>
          <w:color w:val="111111"/>
          <w:sz w:val="28"/>
          <w:sz w:val="28"/>
          <w:szCs w:val="28"/>
          <w:rtl w:val="true"/>
          <w:lang w:bidi="ar-SA"/>
        </w:rPr>
        <w:t>أما الدور الرابع فقد أوجده العلامة الحلي، فقد جاء إلى إيران ومعه مجموعة كبيرة من تلامذته في زمان الملك خدا بندة</w:t>
      </w:r>
      <w:r>
        <w:rPr>
          <w:rStyle w:val="FootnoteAnchor"/>
          <w:rtl w:val="true"/>
        </w:rPr>
        <w:footnoteReference w:id="665"/>
      </w:r>
      <w:r>
        <w:rPr>
          <w:rFonts w:ascii="Amiri" w:hAnsi="Amiri" w:eastAsia="Amiri" w:cs="Amiri"/>
          <w:color w:val="111111"/>
          <w:sz w:val="28"/>
          <w:sz w:val="28"/>
          <w:szCs w:val="28"/>
          <w:rtl w:val="true"/>
          <w:lang w:bidi="ar-SA"/>
        </w:rPr>
        <w:t>،وقد ألف عدة كتب في إيران، وقد عمل على نشر التشيع ما تمكن، فأحدث موجة من التشيع، ولكن بقيت إيران لحد كبير سنية إلى أن جاء الدور الخامس</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4904491_1051229030"/>
      <w:bookmarkStart w:id="608" w:name="_Toc228"/>
      <w:bookmarkEnd w:id="607"/>
      <w:r>
        <w:rPr>
          <w:rtl w:val="true"/>
        </w:rPr>
        <w:t>الدور الخامس</w:t>
      </w:r>
      <w:bookmarkEnd w:id="608"/>
    </w:p>
    <w:p>
      <w:pPr>
        <w:pStyle w:val="BookText"/>
        <w:rPr/>
      </w:pPr>
      <w:r>
        <w:rPr>
          <w:rFonts w:ascii="Amiri" w:hAnsi="Amiri" w:eastAsia="Amiri" w:cs="Amiri"/>
          <w:color w:val="111111"/>
          <w:sz w:val="28"/>
          <w:sz w:val="28"/>
          <w:szCs w:val="28"/>
          <w:rtl w:val="true"/>
          <w:lang w:bidi="ar-SA"/>
        </w:rPr>
        <w:t>الدور الخامس هو تشيع إيران بالكامل فقد حدث ذلك بجهود مباركة من الصفويين</w:t>
      </w:r>
      <w:r>
        <w:rPr>
          <w:rStyle w:val="FootnoteAnchor"/>
          <w:rtl w:val="true"/>
        </w:rPr>
        <w:footnoteReference w:id="6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فقد تمكنوا وبمساعدة مجموعة من العلماء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المجلسي الأول</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والمجلسي الثاني</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والمير فندرسكي</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البهائي</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نشر التشيع في كافة أنحاء إيران، حتى أصبحت إيران من أهم دول الشيعة في العالم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سعت السنة كثيراً للقضاء على التشيع في إيران ولكن باءوا بالفشل، </w:t>
      </w:r>
    </w:p>
    <w:p>
      <w:pPr>
        <w:pStyle w:val="BookText"/>
        <w:rPr/>
      </w:pPr>
      <w:r>
        <w:rPr>
          <w:rFonts w:ascii="IRNazanin" w:hAnsi="IRNazanin" w:eastAsia="IRNazanin"/>
          <w:color w:val="111111"/>
          <w:sz w:val="28"/>
          <w:sz w:val="28"/>
          <w:szCs w:val="28"/>
          <w:rtl w:val="true"/>
          <w:lang w:bidi="fa-IR"/>
        </w:rPr>
        <w:t>والسر في ذلك هو أن المجلسيين والشيخ البهائي وسائر العلماء قاموا بتوعية وتثقيف الناس الذين تشيعوا، وذلك بواسطة الكتب والبحث العلمي والحوار الهادف، قد تمكنوا من تغيير ثقافتهم نحو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علم الناس بالدليل والبرهان أحقية 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ترى أن مجموعة من الغربيين والسنة يقولون بأن التشيع في إيران هو من إيجاد الصفويين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الواقع أن التشيع في إيران لم يكن من إيجاد الصفويين،بل إن الصفويين قاموا بنشر علوم الشيعة وهي 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المقابل فإن علوم السنة لم تتمكن من المقاومة والبقاء أمام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زالت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هذا الدور الحق بالتقدم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ملخص عن أدوار إيران في تشيعها، أما مدينة قم المقدسة فقد تشيعت في الدور الثاني أي بجهود الأشعريين وهم شيعة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أول مدينة في العراق تشيعت هي الكوفة، وذلك في زمان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سعى بنو أمية كثيراً للقضاء على الكوفة فلم يتمكنوا وبقيت شيعية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بالنسبة إلى إيران حيث إن أول مدينة تشيعت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الكوفة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عدداً من كبار علماء الإمامية المعروفين طول التاريخ، مثل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بن إبراهيم</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609" w:name="pg7771_70332"/>
    </w:p>
    <w:p>
      <w:pPr>
        <w:pStyle w:val="BookText"/>
        <w:rPr/>
      </w:pPr>
      <w:bookmarkEnd w:id="609"/>
      <w:r>
        <w:rPr>
          <w:rFonts w:ascii="Amiri" w:hAnsi="Amiri" w:eastAsia="Amiri" w:cs="Amiri"/>
          <w:color w:val="111111"/>
          <w:sz w:val="28"/>
          <w:sz w:val="28"/>
          <w:szCs w:val="28"/>
          <w:rtl w:val="true"/>
          <w:lang w:bidi="ar-SA"/>
        </w:rPr>
        <w:t>وسائر المحدثين والفقهاء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مدن إيران فكانت سنية، فمثلاً طهران كانت سنية بالكامل، وكانوا من أتباع المذهب الشافعي والحنفي، وكثيراً ما حدثت معارك شديدة بين هذين الطائفتين</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4904493_1051229030"/>
      <w:bookmarkStart w:id="611" w:name="_Toc229"/>
      <w:bookmarkEnd w:id="610"/>
      <w:r>
        <w:rPr>
          <w:rtl w:val="true"/>
        </w:rPr>
        <w:t>الموضوع الثالث</w:t>
      </w:r>
      <w:r>
        <w:rPr>
          <w:rtl w:val="true"/>
        </w:rPr>
        <w:t xml:space="preserve">: </w:t>
      </w:r>
      <w:r>
        <w:rPr>
          <w:rtl w:val="true"/>
        </w:rPr>
        <w:t>مستقبل قم ودورها في نشر علوم آل محمد</w:t>
      </w:r>
      <w:r>
        <w:rPr>
          <w:rtl w:val="true"/>
        </w:rPr>
        <w:t>(</w:t>
      </w:r>
      <w:r>
        <w:rPr>
          <w:rtl w:val="true"/>
        </w:rPr>
        <w:t>علیهم السلام</w:t>
      </w:r>
      <w:r>
        <w:rPr>
          <w:rtl w:val="true"/>
        </w:rPr>
        <w:t>)</w:t>
      </w:r>
      <w:bookmarkEnd w:id="611"/>
    </w:p>
    <w:p>
      <w:pPr>
        <w:pStyle w:val="Heading4"/>
        <w:numPr>
          <w:ilvl w:val="3"/>
          <w:numId w:val="1"/>
        </w:numPr>
        <w:rPr/>
      </w:pPr>
      <w:bookmarkStart w:id="612" w:name="__RefHeading___Toc4904495_1051229030"/>
      <w:bookmarkStart w:id="613" w:name="_Toc230"/>
      <w:bookmarkEnd w:id="612"/>
      <w:r>
        <w:rPr>
          <w:rtl w:val="true"/>
        </w:rPr>
        <w:t>المحور الأول</w:t>
      </w:r>
      <w:r>
        <w:rPr>
          <w:rtl w:val="true"/>
        </w:rPr>
        <w:t xml:space="preserve">: </w:t>
      </w:r>
      <w:r>
        <w:rPr>
          <w:rtl w:val="true"/>
        </w:rPr>
        <w:t>حرم السيدة المعصومة</w:t>
      </w:r>
      <w:r>
        <w:rPr>
          <w:rtl w:val="true"/>
        </w:rPr>
        <w:t>(</w:t>
      </w:r>
      <w:r>
        <w:rPr>
          <w:rtl w:val="true"/>
        </w:rPr>
        <w:t>علیها السلام</w:t>
      </w:r>
      <w:r>
        <w:rPr>
          <w:rtl w:val="true"/>
        </w:rPr>
        <w:t>)</w:t>
      </w:r>
      <w:bookmarkEnd w:id="613"/>
    </w:p>
    <w:p>
      <w:pPr>
        <w:pStyle w:val="Heading5"/>
        <w:numPr>
          <w:ilvl w:val="4"/>
          <w:numId w:val="1"/>
        </w:numPr>
        <w:rPr/>
      </w:pPr>
      <w:bookmarkStart w:id="614" w:name="__RefHeading___Toc4904497_1051229030"/>
      <w:bookmarkStart w:id="615" w:name="_Toc231"/>
      <w:bookmarkEnd w:id="614"/>
      <w:r>
        <w:rPr>
          <w:rtl w:val="true"/>
        </w:rPr>
        <w:t>اشارة</w:t>
      </w:r>
      <w:bookmarkEnd w:id="615"/>
    </w:p>
    <w:p>
      <w:pPr>
        <w:pStyle w:val="BookText"/>
        <w:rPr/>
      </w:pPr>
      <w:r>
        <w:rPr>
          <w:rFonts w:ascii="IRNazanin" w:hAnsi="IRNazanin" w:eastAsia="IRNazanin"/>
          <w:color w:val="111111"/>
          <w:sz w:val="28"/>
          <w:sz w:val="28"/>
          <w:szCs w:val="28"/>
          <w:rtl w:val="true"/>
          <w:lang w:bidi="fa-IR"/>
        </w:rPr>
        <w:t>إن أهم معالم قم المقدسة هو حرم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السيدة الجليلة هي سبب الخير والبركة لمدينة قم وأهاليها، بل للعالم والعالمين بأجمعهم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الحرم الشريف والأروقة وما أشبه لا تتناسب مع عظمة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تناسب دور قم في إيصال معارفأهل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الحرم وبهذا الأسلوب لا يناسب قم ولا التشيع، وأنا أتصور أنه يلزم العمل لتوسيع الحرم الشريف بدرجة يتسع مليون زائر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الناس حتى غير الملتزمين منهم يعتقدون بالدين وبالأئمة وذويهم، فحتى أولئك الذين لا يلتزمون بالأمور الشرعية، مثل الشخص الذي لا يصلي، أو الذي يشرب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المرأة السافرة، فإنهم يحترمون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فالدين يرتبط بروح الناس وهو أمر فطري لا يمكن القضاء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حرم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مأوى لجميع الناس، فينبغي أن يكون بحيث يسع أكبر عدد منهم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الشيعي الذي يعيش في أقصى الباكستان أو أفغانستان أو الهند أو سوريا أو لبنان أو بلاد الغرب وأوروبا، فإنه متعلق بقلبه بالسيدة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ومتعلق </w:t>
      </w:r>
    </w:p>
    <w:p>
      <w:pPr>
        <w:pStyle w:val="BookText"/>
        <w:rPr/>
      </w:pPr>
      <w:r>
        <w:rPr>
          <w:rFonts w:ascii="IRNazanin" w:hAnsi="IRNazanin" w:eastAsia="IRNazanin"/>
          <w:color w:val="111111"/>
          <w:sz w:val="28"/>
          <w:sz w:val="28"/>
          <w:szCs w:val="28"/>
          <w:rtl w:val="true"/>
          <w:lang w:bidi="fa-IR"/>
        </w:rPr>
        <w:t>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فرداً، ويود أن يوفق لزيارتهم والاستفادة من معين بركاتهم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يلزم أن يكون الحرم الشريف يسع أكبر عدد من الزوار حتى من غير الإيرانيين ومن شيعة العالم بأجمعهم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الدين وحب الصالحين والأنبياء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فطري، فأنتم شاهدتم الإتحاد السوفيتي كان يقتّل الناس سبعين سنة ليتخلوا عن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ليست يوما أو يومين، يعني أربعة أجيال؛ لأنه لو تحسبون أن بين جدكم الأعلى وبينكم سبعين سنة، فقد تغيرت أربعة أجيال في الإتحاد السوفيتي، وبالرغم من هذا لم يتمكنوا من القضاء على الدين وجذوره، فمع زوال الضغط قد عاد الجميع إلى دينهم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المسيحيون واليهود عادوا إلى دينهم، والمسلمون والشيعة عادوا إلى دينهم ومذهبهم، لقد قابلت مجموعة منهم فوجدتهم شيعة مثلنا مع فارق بسيط وهو أنه وبسبب عدم وجود المبلغين فقد جهلوا بعض الأمور، وإلّا فإن الإسلام والتشيع في الإتحاد السوفيتي لم ينقص منه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كل حال فإن الكلام حول لزوم توسعة حرم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درجة بحيث يتسع إلى مليون مصل وزائر على أقل التقادير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يقول البعض أن في توسيع الحرم خراب لبعض الأماكن الأثرية؟</w:t>
      </w:r>
    </w:p>
    <w:p>
      <w:pPr>
        <w:pStyle w:val="BookText"/>
        <w:rPr/>
      </w:pPr>
      <w:r>
        <w:rPr>
          <w:rFonts w:ascii="Amiri" w:hAnsi="Amiri" w:eastAsia="Amiri" w:cs="Amiri"/>
          <w:color w:val="111111"/>
          <w:sz w:val="28"/>
          <w:sz w:val="28"/>
          <w:szCs w:val="28"/>
          <w:rtl w:val="true"/>
          <w:lang w:bidi="ar-SA"/>
        </w:rPr>
        <w:t>ولكننا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ملاحظة الأهم والمهم، وربما أمكن الجمع بين التوسعة وحفظ الآثار، فإن الدين هو المقدم دائماً على كل شيء، فإن مجموعة من المؤمنين كانوا يعيشون قبل مائة عام وبنوا ما يناسبهم من الحرم والقبة وحسب حاجة ذلك الوقت فجزاهم اللّه خيراً، ولكن اليوم تغيرت المعادلات، فإن الأصل والمعيار هو الدين والإنسان والروح والواقعيات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شاهد الكثير منكم المسجد الحرام، فقد كان في الماضي مسجداً صغيراً، </w:t>
      </w:r>
      <w:bookmarkStart w:id="616" w:name="pg7771_70334"/>
    </w:p>
    <w:p>
      <w:pPr>
        <w:pStyle w:val="BookText"/>
        <w:rPr/>
      </w:pPr>
      <w:bookmarkEnd w:id="616"/>
      <w:r>
        <w:rPr>
          <w:rFonts w:ascii="Amiri" w:hAnsi="Amiri" w:eastAsia="Amiri" w:cs="Amiri"/>
          <w:color w:val="111111"/>
          <w:sz w:val="28"/>
          <w:sz w:val="28"/>
          <w:szCs w:val="28"/>
          <w:rtl w:val="true"/>
          <w:lang w:bidi="ar-SA"/>
        </w:rPr>
        <w:t>وقد تشرفتُ بزيارته قبل ثمان وثلاثين عاماً فكان صغيراً، ولكنه توسع الآن بحيث يتسع لمليون مصلٍ،فهذا أفضل من أن يبقى المسجد كما كان في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يلزمنا العمل لأجل توسعة الروضة المعصومية المباركة، بحيث يكون حرم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الأقل يستوعب مليون زائر، وحتى يمكن حضور مليون مصلٍ في صلاة الجماعة، وبالطبع لا نريد بذلك توحيد صلوات الجماعة؛ فإنها من البدع التي ابتدعها السعوديون على خلاف الإسلام والإنسانية، وذلك بتوحيد الصلوات في جماعة واحدة وإجبار الناس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الوقت الذي كان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بنى في المدينة المنورة وكانت صغيرة في يومه، سبعاً وأربعين مسجداً، فمن أراد الصلاة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معه، ومن أراد الصلاة مع غيره صلى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يلزم أن تكون صلوات الجماعة متعددة وحرة، حتى يختار الناس الإمام الذين يريدون الاقتداء به في الصلاة</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4904499_1051229030"/>
      <w:bookmarkStart w:id="618" w:name="_Toc232"/>
      <w:bookmarkEnd w:id="617"/>
      <w:r>
        <w:rPr>
          <w:rtl w:val="true"/>
        </w:rPr>
        <w:t>الحريات من أسباب انتشار الإسلام</w:t>
      </w:r>
      <w:bookmarkEnd w:id="618"/>
    </w:p>
    <w:p>
      <w:pPr>
        <w:pStyle w:val="BookText"/>
        <w:rPr/>
      </w:pPr>
      <w:r>
        <w:rPr>
          <w:rFonts w:ascii="Amiri" w:hAnsi="Amiri" w:eastAsia="Amiri" w:cs="Amiri"/>
          <w:color w:val="111111"/>
          <w:sz w:val="28"/>
          <w:sz w:val="28"/>
          <w:szCs w:val="28"/>
          <w:rtl w:val="true"/>
          <w:lang w:bidi="ar-SA"/>
        </w:rPr>
        <w:t>وأساساً فإن الحريات التي منحها الإسلام للناس، هي أحد الأسباب الرئيسية في انتشار الإسلام، وفي اجتماع الناس حولالدين وقادته، فليس من الضروري أن يصلي الجميع بجماعة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إلى ما قبل زمان آل سعود كان الوضع كذلك، بحيث كان كل شخص يتمكن من الصلاة جماعة في المسجد الحرام، حتى أنه زمان المرحوم الحاج آقا حسين القمي، وكان من مراجع الشيعة الكبار، وقد توفي قبل خمسين عاماً، عندما ذهب إلى مكة المكرمة والمدينة المنورة كان يقيم صلاة الجماعة في المسجد الحرام والمسجد النبوي الشريف وكان يقتدي به الشيعة هناك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فخر في أن يكون جميع الناس يصلون خلف إمام واحد، أو يكونوا على </w:t>
      </w:r>
    </w:p>
    <w:p>
      <w:pPr>
        <w:pStyle w:val="BookText"/>
        <w:rPr/>
      </w:pPr>
      <w:r>
        <w:rPr>
          <w:rFonts w:ascii="Amiri" w:hAnsi="Amiri" w:eastAsia="Amiri" w:cs="Amiri"/>
          <w:color w:val="111111"/>
          <w:sz w:val="28"/>
          <w:sz w:val="28"/>
          <w:szCs w:val="28"/>
          <w:rtl w:val="true"/>
          <w:lang w:bidi="ar-SA"/>
        </w:rPr>
        <w:t>شاكلة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أسلوب البهلوي</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وأمثاله، الذي أمر الناس بتوحيد لباسهم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رأيتم أحد العقلاء يدعو الناس إلى أن يأكلوا نوعاًواحداً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كلام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 أحرار في أعمالهم، ومنها ما يرتبط بمسألة اختيار إمام الجماعة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الخطأ ما نراه من البعض حيث يمدح آل سعود على هذا العمل المخالف للإسلام،</w:t>
      </w:r>
    </w:p>
    <w:p>
      <w:pPr>
        <w:pStyle w:val="BookText"/>
        <w:rPr/>
      </w:pPr>
      <w:r>
        <w:rPr>
          <w:rFonts w:ascii="Amiri" w:hAnsi="Amiri" w:eastAsia="Amiri" w:cs="Amiri"/>
          <w:color w:val="111111"/>
          <w:sz w:val="28"/>
          <w:sz w:val="28"/>
          <w:szCs w:val="28"/>
          <w:rtl w:val="true"/>
          <w:lang w:bidi="ar-SA"/>
        </w:rPr>
        <w:t>وربما مدحوهم بأنه عندما يحل وقت الظهر، تغلق جميع المحال التجارية ويذهبون إلى الصلاة؛ فإن الناس يجتمعون خوفاً من عصا الآمرين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ليست فضيلة، بل بالعكس، فإنها بدعة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يرد في التاريخ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أجبرا بالعصا شخصاً على ترك عمله وحضور صلاة الجماعة، حتى عمر الذي يعتقدون به لم يفعل مثل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 بأن هذا العمل الخاطئ من الجبر والإكراه لحضور الصلاة،وغير ذلك من الأخطاء الكثيرة التي قام بها حكام السعودية كان السبب في تشويه صورة الإسلام في العالم، في الوقت الذي يمنح الإسلام الكثير من الحريات للناس ويدعوهم الى اللّه بالحكمة والموعظة الحسنة من دون جبر وإكراه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ٱلدِّينِۖ</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619" w:name="pg7771_70336"/>
    </w:p>
    <w:p>
      <w:pPr>
        <w:pStyle w:val="BookText"/>
        <w:rPr/>
      </w:pPr>
      <w:bookmarkEnd w:id="619"/>
      <w:r>
        <w:rPr>
          <w:rFonts w:ascii="Amiri" w:hAnsi="Amiri" w:eastAsia="Amiri" w:cs="Amiri"/>
          <w:color w:val="111111"/>
          <w:sz w:val="28"/>
          <w:sz w:val="28"/>
          <w:szCs w:val="28"/>
          <w:rtl w:val="true"/>
          <w:lang w:bidi="ar-SA"/>
        </w:rPr>
        <w:t>نعم، الإسلام يمنع عن المحرمات من شرب الخمر وما أشبه والمحرمات قليلة جداً، ولكن في غير المحرمات فإن جميع الأشياء في الإسلام مطلقة وحرة حتى العبادة، فأنت حر في أن تصلي في بيتك أو في المسجد أو في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وخلاصة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أن يكون الحرم الشريف في قم المقدسة يتسع لمليون زائر، فنحن لسنا مثل اليابان نعاني من قلةالأرض، بحيث نجبر على إدغام الأعمال وبناء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قم مساحات شاسعة من كل ناحية، من قم إلى كاشان إلى أصفهان إلى طهران إلى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هذه الأراضي الواسعة من نعم اللّه علينا، ثم إن الناس على استعداد لدفع الأموال من أجل الأمور الدينية وفي سبيل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لا حدود له، وحتى النساء على استعداد لبذل حليهن وذهبهن في سبيل اللّه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فثقوا إذا ما حدث مثل هذه التوسعة من أجل مستقبل قم؛ فإن الناس سيدفعون المال اللازم خلال ثلاث سنوات، فالسيد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مسجد الأعظم بأموال الناس وبتبرعات من المؤمنين، وكانت التبرعات بكثرة حتى أن السيد أخبرهم بأنه لا حاجة بعد للمال، فقد جمع المال الكافي</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4904501_1051229030"/>
      <w:bookmarkStart w:id="621" w:name="_Toc233"/>
      <w:bookmarkEnd w:id="620"/>
      <w:r>
        <w:rPr>
          <w:rtl w:val="true"/>
        </w:rPr>
        <w:t>المحور الثاني</w:t>
      </w:r>
      <w:r>
        <w:rPr>
          <w:rtl w:val="true"/>
        </w:rPr>
        <w:t xml:space="preserve">: </w:t>
      </w:r>
      <w:r>
        <w:rPr>
          <w:rtl w:val="true"/>
        </w:rPr>
        <w:t>نظافة مدينة قم المقدسة</w:t>
      </w:r>
      <w:bookmarkEnd w:id="621"/>
    </w:p>
    <w:p>
      <w:pPr>
        <w:pStyle w:val="BookText"/>
        <w:rPr/>
      </w:pPr>
      <w:r>
        <w:rPr>
          <w:rFonts w:ascii="Amiri" w:hAnsi="Amiri" w:eastAsia="Amiri" w:cs="Amiri"/>
          <w:color w:val="111111"/>
          <w:sz w:val="28"/>
          <w:sz w:val="28"/>
          <w:szCs w:val="28"/>
          <w:rtl w:val="true"/>
          <w:lang w:bidi="ar-SA"/>
        </w:rPr>
        <w:t>الإسلام دين النظافة وأفضل نموذج فيها، وكلنا سمع وقرأالحديث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النظافة من الإيمان</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بأن للنظافة معنى شمولياً واسعاً</w:t>
      </w:r>
      <w:r>
        <w:rPr>
          <w:rStyle w:val="FootnoteAnchor"/>
          <w:rtl w:val="true"/>
        </w:rPr>
        <w:footnoteReference w:id="676"/>
      </w:r>
      <w:r>
        <w:rPr>
          <w:rFonts w:ascii="IRNazanin" w:hAnsi="IRNazanin" w:eastAsia="IRNazanin"/>
          <w:color w:val="111111"/>
          <w:sz w:val="28"/>
          <w:sz w:val="28"/>
          <w:szCs w:val="28"/>
          <w:rtl w:val="true"/>
          <w:lang w:bidi="fa-IR"/>
        </w:rPr>
        <w:t>، لسنا بصدد بحثه الآن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مدينة قم المقدسة، حيث يلزم أن تكون في غاية النظافة والطهارة، </w:t>
      </w:r>
    </w:p>
    <w:p>
      <w:pPr>
        <w:pStyle w:val="BookText"/>
        <w:rPr/>
      </w:pPr>
      <w:r>
        <w:rPr>
          <w:rFonts w:ascii="Amiri" w:hAnsi="Amiri" w:eastAsia="Amiri" w:cs="Amiri"/>
          <w:color w:val="111111"/>
          <w:sz w:val="28"/>
          <w:sz w:val="28"/>
          <w:szCs w:val="28"/>
          <w:rtl w:val="true"/>
          <w:lang w:bidi="ar-SA"/>
        </w:rPr>
        <w:t>حتى يشعر كل من يرد إليها بأنها نموذج ومثال من النظافة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أخذ المسيحيون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أشياء من الإسلام وعملوا بها، وبالنتيجة فقد تقدموا، كانت النظافة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كنا في الكويت وفي أحد الأيام كنت ماراً بالسيارة من حي يسمى بالشرق، فلاحظت تواجد أعداد كثيرة من الناس، وقد كانوا في غاية النظافة، حيث ارتدوا ملابس نظيفة وجميلة، وقد امتلئ الجو بعبق عطورهم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من السائق وكان كويتياً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لم أكن أملك السيارة،نعم أراد البعض أن يعطونا سيارة لكنني لم أقبل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كنيسة وهؤلاء يجتمعون هنا كل يوم أحد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المسيحيون في الكويت قليلون جداً، وأكثرهم طلاب أو عمال أو ما أشبه، ولكن في أيام الأحد يرتدون أفضل ملابسهم، ويتعطرون بأفضل العطور، ثم يجتمعون في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الكنيسة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ما قاله بعض أصدقائنا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واسعة جداً، وهي نظيفة مزينة بالورود، ويستقبل العاملون فيها الناس بتقديم الشرابت والحلوى والمرطبات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يرى الشخص أن هذه الأشياء من مظاهر الدين فينجذب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الإنسان إذا ذهب إلى مكان نظيف وتلقى أفضل الاحترام والاستقبال، فسوف يذهب إليه مرة أخرى وهكذا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الغربيين تعلموا هذه الأمور من الإسلام فتقدموا، ولكننا قد أعرضنا عنها فتأخرنا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يلزم علينا أن نعمل لأن تكون مدينة قم المقدسة مثالاً عالياً للنظافة والجمال، يعني إذا أراد شخص أن يرى مكاناً نظيفاً وجميلاً فيه مظاهر الحضارة </w:t>
      </w:r>
      <w:bookmarkStart w:id="622" w:name="pg7771_70338"/>
    </w:p>
    <w:p>
      <w:pPr>
        <w:pStyle w:val="BookText"/>
        <w:rPr/>
      </w:pPr>
      <w:bookmarkEnd w:id="622"/>
      <w:r>
        <w:rPr>
          <w:rFonts w:ascii="Amiri" w:hAnsi="Amiri" w:eastAsia="Amiri" w:cs="Amiri"/>
          <w:color w:val="111111"/>
          <w:sz w:val="28"/>
          <w:sz w:val="28"/>
          <w:szCs w:val="28"/>
          <w:rtl w:val="true"/>
          <w:lang w:bidi="ar-SA"/>
        </w:rPr>
        <w:t>والتقدم، يُرشد إلى 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مسؤولية الجميع، ويمكن لكل فرد منا أن يساهم في هذا الأمر؛ فقد قال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مسئول عن رعيته</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4904503_1051229030"/>
      <w:bookmarkStart w:id="624" w:name="_Toc234"/>
      <w:bookmarkEnd w:id="623"/>
      <w:r>
        <w:rPr>
          <w:rtl w:val="true"/>
        </w:rPr>
        <w:t>المحور الثالث</w:t>
      </w:r>
      <w:r>
        <w:rPr>
          <w:rtl w:val="true"/>
        </w:rPr>
        <w:t xml:space="preserve">: </w:t>
      </w:r>
      <w:r>
        <w:rPr>
          <w:rtl w:val="true"/>
        </w:rPr>
        <w:t>الاستعداد لاستقبال شيعة العالم</w:t>
      </w:r>
      <w:bookmarkEnd w:id="624"/>
    </w:p>
    <w:p>
      <w:pPr>
        <w:pStyle w:val="BookText"/>
        <w:rPr/>
      </w:pPr>
      <w:r>
        <w:rPr>
          <w:rFonts w:ascii="Amiri" w:hAnsi="Amiri" w:eastAsia="Amiri" w:cs="Amiri"/>
          <w:color w:val="111111"/>
          <w:sz w:val="28"/>
          <w:sz w:val="28"/>
          <w:szCs w:val="28"/>
          <w:rtl w:val="true"/>
          <w:lang w:bidi="ar-SA"/>
        </w:rPr>
        <w:t>إن مدينة قم المقدسة وكما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 آل محمد ومأوى شيعتهم</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مئات الملايين من المحبين في جميع أنحاء العالم، حيث تواجد الشيعة، فيلزم أن تكون قم المقدسة بحيث تصبح مأوى للشيعة كما ورد في الحديث، فتستوعب الملايين منالزوار وتنشر بينهم ثقافة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وخاصة من شيعة خارج إيران، فإن ذلك يوجب التماسك بين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وارتباطهم بحوزاتهم العلمية والعلماء والمراجع، والتزود من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إلى الفوائد الاقتصادية الكبيرة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كله بفضل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وعظمتها وبركاتها، وإن كنا لا نعلم الكثير من سيرتها، لكن يكفيها فخراً أن ثلاثة من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79"/>
      </w:r>
      <w:r>
        <w:rPr>
          <w:rFonts w:ascii="Amiri" w:hAnsi="Amiri" w:eastAsia="Amiri" w:cs="Amiri"/>
          <w:color w:val="111111"/>
          <w:sz w:val="28"/>
          <w:sz w:val="28"/>
          <w:szCs w:val="28"/>
          <w:rtl w:val="true"/>
          <w:lang w:bidi="ar-SA"/>
        </w:rPr>
        <w:t>قالوا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وجبت له الجنة</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الشيعة يعتقدون بهذا الكلام، وأن كل ما يقوله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الواقع مائة في المائة، وعليه فإذا أراد شيعة العالم أن يزورا قم المقدسة فهل نحن مستعدون لذلك؟</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 الشيعة هم نصف المسلمين، وهذا ما اعترف به أنورالسادات رئيس </w:t>
      </w:r>
      <w:bookmarkStart w:id="625" w:name="pg7771_70339"/>
    </w:p>
    <w:p>
      <w:pPr>
        <w:pStyle w:val="BookText"/>
        <w:rPr/>
      </w:pPr>
      <w:bookmarkEnd w:id="625"/>
      <w:r>
        <w:rPr>
          <w:rFonts w:ascii="Amiri" w:hAnsi="Amiri" w:eastAsia="Amiri" w:cs="Amiri"/>
          <w:color w:val="111111"/>
          <w:sz w:val="28"/>
          <w:sz w:val="28"/>
          <w:szCs w:val="28"/>
          <w:rtl w:val="true"/>
          <w:lang w:bidi="ar-SA"/>
        </w:rPr>
        <w:t>جمهورية مصر السابق، حيث قال إن الشيعة يشكلون نصف العالم الإسلامي، وطبقاً لإحصاءات الجامع الأزهر حيث ذكرت قبل مدة بأن عدد مسلمي العالم يبلغ ألف وستمائة مليون مسلم</w:t>
      </w:r>
      <w:r>
        <w:rPr>
          <w:rStyle w:val="FootnoteAnchor"/>
          <w:rtl w:val="true"/>
        </w:rPr>
        <w:footnoteReference w:id="6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إذن نصفهم يعني ثمانمائة مليون، وهم الشيعة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الجميع أن يهتم بتوسيع المدينة لكي تستعد لاستقبال الملايين من الزوار، وذلك ببناء الفنادق الفخمة والشوارع الواسعة والطرق السريعة والمرافق العامة وسائر الخدمات للزوار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إحصائيات تقول بأنه في العام الماضي وفد إلى مشهد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مليون 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يلزم أن تكون قم المقدسة، بل أن يزداد عدد الزوار في مشهد وفي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يلزم بناء أماكن لاستقبال الزائرين، وتقديم الخدماتلهم، علماً بأن هذا العمل يمكن أن يقوم به الناس، إذا ما أعطينا الحريات الكفاية للشعب، وشجعنا رأس المال للاستثمار الصحيح، فإن الناس والمؤسسات الأهلية هم الذين يقومون ببناء الفنادق وأماكن استقبال الزائرين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يلزم أن لا نكون أقل من الملحدين؛ ففي موسكو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ستالين ببناء فندق ضخم يضم عشرة آلاف غرفة، هذا في حكم فندق الإلحاد والاستبداد والدكتاتورية والماديات، فكيف يلزم أن تكون الدول الإسلامية وخاصة التي تضم المزارات الشريفة</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4904505_1051229030"/>
      <w:bookmarkStart w:id="627" w:name="_Toc235"/>
      <w:bookmarkEnd w:id="626"/>
      <w:r>
        <w:rPr>
          <w:rtl w:val="true"/>
        </w:rPr>
        <w:t>المحور الرابع</w:t>
      </w:r>
      <w:r>
        <w:rPr>
          <w:rtl w:val="true"/>
        </w:rPr>
        <w:t xml:space="preserve">: </w:t>
      </w:r>
      <w:r>
        <w:rPr>
          <w:rtl w:val="true"/>
        </w:rPr>
        <w:t>التبليغ والإرشاد الديني</w:t>
      </w:r>
      <w:bookmarkEnd w:id="627"/>
    </w:p>
    <w:p>
      <w:pPr>
        <w:pStyle w:val="Heading5"/>
        <w:numPr>
          <w:ilvl w:val="4"/>
          <w:numId w:val="1"/>
        </w:numPr>
        <w:rPr/>
      </w:pPr>
      <w:bookmarkStart w:id="628" w:name="__RefHeading___Toc4904507_1051229030"/>
      <w:bookmarkStart w:id="629" w:name="_Toc236"/>
      <w:bookmarkEnd w:id="628"/>
      <w:r>
        <w:rPr>
          <w:rtl w:val="true"/>
        </w:rPr>
        <w:t>اشارة</w:t>
      </w:r>
      <w:bookmarkEnd w:id="62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مختلف الناس بحاجة إلى التبليغ والإرشاد، ومعرفة معالم دينهم، وعليه </w:t>
      </w:r>
      <w:bookmarkStart w:id="630" w:name="pg7771_70340"/>
    </w:p>
    <w:p>
      <w:pPr>
        <w:pStyle w:val="BookText"/>
        <w:rPr/>
      </w:pPr>
      <w:bookmarkEnd w:id="630"/>
      <w:r>
        <w:rPr>
          <w:rFonts w:ascii="IRNazanin" w:hAnsi="IRNazanin" w:eastAsia="IRNazanin"/>
          <w:color w:val="111111"/>
          <w:sz w:val="28"/>
          <w:sz w:val="28"/>
          <w:szCs w:val="28"/>
          <w:rtl w:val="true"/>
          <w:lang w:bidi="fa-IR"/>
        </w:rPr>
        <w:t>يلزم أن يعود كل زائر أتى إلى قم المقدسة، سواء كان رجلاً أو امرأة أو طفلاً إلى وطنه بالزاد الروحي والمعنوي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والتبليغ الديني والاستفادة من 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مسؤولية الجميع أيضاً، من المؤسسات التبليغية، وإدارةالروضة المعصومية، والحوزات العلمية، وغيرها، فإني أرى ضرورة أن يكون لكل مرجع من الفقهاء المراجع محطة إذاعية وتلفزيونية حتى يتم بواسطتها التبليغ والإرشاد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ذلك يمكن أن نحافظ على الشباب وإيمانهم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الأديان والمذاهب الباطلة تدعو إلى دينها ومذهبها باستمرار وبمختلف الوسائل والإمكانات الحديثة، أما نحن فأقل الناس عملاً، ألّا يلزم أن يكون لنا تبليغ بالمستوى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أن عدد الفقهاء المراجع في قم المقدسة المعترف بهم من قبل الحوزة عشرة، فيلزم أن يكون لكل منهم محطة إذاعية وتلفزيونية، حتى يشتغل كل واحد بالتبليغ والإرشاد وطبع وتوزيع الكتب والكراريس والملصقات والنشرات وغيرها، حتى لانرى بعدها الشباب المنحرفين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يلزم أن يكون العمل التبليغي بحيث إن كل شخص يزور قم المقدسة يرجع منها بزاد روحي ومعنوي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 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تركوا لنا جميع الجوانب الدينية والدنيوية، وكذلك الجوانب الروحية والجسمية، وما يضمن للإنسان سعادته في الدنيا والآخرة، ولكن يلزم علينا الاستفادة من بركات هذه الأنوار الطاهرة</w:t>
      </w:r>
      <w:r>
        <w:rPr>
          <w:rFonts w:eastAsia="IRNazanin" w:cs="IRNazanin"/>
          <w:color w:val="111111"/>
          <w:sz w:val="28"/>
          <w:szCs w:val="28"/>
          <w:rtl w:val="true"/>
          <w:lang w:bidi="fa-IR"/>
        </w:rPr>
        <w:t>.</w:t>
      </w:r>
    </w:p>
    <w:p>
      <w:pPr>
        <w:pStyle w:val="Heading5"/>
        <w:numPr>
          <w:ilvl w:val="4"/>
          <w:numId w:val="1"/>
        </w:numPr>
        <w:rPr/>
      </w:pPr>
      <w:bookmarkStart w:id="631" w:name="__RefHeading___Toc4904509_1051229030"/>
      <w:bookmarkStart w:id="632" w:name="_Toc237"/>
      <w:bookmarkEnd w:id="631"/>
      <w:r>
        <w:rPr>
          <w:rtl w:val="true"/>
        </w:rPr>
        <w:t>هكذا يعملون</w:t>
      </w:r>
      <w:bookmarkEnd w:id="63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الأصدقاء سافر قبل فترة إلى فرنسا، وقد نقل لي أنه في باريس وفي أحد </w:t>
      </w:r>
    </w:p>
    <w:p>
      <w:pPr>
        <w:pStyle w:val="BookText"/>
        <w:rPr/>
      </w:pPr>
      <w:r>
        <w:rPr>
          <w:rFonts w:ascii="Amiri" w:hAnsi="Amiri" w:eastAsia="Amiri" w:cs="Amiri"/>
          <w:color w:val="111111"/>
          <w:sz w:val="28"/>
          <w:sz w:val="28"/>
          <w:szCs w:val="28"/>
          <w:rtl w:val="true"/>
          <w:lang w:bidi="ar-SA"/>
        </w:rPr>
        <w:t>الأيام قال له صاحب المنزل الذي يسكن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اليوم في الكنيسة مراسم عقد زواج مسيحيين، فإن كنت ترغب بمشاهدة ذلك فتعال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إلى الكنيسة للمشاهدة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هو جميل أن نقوم نحن المسلمين بإجراء مراسم عقد زواجنا في المساجد والأضرحة المقدسة، حتى يكون هناك ارتباط واقتراب من اللّه أكثر، فقد انتبه هؤلاء المسيحيون إلى هذا الأمر وأوجدوا هذا الارتباط لأنفسهم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وصلت الكنيسة حتى وجدت النساء والرجال قد تجمعوا، بينما جلس القس الذي يجري العقد في صدر المجلس خلف الطاولة، وقد امتلأت القاعة بالطاولات والكراسي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البداية قام القس بفتح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بأنه مليء بالتحريف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عدة آيات منه، وقام بتفسيرها للحضور، بعدها وزعوا على الجميع منشوراً أخلاقياً دينيا، حتى عندما يعود كل واحد منهم إلى منزله قد أخذ لنفسه وعائلته زاداً روحياً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المرة الثالثة قاموا بتوزيع الحلوى بين الناس، وبعد ذلك جاء شاب وشابة وبيد كل واحد منهما سلة مليئة بالأزهار، فكانا يهديان زهرة لكل واحد من الحضور، 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 للكنيسة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تبرع بما يرغب من المال، بحيث امتلأت السلة بالتبرعات، وفي النهاية أجريت صيغة العقد، وخرجوا من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كيف يستغل هؤلاء حتى مراسم عقد الزواج، ليوجدوا فيه ارتباطاً بين الناس والكنيسة، ويقوموا بالتبليغ وجمع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الغربيين عندما تقدموا لم يكن ذلك بمعجزة، وإنما هو أخذ بالواقع وبسنن الحياة، فقد أخذوا قدراً من مناهج الإسلام وتمكنوا من صناعة الإبرة إلى الطائرة، ولكننا نحن المسلمين البالغ عددنا ألف وستمائة مليون لا نتمكن من صناعة أي شيء</w:t>
      </w:r>
      <w:r>
        <w:rPr>
          <w:rFonts w:eastAsia="Amiri" w:cs="Amiri" w:ascii="Amiri" w:hAnsi="Amiri"/>
          <w:color w:val="111111"/>
          <w:sz w:val="28"/>
          <w:szCs w:val="28"/>
          <w:rtl w:val="true"/>
          <w:lang w:bidi="ar-SA"/>
        </w:rPr>
        <w:t xml:space="preserve">. </w:t>
      </w:r>
      <w:bookmarkStart w:id="633" w:name="pg7771_70342"/>
    </w:p>
    <w:p>
      <w:pPr>
        <w:pStyle w:val="Heading5"/>
        <w:numPr>
          <w:ilvl w:val="4"/>
          <w:numId w:val="1"/>
        </w:numPr>
        <w:rPr/>
      </w:pPr>
      <w:bookmarkStart w:id="634" w:name="__RefHeading___Toc4904511_1051229030"/>
      <w:bookmarkStart w:id="635" w:name="_Toc238"/>
      <w:bookmarkEnd w:id="633"/>
      <w:bookmarkEnd w:id="634"/>
      <w:r>
        <w:rPr>
          <w:rtl w:val="true"/>
        </w:rPr>
        <w:t>التمسك بالقرآن والعترة</w:t>
      </w:r>
      <w:bookmarkEnd w:id="635"/>
    </w:p>
    <w:p>
      <w:pPr>
        <w:pStyle w:val="BookText"/>
        <w:rPr/>
      </w:pPr>
      <w:r>
        <w:rPr>
          <w:rFonts w:ascii="IRNazanin" w:hAnsi="IRNazanin" w:eastAsia="IRNazanin"/>
          <w:color w:val="111111"/>
          <w:sz w:val="28"/>
          <w:sz w:val="28"/>
          <w:szCs w:val="28"/>
          <w:rtl w:val="true"/>
          <w:lang w:bidi="fa-IR"/>
        </w:rPr>
        <w:t>لقد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ألف وأربعمائة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القرآن، لا يسبقكم بالعمل به غيركم</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غيرنا تمسك بالقرآن وبمناهجه وأصبح سادة الدنيا، أما نحن فقد تركنا القرآن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فأصبحنا نحتاج حتى اللحم والخبز لكي يستورد لنا من الخارج</w:t>
      </w:r>
      <w:r>
        <w:rPr>
          <w:rFonts w:eastAsia="IRNazanin" w:cs="IRNazanin"/>
          <w:color w:val="111111"/>
          <w:sz w:val="28"/>
          <w:szCs w:val="28"/>
          <w:rtl w:val="true"/>
          <w:lang w:bidi="fa-IR"/>
        </w:rPr>
        <w:t>.</w:t>
      </w:r>
    </w:p>
    <w:p>
      <w:pPr>
        <w:pStyle w:val="Heading5"/>
        <w:numPr>
          <w:ilvl w:val="4"/>
          <w:numId w:val="1"/>
        </w:numPr>
        <w:rPr/>
      </w:pPr>
      <w:bookmarkStart w:id="636" w:name="__RefHeading___Toc4904513_1051229030"/>
      <w:bookmarkStart w:id="637" w:name="_Toc239"/>
      <w:bookmarkEnd w:id="636"/>
      <w:r>
        <w:rPr>
          <w:rtl w:val="true"/>
        </w:rPr>
        <w:t>وفي الختام</w:t>
      </w:r>
      <w:bookmarkEnd w:id="637"/>
    </w:p>
    <w:p>
      <w:pPr>
        <w:pStyle w:val="BookText"/>
        <w:rPr/>
      </w:pPr>
      <w:r>
        <w:rPr>
          <w:rFonts w:ascii="Amiri" w:hAnsi="Amiri" w:eastAsia="Amiri" w:cs="Amiri"/>
          <w:color w:val="111111"/>
          <w:sz w:val="28"/>
          <w:sz w:val="28"/>
          <w:szCs w:val="28"/>
          <w:rtl w:val="true"/>
          <w:lang w:bidi="ar-SA"/>
        </w:rPr>
        <w:t>وفي الختام نذكر بأنه يلزم أن تكون مدينة قم المقدسة مركزاً للتزود الروحي والمعنوي ومأوى لجميع الشيعة في العالم، وخاصة في مواسم الزيارة، كالأعياد، في مثل عيد الغدير، أو عيد النوروز، وكذا سائر المناسبات الدينية، حيث تأتي أعداد غفيرة إلى قم المقدسة، فهم يعطلون أعمالهم ويأتون مع عوائلهم إلى هنا، فيلزم عند عودتهم أن يكونوا قد تزودوا بالزاد الروحي، لا أن يأتوا لمشاهدة الأبواب والجدران وغاية الأمر التشرف بزيارة الحرم فحسب</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4904515_1051229030"/>
      <w:bookmarkStart w:id="639" w:name="_Toc240"/>
      <w:bookmarkEnd w:id="638"/>
      <w:r>
        <w:rPr>
          <w:rtl w:val="true"/>
        </w:rPr>
        <w:t>عاصمة الحوزة العلمية</w:t>
      </w:r>
      <w:bookmarkEnd w:id="63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قم المقدسة هي مدينة الحوزة العلمية وعاصمة العلماء والفضلاء وفيها أكثر من عشرين ألف رجل دين، وبهذا العدد يمكن تنوير العالم وإرشاد الناس إلى معارف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عن طريق الإرشاد والوعظ وتوزيع الكتب وكثرة المجالس الحسينية والمنابر التربوية، وعبر محطات البث التلفزيوني والإذاعي، مضافاً إلى المنشورات والملصقات المؤثرة، وهذا جزءمن أداء الواجب بالنسبة إلى حق السيدة الجليلة 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640" w:name="pg7771_70343"/>
    </w:p>
    <w:p>
      <w:pPr>
        <w:pStyle w:val="Heading5"/>
        <w:numPr>
          <w:ilvl w:val="4"/>
          <w:numId w:val="1"/>
        </w:numPr>
        <w:rPr/>
      </w:pPr>
      <w:bookmarkStart w:id="641" w:name="__RefHeading___Toc4904517_1051229030"/>
      <w:bookmarkStart w:id="642" w:name="_Toc241"/>
      <w:bookmarkEnd w:id="640"/>
      <w:bookmarkEnd w:id="641"/>
      <w:r>
        <w:rPr>
          <w:rtl w:val="true"/>
        </w:rPr>
        <w:t>زيارة السيدة المعصومة</w:t>
      </w:r>
      <w:r>
        <w:rPr>
          <w:rtl w:val="true"/>
        </w:rPr>
        <w:t>(</w:t>
      </w:r>
      <w:r>
        <w:rPr>
          <w:rtl w:val="true"/>
        </w:rPr>
        <w:t>علیها السلام</w:t>
      </w:r>
      <w:r>
        <w:rPr>
          <w:rtl w:val="true"/>
        </w:rPr>
        <w:t>)</w:t>
      </w:r>
      <w:bookmarkEnd w:id="642"/>
    </w:p>
    <w:p>
      <w:pPr>
        <w:pStyle w:val="BookText"/>
        <w:rPr/>
      </w:pPr>
      <w:r>
        <w:rPr>
          <w:rFonts w:ascii="IRNazanin" w:hAnsi="IRNazanin" w:eastAsia="IRNazanin"/>
          <w:color w:val="111111"/>
          <w:sz w:val="28"/>
          <w:sz w:val="28"/>
          <w:szCs w:val="28"/>
          <w:rtl w:val="true"/>
          <w:lang w:bidi="fa-IR"/>
        </w:rPr>
        <w:t>روي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سعد إن عندكم لنا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قبر فاطمة بنت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زارها عارفاً بحقها فله الجنة، فإذا أتيت القبر فقم عند رأسها مستقبل القبلة وكبّر أربعاً وثلاثين تكبيرة، وسبح ثلاثاً وثلاثين تسبيحة، واحمد اللّه ثلاثاً وثلاثين تحميدة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آدَمَ صَفْوَةِ اللّهِ، السَّلامُ عَلى نُوح نَبِيِّ اللّهِ، السَّلامُ عَلى إبْراهيمَ خَليلِ اللّهِ، اَلسَّلامُ عَلى مُوسى كَليمِ اللّهِ، اَلسَّلامُ عَلى عيسى رُوحِ اللّهِ، اَلسَّلامُ عَلَيْكَ يا رَسُولَ اللّهِ، اَلسَّلامُ عَلَيْكَ يا خَيْرَ خَلْقِ اللّهِ، اَلسَّلامُ عَلَيْكَ يا صَفِيَّ اللّهِ، اَلسَّلامُ عَلَيْكَ يا مُحَمَّدَ بْنَ عَبْدِ اللّهِ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عَلِيَّ بْنَ أَبي طالِب وَصِيَّ رَسُولِ اللّهِ، اَلسَّلامُ عَلَيْكِ يا فاطِمَةُ سَيِّدَةَ نِساءِ الْعالَمينَ، اَلسَّلامُ عَلَيْكُمايا سِبْطَيْ نَبِيِّ الرَّحْمَةِ وَسَيِّدَيْ شَبابِ أَهْلِ الْجَّنَةِ، اَلسَّلامُ عَلَيْكَ يا عَليَّ بْنَ الْحُسَيْنِ سَيِّدَ الْعابِدينَ وَقُرَّةَ عَيْنِ النّاظِرينَ، اَلسَّلامُ عَلَيْكَ يا مُحَمَّدَ بْنَ عَلِيٍّ باقِرَ الْعِلْمِ بَعْدَ النَّبِيِّ، اَلسَّلامُ عَلَيْكَ يا جَعْفَرَ بْنَ مُحَمَّد الصّادِقَ الْبارَّ الأَمينَ، اَلسَّلامُ عَلَيْكَ يا مُوسَى بْنَ جَعْفَر الطّاهِرَ الطُّهْرَ، اَلسَّلامُ عَلَيْكَ يا عَلِيَّ بْنَ مُوسَى الرِّضا الْمُرْتَضى، اَلسَّلامُ عَلَيْكَ يا مُحَمَّدَ بْنَ عَلِيٍّ التَّقِيَّ، اَلسَّلامُ عَلَيْكَ يا عَلِيَّ بْنَ مُحَمَّد النَّقِيَّ النّاصِحَ الأَمينَ، اَلسَّلامُ عَلَيْكَ يا حَسَنَ بْنَ عَلِيٍّ، اَلسَّلامُ عَلَى الْوَصيِّ مِنْ بَعْدِهِ، اَللّهُمَّ صَلِّ عَلى نُورِكَ وَسِراجِكَ وَوَلِيِّ وَلِيِّكَ وَوَصِيِّ وَصِيِّكَ، وَحُجَّتِكَ عَلى خَلْقِكَ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رَسُولِ اللّهِ، اَلسَّلامُ عَلَيْكِ يا بِنْتَ فاطِمَةَ وخَديجَةَ، اَلسَّلامُ عَلَيْكِ يا بِنْتَ أَميرِالْمُؤْمِنينَ، اَلسَّلامُ عَلَيْكِ يا بِنْتَ الْحَسَنِ وَالْحُسَيْنِ، اَلسَّلامُ عَلَيْكِ يا بِنْتَ وَلِيِّ اللّهِ اَلسَّلامُ عَلَيْكِ يا أُخْتَ وَلِيِّ اللّهِ، اَلسَّلامُ عَلَيْكِ يا عَمَّةَ وَلِيِّ اللّهِ، اَلسَّلامُ عَلَيْكِ يا بِنْتَ مُوسَى بْنِ جَعْفَر 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عَرَّفَ اللّهُ بَيْنَنا وَبَيْنَكُمْ فِي الْجَنَّةِ، وَحَشَرَنا في زُمْرَتِكُمْ وَاَوْرَدَنا حَوْضَ نَبِيِّكُمْ، وَسَقانا بِكَأسِ جَدِّكُمْ مِنْ يَدِ عَليِّ بْنِ أَبي طالِب صَلَواتُ اللّهِ عَلَيْكُمْ أَسْأَلُ اللّهَ أَنْ يُرِيَنا فيكُمُ السُّرُورَ وَالْفَرَجَ، وَأَنْ يَجْمَعَنا وإِيّاكُمْ في زُمْرَةِ جَدِّكُمْ مُحَمَّد صَلَّى اللّهُ عَلَيْهِ وَآلِهِ، وَأَنْ لا يَسْلُبَنا مَعْرِفَتَكُمْ إِنَّهُ وِلِيٌّ قَديرٌ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أَتَقَرَّبُ إِلَى اللّهِ بِحُبِّكُمْ وَالْبَرائَةِ مِنْ أَعْدائِكُمْ، وَالتَّسْليمِ اِلَى اللّهِ راضِياً بِهِ غَيْرَ مُنْكِر وَلا مُسْتَكْبِر وَعَلى يَقين ما أَتى بِهِ مُحَمَّدٌ وَبِهِ راض، نَطْلُبُ بِذلِكَ وَجْهَكَ يا سَيِّدي اَللّهُمَّ وَرِضاكَ وَالدّارَ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اشْفَعي لي في الْجَنَّةِ فَإِنَّ لَكِ عِنْدَ اللّهِ شَأناً مِنَ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اَسْاَلُكَ أَنْ تَخْتِمَ لي بِالسَّعادَةِ فَلا تَسْلُبْ مِنّي ما أَنَا فيهِ وَلا حَوْلَ وَلا قُوَّةَ إِلّا بِاللّهِ الْعَلِيِّ الْعَظيمِ، اَللّهُمَّ اسْتَجِبْ لَنا وَتَقَبَّلْهُ بِكَرَمِكَ وَعِزَّتِكَ وَبِرَحْمَتِكَ وَعافِيَتِكَ، وَصَلَّى اللّهُ عَلى مُحَمَّد وَآلِهِ أَجْمَعينَ وَسَلَّمَ تَسْليماً يا أَرْحَمَ الرّاحِمينَ</w:t>
      </w:r>
      <w:r>
        <w:rPr>
          <w:rFonts w:eastAsia="Amiri" w:cs="Amiri" w:ascii="Amiri" w:hAnsi="Amiri"/>
          <w:color w:val="111111"/>
          <w:sz w:val="28"/>
          <w:szCs w:val="28"/>
          <w:rtl w:val="true"/>
          <w:lang w:bidi="ar-SA"/>
        </w:rPr>
        <w:t xml:space="preserve">». </w:t>
      </w:r>
      <w:bookmarkStart w:id="643" w:name="pg7771_70345"/>
    </w:p>
    <w:p>
      <w:pPr>
        <w:pStyle w:val="Heading2"/>
        <w:numPr>
          <w:ilvl w:val="1"/>
          <w:numId w:val="1"/>
        </w:numPr>
        <w:rPr/>
      </w:pPr>
      <w:bookmarkStart w:id="644" w:name="__RefHeading___Toc4904519_1051229030"/>
      <w:bookmarkStart w:id="645" w:name="_Toc242"/>
      <w:bookmarkEnd w:id="643"/>
      <w:bookmarkEnd w:id="644"/>
      <w:r>
        <w:rPr>
          <w:rtl w:val="true"/>
        </w:rPr>
        <w:t>إحياء الشعائر</w:t>
      </w:r>
      <w:bookmarkEnd w:id="645"/>
    </w:p>
    <w:p>
      <w:pPr>
        <w:pStyle w:val="Heading3"/>
        <w:numPr>
          <w:ilvl w:val="2"/>
          <w:numId w:val="1"/>
        </w:numPr>
        <w:rPr/>
      </w:pPr>
      <w:bookmarkStart w:id="646" w:name="__RefHeading___Toc4904521_1051229030"/>
      <w:bookmarkStart w:id="647" w:name="_Toc243"/>
      <w:bookmarkEnd w:id="646"/>
      <w:r>
        <w:rPr>
          <w:rtl w:val="true"/>
        </w:rPr>
        <w:t>معنى الإحياء</w:t>
      </w:r>
      <w:bookmarkEnd w:id="647"/>
    </w:p>
    <w:p>
      <w:pPr>
        <w:pStyle w:val="BookText"/>
        <w:rPr/>
      </w:pPr>
      <w:r>
        <w:rPr>
          <w:rFonts w:ascii="Amiri" w:hAnsi="Amiri" w:eastAsia="Amiri" w:cs="Amiri"/>
          <w:color w:val="111111"/>
          <w:sz w:val="28"/>
          <w:sz w:val="28"/>
          <w:szCs w:val="28"/>
          <w:rtl w:val="true"/>
          <w:lang w:bidi="ar-SA"/>
        </w:rPr>
        <w:t>قال تعالى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إِسرَٰٓءِيلَ أَنَّهُۥ مَن قَتَلَ نَفسَۢا بِغَيرِ نَفسٍ أَو فَسَادٖ فِي ٱلأَرضِ فَكَأَنَّمَا قَتَلَ ٱلنَّاسَ جَمِيعا وَمَن أَحيَاهَا فَكَأَنَّمَآ أَحيَا ٱلنَّاسَ جَمِيعاۚ وَلَقَد جَآءَتهُم رُسُلُنَا بِٱلبَيِّنَٰتِ ثُمَّ إِنَّ كَثِيرا مِّنهُم بَعدَ ذَٰلِكَ فِي ٱلأَرضِ لَمُسرِفُونَ</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بعض التفاسير</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أن من معاني الإحياء في هذه الآية الكريمة هو الخروج من الضلالة إلى النور، كما ورد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ٱلأَرضِ فَكَأَنَّمَا قَتَلَ ٱلنَّاسَجَمِيعا وَمَن أَحيَاهَا فَكَأَنَّمَآ أَحيَا ٱلنَّاسَ جَمِيعاۚ</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أخرجها من ضلال إلى هدى فقد أحياها، ومن أخرجها من هدى إلى ضلالة فقد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أَحيَاهَا فَكَأَنَّمَآ أَحيَا ٱلنَّاسَ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استخرجها من الكفر إلى الإيمان</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أَحيَاهَا فَكَأَنَّمَآ أَحيَا ٱلنَّاسَ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أخرجها من ضلال إلى هدى؟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تأويلها الأعظم</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تبارك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فَأَحيَينَٰهُ وَجَعَلنَا لَهُۥ نُورا يَمشِي بِهِۦ فِي ٱلنَّاسِ كَمَن مَّثَلُهُۥ فِي ٱلظُّلُمَٰتِ لَيسَ بِخَارِجٖ مِّنهَاۚ كَذَٰلِكَ زُيِّنَ لِلكَٰفِرِينَ مَا كَانُواْ يَعمَلُونَ</w:t>
      </w:r>
      <w:r>
        <w:rPr>
          <w:rFonts w:eastAsia="Amiri" w:cs="Amiri" w:ascii="Amiri" w:hAnsi="Amiri"/>
          <w:color w:val="111111"/>
          <w:sz w:val="28"/>
          <w:szCs w:val="28"/>
          <w:rtl w:val="true"/>
          <w:lang w:bidi="ar-SA"/>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فاعتبرت الآية أن من كان بعيداً عن الإيمان فهو بعيد عن نور العلم والهداية، وجعلت الإيمان بمثابة النور أو العلم الذي يعيش به الإنسان بين الناس، فالنور الذي بمعنى العلم أو الإيمان كما في الآية، هو أحد معاني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الإحياء مفهوم كلي فله مصاديق عديدة</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فتارة يكون إحياءً لإنسان منحرف بأن يأتي إليه أحد المؤمنين ويعمل على إصلاحه وهدايته، وتارة يكون إحياءً لأناس موتى وذلك بذكرهم وبيان تاريخهم كما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ورخ مؤمناً فكأنما أحياه</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فتعقد مجالس خاصة لذكرسيرة المؤمن المتوفى وتذكر مناقبه وفضائله، وإيمانه وأعماله، أو تكتب وتنشر هذه الأمور فتكون أيضاً إحياءً 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مصاديق الإحياء أيضاً المجالس التي تُعقد لذكرى وفيات ومواليد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إحياءها يعتبر وبلا شك، من الشعائر التي قال عنها اللّه عزّ وجلّ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شَعَٰٓئِرَ ٱللَّهِ فَإِنَّهَا مِن تَقوَى ٱلقُلُوبِ</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الأمر الذي هو من لوازم الإيمان وترك الشرك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يُعَظِّم شَعَٰٓئِرَ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شعيرة، وهي الشيء الملاصق للبدن، وسمى شعيرة بعلاقة الملابسة، والمراد بها الأمور المرتبطة باللّه، وهو عام يشمل كل ما ورد به دليل خاص كالمناسك في الحج، أو دليل عام كالمدارس الدينية التي لم تكن في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تشملها الأدلة العامة، والإتيانبهذه الجملة هنا بمناسبة أن أعمال الحج من الشعائر،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تعظيم الشعائر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تَقوَى ٱلقُلُوبِ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إلى الشعائر، والمراد به تعظيم الشعائر، من باب الملابسة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وإضافة التقوى إلى القلوب؛ لأن حقيقة التقوى في القلب، وإنما يظهر أثره على الجوارح، والتعظيم حقيقة لا ينشأ إلّا من تقوى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والشعيرة هي الأمر المرتبط بشيء كأنه من علائمه ومزاياه، فشعائر الحج الأمور المربوطة بالحج، وشعائر اللّه الأمور المرتبطة باللّه، ولعل اشتقاقها من الشعر بمعنى الشعور كأنه يشعر بالشيء، أو من الشعر بمعنى ما ينبت من الإنسان، كأن الشعيرة تلازم الشيء تلازم الشعر، أو تلازم الشعار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الثوب الذي على الجسد مقابل الدثار الذي هو الثوب الفوقاني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لبدن الإنسان، والشعائر في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لكونها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كل شيء كان أو أصبح من الأمور المرتبطة باللّه مما لم ينه عنه، فمعالم الحج من الشعائر، كما أن تشييد القباب على أضرحة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منالشعائر</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والشعائر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لسان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به وشَعُرَ يَشْعُر شِعْراً وشَعْراً وشِعْرَةً ومَشْعُورَةً وشُعُوراً،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بِمَشْعُورِه حتى جاءه فلان، وحكي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فلاناً ما عَمِلَهُ، وأَشْعُرُ لفلانٍ ما عمله، وما شَعَرْتُ فلاناً ما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ليت علمي أَو ليتني علمت، وليتَ شِعري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ليتني شَعَرْتُ،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صَنَعَ فلانٌ، أَي ليت علمي حاضر أَو محيط بما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وأَشْعَرَهُ الأَمْرَ وأَشْعَرَه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البدنة المُهْداةُ، سميت بذلك لأَنه يؤثر فيها بالعلامات، والجمع 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وشِعارُ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مناسكه وعلاماته وآثاره وأَعماله، جمع شَعيرَة، وكل ما جعل عَلَماً لطاعة اللّه عزّ وجلّ كالوقوف والطواف والسعي والرمي والذبح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والمُتَعَبَّدُ من مُتَعَبَّداتِهِ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التي ندب اللّه إِليها وأَمر بالقيام عليها؛ ومنه سمي المَشْعَرُ الحرام لأَنه مَعْلَمٌ للعبادة وموضع؛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هو المَشْعَرُ الحرام والمِشْعَرُ، ولا يكادون يقولونه بغير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بها جميع متعبدات اللّه التي أَشْعرها اللّه أَي جعلها أَعلاماً لنا، وهي كل ما كان من موقف أَو مسعى أَو ذبح، وإِنما قيل شعائر لكل علم مما تعبد به لأَن قولهم شَعَرْتُ به علمته، فلهذا سميت الأَعلام التي هي متعبدات اللّه تعالى 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أهم الشعائر الإلهية ما يرتبط بالمناسبات الدينية فإنه يصادف بعض أيام السنة العديد من المناسبات الإسلامية، ولابد من الاستعداد مسبقاً بشكل جيد لغرض إحيائها وتعظيمها بصورة تناسب نوع المناسبة؛ فإن إحياء المناسبات الإسلامية من الشعائر التي دعا إليها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فحسب، بل حتى إحياء ذكرى موتى المؤمنين يعدّ بمثابة إحياء لهم، فيكون من باب أولى إحياء ذكرى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اجتمعواوتذاكروا تحفّ بكم الملائكة، رحم اللّه من أحيا أمرنا</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لداود بن سرحان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أبلغ مواليّ عنّي السّلام، وإنّي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اجتمع مع آخر فتذاكر أمرنا فإنّ ثالثهما ملكٌ </w:t>
      </w:r>
      <w:bookmarkStart w:id="648" w:name="pg7771_70349"/>
    </w:p>
    <w:p>
      <w:pPr>
        <w:pStyle w:val="BookText"/>
        <w:rPr/>
      </w:pPr>
      <w:bookmarkEnd w:id="648"/>
      <w:r>
        <w:rPr>
          <w:rFonts w:ascii="Amiri" w:hAnsi="Amiri" w:eastAsia="Amiri" w:cs="Amiri"/>
          <w:color w:val="111111"/>
          <w:sz w:val="28"/>
          <w:sz w:val="28"/>
          <w:szCs w:val="28"/>
          <w:rtl w:val="true"/>
          <w:lang w:bidi="ar-SA"/>
        </w:rPr>
        <w:t>يستغفر لهما، وما اجتمعتم فاشتغلوا بالذّكر فإنّ في اجتماعكم ومذاكرتكم إحياءً لأمرنا، وخير النّاس من بعدنا من ذاكر بأمرنا ودعا إلى ذكرنا</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4904523_1051229030"/>
      <w:bookmarkStart w:id="650" w:name="_Toc244"/>
      <w:bookmarkEnd w:id="649"/>
      <w:r>
        <w:rPr>
          <w:rtl w:val="true"/>
        </w:rPr>
        <w:t>إحياء ذكرى المؤمن</w:t>
      </w:r>
      <w:bookmarkEnd w:id="650"/>
    </w:p>
    <w:p>
      <w:pPr>
        <w:pStyle w:val="BookText"/>
        <w:rPr/>
      </w:pPr>
      <w:r>
        <w:rPr>
          <w:rFonts w:ascii="Amiri" w:hAnsi="Amiri" w:eastAsia="Amiri" w:cs="Amiri"/>
          <w:color w:val="111111"/>
          <w:sz w:val="28"/>
          <w:sz w:val="28"/>
          <w:szCs w:val="28"/>
          <w:rtl w:val="true"/>
          <w:lang w:bidi="ar-SA"/>
        </w:rPr>
        <w:t>ولكن ما معنى إحياء ذكرى المؤمن؟</w:t>
      </w:r>
    </w:p>
    <w:p>
      <w:pPr>
        <w:pStyle w:val="BookText"/>
        <w:rPr/>
      </w:pPr>
      <w:r>
        <w:rPr>
          <w:rFonts w:ascii="Amiri" w:hAnsi="Amiri" w:eastAsia="Amiri" w:cs="Amiri"/>
          <w:color w:val="111111"/>
          <w:sz w:val="28"/>
          <w:sz w:val="28"/>
          <w:szCs w:val="28"/>
          <w:rtl w:val="true"/>
          <w:lang w:bidi="ar-SA"/>
        </w:rPr>
        <w:t>فإنّ للإنسان بُعدان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المادي، المتمثل بالجسد وملازماته، من الطول والقصر واللون وما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الروحي، أي آثاره العلمية، وسيرته الطيبة، وكلماته البنّاءة، فهذا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بصدده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بمثابةالإشعاع، وبحثنا يدور حول الفائدة التي نحصل عليها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الإسلام أكّد كثيراً على هذا البعد في حياة الإنسان وبعد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حياته أكّد على طلب العلم والتعلم والاتصال باللّه تعالى بإخلاص،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بالصين فإن طلب العلم فريضة على كل مسلم</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كلها جهل إلّا مواضع العلم، والعلم كله حجة إلّا ما عمل به، والعمل كله رياء إلّا ما كان مخلصاً، والإخلاص على خطر حتى ينظر العبد بما يُختم له</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وحذّر الإسلام من الجهل باعتباره من عوامل التخلف،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مميت الأحياء ومخلد الشقاء</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نهى عن رذائل الأخلاق من الغيبة وغيرها، التي تميت الإنسان وتعمل على عكس إحيائه فقد اعتبر الغيبة مثلاً منالذنوب العظيمة؛ لأنها عامل قوي في إسقاط البعد المعنوي للإنسان المؤمن، وذهاب سمعته، وشخصيته، فإن الغيبة سوف تجذر النفاق في المجتمع بما تسبب انقطاع أواصر المحبة والأخوة، ومن ثم تسري إلى أن يتلاشى البعُد الروحي في حياة الإنسان نفسه، ومن هنا جاء القرآن يمنع حالة الغيبة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 أَيُحِبُّ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فإن الغيبة هي ذكرك أخاك بما يكره، ولو بالإشارة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لَحمَ أَخِيهِ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فالغيبة بمنزلة أكل لحم الأخ الميت في شدة قبحه وكراهته، ولعل التشبيه من باب أن للأخ ذاتاً وذكراً فكما أن قطع قطعة من لحمه ولوكها في الفم قبيح، كذلك قطع قطعة 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ولوكها في الفم كذلك، وقد جعل كونه غائباً مثل كونه ميتاً في عدم شعور كليهما بما يصنع بلحمهوبذكره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كرهتم أكل لحمه اكرهوا أكل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وَٱتَّقُواْ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في عصيانه، وإذا اتقيتم اللّه وتبتم عما سلف منكم،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قبول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العباد فلا يعاقبهم بعد توبتهم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أحاديث كثيرة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ينهون فيها عن الغيبة، ويبينون عقوبة مرتكبها،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أبي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غيبتكم لأخيكم المؤمن من شيعة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في التّحريم من الميتة،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يَغتَب بَّعضُكُم بَعضًاۚ أَيُحِبُّ أَحَدُكُم </w:t>
      </w:r>
    </w:p>
    <w:p>
      <w:pPr>
        <w:pStyle w:val="BookText"/>
        <w:rPr/>
      </w:pPr>
      <w:r>
        <w:rPr>
          <w:rFonts w:ascii="Amiri" w:hAnsi="Amiri" w:eastAsia="Amiri" w:cs="Amiri"/>
          <w:color w:val="111111"/>
          <w:sz w:val="28"/>
          <w:sz w:val="28"/>
          <w:szCs w:val="28"/>
          <w:rtl w:val="true"/>
          <w:lang w:bidi="ar-SA"/>
        </w:rPr>
        <w:t>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700"/>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والغيبة فإنّها إدام من يأكل لحوم النّاس</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الفضيل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الرّجل من إخواني يبلغني عنه الشّي‌ء الذي أكرهه فأسأله عن ذلك فينكر ذلك، وقد أخبرني عنه قوم ثقات؟</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كذّب سمعك وبصرك عن أخيك؛ فإن شهد عندك خمسون قسامة وقال لك قولاً فصدّقه وكذّبهم، لا تذيعن عليه شيئاً تشينه به وتهدم به مروءته، فتكون من الّذين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يُحِبُّونَ أَن تَشِيعَ ٱلفَٰحِشَةُ فِي ٱلَّذِينَ ءَامَنُواْ لَهُم عَذَابٌ أَلِيم</w:t>
      </w:r>
      <w:r>
        <w:rPr>
          <w:rFonts w:eastAsia="Amiri" w:cs="Amiri" w:ascii="Amiri" w:hAnsi="Amiri"/>
          <w:color w:val="111111"/>
          <w:sz w:val="28"/>
          <w:szCs w:val="28"/>
          <w:rtl w:val="true"/>
          <w:lang w:bidi="ar-SA"/>
        </w:rPr>
        <w:t>»»</w:t>
      </w:r>
      <w:r>
        <w:rPr>
          <w:rStyle w:val="FootnoteAnchor"/>
          <w:rtl w:val="true"/>
        </w:rPr>
        <w:footnoteReference w:id="703"/>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تبارك وتعالى على عبده المؤمن أربعين جُنّة، فمتى أذنب ذنباً كبيراً رفع عنه جُنّة، فإذا اغتاب أخاهالمؤمن بشيء يعلمه منه انكشفت تلك الجنن عنه، ويبقى مهتوك السّتر، فيفتضح في السّماء على ألسنة الملائكة، وفي الأرض على ألسنة النّاس، ولا يرتكب ذنباً إلّا ذكروه، ويقول الملائكة الموكّلون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قد بقي عبدك مهتوك السّتر وقد أمرتنا بحفظه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ملائكتي، لو أردت بهذا العبد خيراً ما فضحته، فارفعوا أجنحتكم </w:t>
      </w:r>
    </w:p>
    <w:p>
      <w:pPr>
        <w:pStyle w:val="BookText"/>
        <w:rPr/>
      </w:pPr>
      <w:r>
        <w:rPr>
          <w:rFonts w:ascii="Amiri" w:hAnsi="Amiri" w:eastAsia="Amiri" w:cs="Amiri"/>
          <w:color w:val="111111"/>
          <w:sz w:val="28"/>
          <w:sz w:val="28"/>
          <w:szCs w:val="28"/>
          <w:rtl w:val="true"/>
          <w:lang w:bidi="ar-SA"/>
        </w:rPr>
        <w:t>عنه، فوعزتي، لا يئول بعدها إلى خير أبداً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الغيبة حرام على كل مسلم مأثوم صاحبها في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والغيبة تأكل الحسنات كما تأكل النّار الحطب، أوحى اللّه تعالى عزّ وجلّ إلى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المغتاب إن تاب هو آخر من يدخل الجنّة، وإن لم يتب فهو أول من يدخل النار،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أَيُحِبُّ أَحَدُكُم أَن يَأكُلَ لَحمَ أَخِيهِ مَيتا فَكَرِهتُمُوهُۚ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ووجوه الغيبة يقع بذكر عيب فيالخَلق والخُلُق والعقل والمعاملة والمذهب والجهل وأشباهه، وأصل الغيبة تتنوّع بعشرة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غيظ، ومساعدة قوم، وتهمة، وتصديق خبر بلا كشفه، وسوء ظنّ، وحسد، وسخريّة، وتعجّب، وتبرّم، وتزيّن، فإن أردت السلامة فاذكر الخالق لا المخلوق فيصير لك مكان الغيبة عبرةً ومكان الإثم ثواباً</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المعنى ندرك مدى اهتمام الإسلام بالإنسان حيث لم يسوغ له أن يغتاب أحداً فيقضي على البعد المعنوي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أكّد الإسلام على إحياء المؤمن بالذكر الحسن فحث على ذكر الناس المؤمنين بسيرتهم الصالحة أحياءً كانوا أم أمواتاً، والدعاء لهم، بل تقديمهم في الدعاء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دعا للمؤمنين والمؤمنات، إلّا ردّ اللّه عزّ وجلّ عليه مثل الذي دعا لهم به من كل مؤمن ومؤمنة مضى من أول الدهر أو هو آتٍ إلى يوم القيامة، إنالعبد ليؤمر به إلى النار يوم القيامة فيسحب، فيقول المؤمنون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هذا الذي كان يدعو لنا، </w:t>
      </w:r>
      <w:bookmarkStart w:id="651" w:name="pg7771_70353"/>
    </w:p>
    <w:p>
      <w:pPr>
        <w:pStyle w:val="BookText"/>
        <w:rPr/>
      </w:pPr>
      <w:bookmarkEnd w:id="651"/>
      <w:r>
        <w:rPr>
          <w:rFonts w:ascii="Amiri" w:hAnsi="Amiri" w:eastAsia="Amiri" w:cs="Amiri"/>
          <w:color w:val="111111"/>
          <w:sz w:val="28"/>
          <w:sz w:val="28"/>
          <w:szCs w:val="28"/>
          <w:rtl w:val="true"/>
          <w:lang w:bidi="ar-SA"/>
        </w:rPr>
        <w:t>فشفِّعنا فيه، فيشفّعهم اللّه عزّ وجلّ فيه فينجو</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هذا قسم من البعد الروحي الذي يهتم الإسلام بتنميته، لما له من فوائد جليلة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ونلمس هذا بوضوح في حكاية القرآن عن لسان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وَٱجعَل لِّي لِسَانَ صِدقٖ فِي ٱلأٓخِرِينَ</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أسألك أن تجعل الناس من بعدي يذكرونني بأن أكون قدوة لهم، فيثنون عليَّ ثناءً صادقاً، لكي تبقى طريقتي بين الناس، التي هي التوحيد، والعمل بشرع اللّه، وفي النهاية سيصبح الدين الذي أرسلتني به سبباً لسعادة الناس في الدنيا ونجاتهم يوم الحساب، وقد أجاب اللّه سبحانه دعاء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فقدمرت عشرات القرون والأمم كلها يثنون على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ويذكرونه بتجلة وإكبار</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4904525_1051229030"/>
      <w:bookmarkStart w:id="653" w:name="_Toc245"/>
      <w:bookmarkEnd w:id="652"/>
      <w:r>
        <w:rPr>
          <w:rtl w:val="true"/>
        </w:rPr>
        <w:t>الاستعمار ومحاربة الشعائر</w:t>
      </w:r>
      <w:bookmarkEnd w:id="653"/>
    </w:p>
    <w:p>
      <w:pPr>
        <w:pStyle w:val="Heading4"/>
        <w:numPr>
          <w:ilvl w:val="3"/>
          <w:numId w:val="1"/>
        </w:numPr>
        <w:rPr/>
      </w:pPr>
      <w:bookmarkStart w:id="654" w:name="__RefHeading___Toc4904527_1051229030"/>
      <w:bookmarkStart w:id="655" w:name="_Toc246"/>
      <w:bookmarkEnd w:id="654"/>
      <w:r>
        <w:rPr>
          <w:rtl w:val="true"/>
        </w:rPr>
        <w:t>اشارة</w:t>
      </w:r>
      <w:bookmarkEnd w:id="655"/>
    </w:p>
    <w:p>
      <w:pPr>
        <w:pStyle w:val="BookText"/>
        <w:rPr/>
      </w:pPr>
      <w:r>
        <w:rPr>
          <w:rFonts w:ascii="IRNazanin" w:hAnsi="IRNazanin" w:eastAsia="IRNazanin"/>
          <w:color w:val="111111"/>
          <w:sz w:val="28"/>
          <w:sz w:val="28"/>
          <w:szCs w:val="28"/>
          <w:rtl w:val="true"/>
          <w:lang w:bidi="fa-IR"/>
        </w:rPr>
        <w:t>إن الأجهزة الاستعمارية اليوم، تعارض وبشدة، إقامة مثل هذه المجالس والشعائر، في مختلف المناسبات، خوفاً من امتداد إشعاع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طبقات المجتمع، فيفيق من نومه ويصحو كاشفاً مخططات الاستعمار فيفشلها، ولا بد من ذلك اليوم الذي تهدّ فيه أعمدة الكفر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 كان الاستعمار يحارب المجالس فذلك عبر أساليب عديدة ومن جملة تلك الأساليب هو زرع أو تربية عملاء لمحاربة الدين وربما كان يتظاهر بعضهم بخدمة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حصل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سبيل المثال قام البهلوي الأول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بمحاربةقرّاء القرآن وخطباء المنابر كثيراً، وقد أوجد كثيراً من الضغوط عليهم، يقول شاعر فارسي قصيدة حول هذا الوضع ما مضمونه</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اولش او سر برهنه در عزاها می 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جشنى بپا در ليله عاشور كرد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البهلوي أول أمره كان يركض حاسراً في العزاء، وآخر الأمر أقام حفلات الفسق في ليلة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ياسين الهاشمي</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وهو أحد عملاء الاستعمار فيالعراق والمنطقة العربية، فإنه عمل كلّ ما بوسعه من أجل الضغط على هذه المجالس، وملاحقتها، ومنعها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مصطفى كمال أتاتورك في تركيا</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وأتاتورك هذا هو مصطفى كمال أتاتورك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سلانيك، مؤسس الجمهورية التركية وأول رئيس لها، قام بنشر المفاسد في بلاده، رسخ العلمانية والأفكار الغربية في تركيا، وحارب كل ما يمت إلى الدين الإسلامي فيها، وغيّر كتابة اللغة التركية من الحرف العربي إلى الحرف اللاتيني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حيث حارب الدين</w:t>
      </w:r>
    </w:p>
    <w:p>
      <w:pPr>
        <w:pStyle w:val="BookText"/>
        <w:rPr/>
      </w:pPr>
      <w:r>
        <w:rPr>
          <w:rFonts w:ascii="Amiri" w:hAnsi="Amiri" w:eastAsia="Amiri" w:cs="Amiri"/>
          <w:color w:val="111111"/>
          <w:sz w:val="28"/>
          <w:sz w:val="28"/>
          <w:szCs w:val="28"/>
          <w:rtl w:val="true"/>
          <w:lang w:bidi="ar-SA"/>
        </w:rPr>
        <w:t xml:space="preserve">والمتدينين ومنع مختلف الشعائر الدينية ومجالس العزاء وما أشبه، ثم إن هؤلاء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البهلوي والهاشميوأتاتورك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ظهروا في وقت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رُبَّ 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هؤلاء يحاربون الشعائر الدينية، التي من بينها مجالس العزاء، أو محافل القرآن وغيرها؟</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محاربتهم للشعائر دليل واضح على مدى أهميتها، وقوة تأثيرها على أفراد الأمة، وإلّا لم يكن هناك مبرر ومقتض لمنع الناس عنها، ومنعها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لمجالس العزاء أهمية كبيرة لا يمكن تجاهلها، وإن للمنبر الحسيني والشعائر دوراً عظيماً في إحياء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ينكر، وإن لمحافل القرآن أثراً فعّالاً في النفوس، حيث يبقى صدى القرآن يرنّ في مسامع المؤمنين، وتطمئن قلوبهم لذكر اللّه، فيدخل القرآن في وجودهم وتكون آياته منطلقاً لهم، فالقرآن يرفض الظلم والعدوان،وأكل حقوق الناس،ومصادرة حرياتهم، واستعبادهم؛ قال تعالى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ٱللَّهُ فَأُوْلَٰٓئِكَ هُمُٱلفَٰسِقُونَ</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تَعتَدُوٓاْۚ إِنَّ ٱللَّهَ لَا يُحِبُّ ٱلمُعتَدِينَ</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ٱلنَّفسَ ٱلَّتِي حَرَّمَ ٱللَّهُ إِلَّا بِٱلحَقِّۚ</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 ٱلَّذِينَ كَفَرُوٓاْ أَن يَتَّخِذُواْ عِبَادِي مِن دُونِيٓ أَولِيَآءَۚ إِنَّآ أَعتَدنَا جَهَنَّمَ لِلكَٰفِرِينَ نُزُلا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والمسلمون عندما يقرأون هذه الآيات، سوف يفتح اللّه لهم أفئدتهم ويرسخ </w:t>
      </w:r>
      <w:bookmarkStart w:id="656" w:name="pg7771_70356"/>
    </w:p>
    <w:p>
      <w:pPr>
        <w:pStyle w:val="BookText"/>
        <w:rPr/>
      </w:pPr>
      <w:bookmarkEnd w:id="656"/>
      <w:r>
        <w:rPr>
          <w:rFonts w:ascii="Amiri" w:hAnsi="Amiri" w:eastAsia="Amiri" w:cs="Amiri"/>
          <w:color w:val="111111"/>
          <w:sz w:val="28"/>
          <w:sz w:val="28"/>
          <w:szCs w:val="28"/>
          <w:rtl w:val="true"/>
          <w:lang w:bidi="ar-SA"/>
        </w:rPr>
        <w:t>في نفوسهم مفاهيم القرآن أكثر فأكثر ليدركوا أن الواقع الذين يعيشونه مخالف للقرآن فيسعون فيإصلاحه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عمل الطغاة على منع ومحاربة المنابر، ومجالس العزاء، التي تفضح المجرمين وتبشرهم بالعذاب الأليم، وتكشف الحقائق للأمة، وتجعلهم على دراية من الأمر</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4904529_1051229030"/>
      <w:bookmarkStart w:id="658" w:name="_Toc247"/>
      <w:bookmarkEnd w:id="657"/>
      <w:r>
        <w:rPr>
          <w:rtl w:val="true"/>
        </w:rPr>
        <w:t>أتأتي قبر الحسين</w:t>
      </w:r>
      <w:r>
        <w:rPr>
          <w:rtl w:val="true"/>
        </w:rPr>
        <w:t>(</w:t>
      </w:r>
      <w:r>
        <w:rPr>
          <w:rtl w:val="true"/>
        </w:rPr>
        <w:t>علیه السلام</w:t>
      </w:r>
      <w:r>
        <w:rPr>
          <w:rtl w:val="true"/>
        </w:rPr>
        <w:t>)</w:t>
      </w:r>
      <w:r>
        <w:rPr>
          <w:rtl w:val="true"/>
        </w:rPr>
        <w:t>؟</w:t>
      </w:r>
      <w:bookmarkEnd w:id="658"/>
    </w:p>
    <w:p>
      <w:pPr>
        <w:pStyle w:val="BookText"/>
        <w:rPr/>
      </w:pPr>
      <w:r>
        <w:rPr>
          <w:rFonts w:ascii="IRNazanin" w:hAnsi="IRNazanin" w:eastAsia="IRNazanin"/>
          <w:color w:val="111111"/>
          <w:sz w:val="28"/>
          <w:sz w:val="28"/>
          <w:szCs w:val="28"/>
          <w:rtl w:val="true"/>
          <w:lang w:bidi="fa-IR"/>
        </w:rPr>
        <w:t>إن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يؤكدون دائماً على إحياء الشعائر بمختلف أشكالها من الزيارة وإقامة المجالس والبكاء وما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مسمع بن عبد الملك كردين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مسمع، أنت من أهل العراق، أما تأتي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رجل مشهور عند أهل البصرة، وعندنا من يتبع هوى هذا الخليفة وعدونا كثير من أهل القبائل من النصاب وغيرهم، ولست آمنهم أن يرفعوا حالي عند ولد سليمان فيمثلون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أفما تذكر ما صنع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واستعبر لذلك حتى يرى أهلي اثر ذلك علي، فامتنع من الطعام حتى يستبين ذلك في وجهي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دمعتك، أما انك من الذين يعدون من أهل الجزع لنا والذين يفرحون لفرحنا ويحزنون لحزننا، ويخافون لخوفنا ويأمنون إذا أمنّا، أما انك سترى عند موتك حضور آبائي لك ووصيتهم ملك الموت بك، وما يلقونك به </w:t>
      </w:r>
    </w:p>
    <w:p>
      <w:pPr>
        <w:pStyle w:val="BookText"/>
        <w:rPr/>
      </w:pPr>
      <w:r>
        <w:rPr>
          <w:rFonts w:ascii="Amiri" w:hAnsi="Amiri" w:eastAsia="Amiri" w:cs="Amiri"/>
          <w:color w:val="111111"/>
          <w:sz w:val="28"/>
          <w:sz w:val="28"/>
          <w:szCs w:val="28"/>
          <w:rtl w:val="true"/>
          <w:lang w:bidi="ar-SA"/>
        </w:rPr>
        <w:t>من البشارة أفضل، وملك الموت أرق عليك وأشد رحمة لك من الأم الشفيقة على ولدها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استعبر واستعبرت معه،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فضلنا على خلقه بالرحمة وخصنا أهل البيت بالرحمة، يا مسمع، إن الأرض والسماء لتبكي منذ قتل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لنا، ومابكى لنا من الملائكة أكثر، وما رقأت دموع الملائكة منذ قتلنا، وما بكى أحد رحمة لنا ولما لقينا إلّا رحمه اللّه قبل أن تخرج الدمعة من عينه، فإذا سالت دموعه على خده فلو أن قطرة من دموعه سقطت في جهنم لأطفأت حرّها حتى لا يوجد لها حر، وإن الموجع قلبه لنا ليفرح يوم يرانا عند موته فرحة لا تزال تلك الفرحة في قلبه حتى يرد علينا الحوض، وإن الكوثر ليفرح بمحبنا إذا ورد عليه حتى أنه ليذيقه من ضروب الطعام ما لا يشتهي أن يصدر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مسمع، من شرب منه شربة لم يظمأ بعدها أبداً ولم يستق بعدها أبداً، وهو في برد الكافور وريح المسك وطعم الزنجبيل، أحلى من العسل، وألين من الزبد، وأصفى من الدمع، وأذكى من العنبر، يخرج من تسنيم ويمر بأنهار الجنان، يجري على رضراض الدر والياقوت، فيه من القدحان اكثر من عدد نجوم السماء، يوجد ريحه من مسيرة ألف عام، قدحانه من الذهب والفضة وألوان الجوهر، يفوح في وجه الشارب منه كل فائحةحتى يقول الشارب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تركت هاهنا لا أبغي بهذا بدلاً ولا عنه تحويلاً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يابن كردين ممن تروى منه، وما من عين بكت لنا إلّا نعمت بالنظر إلى الكوثر وسقيت منه من أحبنا، وإن الشارب منه ليعطى من اللذة والطعم والشهوة له أكثر مما يعطاه من هو دونه في حبنا، وإن على الكوثر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يده عصاً من عوسج يحطم بها أعدائنا، فيقول الرجل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إمامك فلان فاسأله أن يشفع 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 مني إمامي الذي تذكره؟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إلى </w:t>
      </w:r>
      <w:bookmarkStart w:id="659" w:name="pg7771_70358"/>
    </w:p>
    <w:p>
      <w:pPr>
        <w:pStyle w:val="BookText"/>
        <w:rPr/>
      </w:pPr>
      <w:bookmarkEnd w:id="659"/>
      <w:r>
        <w:rPr>
          <w:rFonts w:ascii="Amiri" w:hAnsi="Amiri" w:eastAsia="Amiri" w:cs="Amiri"/>
          <w:color w:val="111111"/>
          <w:sz w:val="28"/>
          <w:sz w:val="28"/>
          <w:szCs w:val="28"/>
          <w:rtl w:val="true"/>
          <w:lang w:bidi="ar-SA"/>
        </w:rPr>
        <w:t>ورائك فقل للذي كنت تتولاه وتقدمه على الخلق، فاسأله إذا كان خير الخلق عندك أن يشفع لك، فإن خير الخلق حقيق أن لا يرد إذا شفع،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أهلك عطشاً؟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ظمأ، وزادك اللّه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يقدر على الدنو من الحوض ولم يقدر عليه غيره؟فقال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ورع عن أشياء قبيحة وكف عن شتمنا أهل البيت إذا ذكرنا، وترك أشياء اجترى عليها غيره، وليس ذلك لحبنا ولا لهوى منه لنا، ولكن ذلك لشدة اجتهاده في عبادته وتدينه ولما قد شغل نفسه به عن ذكر الناس، فأما قلبه فمنافق ودينه النصب واتباعه أهل النصب وولاية الماضين وتقدمه لهما على كل أحد</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4904531_1051229030"/>
      <w:bookmarkStart w:id="661" w:name="_Toc248"/>
      <w:bookmarkEnd w:id="660"/>
      <w:r>
        <w:rPr>
          <w:rtl w:val="true"/>
        </w:rPr>
        <w:t>حيل الغرب في بلاد المسلمين</w:t>
      </w:r>
      <w:bookmarkEnd w:id="661"/>
    </w:p>
    <w:p>
      <w:pPr>
        <w:pStyle w:val="BookText"/>
        <w:rPr/>
      </w:pPr>
      <w:r>
        <w:rPr>
          <w:rFonts w:ascii="Amiri" w:hAnsi="Amiri" w:eastAsia="Amiri" w:cs="Amiri"/>
          <w:color w:val="111111"/>
          <w:sz w:val="28"/>
          <w:sz w:val="28"/>
          <w:szCs w:val="28"/>
          <w:rtl w:val="true"/>
          <w:lang w:bidi="ar-SA"/>
        </w:rPr>
        <w:t>وسنذكر شاهداً حول هذا الكلام، ثم نعود لنسمع الحقائق على لسان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شاهدنا فهو من بلاد الهند وفي إحدى مدنها، التي كانت تعيش الإسلام في حياتها، ويتعالى في آفاقها صدى الأذان، ونداءات الإيمان، في تلك المدينة كان الناس يعيشون حياة هانئة في ظل الإسلام، ولكن عندما دخلها الإنكليز تحت خدعة وحيلة الشركات التجارية، حوّلوا الهند بعد عدة سنوات إلى بلادمستعمرة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غزوها اقتصادياً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دخل الإنكليز كان في الهند شخص اسمه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تيبو</w:t>
      </w:r>
      <w:r>
        <w:rPr>
          <w:rFonts w:eastAsia="Amiri" w:cs="Amiri" w:ascii="Amiri" w:hAnsi="Amiri"/>
          <w:color w:val="111111"/>
          <w:sz w:val="28"/>
          <w:szCs w:val="28"/>
          <w:rtl w:val="true"/>
          <w:lang w:bidi="ar-SA"/>
        </w:rPr>
        <w:t>)</w:t>
      </w:r>
      <w:r>
        <w:rPr>
          <w:rStyle w:val="FootnoteAnchor"/>
          <w:rtl w:val="true"/>
        </w:rPr>
        <w:footnoteReference w:id="71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تيبو هذا بجمع الأعوان وتكوين جيش، وقاوم الاستعمار الإنكليزي، لكنه لم يكن يملك العدد الكافي من المقاتلين في حين كان الإنكليز يمتلكون كل القدرات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النتيجة أن تغلّب </w:t>
      </w:r>
    </w:p>
    <w:p>
      <w:pPr>
        <w:pStyle w:val="BookText"/>
        <w:rPr/>
      </w:pPr>
      <w:r>
        <w:rPr>
          <w:rFonts w:ascii="Amiri" w:hAnsi="Amiri" w:eastAsia="Amiri" w:cs="Amiri"/>
          <w:color w:val="111111"/>
          <w:sz w:val="28"/>
          <w:sz w:val="28"/>
          <w:szCs w:val="28"/>
          <w:rtl w:val="true"/>
          <w:lang w:bidi="ar-SA"/>
        </w:rPr>
        <w:t xml:space="preserve">الإنكليز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وقتلوا جميع أعوانه وأنصاره، ثم أعطوا أمراً يقضي بقتل نسائهم وأطفالهم وعرّضوا المدينة لمجزرة بشعة، وبقيت جثث القتلى مدة طويلة على الأرض حتى صارت طعمة للحيوانات الجائعة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وعندما أثبت الاستعمار الإنكليزي سيطرته على الهند، كان مما أصدروا قانوناً منعوا بموجبه إقامة محافل القرآن، ومجالس التعزية، بينما كان الهنود يهتمون بهذين الأمرين،ويقيمون مراسم العزاء والشعائر الحسينية بشكل جيد، وأكثر من هذا فقد أصدروا قانوناً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 إنسان يقوم بعقد هذه المجالس، فإنه يُحكم عليه بالسجن لمدة 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مدة من صدور هذين القانونين، ظهر رجل متدين ومخلص، وكان من علماء 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قررت الدولة حبسي فإنني عازم على تعليم الأطفال القرآن، وكان يقول لكثير من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أولادكم لكي يتعلموا القرآن، ونتيجة بطش السلطة خاف الناس من إرسال أولادهم إليه حيث لم يأته إلى المسجد في البداية غير طفل يتيم واحد، إلّا أن الرجل لم ييأس ولم يهن بل كان مصمماً على عمله، فاستمر في تدريس اليتيم مدة من الزمن حتى أخذ الطلاب يزدادون يوماً بعد يوم وشيئاً فشيئاً، حتى صار ذلك المسجد عامراً بالدرس والمجالس، بعد ذلك علمت الدولة بالموضوع، وأخذت الشيخ إلى السجن وضغطت عليه لكي يتعهد بعدم تدريس القرآن، إلّا أنه أظهر الثبات وعلوالهمة والاستقامة، فاستمر في تعليم القرآن، حتى بعد أن خرج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استمر على إقامة الدرس، حتى تكوّنت إلى جانب دروسه دروسٌ أخرى، ثم انتشرت بعد ذلك مدارس القرآن، في العديد من المساجد مرة أخرى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من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الاستعمار وعملاءه يخافون من الثقافة الإسلامية وترويج الشعائر الإلهية، فيمنعون إقامتها في مستعمراتهم بشتى الطرق </w:t>
      </w:r>
    </w:p>
    <w:p>
      <w:pPr>
        <w:pStyle w:val="BookText"/>
        <w:rPr/>
      </w:pPr>
      <w:r>
        <w:rPr>
          <w:rFonts w:ascii="Amiri" w:hAnsi="Amiri" w:eastAsia="Amiri" w:cs="Amiri"/>
          <w:color w:val="111111"/>
          <w:sz w:val="28"/>
          <w:sz w:val="28"/>
          <w:szCs w:val="28"/>
          <w:rtl w:val="true"/>
          <w:lang w:bidi="ar-SA"/>
        </w:rPr>
        <w:t>والمبررات، ولا يمكن مقابلتهم إلّا بالصمود والإصرار والتواصل حتى ولو كان ذلك بمقدار قليل، فإن تحقيق الأهداف العظيمة إنما ينشأ من خطوات قصيرة، وكما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الألف ميل يبدأ بخطوة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يلزم التأكيد على ضرورة إقامة المجالس الحسينية بمختلف أشكالها المعهودة، سواء كان للرجال أم النساء وحتى الأطفال، أما ما يقوله البعض بأن فلاناً يقرأ المجالس النسويةاستصغاراً بشأنه، فإنه غير صحيح، وذلك لما تقدم من ذكر فائدة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 يقول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كان شارب الخمر، فإن المستمع سواء كان امرأة أو طفلاً، فإنه يفهم من هذا أن شرب الخمر شيء قبيح، وحين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لم تكن لديه عفة، فإن المرأة والبنت الصبية تفهم من أن العفة شيء حسن، وهكذا بقية الصفات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القارئ في المجالس قليل العلم، فيجب عليه أن يتعلم، ولا عيب في التعلم، بل كل العيب في الجهل، وفي إعطاء المفاهيم بصورة غير صحيحة، أما القارئ الذي يقرأ للنساء أو للأطفال فلا عيب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عن أبي عبد اللّه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كلام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يستحي الجاهل إذا لم يعلم أن يتعلم</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فقر أَشد من الجهل ولا مال أَعودمن العقل</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هذه المجالس تساهم بشكل مباشر في بث الوعي الديني بين الجماهير، وغرس المبادئ الصحيحة والأخلاق الحسنة، واقتلاع جذور </w:t>
      </w:r>
      <w:bookmarkStart w:id="662" w:name="pg7771_70361"/>
    </w:p>
    <w:p>
      <w:pPr>
        <w:pStyle w:val="BookText"/>
        <w:rPr/>
      </w:pPr>
      <w:bookmarkEnd w:id="662"/>
      <w:r>
        <w:rPr>
          <w:rFonts w:ascii="Amiri" w:hAnsi="Amiri" w:eastAsia="Amiri" w:cs="Amiri"/>
          <w:color w:val="111111"/>
          <w:sz w:val="28"/>
          <w:sz w:val="28"/>
          <w:szCs w:val="28"/>
          <w:rtl w:val="true"/>
          <w:lang w:bidi="ar-SA"/>
        </w:rPr>
        <w:t>الظالمين من البلاد الإسلامية، وتبعث اليأس في قلوب الطامعين في ثروات البلاد الإسلامية</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4904533_1051229030"/>
      <w:bookmarkStart w:id="664" w:name="_Toc249"/>
      <w:bookmarkEnd w:id="663"/>
      <w:r>
        <w:rPr>
          <w:rtl w:val="true"/>
        </w:rPr>
        <w:t>مجالس التعزية على لسان قس مسيحي</w:t>
      </w:r>
      <w:bookmarkEnd w:id="664"/>
    </w:p>
    <w:p>
      <w:pPr>
        <w:pStyle w:val="BookText"/>
        <w:rPr/>
      </w:pPr>
      <w:r>
        <w:rPr>
          <w:rFonts w:ascii="Amiri" w:hAnsi="Amiri" w:eastAsia="Amiri" w:cs="Amiri"/>
          <w:color w:val="111111"/>
          <w:sz w:val="28"/>
          <w:sz w:val="28"/>
          <w:szCs w:val="28"/>
          <w:rtl w:val="true"/>
          <w:lang w:bidi="ar-SA"/>
        </w:rPr>
        <w:t>نقل لي أحد مراجع الدين في مدينة قم المقدسة، قصة ظريفة؛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 كنت أدرس في النجف الأشرف، سافرت مرة إلى بغداد مع بعض الطلبة، حيث عرضت لنا حاجة، وهناك سمعنا أن أحد القساوسة يبشّر للمسيحية، فأردنا أن نطلع على نشاطهم في بلادنا فذهبنا إلى المجلس الذي فيه ذلك القس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انتهاء المجلس، وانصراف الناس، توجّه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أعني هذا، بل إني أرى عليكم صفة أهل العلم، ولا أرى أنكم أتيتم إلى هنا لكي تستفيدوا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من طلبة العلوم الدينية، وندرس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أدركت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ذلك المسيحي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سأقول لك حقيقة قد لا يقولها لك إنسان غيري، وهذه الحقيقة هي أن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إنساناً عالماً واعياً فاهماً، ولا يدانيه أحد في ذلك، وقد ترك لكم أشياء لم يتركها أي نبي من الأنبياء لأمته من بعده، ولو كان عندنا واحدة من هذه الأشياء، لجعلنا العالم كله مسيحياً وهي كالتالي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الكريم معجزة الإسلام الخالدة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نبيكم الذين يطلق عليهم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يوحون للناس بوجود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وأولادهم، فهي كالقطب، تستقطب الناس حولها دوماً، وهي مصدر روحي لهم، وهي مدرسة تذكر الناس بسيرتهم وشريعتهم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العزاء التي تقام من أجلهم، فهي أفضل مراكز روحية تشد الناس نحو الإسلام، وكما ترى فإنني هيأتُ هذه الكميات الكبيرة من الفواكه والحلويات، ولكن لم يأت إلى هذا المجلس إلّا العدد القليل من الناس، في حين أنكم بمجرد أن تضعوا راية على باب الدار، وتكتبون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تعطون غير الشاي، ومع هذا فإن جمعاً غفيراً من الناس يجتمع حولكم للاستماع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علماؤكم فإنهم حصون الناس من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مجالس العزاء تحظى بأهمية خاصة، وكذلك إقامة المراسيم، وإحياء الاحتفالات بمناسبة ولادات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لهذه المجالس فوائد عظيمة جداً، حيث يطرح من خلالهارأي الإسلام تجاه كل شيء في الحياة، لا سيما مسألة الحكم والحكومة، ورئيس الدولة ومواصفاته، وكيفية سيرته، وغير ذلك من المواصفات التي ذكرها الإسلام بدقة، وتراها في 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واضح</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تطرح هذه المسائل، من خلال هذه المجالس فإنها لا تتناسب مع رغبات حكّام الجور، وعندما تذكر صفات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وشجاعتهم وتضحياتهم من أجل الإسلام والمسلمين، وأمر الناس بالتحلي والتأسي بهم، والتوكل والاعتماد على اللّه عزّ وجلّ وعدم الخوف من أي أحد دونه، فهذه المواضيع كلها لاتتلاءم مع سياسة الطغاة، الذين يحاولون إبعاد الناس عن الإسلام، وإبعادهم عن حضارتهم، وتضعيف إيمانهم، والعمل على زرع مفاهيم ملحدة فيهم، بدل المفاهيم الإسلامية؛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والأمانة والإخلاص والمسؤولية، والجهاد والتضحية، وقول كلمة الحق، فيعمل هؤلاء الحكام على نشر مفاهيم الفساد وزرع الفتن وإبعادالناس عن الأخوة الإسلامية بالتركيز على القومية وما </w:t>
      </w:r>
      <w:bookmarkStart w:id="665" w:name="pg7771_70363"/>
    </w:p>
    <w:p>
      <w:pPr>
        <w:pStyle w:val="BookText"/>
        <w:rPr/>
      </w:pPr>
      <w:bookmarkEnd w:id="665"/>
      <w:r>
        <w:rPr>
          <w:rFonts w:ascii="Amiri" w:hAnsi="Amiri" w:eastAsia="Amiri" w:cs="Amiri"/>
          <w:color w:val="111111"/>
          <w:sz w:val="28"/>
          <w:sz w:val="28"/>
          <w:szCs w:val="28"/>
          <w:rtl w:val="true"/>
          <w:lang w:bidi="ar-SA"/>
        </w:rPr>
        <w:t>أشبه من المفاهيم الخاطئة الباطلة، للتغطية على المفاهيم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كان الحكام الجائرون في حروب مستمرة مع مجالس العزاء والشعائر الدينية، لا سيما مجالس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والكل يعلم ما للمنبر الحسيني من دور واضح، في توعية الأمة وبث الروح فيها، واستنهاض هممها وتعبئتها بالأفكار الإسلامية، ودعوة الناس إلى الخير والفضيلة، والتعاون والمحبة والتناصر والتأسي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فاللازم على كافة المؤمنين الاهتمام بالشعائر الدينية والمجالس الحسينية، كما ينبغي أن تقام المجالس الأسبوعية في كل بيت ومسجد وحسينية وما أشبه، فإن هذه المجالس توجب الرحمة والبركة ونشر الوعي الديني بين الأمة</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4904535_1051229030"/>
      <w:bookmarkStart w:id="667" w:name="_Toc250"/>
      <w:bookmarkEnd w:id="666"/>
      <w:r>
        <w:rPr>
          <w:rtl w:val="true"/>
        </w:rPr>
        <w:t>من هدي القرآن الحكيم</w:t>
      </w:r>
      <w:bookmarkEnd w:id="667"/>
    </w:p>
    <w:p>
      <w:pPr>
        <w:pStyle w:val="Heading4"/>
        <w:numPr>
          <w:ilvl w:val="3"/>
          <w:numId w:val="1"/>
        </w:numPr>
        <w:rPr/>
      </w:pPr>
      <w:bookmarkStart w:id="668" w:name="__RefHeading___Toc4904537_1051229030"/>
      <w:bookmarkStart w:id="669" w:name="_Toc251"/>
      <w:bookmarkEnd w:id="668"/>
      <w:r>
        <w:rPr>
          <w:rtl w:val="true"/>
        </w:rPr>
        <w:t>حياة المؤمن</w:t>
      </w:r>
      <w:bookmarkEnd w:id="66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ٱللَّهِأَموَٰتُۢۚ بَل أَحيَآء وَلَٰكِن لَّا تَشعُرُونَ</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ٱلَّذِينَ ٱجتَرَحُواْ ٱلسَّئَِّاتِ أَن نَّجعَلَهُم كَٱلَّذِينَ ءَامَنُواْ وَعَمِلُواْ ٱلصَّٰلِحَٰتِ سَوَآء مَّحيَاهُم وَمَمَاتُهُمۚ سَآءَ مَا يَحكُمُونَ</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 مَن كَانَ حَيّا وَيَحِقَّ ٱلقَولُ عَلَى ٱلكَٰفِرِينَ</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670" w:name="pg7771_70364"/>
    </w:p>
    <w:p>
      <w:pPr>
        <w:pStyle w:val="Heading4"/>
        <w:numPr>
          <w:ilvl w:val="3"/>
          <w:numId w:val="1"/>
        </w:numPr>
        <w:rPr/>
      </w:pPr>
      <w:bookmarkStart w:id="671" w:name="__RefHeading___Toc4904539_1051229030"/>
      <w:bookmarkStart w:id="672" w:name="_Toc252"/>
      <w:bookmarkEnd w:id="670"/>
      <w:bookmarkEnd w:id="671"/>
      <w:r>
        <w:rPr>
          <w:rtl w:val="true"/>
        </w:rPr>
        <w:t>دور المجالس في إنهاض الأمة</w:t>
      </w:r>
      <w:bookmarkEnd w:id="672"/>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ءَامَنُواْ وَتَطمَئِنُّ قُلُوبُهُم بِذِكرِ ٱللَّهِۗ أَلَا بِذِكرِ ٱللَّهِ تَطمَئِنُّ ٱلقُلُوبُ</w:t>
      </w:r>
      <w:r>
        <w:rPr>
          <w:rFonts w:eastAsia="Amiri" w:cs="Amiri" w:ascii="Amiri" w:hAnsi="Amiri"/>
          <w:color w:val="111111"/>
          <w:sz w:val="28"/>
          <w:szCs w:val="28"/>
          <w:rtl w:val="true"/>
          <w:lang w:bidi="ar-SA"/>
        </w:rPr>
        <w:t>»</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بِٱلقُرءَانِ مَن يَخَافُ وَعِيدِ</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ٱتَّقَواْ إِذَا مَسَّهُم طَٰٓئِف مِّنَ ٱلشَّيطَٰنِ تَذَكَّرُواْ فَإِذَا هُم مُّبصِرُونَ</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بَصَآئِرَ لِلنَّاسِ وَهُدى وَرَحمَة لَّعَلَّهُم يَتَذَكَّرُونَ</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4904541_1051229030"/>
      <w:bookmarkStart w:id="674" w:name="_Toc253"/>
      <w:bookmarkEnd w:id="673"/>
      <w:r>
        <w:rPr>
          <w:rtl w:val="true"/>
        </w:rPr>
        <w:t>الاستعداد الدائم للدفاع عن الإسلام</w:t>
      </w:r>
      <w:bookmarkEnd w:id="67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ٱستَطَعتُم مِّن قُوَّةٖ وَمِن رِّبَاطِ ٱلخَيلِ تُرهِبُونَ بِهِۦ عَدُوَّ ٱللَّهِ وَعَدُوَّكُم وَءَاخَرِينَ مِن دُونِهِم لَا تَعلَمُونَهُمُ ٱللَّهُ يَعلَمُهُمۚ وَمَا تُنفِقُواْ مِن شَيءٖ فِي سَبِيلِ ٱللَّهِ يُوَفَّ إِلَيكُم وَأَنتُم لَا تُظلَمُونَ</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وَقَٰتِلُوهُم حَتَّىٰ لَا تَكُونَ فِتنَة وَيَكُونَٱلدِّينُ كُلُّهُۥ لِلَّهِۚ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يُقَٰتِلُونَكُم حَتَّىٰ يَرُدُّوكُم عَن دِينِكُم إِنِ ٱستَطَٰعُواْۚ</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4904543_1051229030"/>
      <w:bookmarkStart w:id="676" w:name="_Toc254"/>
      <w:bookmarkEnd w:id="675"/>
      <w:r>
        <w:rPr>
          <w:rtl w:val="true"/>
        </w:rPr>
        <w:t>الدعوة لنشر الدين الإسلامي</w:t>
      </w:r>
      <w:bookmarkEnd w:id="67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وَجهَكَ لِلدِّينِ ٱلقَيِّمِ مِن قَبلِ أَن يَأتِيَ يَوم لَّا مَرَدَّ لَهُۥ مِنَ </w:t>
      </w:r>
      <w:bookmarkStart w:id="677" w:name="pg7771_70365"/>
    </w:p>
    <w:p>
      <w:pPr>
        <w:pStyle w:val="BookText"/>
        <w:rPr/>
      </w:pPr>
      <w:bookmarkEnd w:id="677"/>
      <w:r>
        <w:rPr>
          <w:rFonts w:ascii="Amiri" w:hAnsi="Amiri" w:eastAsia="Amiri" w:cs="Amiri"/>
          <w:color w:val="111111"/>
          <w:sz w:val="28"/>
          <w:sz w:val="28"/>
          <w:szCs w:val="28"/>
          <w:rtl w:val="true"/>
          <w:lang w:bidi="ar-SA"/>
        </w:rPr>
        <w:t>ٱللَّهِۖ</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ٱللَّهِ وَعَمِلَ صَٰلِحا وَقَالَ إِنَّنِي مِنَ ٱلمُسلِمِينَ</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فَٱدعُۖ وَٱستَقِم كَمَآ أُمِرتَۖ وَلَا تَتَّبِع أَهوَآءَهُمۖ</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فَٱدعُواْ ٱللَّهَ مُخلِصِينَ لَهُ ٱلدِّينَ وَلَو كَرِهَ ٱلكَٰفِرُونَ</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4904545_1051229030"/>
      <w:bookmarkStart w:id="679" w:name="_Toc255"/>
      <w:bookmarkEnd w:id="678"/>
      <w:r>
        <w:rPr>
          <w:rtl w:val="true"/>
        </w:rPr>
        <w:t>من هدي السنّة المطهّرة</w:t>
      </w:r>
      <w:bookmarkEnd w:id="679"/>
    </w:p>
    <w:p>
      <w:pPr>
        <w:pStyle w:val="Heading4"/>
        <w:numPr>
          <w:ilvl w:val="3"/>
          <w:numId w:val="1"/>
        </w:numPr>
        <w:rPr/>
      </w:pPr>
      <w:bookmarkStart w:id="680" w:name="__RefHeading___Toc4904547_1051229030"/>
      <w:bookmarkStart w:id="681" w:name="_Toc256"/>
      <w:bookmarkEnd w:id="680"/>
      <w:r>
        <w:rPr>
          <w:rtl w:val="true"/>
        </w:rPr>
        <w:t>إحياء الشعائر</w:t>
      </w:r>
      <w:bookmarkEnd w:id="681"/>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المتباذلون في ولايتنا، المتحابون في مودتنا، المتزاورون في إحياء أمرنا</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وتحدثون؟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المجالس أحبها، فأحيوا أمرنا، يا فضيل فرحم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مَن ذَكَرنا أو ذُكرنا عنده فخرج من عينه مثل جناح الذباب غفر اللّه 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معتب مولى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لداود بن سرحان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داود، أبلغ موالي عني السلام، وإني أقول رحم اللّه عبداً اجتمع مع آخر فتذاكر أمرنا، فإن </w:t>
      </w:r>
      <w:bookmarkStart w:id="682" w:name="pg7771_70366"/>
    </w:p>
    <w:p>
      <w:pPr>
        <w:pStyle w:val="BookText"/>
        <w:rPr/>
      </w:pPr>
      <w:bookmarkEnd w:id="682"/>
      <w:r>
        <w:rPr>
          <w:rFonts w:ascii="Amiri" w:hAnsi="Amiri" w:eastAsia="Amiri" w:cs="Amiri"/>
          <w:color w:val="111111"/>
          <w:sz w:val="28"/>
          <w:sz w:val="28"/>
          <w:szCs w:val="28"/>
          <w:rtl w:val="true"/>
          <w:lang w:bidi="ar-SA"/>
        </w:rPr>
        <w:t>ثالثهما ملكٌ يستغفر لهما وما اجتمعتم فاشتغلوا بالذكر، فإن في اجتماعكم ومذاكرتكم إحياءً لأمرنا وخير الناس من بعدنا من ذاكر بأمرنا ودعا إلى ذكرنا</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 المؤمنين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 اجتمعوا يذكرون فضل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هبطت عليهم ملائكة السماء حتى تحف بهم، فإذا تفرقوا عرجت الملائكة إلى السماء فيقول لهم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نشم من رائحتكم ما لا نشمه من الملائكة، فلم نر رائحة أطيب منها؟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قوم يذكرون محمداً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 فينا من ريحهم فتعطرنا،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بنا إليهم،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ومضى كل واحد منهم إلى منزله،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بنا حتى نتعطربذلك المكان</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 فينا مؤمن شعراً يمدحنا به إلّا بنى اللّه تعالى له مدينة في الجنة أوسع من الدنيا سبع مرات، يزوره فيها كل ملك مقرب، وكل نبي مرسل</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تذكر مصابنا وبكى لما ارتكب منا كان معنا في درجتنا يوم القيامة، ومن ذكّر بمصابنا فبكى وأبكى لم تبك عينه يوم تبكي العيون، ومن جلس مجلساً يحيا فيه أمرنا لم يمت قلبه يوم تموت القلوب</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4904549_1051229030"/>
      <w:bookmarkStart w:id="684" w:name="_Toc257"/>
      <w:bookmarkEnd w:id="683"/>
      <w:r>
        <w:rPr>
          <w:rtl w:val="true"/>
        </w:rPr>
        <w:t>دور المجالس في إنهاض الأمة</w:t>
      </w:r>
      <w:bookmarkEnd w:id="68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الحكمة غرس الفضلاء</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685" w:name="pg7771_70367"/>
    </w:p>
    <w:p>
      <w:pPr>
        <w:pStyle w:val="BookText"/>
        <w:rPr/>
      </w:pPr>
      <w:bookmarkEnd w:id="685"/>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العلم غنيمة</w:t>
      </w:r>
      <w:r>
        <w:rPr>
          <w:rFonts w:eastAsia="IRNazanin" w:cs="IRNazanin"/>
          <w:color w:val="111111"/>
          <w:sz w:val="28"/>
          <w:szCs w:val="28"/>
          <w:rtl w:val="true"/>
          <w:lang w:bidi="fa-IR"/>
        </w:rPr>
        <w:t>»</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إنه من استنصح اللّه وفّق، ومن اتخذ قوله دليلاً هُدِيَ للتي هي أقوم</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جالس أحد هذا القرآن إلا قام بزيادة أو نقصان، زيادة في هدى، أو نقصان في عمى</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4904551_1051229030"/>
      <w:bookmarkStart w:id="687" w:name="_Toc258"/>
      <w:bookmarkEnd w:id="686"/>
      <w:r>
        <w:rPr>
          <w:rtl w:val="true"/>
        </w:rPr>
        <w:t>نفي البدع</w:t>
      </w:r>
      <w:bookmarkEnd w:id="68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في أمتي فليظهر العالم علمه، فمن لم يفعل فعليه لعنة اللّه</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يتعلموا من بدعهم، يكتب اللّه لكم بذلك الحسنات ويرفعلكم به الدرجات في الآخرة</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أحدث في أمرنا هذا ما ليس فيه فهو رد</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التبست عليكم الفتن كقطع الليل المظلم، فعليكم بالقرآن، فانه شافع مشفع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أوضح دليل إلى خير سبيل</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688" w:name="pg7771_70368"/>
    </w:p>
    <w:p>
      <w:pPr>
        <w:pStyle w:val="Heading4"/>
        <w:numPr>
          <w:ilvl w:val="3"/>
          <w:numId w:val="1"/>
        </w:numPr>
        <w:rPr/>
      </w:pPr>
      <w:bookmarkStart w:id="689" w:name="__RefHeading___Toc4904553_1051229030"/>
      <w:bookmarkStart w:id="690" w:name="_Toc259"/>
      <w:bookmarkEnd w:id="688"/>
      <w:bookmarkEnd w:id="689"/>
      <w:r>
        <w:rPr>
          <w:rtl w:val="true"/>
        </w:rPr>
        <w:t>الدعوة لنشر الدين الإسلامي</w:t>
      </w:r>
      <w:bookmarkEnd w:id="69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أدى إلى أمتي حديثاً واحداً يقيم به سُنّة ويرد به بدعة فله الجنة</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حديثين اثنين ينفع بهما نفسه، أو يعلمهما غيره فينتفع بهما كان خيراً من عبادة ستين سنة</w:t>
      </w:r>
      <w:r>
        <w:rPr>
          <w:rFonts w:eastAsia="IRNazanin" w:cs="IRNazanin"/>
          <w:color w:val="111111"/>
          <w:sz w:val="28"/>
          <w:szCs w:val="28"/>
          <w:rtl w:val="true"/>
          <w:lang w:bidi="fa-IR"/>
        </w:rPr>
        <w:t>»</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عبداً</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مقالتي فوعاها وبلّغها من لم يسمعها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لا يغل عليهن قلب عبد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والنصيحة لأئمة المسلمين واللزوم لجماعتهم، فإن دعوتهم محيطة من ورائهم</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نصر اللّه هذه الأمة بضعفائها ودعوتهم وإخلاصهم وصلاتهم</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691" w:name="pg7771_70369"/>
    </w:p>
    <w:p>
      <w:pPr>
        <w:pStyle w:val="Heading2"/>
        <w:numPr>
          <w:ilvl w:val="1"/>
          <w:numId w:val="1"/>
        </w:numPr>
        <w:rPr/>
      </w:pPr>
      <w:bookmarkStart w:id="692" w:name="__RefHeading___Toc4904555_1051229030"/>
      <w:bookmarkStart w:id="693" w:name="_Toc260"/>
      <w:bookmarkEnd w:id="691"/>
      <w:bookmarkEnd w:id="692"/>
      <w:r>
        <w:rPr>
          <w:rtl w:val="true"/>
        </w:rPr>
        <w:t>المنبر الحسيني وبناء الإنسان</w:t>
      </w:r>
      <w:bookmarkEnd w:id="693"/>
    </w:p>
    <w:p>
      <w:pPr>
        <w:pStyle w:val="Heading3"/>
        <w:numPr>
          <w:ilvl w:val="2"/>
          <w:numId w:val="1"/>
        </w:numPr>
        <w:rPr/>
      </w:pPr>
      <w:bookmarkStart w:id="694" w:name="__RefHeading___Toc4904557_1051229030"/>
      <w:bookmarkStart w:id="695" w:name="_Toc261"/>
      <w:bookmarkEnd w:id="694"/>
      <w:r>
        <w:rPr>
          <w:rtl w:val="true"/>
        </w:rPr>
        <w:t>الأئمة وصِناعة النَوع الإنساني</w:t>
      </w:r>
      <w:bookmarkEnd w:id="695"/>
    </w:p>
    <w:p>
      <w:pPr>
        <w:pStyle w:val="Heading4"/>
        <w:numPr>
          <w:ilvl w:val="3"/>
          <w:numId w:val="1"/>
        </w:numPr>
        <w:rPr/>
      </w:pPr>
      <w:bookmarkStart w:id="696" w:name="__RefHeading___Toc4904559_1051229030"/>
      <w:bookmarkStart w:id="697" w:name="_Toc262"/>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قال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ٱلَّذِيٓ أَرسَلَ رَسُولَهُۥ بِٱلهُدَىٰ وَدِينِ ٱلحَقِّ لِيُظهِرَهُۥ عَلَى ٱلدِّينِ كُلِّهِۦ وَلَو كَرِهَ ٱلمُشرِكُونَ</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تفسير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يُظهر الدين ويؤيّده بالنصر، بالرغم من كُره المشركين والمعاندين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دلالة واضحة على صحة نبوّة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سبحانه قد أظهر دينه على باقي الأديان بالإستعلاء وإعلان الشأن، كما وعده ذلك في حالة الضعف وقلّة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ٱلَّذِيٓ أَرسَلَ رَسُولَهُۥ بِٱلهُدَىٰ وَدِينِ ٱلحَقِّ لِيُظهِرَهُۥ عَلَى ٱلدِّينِ كُلِّهِۦ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فوالذي نفسي بيده حتى لا تبقى قرية إلّا وينادى فيها بشهادة لا إله إلّا اللّه بكرة وعشيّاً</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أمر طبيعي أن الرسالة يومئذٍ لم تكن قد وصلت بعد إلى كل أركان الأرض، لأنها كانت في بداية الأمر، وكان المقدّر لها أن تكون كذلك بمرور الزمن، لكن هذا لم يحصل لحد الآن، بل العكس بدأ يتراجع حتى من المناطق التي وصلها، فياترى ما السبب؟ هل 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يبلِّغ على الوجه الأكمل والعياذ </w:t>
      </w:r>
    </w:p>
    <w:p>
      <w:pPr>
        <w:pStyle w:val="BookText"/>
        <w:rPr/>
      </w:pPr>
      <w:r>
        <w:rPr>
          <w:rFonts w:ascii="IRNazanin" w:hAnsi="IRNazanin" w:eastAsia="IRNazanin"/>
          <w:color w:val="111111"/>
          <w:sz w:val="28"/>
          <w:sz w:val="28"/>
          <w:szCs w:val="28"/>
          <w:rtl w:val="true"/>
          <w:lang w:bidi="fa-IR"/>
        </w:rPr>
        <w:t>باللّه؟ أم أن الأئمة من بعده لم يفعلوا ذلك نستجير باللّه؟ أم أن الاسلام ليس له قابلية الانتشار أو أنه لم يستطع كنظرية حياة أن يقدّم الحلّ الأمثل للبشرية؟ والجواب على ذلك كله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الرسالة على أكمل وجه، والدليل على ذلك انتشار الإسلام في أغلب بقاعالعالم، 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أكملوا ذلك الخطّ أيضاً، وإلّا فكيف وصل هذا التراث الضخم إلى زماننا الحاضر ومن دون تحريف؟ والنظرية الإسلامية لها قابلية الإنتشار، وهي الحلّ الأمثل للبشرية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على ذلك الصحوة الإسلامية التي تجتاح بعض بقاع العالم، وقبول الناس للإسلام كمبدأ للحياة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لم يحصل للأديان الأخرى، ولكن يبقى السؤال عالقاً في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في عدم انتشار الإسلام بشكل كامل وتامّ؟</w:t>
      </w:r>
    </w:p>
    <w:p>
      <w:pPr>
        <w:pStyle w:val="BookText"/>
        <w:rPr/>
      </w:pPr>
      <w:r>
        <w:rPr>
          <w:rFonts w:ascii="Amiri" w:hAnsi="Amiri" w:eastAsia="Amiri" w:cs="Amiri"/>
          <w:color w:val="111111"/>
          <w:sz w:val="28"/>
          <w:sz w:val="28"/>
          <w:szCs w:val="28"/>
          <w:rtl w:val="true"/>
          <w:lang w:bidi="ar-SA"/>
        </w:rPr>
        <w:t>الحقيقة أن الإسلام له قابلية الانتشار، وهو الأطروحة الحياتية الناجحة مئة في المئة، لأنها إلهيّة جاءت من لدن خالق الحياة، فهو نورٌ كما يعبر عنه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لِيُطفُِٔواْ نُورَ ٱللَّهِ</w:t>
      </w:r>
      <w:r>
        <w:rPr>
          <w:rFonts w:eastAsia="Amiri" w:cs="Amiri" w:ascii="Amiri" w:hAnsi="Amiri"/>
          <w:color w:val="111111"/>
          <w:sz w:val="28"/>
          <w:szCs w:val="28"/>
          <w:rtl w:val="true"/>
          <w:lang w:bidi="ar-SA"/>
        </w:rPr>
        <w:t>»</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 الذي يستطيع أن يحجب نور الشمس؟ ولكن العلّة في من يحمل الإسلام ويدخل الصراع مع المشركين أو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يكون منهزماً في داخله، لأنهيحمل ألفاظاً مجردة عن التطبيق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دين لا يرضى إلّا بتطبيق أن يكون الإنسان الخاوي داخلياً خاسراً في أيّ صراع يدخله، ولذلك اهتم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بتربية دعاة للإسلام ثم التنصيص على خلفائه ليرعوه من بعده ويحفظوه من الضياع والتحريف</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الأمة قد زوت الحق عن نصابه، والخلافة عن أهلها والحقيقين بها، </w:t>
      </w:r>
    </w:p>
    <w:p>
      <w:pPr>
        <w:pStyle w:val="BookText"/>
        <w:rPr/>
      </w:pPr>
      <w:r>
        <w:rPr>
          <w:rFonts w:ascii="IRNazanin" w:hAnsi="IRNazanin" w:eastAsia="IRNazanin"/>
          <w:color w:val="111111"/>
          <w:sz w:val="28"/>
          <w:sz w:val="28"/>
          <w:szCs w:val="28"/>
          <w:rtl w:val="true"/>
          <w:lang w:bidi="fa-IR"/>
        </w:rPr>
        <w:t>وهم الأئمة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سعوا جهدهم لرعاية تلك النبتة التي غرسها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وروايتها وتعهدها، فكان أن تمخضت جهودهم الجبارة تلك عن ثلّة مؤمنة كزبر الحديد، لا ترى إلّا الحق ولا تعمل إلّا به، كأصحاب علي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ويوميات كربلاء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برهان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يراجع كتب التاريخ ويطالع مواقف زهير ومسلم بن عوسجة يرى جهود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العين، ويتلمس تلك التربية النوعية للعترة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فصلابة أنصار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الطفلم تكن صلابة عاديّة أبداً، وكذلك صبرهم على حرّ السيف والعطش، على الرغم من كثرة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وأبلغ من ذلك إرعابهم لقلوب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نقلت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عابس بن شبيب الشاكري نزل إلى أرض المعركة، والعدوّ يفرّ من أمامه، حتى أنه نزع لاَمَة حربه، فلم يزدهم ذلك إلّا فراراً</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عابس إلّا مثال تكرر في سائر الأنصار، حتى أن عمرو بن الحجّاج أخذ يصيح في الناس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حمقى، أتدرون من تقاتلون؟ تقاتلون فرسان أهل المصر، وتقاتلون قوماً مستميتين لم يبرز إليهم أحد منكم إلّا قتلوه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كان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يعملون على نشر الدين، وتهيئة الأجيال للدفاع عن حريمه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أردنا أن نكسب الصراعات لصالحنا، فيجب أن نكون كأولئك الذين ربّاهم الأئمة من خلالالاقتراب للعلماء الصالحين، وورثة الأنبياء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 الحديث الشريف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الأنبياء</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698" w:name="pg7771_70372"/>
    </w:p>
    <w:p>
      <w:pPr>
        <w:pStyle w:val="Heading4"/>
        <w:numPr>
          <w:ilvl w:val="3"/>
          <w:numId w:val="1"/>
        </w:numPr>
        <w:rPr/>
      </w:pPr>
      <w:bookmarkStart w:id="699" w:name="__RefHeading___Toc4904561_1051229030"/>
      <w:bookmarkStart w:id="700" w:name="_Toc263"/>
      <w:bookmarkEnd w:id="698"/>
      <w:bookmarkEnd w:id="699"/>
      <w:r>
        <w:rPr>
          <w:rtl w:val="true"/>
        </w:rPr>
        <w:t>المنبر الحسيني وبناء الذات</w:t>
      </w:r>
      <w:bookmarkEnd w:id="700"/>
    </w:p>
    <w:p>
      <w:pPr>
        <w:pStyle w:val="BookText"/>
        <w:rPr/>
      </w:pPr>
      <w:r>
        <w:rPr>
          <w:rFonts w:ascii="IRNazanin" w:hAnsi="IRNazanin" w:eastAsia="IRNazanin"/>
          <w:color w:val="111111"/>
          <w:sz w:val="28"/>
          <w:sz w:val="28"/>
          <w:szCs w:val="28"/>
          <w:rtl w:val="true"/>
          <w:lang w:bidi="fa-IR"/>
        </w:rPr>
        <w:t>والمنبر وسيلة إعلامية مهمّة جداً، لأنها من أهم وسائل الاتصال الجماهيري، حيث تطرح من خلاله الأفكار الحقّة للجماهير بصورة مسموعة ومرئيّة، فهو يرسخ العقائد والأفكار بشكل تفصيلي ودقيق في ذهن المستمع، ويشدّه إلى الارتباط الروحي باللّه من خلال شكله المنتظم الجميل، الذي ينقل المستمعين إلى أجواء العظماء والشهداء والصالحين، ومواقفهم ومناقبهم، ومردوده إيجابي على الفرد في تقوية إرادته التي تكون من العوامل الحاسمة في الصراعات بشكل عام، فينهض المستمع من تحته بعقيدة وفكر راسخ، وروح قوية، وهذا ما يميّزه عن وسائل الإعلام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يمكننا أن نعدّ هذه الخصيصة واحدة منأسرار خلوده إلى الآن، بالإضافة إلى جوانب أخرى لسنا بصددها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 من عرّف المنبر، وبيّن الدور الذي يجب أن يقوم به هو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عندما قال ليزيد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لعنة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يزيد أتأذن لي حتى أصعد هذه الأعواد، فأتكلم بكلمات فيهن للّه رضا، ولهؤلاء الجالسين أجر وثواب</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أن المنبر يجب أن يكون بناء للإنسان ضمن الخط الإلهي الذي يجعل في نفوس الحاضرين إرادة قويّة، من خلال تزكيتها وتصفيتها وربطها بالخالق المطلق وهو اللّه عزّ وجلّ</w:t>
      </w:r>
      <w:r>
        <w:rPr>
          <w:rFonts w:eastAsia="IRNazanin" w:cs="IRNazanin"/>
          <w:color w:val="111111"/>
          <w:sz w:val="28"/>
          <w:szCs w:val="28"/>
          <w:rtl w:val="true"/>
          <w:lang w:bidi="fa-IR"/>
        </w:rPr>
        <w:t>.</w:t>
      </w:r>
    </w:p>
    <w:p>
      <w:pPr>
        <w:pStyle w:val="Heading3"/>
        <w:numPr>
          <w:ilvl w:val="2"/>
          <w:numId w:val="1"/>
        </w:numPr>
        <w:rPr/>
      </w:pPr>
      <w:bookmarkStart w:id="701" w:name="__RefHeading___Toc4904563_1051229030"/>
      <w:bookmarkStart w:id="702" w:name="_Toc264"/>
      <w:bookmarkEnd w:id="701"/>
      <w:r>
        <w:rPr>
          <w:rtl w:val="true"/>
        </w:rPr>
        <w:t>خَصائِص المِنبر الحُسيني</w:t>
      </w:r>
      <w:bookmarkEnd w:id="702"/>
    </w:p>
    <w:p>
      <w:pPr>
        <w:pStyle w:val="Heading4"/>
        <w:numPr>
          <w:ilvl w:val="3"/>
          <w:numId w:val="1"/>
        </w:numPr>
        <w:rPr/>
      </w:pPr>
      <w:bookmarkStart w:id="703" w:name="__RefHeading___Toc4904565_1051229030"/>
      <w:bookmarkStart w:id="704" w:name="_Toc265"/>
      <w:bookmarkEnd w:id="703"/>
      <w:r>
        <w:rPr>
          <w:rtl w:val="true"/>
        </w:rPr>
        <w:t>اشارة</w:t>
      </w:r>
      <w:bookmarkEnd w:id="70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فلا نبالغ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للمنبر دوراً هامّاً وحاسماً في تهيئة المناخ الحسن لبناء الإنسان، خصوصاً في هذين الشهرين، بل في هذه العشرة أيام بالذات</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705" w:name="pg7771_70373"/>
    </w:p>
    <w:p>
      <w:pPr>
        <w:pStyle w:val="BookText"/>
        <w:rPr/>
      </w:pPr>
      <w:bookmarkEnd w:id="705"/>
      <w:r>
        <w:rPr>
          <w:rFonts w:ascii="Amiri" w:hAnsi="Amiri" w:eastAsia="Amiri" w:cs="Amiri"/>
          <w:color w:val="111111"/>
          <w:sz w:val="28"/>
          <w:sz w:val="28"/>
          <w:szCs w:val="28"/>
          <w:rtl w:val="true"/>
          <w:lang w:bidi="ar-SA"/>
        </w:rPr>
        <w:t>وبناءً على هذا لا بدّ من بيانكيفية البناء الذي يقوم به المنبر، والخصائص التي يتميز بها</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4904567_1051229030"/>
      <w:bookmarkStart w:id="707" w:name="_Toc266"/>
      <w:bookmarkEnd w:id="706"/>
      <w:r>
        <w:rPr/>
        <w:t>1</w:t>
      </w:r>
      <w:r>
        <w:rPr>
          <w:rtl w:val="true"/>
        </w:rPr>
        <w:t xml:space="preserve">- </w:t>
      </w:r>
      <w:r>
        <w:rPr>
          <w:rtl w:val="true"/>
        </w:rPr>
        <w:t>أن يكون منبراً بنّاءً</w:t>
      </w:r>
      <w:bookmarkEnd w:id="707"/>
    </w:p>
    <w:p>
      <w:pPr>
        <w:pStyle w:val="BookText"/>
        <w:rPr/>
      </w:pPr>
      <w:r>
        <w:rPr>
          <w:rFonts w:ascii="IRNazanin" w:hAnsi="IRNazanin" w:eastAsia="IRNazanin"/>
          <w:color w:val="111111"/>
          <w:sz w:val="28"/>
          <w:sz w:val="28"/>
          <w:szCs w:val="28"/>
          <w:rtl w:val="true"/>
          <w:lang w:bidi="fa-IR"/>
        </w:rPr>
        <w:t>قلنا إن المنبر وسيلة مهمة من وسائل الاتصال الجماهيري، التي تبني الإنسان وتقوّمه وتوجّهه الوجهة الصحيحة نحو هدفه الذي خُلِقَ من أجله، وهو الوصول إلى كماله الذي يربطه باللّه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 ذلك لا يكون المنبر إلّا أعواداً لا قيمة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محاورة 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شاهد على ما نقول، لأن يزيد أمر بمنبر، وخطيب يصعد المنبر، فيذم الحسين وأباه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الخطيب المنبر، ثم بالغ في ذم أمير المؤمنين والحسين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وأطنب في مدح معاوية ويزيد</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هذا إلّا مخالفة لأمر اللّه، الذي نهى عن الأخلاق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 والشتم ليسا من صفات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عقلاً، لأن العقل يقبّح الفعل السيء، ولا أتصور أنَّ هناك عاقلاً يُحسِّن السبّ والشتم، مضافاً إلى أن فعله مخالفة صريحة لقولهتعالى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 والشتم خلاف حسن الخلق الذي فسّرته السنّة الشريفة بطيب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الحديث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حسن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تليّن جناحك، وتطيّب كلامك، وتلقى أخاك ببشرٍ حسن</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فعله خطيب يزيد فليس إلّا تلويثاً للقلوب بالكلمات البذيئة التي تنمال من أولياء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فأحدهم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عمه، وخليفته، وأب من آباء هذه الامة، وذلك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أنا وأنت أَبَوا هذه </w:t>
      </w:r>
      <w:bookmarkStart w:id="708" w:name="pg7771_70374"/>
    </w:p>
    <w:p>
      <w:pPr>
        <w:pStyle w:val="BookText"/>
        <w:rPr/>
      </w:pPr>
      <w:bookmarkEnd w:id="708"/>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يعقّ الابن أباه، وإن لم تكن أبوةً نسبيّة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الآخر فابن الزهراء بضعة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ونفس الرسول الأمجد، عندما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تلك إذن كانت بضاعة الخطيب ودخيلته، فلا رضا اللّه أراد،ولا الأجر والثواب للجالسين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يصعد تلك الأعواد من بعد ذلك الخطيب يجعلها منبراً حقيقياً بناءً، لأنه ربطهم باللّه تبارك وتعالى، وعرفهم وقربهم بأهل بيت النبوّة، وعدل القرآن الكريم، وأيقظ فطرتهم التي لوّثها الطغاة، وزاد طينها بلةً ذلك الخطيب البائس، الذي اشترى مرضاة المخلوق بسخط الخالق</w:t>
      </w:r>
      <w:r>
        <w:rPr>
          <w:rFonts w:eastAsia="IRNazanin" w:cs="IRNazanin"/>
          <w:color w:val="111111"/>
          <w:sz w:val="28"/>
          <w:szCs w:val="28"/>
          <w:rtl w:val="true"/>
          <w:lang w:bidi="fa-IR"/>
        </w:rPr>
        <w:t>.</w:t>
      </w:r>
    </w:p>
    <w:p>
      <w:pPr>
        <w:pStyle w:val="Heading4"/>
        <w:numPr>
          <w:ilvl w:val="3"/>
          <w:numId w:val="1"/>
        </w:numPr>
        <w:rPr/>
      </w:pPr>
      <w:bookmarkStart w:id="709" w:name="__RefHeading___Toc4904569_1051229030"/>
      <w:bookmarkStart w:id="710" w:name="_Toc267"/>
      <w:bookmarkEnd w:id="709"/>
      <w:r>
        <w:rPr/>
        <w:t>2</w:t>
      </w:r>
      <w:r>
        <w:rPr>
          <w:rtl w:val="true"/>
        </w:rPr>
        <w:t xml:space="preserve">- </w:t>
      </w:r>
      <w:r>
        <w:rPr>
          <w:rtl w:val="true"/>
        </w:rPr>
        <w:t>نشر الوعي</w:t>
      </w:r>
      <w:bookmarkEnd w:id="710"/>
    </w:p>
    <w:p>
      <w:pPr>
        <w:pStyle w:val="BookText"/>
        <w:rPr/>
      </w:pPr>
      <w:r>
        <w:rPr>
          <w:rFonts w:ascii="Amiri" w:hAnsi="Amiri" w:eastAsia="Amiri" w:cs="Amiri"/>
          <w:color w:val="111111"/>
          <w:sz w:val="28"/>
          <w:sz w:val="28"/>
          <w:szCs w:val="28"/>
          <w:rtl w:val="true"/>
          <w:lang w:bidi="ar-SA"/>
        </w:rPr>
        <w:t>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فِي ٱلأَرضِ فَتَكُونَ لَهُم قُلُوب يَعقِلُونَ بِهَآ أَو ءَاذَان يَسمَعُونَ بِهَاۖ فَإِنَّهَا لَا تَعمَى ٱلأَبصَٰرُ وَلَٰكِن تَعمَى ٱلقُلُوبُ ٱلَّتِي فِي ٱلصُّدُورِ</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تناولت الآية المباركة جانب البصيرة، وهو جانب مهم لدى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والبصيرة تأتي عن طريق وعي الإنسان للحوادث التاريخية وما 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من أظهر أدوار المنبر أثره في توعية الناس، ووضع أيديهم على العلل والأسباب الحقيقية للأحداث، الأمر الذي يكون له مردود إيجابي على المجتمع الإسلاميبشكل عام، في درك الأخطار قبل حدوثها، وعدم مرور المخططات الاستعمارية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الحديث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البصير من سمع فتفكر، ونظر فأبصر، وانتفع بالعبر، ثم سلك جدداً واضحاً، يتجنّب فيه الصرعة في المهاوي</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711" w:name="pg7771_70375"/>
    </w:p>
    <w:p>
      <w:pPr>
        <w:pStyle w:val="BookText"/>
        <w:rPr/>
      </w:pPr>
      <w:bookmarkEnd w:id="711"/>
      <w:r>
        <w:rPr>
          <w:rFonts w:ascii="Amiri" w:hAnsi="Amiri" w:eastAsia="Amiri" w:cs="Amiri"/>
          <w:color w:val="111111"/>
          <w:sz w:val="28"/>
          <w:sz w:val="28"/>
          <w:szCs w:val="28"/>
          <w:rtl w:val="true"/>
          <w:lang w:bidi="ar-SA"/>
        </w:rPr>
        <w:t>والخطيب الذي يصعد المنبر يجب أن يعطي هذه النقطة حقها من التحليل والتفصيل، ويربطها بالواقع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عندما يذكر الطواغيت وأفعالهم، ومنهاجهم في تضليل الناس، يجب أن يذكر طواغيت العصر الحاضر، لأن الطاغوت دائماً واحد، ولا فرق بين فرعون وغيره من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الأمر أن الأسلوب يختلف تبعاً لما يناسب الزمان الذي يعيش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بالإضافة إلى ذلك، التنبيه على الأخطار والمخططات التي قدتلحق بالأمة من جراء التصرفات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خطيب المنبر الواعي يزرع في كل فرد، تحت منبره، جرساً للإنذار من الأخطار، وذلك عبارة عن وضوح الفكر والبصيرة الجيدة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نخاطب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الزيارة المخصوصة به، ونقول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إنك مضيت على بصيرةٍ من أمرك</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البصيرة هي الوعي لقضية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جلوسه، ومخالطته لأبيه وإخوته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ذلك سبباً لسلوكه لطريق الحق، واجتنابه لطريق الظلم ومغريات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جلس مطمئناً في جنّة الفردوس عند مليك مقتدر</w:t>
      </w:r>
      <w:r>
        <w:rPr>
          <w:rFonts w:eastAsia="IRNazanin" w:cs="IRNazanin"/>
          <w:color w:val="111111"/>
          <w:sz w:val="28"/>
          <w:szCs w:val="28"/>
          <w:rtl w:val="true"/>
          <w:lang w:bidi="fa-IR"/>
        </w:rPr>
        <w:t>.</w:t>
      </w:r>
    </w:p>
    <w:p>
      <w:pPr>
        <w:pStyle w:val="Heading4"/>
        <w:numPr>
          <w:ilvl w:val="3"/>
          <w:numId w:val="1"/>
        </w:numPr>
        <w:rPr/>
      </w:pPr>
      <w:bookmarkStart w:id="712" w:name="__RefHeading___Toc4904571_1051229030"/>
      <w:bookmarkStart w:id="713" w:name="_Toc268"/>
      <w:bookmarkEnd w:id="712"/>
      <w:r>
        <w:rPr/>
        <w:t>3</w:t>
      </w:r>
      <w:r>
        <w:rPr>
          <w:rtl w:val="true"/>
        </w:rPr>
        <w:t xml:space="preserve">- </w:t>
      </w:r>
      <w:r>
        <w:rPr>
          <w:rtl w:val="true"/>
        </w:rPr>
        <w:t>أن يكون المنبر هادفاً</w:t>
      </w:r>
      <w:bookmarkEnd w:id="71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ٱلجِنَّ وَٱلإِنسَ إِلَّا لِيَعبُدُونِ</w:t>
      </w:r>
      <w:r>
        <w:rPr>
          <w:rFonts w:eastAsia="Amiri" w:cs="Amiri" w:ascii="Amiri" w:hAnsi="Amiri"/>
          <w:color w:val="111111"/>
          <w:sz w:val="28"/>
          <w:szCs w:val="28"/>
          <w:rtl w:val="true"/>
          <w:lang w:bidi="ar-SA"/>
        </w:rPr>
        <w:t>»</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الشريفة تبيّن الهدف من خلق الإنسان، وهو عبادة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يأتي إلّا عن طريقالكمال الإنساني، الذي يوجّهه للكمال المطلق وهو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أن لكل شيء في هذا الكون هدفاً، وأنه لم يخلق عبثاً، وتعطينا طريقاً </w:t>
      </w:r>
      <w:bookmarkStart w:id="714" w:name="pg7771_70376"/>
    </w:p>
    <w:p>
      <w:pPr>
        <w:pStyle w:val="BookText"/>
        <w:rPr/>
      </w:pPr>
      <w:bookmarkEnd w:id="714"/>
      <w:r>
        <w:rPr>
          <w:rFonts w:ascii="IRNazanin" w:hAnsi="IRNazanin" w:eastAsia="IRNazanin"/>
          <w:color w:val="111111"/>
          <w:sz w:val="28"/>
          <w:sz w:val="28"/>
          <w:szCs w:val="28"/>
          <w:rtl w:val="true"/>
          <w:lang w:bidi="fa-IR"/>
        </w:rPr>
        <w:t>ومنهجاً في الحياة لأن يكون لنا في كل صغيرة وكبيرة هدف نسعى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والمنبر هو أحد الوسائل التي أسسها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وهدفها الأول والأخير بناء الإنسان وذاته، حتى يكون قوياً في الصراعات، وقوراً في الشدائد والأزمات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المنبر يخدم الأغراض الشخصية والفئوية فهو وإن كان هادفاً إلّا أن أهدافه تكون غير مشروعة، فيتحول إلى أعواد لا قيمة لها، أما إذا كان قاصداً للصالح العام ولخير المجتمع فهو هادف، وهدفه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فيتلاقى مع الآية المباركة المذكورة آنفاً، لأنه حينئذ يكون موصلاً إلى اللّه سبحانه وتعالى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فالمنبر المطلوب إذن هو البنّاء والهادف والتوعوي، الذي يستلّ تعاليمه من كتاب اللّه وسيرة المعصومين، بعيداً عن الفئويةالضيّقة، والمصالح الشخصية الأنانية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سوى ذلك فهو مجرد أعواد لا يكون فيها للّه رضاً، ولا للجالسين أجر وثواب كما قال امام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15" w:name="__RefHeading___Toc4904573_1051229030"/>
      <w:bookmarkStart w:id="716" w:name="_Toc269"/>
      <w:bookmarkEnd w:id="715"/>
      <w:r>
        <w:rPr>
          <w:rtl w:val="true"/>
        </w:rPr>
        <w:t>ملاحظات على المِنبر</w:t>
      </w:r>
      <w:bookmarkEnd w:id="716"/>
    </w:p>
    <w:p>
      <w:pPr>
        <w:pStyle w:val="BookText"/>
        <w:rPr/>
      </w:pPr>
      <w:r>
        <w:rPr>
          <w:rFonts w:ascii="Amiri" w:hAnsi="Amiri" w:eastAsia="Amiri" w:cs="Amiri"/>
          <w:color w:val="111111"/>
          <w:sz w:val="28"/>
          <w:sz w:val="28"/>
          <w:szCs w:val="28"/>
          <w:rtl w:val="true"/>
          <w:lang w:bidi="ar-SA"/>
        </w:rPr>
        <w:t>على أنه يجدر بنا التذكير بأنّ قسماً من الناس يظن أنّ كثرة الصياح وحركة اليد هي التي تنفع الخطيب، وتجعل الناس ينسجمون معه، في حين أنّ العكس هو الصحيح، فالمنبر الهادئ هو المنبر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الصياح والنياح الزائد على طريقة المنبر الشائعة هي دلالة على الإفلاس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أنكم عرفتم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الخطباء من لا يستخدم اسلوب الصياح، ولا يخرج عن خط المنبر العام، فلم يمنع ذلك الناس من أن ينجذبوا إليه من بداية المجلس، ويستمعوا بشوق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بدأ بقراءة المصيبة بكوا جميعاً، علماً بأنه لا يطيل في قراءة المصيبة أكثر من دقيقة أو دقيقتين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فالبكاء لا يأتي بإطالة المصيبة، بل بتهييج مكامن العاطفة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ينبغي على الخطيب عند ذكر الشواهد والقصص تحليلها وبيانوجه </w:t>
      </w:r>
      <w:bookmarkStart w:id="717" w:name="pg7771_70377"/>
    </w:p>
    <w:p>
      <w:pPr>
        <w:pStyle w:val="BookText"/>
        <w:rPr/>
      </w:pPr>
      <w:bookmarkEnd w:id="717"/>
      <w:r>
        <w:rPr>
          <w:rFonts w:ascii="Amiri" w:hAnsi="Amiri" w:eastAsia="Amiri" w:cs="Amiri"/>
          <w:color w:val="111111"/>
          <w:sz w:val="28"/>
          <w:sz w:val="28"/>
          <w:szCs w:val="28"/>
          <w:rtl w:val="true"/>
          <w:lang w:bidi="ar-SA"/>
        </w:rPr>
        <w:t>الشاهد فيها للخروج منها بالفائدة المرجوّة، كما أن عليه أن يبتعد كل البعد عن ذكر القضايا المجلة أو المبهمة التي تثير الشكوك في نفوس الحاضرين، أو القضايا الخلاقية بين العلماء، التي تحتاج إلى الدقّة العلمية والاطلاع التخصصي</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4904575_1051229030"/>
      <w:bookmarkStart w:id="719" w:name="_Toc270"/>
      <w:bookmarkEnd w:id="718"/>
      <w:r>
        <w:rPr>
          <w:rtl w:val="true"/>
        </w:rPr>
        <w:t>الإيمان والبناء</w:t>
      </w:r>
      <w:bookmarkEnd w:id="719"/>
    </w:p>
    <w:p>
      <w:pPr>
        <w:pStyle w:val="BookText"/>
        <w:rPr/>
      </w:pPr>
      <w:r>
        <w:rPr>
          <w:rFonts w:ascii="IRNazanin" w:hAnsi="IRNazanin" w:eastAsia="IRNazanin"/>
          <w:color w:val="111111"/>
          <w:sz w:val="28"/>
          <w:sz w:val="28"/>
          <w:szCs w:val="28"/>
          <w:rtl w:val="true"/>
          <w:lang w:bidi="fa-IR"/>
        </w:rPr>
        <w:t>للإيمان معنىً ينقله الحديث المروي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ما استقرّ في القلب وأفضى به إلى اللّه عزّ وجلّ وصدَّقه العمل</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فالإيمان أساس متين لتربية ثابتة وبناء دائم مضمون النتائج والاستمرار وبهذا يكون للإنسان المؤمن سيرة معلومة ويكون في حياته الأحكام والترتيب والانسجام، ونستطيع أن نقول بكل جزم أنه سيعمل العمل الفلاني في الوقت الفلاني، أما غير المؤمن لا سيرة ثابتة له في حياته إذ أن له أن يظهر بمظهر الشيطان متى يشاء وهذا أمر طبيعي لأنه لا يلتزم فكرةمعينة ولم تستقر في قلبه عقيدة من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والإيمان لا يكون دائماً مصدر خير، فربما بُني الإيمان على الخرافات والأساطير كما هو في الأديان الوثنية أو الفِرق الضالّة وهو الإيمان غير الصحيح الذي يهدم ذات الإنسان ويجعل قوتها بقوة المعتقد الذي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ولأهمية الإيمان في بناء الفرد نلاحظ أن عمل الأنبياء هو غرس الإيمان في نفوس الناس والأمثلة على ذلك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فبلال الحبشي كان عبداً مسلوب الإرادة لا يملك من أمره شيئاً نشاهد كيف انه تحوّل إلى عملاق في وجه زعماء مشركي قريش حتى أنه لم يكن يحتاج في حربه النفسية معهم إلى أكثر من سبابته كسلاح لهزيمتهم تحركها قوة الإيمان التي زرعها في نفسه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طرحه للمعتقد الصحيح وبالأسلوب الحِسي والعقلي المتلائم مع الفطرة </w:t>
      </w:r>
      <w:bookmarkStart w:id="720" w:name="pg7771_70378"/>
    </w:p>
    <w:p>
      <w:pPr>
        <w:pStyle w:val="BookText"/>
        <w:rPr/>
      </w:pPr>
      <w:bookmarkEnd w:id="720"/>
      <w:r>
        <w:rPr>
          <w:rFonts w:ascii="Amiri" w:hAnsi="Amiri" w:eastAsia="Amiri" w:cs="Amiri"/>
          <w:color w:val="111111"/>
          <w:sz w:val="28"/>
          <w:sz w:val="28"/>
          <w:szCs w:val="28"/>
          <w:rtl w:val="true"/>
          <w:lang w:bidi="ar-SA"/>
        </w:rPr>
        <w:t>الإنسانية السليمة</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4904577_1051229030"/>
      <w:bookmarkStart w:id="722" w:name="_Toc271"/>
      <w:bookmarkEnd w:id="721"/>
      <w:r>
        <w:rPr>
          <w:rtl w:val="true"/>
        </w:rPr>
        <w:t>خلاصة القول</w:t>
      </w:r>
      <w:bookmarkEnd w:id="722"/>
    </w:p>
    <w:p>
      <w:pPr>
        <w:pStyle w:val="BookText"/>
        <w:rPr/>
      </w:pPr>
      <w:r>
        <w:rPr>
          <w:rFonts w:ascii="Amiri" w:hAnsi="Amiri" w:eastAsia="Amiri" w:cs="Amiri"/>
          <w:color w:val="111111"/>
          <w:sz w:val="28"/>
          <w:sz w:val="28"/>
          <w:szCs w:val="28"/>
          <w:rtl w:val="true"/>
          <w:lang w:bidi="ar-SA"/>
        </w:rPr>
        <w:t>إذن نحن بحاجة ماسّة لصناعة إنسان قوي في مواجهة صعوباتالحياة المادية ومواجهة الأمواج والتيارات والأعاصير الفكرية المنحرفة، بحاجة إلى صناعة إنسان مؤمن بعقيدته الربانيّة وفكره الإلهي وكل ذلك لا يكون إلّا ببناء داخل الإنسان بالإنبات الحسن المثمر والمنبر الحسيني أحد الأدوات المهمة في طريق الإنبات والتربية وترسيخ الإيمان لنصل إلى الهدف والكمال الذي تتوخاه الإنسانية من هذا الوجود الرائع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رحمةً من عندك تهدي بها قلبي، وتجمع بها أمري، وتلمَّ بها شعثي،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وتُزكّي بها عملي، وتُلهمني بها رشدي، وتعصمني بها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إيماناً صادقاً، ويقيناً خالصاً، ورحمةً أنال بها شرف كرامتك في الدنيا والآخرة</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وآل محمّد الغُرّ الميامين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4904579_1051229030"/>
      <w:bookmarkStart w:id="724" w:name="_Toc272"/>
      <w:bookmarkEnd w:id="723"/>
      <w:r>
        <w:rPr>
          <w:rtl w:val="true"/>
        </w:rPr>
        <w:t>من هدي القرآن الحكيم</w:t>
      </w:r>
      <w:bookmarkEnd w:id="724"/>
    </w:p>
    <w:p>
      <w:pPr>
        <w:pStyle w:val="Heading4"/>
        <w:numPr>
          <w:ilvl w:val="3"/>
          <w:numId w:val="1"/>
        </w:numPr>
        <w:rPr/>
      </w:pPr>
      <w:bookmarkStart w:id="725" w:name="__RefHeading___Toc4904581_1051229030"/>
      <w:bookmarkStart w:id="726" w:name="_Toc273"/>
      <w:bookmarkEnd w:id="725"/>
      <w:r>
        <w:rPr>
          <w:rtl w:val="true"/>
        </w:rPr>
        <w:t>من أهم ما يجب أن يدعو إليه خطيب المنبر الحسيني</w:t>
      </w:r>
      <w:bookmarkEnd w:id="726"/>
    </w:p>
    <w:p>
      <w:pPr>
        <w:pStyle w:val="Heading4"/>
        <w:numPr>
          <w:ilvl w:val="3"/>
          <w:numId w:val="1"/>
        </w:numPr>
        <w:rPr/>
      </w:pPr>
      <w:bookmarkStart w:id="727" w:name="__RefHeading___Toc4904583_1051229030"/>
      <w:bookmarkStart w:id="728" w:name="_Toc274"/>
      <w:bookmarkEnd w:id="727"/>
      <w:r>
        <w:rPr>
          <w:rtl w:val="true"/>
        </w:rPr>
        <w:t>التمسك بالإسلام</w:t>
      </w:r>
      <w:bookmarkEnd w:id="72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ٱلدِّينَ عِندَ ٱللَّهِ ٱلإِسلَٰمُۗ</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أَسلَمُواْ فَقَدِ ٱهتَدَواْۖ</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يَبتَغِ غَيرَ ٱلإِسلَٰمِ دِينا فَلَن يُقبَلَ مِنهُ وَهُوَ فِي ٱلأٓخِرَةِ مِنَ </w:t>
      </w:r>
      <w:bookmarkStart w:id="729" w:name="pg7771_70379"/>
    </w:p>
    <w:p>
      <w:pPr>
        <w:pStyle w:val="BookText"/>
        <w:rPr/>
      </w:pPr>
      <w:bookmarkEnd w:id="729"/>
      <w:r>
        <w:rPr>
          <w:rFonts w:ascii="Amiri" w:hAnsi="Amiri" w:eastAsia="Amiri" w:cs="Amiri"/>
          <w:color w:val="111111"/>
          <w:sz w:val="28"/>
          <w:sz w:val="28"/>
          <w:szCs w:val="28"/>
          <w:rtl w:val="true"/>
          <w:lang w:bidi="ar-SA"/>
        </w:rPr>
        <w:t>ٱلخَٰسِرِينَ</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فَإِلَٰهُكُم إِلَٰه وَٰحِد فَلَهُۥٓ أَسلِمُواْۗ</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4904585_1051229030"/>
      <w:bookmarkStart w:id="731" w:name="_Toc275"/>
      <w:bookmarkEnd w:id="730"/>
      <w:r>
        <w:rPr>
          <w:rtl w:val="true"/>
        </w:rPr>
        <w:t>العمل للآخرة</w:t>
      </w:r>
      <w:bookmarkEnd w:id="731"/>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وَلَلدَّارُ ٱلأٓخِرَةُ خَير لِّلَّذِينَ يَتَّقُونَۚ أَفَلَا تَعقِلُونَ</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ٱلأٓخِرَةَ وَسَعَىٰ لَهَا سَعيَهَا وَهُوَ مُؤمِن فَأُوْلَٰٓئِكَ كَانَ سَعيُهُم مَّشكُورا</w:t>
      </w:r>
      <w:r>
        <w:rPr>
          <w:rFonts w:eastAsia="Amiri" w:cs="Amiri" w:ascii="Amiri" w:hAnsi="Amiri"/>
          <w:color w:val="111111"/>
          <w:sz w:val="28"/>
          <w:szCs w:val="28"/>
          <w:rtl w:val="true"/>
          <w:lang w:bidi="ar-SA"/>
        </w:rPr>
        <w:t>»</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ٱلدَّارَ ٱلأٓخِرَةَ لَهِيَ ٱلحَيَوَانُۚ لَو كَانُواْ يَعلَمُونَ</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ٱلأٓخِرَةَ هِيَ دَارُ ٱلقَرَارِ</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2" w:name="__RefHeading___Toc4904587_1051229030"/>
      <w:bookmarkStart w:id="733" w:name="_Toc276"/>
      <w:bookmarkEnd w:id="732"/>
      <w:r>
        <w:rPr>
          <w:rtl w:val="true"/>
        </w:rPr>
        <w:t>الإلتزام بمكارم الأخلاق</w:t>
      </w:r>
      <w:bookmarkEnd w:id="7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وَءَاتَى ٱلمَالَ عَلَىٰ حُبِّهِۦ ذَوِي ٱلقُربَىٰ وَٱليَتَٰمَىٰ وَٱلمَسَٰكِينَ وَٱبنَ ٱلسَّبِيلِ وَٱلسَّآئِلِينَ وَفِي ٱلرِّقَابِ</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وَيَأمُرُونَ بِٱلمَعرُوفِ وَيَنهَونَ عَنِ ٱلمُنكَرِ وَيُسَٰرِعُونَ فِي ٱلخَيرَٰتِۖ وَأُوْلَٰٓئِكَ مِنَ ٱلصَّٰلِحِينَ</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bookmarkStart w:id="734" w:name="pg7771_70380"/>
    </w:p>
    <w:p>
      <w:pPr>
        <w:pStyle w:val="BookText"/>
        <w:rPr/>
      </w:pPr>
      <w:bookmarkEnd w:id="734"/>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ٱجتَنِبُواْكَثِيرا مِّنَ ٱلظَّنِّ إِنَّ بَعضَ ٱلظَّنِّ إِثمۖ وَ لَا تَجَسَّسُواْ وَلَا يَغتَب بَّعضُكُم بَعضًاۚ</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4904589_1051229030"/>
      <w:bookmarkStart w:id="736" w:name="_Toc277"/>
      <w:bookmarkEnd w:id="735"/>
      <w:r>
        <w:rPr>
          <w:rtl w:val="true"/>
        </w:rPr>
        <w:t>اتّباع الحق أن لا أقول على اللّه إلّا الحق</w:t>
      </w:r>
      <w:bookmarkEnd w:id="736"/>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 عَلَىٰٓ أَن لَّآ أَقُولَ عَلَى ٱللَّهِ إِلَّا ٱلحَقَّۚ</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ٱلَّذِينَ ءَامَنُواْ ٱتَّبَعُواْ ٱلحَقَّ مِن رَّبِّهِمۚ</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ٱلَّذِينَ ءَامَنُواْ وَعَمِلُواْ ٱلصَّٰلِحَٰتِ وَتَوَاصَواْ بِٱلحَقِّ وَتَوَاصَواْ بِٱلصَّبرِ</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4904591_1051229030"/>
      <w:bookmarkStart w:id="738" w:name="_Toc278"/>
      <w:bookmarkEnd w:id="737"/>
      <w:r>
        <w:rPr>
          <w:rtl w:val="true"/>
        </w:rPr>
        <w:t>من هدي السنّة المطهّرة</w:t>
      </w:r>
      <w:bookmarkEnd w:id="738"/>
    </w:p>
    <w:p>
      <w:pPr>
        <w:pStyle w:val="Heading4"/>
        <w:numPr>
          <w:ilvl w:val="3"/>
          <w:numId w:val="1"/>
        </w:numPr>
        <w:rPr/>
      </w:pPr>
      <w:bookmarkStart w:id="739" w:name="__RefHeading___Toc4904593_1051229030"/>
      <w:bookmarkStart w:id="740" w:name="_Toc279"/>
      <w:bookmarkEnd w:id="739"/>
      <w:r>
        <w:rPr>
          <w:rtl w:val="true"/>
        </w:rPr>
        <w:t>من أهم ما يجب أن يدعو إليه خطيب المنبر الحسيني</w:t>
      </w:r>
      <w:bookmarkEnd w:id="740"/>
    </w:p>
    <w:p>
      <w:pPr>
        <w:pStyle w:val="Heading4"/>
        <w:numPr>
          <w:ilvl w:val="3"/>
          <w:numId w:val="1"/>
        </w:numPr>
        <w:rPr/>
      </w:pPr>
      <w:bookmarkStart w:id="741" w:name="__RefHeading___Toc4904595_1051229030"/>
      <w:bookmarkStart w:id="742" w:name="_Toc280"/>
      <w:bookmarkEnd w:id="741"/>
      <w:r>
        <w:rPr>
          <w:rtl w:val="true"/>
        </w:rPr>
        <w:t>التمسك أكثر بالاسلام</w:t>
      </w:r>
      <w:bookmarkEnd w:id="742"/>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شرف أعلى من الإسلام</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خصَّكم بالإسلام، واستخلصكم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لأنه اسمُ سلامةٍ، وجِماع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تُفتح الخيرات إلّا بمفاتيحه، ولا تُكشف الظلمات إلّا بمصابيحه</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مَعقِلَ أمنَع من الإسلام</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bookmarkStart w:id="743" w:name="pg7771_70381"/>
    </w:p>
    <w:p>
      <w:pPr>
        <w:pStyle w:val="Heading4"/>
        <w:numPr>
          <w:ilvl w:val="3"/>
          <w:numId w:val="1"/>
        </w:numPr>
        <w:rPr/>
      </w:pPr>
      <w:bookmarkStart w:id="744" w:name="__RefHeading___Toc4904597_1051229030"/>
      <w:bookmarkStart w:id="745" w:name="_Toc281"/>
      <w:bookmarkEnd w:id="743"/>
      <w:bookmarkEnd w:id="744"/>
      <w:r>
        <w:rPr>
          <w:rtl w:val="true"/>
        </w:rPr>
        <w:t>العمل للآخرة</w:t>
      </w:r>
      <w:bookmarkEnd w:id="745"/>
    </w:p>
    <w:p>
      <w:pPr>
        <w:pStyle w:val="BookText"/>
        <w:rPr/>
      </w:pPr>
      <w:r>
        <w:rPr>
          <w:rFonts w:ascii="IRNazanin" w:hAnsi="IRNazanin" w:eastAsia="IRNazanin"/>
          <w:color w:val="111111"/>
          <w:sz w:val="28"/>
          <w:sz w:val="28"/>
          <w:szCs w:val="28"/>
          <w:rtl w:val="true"/>
          <w:lang w:bidi="fa-IR"/>
        </w:rPr>
        <w:t>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من باع آخرته بدنياه</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إجعل هَمَّك وجِدِّك لآخرتك</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مخلوق للآخرة فاعمل لها</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6" w:name="__RefHeading___Toc4904599_1051229030"/>
      <w:bookmarkStart w:id="747" w:name="_Toc282"/>
      <w:bookmarkEnd w:id="746"/>
      <w:r>
        <w:rPr>
          <w:rtl w:val="true"/>
        </w:rPr>
        <w:t>الالتزام بمكارم الأخلاق</w:t>
      </w:r>
      <w:bookmarkEnd w:id="747"/>
    </w:p>
    <w:p>
      <w:pPr>
        <w:pStyle w:val="BookText"/>
        <w:rPr/>
      </w:pPr>
      <w:r>
        <w:rPr>
          <w:rFonts w:ascii="IRNazanin" w:hAnsi="IRNazanin" w:eastAsia="IRNazanin"/>
          <w:color w:val="111111"/>
          <w:sz w:val="28"/>
          <w:sz w:val="28"/>
          <w:szCs w:val="28"/>
          <w:rtl w:val="true"/>
          <w:lang w:bidi="fa-IR"/>
        </w:rPr>
        <w:t>قال نبي الرحمة والهدى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بمكارم الأخلاق، فإن اللّه عزّ وجلّ بعثني بها، وإن مِن مكارم الأخلاق أن يعفو الرجل عمّن ظلمه، ويعطي من حرمه، ويصل من قطعه، وأن يعود من لا يعوده</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لأهل الدين علامات يُعرفون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الحديث، وأداء الأمانة، ووفاء بالعهد، وصلة الأرحام ورحمة الضعفاء وقلّة المراقبة 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المواتاة للنساء</w:t>
      </w:r>
      <w:r>
        <w:rPr>
          <w:rStyle w:val="FootnoteAnchor"/>
          <w:rtl w:val="true"/>
        </w:rPr>
        <w:footnoteReference w:id="7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 المعروف وحسن الخلق وسعة الخلق واتباع العلم وما يقرب إلى اللّه عزّ وجلّ زلفى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جرَّاح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أحدثك بمكارم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 عن الناس، ومؤاساة الرجل أخاه في ماله، وذكر اللّه كثيراً</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748" w:name="pg7771_70382"/>
    </w:p>
    <w:p>
      <w:pPr>
        <w:pStyle w:val="Heading4"/>
        <w:numPr>
          <w:ilvl w:val="3"/>
          <w:numId w:val="1"/>
        </w:numPr>
        <w:rPr/>
      </w:pPr>
      <w:bookmarkStart w:id="749" w:name="__RefHeading___Toc4904601_1051229030"/>
      <w:bookmarkStart w:id="750" w:name="_Toc283"/>
      <w:bookmarkEnd w:id="748"/>
      <w:bookmarkEnd w:id="749"/>
      <w:r>
        <w:rPr>
          <w:rtl w:val="true"/>
        </w:rPr>
        <w:t>اتّباع الحق والقول بالحق والعمل بالحق</w:t>
      </w:r>
      <w:bookmarkEnd w:id="750"/>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أتقى الناس من قال الحق في ما له وعليه</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مَنجاةٌ لكل عاملٍ وحجةٌ لكل قائل</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الناس عند اللّه من كان العملُ بالحقِ أحبَّ إليه وإن نقَصَه وكَرَثَة</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الحق مُنيف</w:t>
      </w:r>
      <w:r>
        <w:rPr>
          <w:rStyle w:val="FootnoteAnchor"/>
          <w:rtl w:val="true"/>
        </w:rPr>
        <w:footnoteReference w:id="80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فاعملوا به</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bookmarkStart w:id="751" w:name="pg7771_70383"/>
    </w:p>
    <w:p>
      <w:pPr>
        <w:pStyle w:val="Heading2"/>
        <w:numPr>
          <w:ilvl w:val="1"/>
          <w:numId w:val="1"/>
        </w:numPr>
        <w:rPr/>
      </w:pPr>
      <w:bookmarkStart w:id="752" w:name="__RefHeading___Toc4904603_1051229030"/>
      <w:bookmarkStart w:id="753" w:name="_Toc284"/>
      <w:bookmarkEnd w:id="751"/>
      <w:bookmarkEnd w:id="752"/>
      <w:r>
        <w:rPr>
          <w:rtl w:val="true"/>
        </w:rPr>
        <w:t>إلى الهيئات الحسينية</w:t>
      </w:r>
      <w:bookmarkEnd w:id="753"/>
    </w:p>
    <w:p>
      <w:pPr>
        <w:pStyle w:val="Heading3"/>
        <w:numPr>
          <w:ilvl w:val="2"/>
          <w:numId w:val="1"/>
        </w:numPr>
        <w:rPr/>
      </w:pPr>
      <w:bookmarkStart w:id="754" w:name="__RefHeading___Toc4904605_1051229030"/>
      <w:bookmarkStart w:id="755" w:name="_Toc285"/>
      <w:bookmarkEnd w:id="754"/>
      <w:r>
        <w:rPr>
          <w:rtl w:val="true"/>
        </w:rPr>
        <w:t>الشيعة وقبور الأئمة</w:t>
      </w:r>
      <w:r>
        <w:rPr>
          <w:rtl w:val="true"/>
        </w:rPr>
        <w:t>(</w:t>
      </w:r>
      <w:r>
        <w:rPr>
          <w:rtl w:val="true"/>
        </w:rPr>
        <w:t>علیهم السلام</w:t>
      </w:r>
      <w:r>
        <w:rPr>
          <w:rtl w:val="true"/>
        </w:rPr>
        <w:t>)</w:t>
      </w:r>
      <w:bookmarkEnd w:id="755"/>
    </w:p>
    <w:p>
      <w:pPr>
        <w:pStyle w:val="Heading4"/>
        <w:numPr>
          <w:ilvl w:val="3"/>
          <w:numId w:val="1"/>
        </w:numPr>
        <w:rPr/>
      </w:pPr>
      <w:bookmarkStart w:id="756" w:name="__RefHeading___Toc4904607_1051229030"/>
      <w:bookmarkStart w:id="757" w:name="_Toc286"/>
      <w:bookmarkEnd w:id="756"/>
      <w:r>
        <w:rPr>
          <w:rtl w:val="true"/>
        </w:rPr>
        <w:t>اشارة</w:t>
      </w:r>
      <w:bookmarkEnd w:id="757"/>
    </w:p>
    <w:p>
      <w:pPr>
        <w:pStyle w:val="BookText"/>
        <w:rPr/>
      </w:pPr>
      <w:r>
        <w:rPr>
          <w:rFonts w:ascii="IRNazanin" w:hAnsi="IRNazanin" w:eastAsia="IRNazanin"/>
          <w:color w:val="111111"/>
          <w:sz w:val="28"/>
          <w:sz w:val="28"/>
          <w:szCs w:val="28"/>
          <w:rtl w:val="true"/>
          <w:lang w:bidi="fa-IR"/>
        </w:rPr>
        <w:t>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إمام عهداً في عنق أوليائه وشيعته، وإن من تمام الوفاء بالعهد وحسن الأداء زيارة قبورهم، فمن زارهم رغبة في زيارتهم وتصديقاً بما رغبوا فيه كان أئمتهم شفعاءهم يوم القيامة</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لقبور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ومراقدهم الشريفة فائدة دنيوية كبيرة للشيعة ولجميع الناس، كما لها فائدة أخروية وهي نيل الشفاعة لمن زارهم واعتقد بولايتهم، وقد مرت الشيعة بظروف سياسية مختلفة نتيجة تجمعها حول قبور أئمتها، وصعوبات عديدة فرضهاالحاكمون وغيرهم من الدخلاء الأجانب ومع كل ذلك صمدوا واستقاموا في سبيل اللّه، وكانت الهيئات الحسينية تتحمل مسؤوليات عديدة على عاتقها لتنظيم وإحياء المراسيم والشعائر في كافة المناسبات كالوفيات والمواليد المباركة وعيد الغدير الأغر، ومنها الهيئات المباركة التي نراها هذه الأيام والتي تحمل تاريخاً مشرقاً لخدمة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في العراق أو في غيره، والبعض من هذه الهيئات المباركة يتحمل السفر ومشاق الطريق لأجل تهيئة موكب وإقامة عزاء، كمن يسافر من كربلاء إلى الكاظمية حيث مرقد الإمامين الجوادين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يسافر إلى النجف الأشرف في أيام شهادة أمير </w:t>
      </w:r>
      <w:bookmarkStart w:id="758" w:name="pg7771_70384"/>
    </w:p>
    <w:p>
      <w:pPr>
        <w:pStyle w:val="BookText"/>
        <w:rPr/>
      </w:pPr>
      <w:bookmarkEnd w:id="758"/>
      <w:r>
        <w:rPr>
          <w:rFonts w:ascii="IRNazanin" w:hAnsi="IRNazanin" w:eastAsia="IRNazanin"/>
          <w:color w:val="111111"/>
          <w:sz w:val="28"/>
          <w:sz w:val="28"/>
          <w:szCs w:val="28"/>
          <w:rtl w:val="true"/>
          <w:lang w:bidi="fa-IR"/>
        </w:rPr>
        <w:t>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وأيام عيد الغدير، ومن يأتي إلى كربلاء المقدسة أيام عاشوراء وزيارة الأربعين وليالي الجمعة، وكذلك من يتحمل عناء السفر من مشهد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قم المقدسة حيث قبر 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المدن التي تضم مراقد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جملة الفوائد التي ترتبت على انتشار قبور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مشارق الأرض ومغاربها هي زيادة الروابط الودية والتآخي والتعارف بين أبناء الشيعة، وذلك عند تلاقيهم في المناسبات والزيارات الخاصة أو العامة لهذه القبور، وهذا الحشد كان ولا يزال يمثل ثقلاً سياسياً وعقائدياً في المجتمع العالمي، وهناك فوائد اجتماعية واقتصادية وغيرها لهذه المسألة، فضلاً عن أن وجود قبور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البلدان رحمة لأهلها وسبب نيلهم الأجر والثواب لخدمة الناس والزوار</w:t>
      </w:r>
      <w:r>
        <w:rPr>
          <w:rFonts w:eastAsia="IRNazanin" w:cs="IRNazanin"/>
          <w:color w:val="111111"/>
          <w:sz w:val="28"/>
          <w:szCs w:val="28"/>
          <w:rtl w:val="true"/>
          <w:lang w:bidi="fa-IR"/>
        </w:rPr>
        <w:t>.</w:t>
      </w:r>
    </w:p>
    <w:p>
      <w:pPr>
        <w:pStyle w:val="Heading4"/>
        <w:numPr>
          <w:ilvl w:val="3"/>
          <w:numId w:val="1"/>
        </w:numPr>
        <w:rPr/>
      </w:pPr>
      <w:bookmarkStart w:id="759" w:name="__RefHeading___Toc4904609_1051229030"/>
      <w:bookmarkStart w:id="760" w:name="_Toc287"/>
      <w:bookmarkEnd w:id="759"/>
      <w:r>
        <w:rPr>
          <w:rtl w:val="true"/>
        </w:rPr>
        <w:t>توسع المدن بمراقدهم</w:t>
      </w:r>
      <w:r>
        <w:rPr>
          <w:rtl w:val="true"/>
        </w:rPr>
        <w:t>(</w:t>
      </w:r>
      <w:r>
        <w:rPr>
          <w:rtl w:val="true"/>
        </w:rPr>
        <w:t>علیهم السلام</w:t>
      </w:r>
      <w:r>
        <w:rPr>
          <w:rtl w:val="true"/>
        </w:rPr>
        <w:t>)</w:t>
      </w:r>
      <w:bookmarkEnd w:id="76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إن المناطق التي توجد فيها القبور جذبت الشيعة والمؤمنين حولها للإقامة فيها، وهذا الاجتماع مصدر قوة لا يستهان به، ومن هنا أخذ الأعداء يحاربون مراقد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سببوا مواجهات بين الشيعة الموالين وبين الحكومات الجائرة والظالمة على مرّ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الأمة الإسلامية تمر أحياناً بحالات منالضعف نتيجة عوامل لا مجال لذكرها هنا، سمحت للكثير من المنحرفين وأصحاب الشبهات والبدع من الجهلة إلى التجاوز على هذه المناطق المقدسة والمعتقدات الشريفة، فالوهابيون مثلاً قاموا بتخريب قبور أئمة البقيع سنة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انتزعوا الحجاز من الشريف حسين واستولوا عليه، ومن قبل هجموا على كربلاء المقدسة مرتين وعاثوا فيها فساداً وقتلاً وتخريباً مركزين حقدهم على الحرم الحسيني الشريف وذلك عام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وظلت القبور الطاهرة في البقيع على حالها إلى الآن، ومن المعلوم أن قبور أخرى كثيرة كانت هناك، فبالإضافة إلى القبور الأربعة للائمة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فهناك رواية تقول بأن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دفنت في البقيع مع اختلاف بين المؤرخين حول مكان دفنها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في البقيع، 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في بيتها،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بين قبر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في البقيع قبر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وقبور أخرى لذرية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الأطهار، مضافاً إلى بعض الصحابة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جرت المقادير بأن تكون هذه القبور تحت إشراف الزمرة الوهابية فالمحصلة تكون مزيداً من الظلم والتعسف والتخريب للآثار الإسلامية والتاريخية وعدم معرفة حقها وعدم الاهتمام لما ينبغي، على عكس المراقد المقدسة التي هي تحت إشراف الشيعة، كما هو الحال بالنسبة إلى الضريح الشريف للإمام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المرقد الشريف في قم المقدسة للعلوية 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يحف الشيعة بهذه القبور الطاهرة، ويتوسلون بها إلى اللّه، وقد جاء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سئل عن زيارة فاطمة بنت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الجنة</w:t>
      </w:r>
      <w:r>
        <w:rPr>
          <w:rFonts w:eastAsia="IRNazanin" w:cs="IRNazanin"/>
          <w:color w:val="111111"/>
          <w:sz w:val="28"/>
          <w:szCs w:val="28"/>
          <w:rtl w:val="true"/>
          <w:lang w:bidi="fa-IR"/>
        </w:rPr>
        <w:t>»</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عمتي بقم في الجنة</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من القول هنا أن مدينة قم المقدسة ما صارت بهذا الشكل لو لا وجود قبر 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كانت مدينة قم قبل ذلك عبارة عن مجموعة من </w:t>
      </w:r>
      <w:bookmarkStart w:id="761" w:name="pg7771_70386"/>
    </w:p>
    <w:p>
      <w:pPr>
        <w:pStyle w:val="BookText"/>
        <w:rPr/>
      </w:pPr>
      <w:bookmarkEnd w:id="761"/>
      <w:r>
        <w:rPr>
          <w:rFonts w:ascii="Amiri" w:hAnsi="Amiri" w:eastAsia="Amiri" w:cs="Amiri"/>
          <w:color w:val="111111"/>
          <w:sz w:val="28"/>
          <w:sz w:val="28"/>
          <w:szCs w:val="28"/>
          <w:rtl w:val="true"/>
          <w:lang w:bidi="ar-SA"/>
        </w:rPr>
        <w:t>القرى تصل إلى سبع قرى، ولا يصل تعداد سكانها إلى أكثر من ثلاثة آلاف نسمة وكان سكانها في السابق من بعض اليهود والمجوس وعبدة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اليوم فإن قم المقدسة هي مدينة كبيرة مترامية الأطراف، وأكثر سكانها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إلّا بفضل السيدة 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762" w:name="__RefHeading___Toc4904611_1051229030"/>
      <w:bookmarkStart w:id="763" w:name="_Toc288"/>
      <w:bookmarkEnd w:id="762"/>
      <w:r>
        <w:rPr>
          <w:rtl w:val="true"/>
        </w:rPr>
        <w:t>وصايا تخص الهيئات المقيمة في المشاهد المشرفة</w:t>
      </w:r>
      <w:bookmarkEnd w:id="763"/>
    </w:p>
    <w:p>
      <w:pPr>
        <w:pStyle w:val="Heading4"/>
        <w:numPr>
          <w:ilvl w:val="3"/>
          <w:numId w:val="1"/>
        </w:numPr>
        <w:rPr/>
      </w:pPr>
      <w:bookmarkStart w:id="764" w:name="__RefHeading___Toc4904613_1051229030"/>
      <w:bookmarkStart w:id="765" w:name="_Toc289"/>
      <w:bookmarkEnd w:id="764"/>
      <w:r>
        <w:rPr>
          <w:rtl w:val="true"/>
        </w:rPr>
        <w:t>اشارة</w:t>
      </w:r>
      <w:bookmarkEnd w:id="765"/>
    </w:p>
    <w:p>
      <w:pPr>
        <w:pStyle w:val="BookText"/>
        <w:rPr/>
      </w:pPr>
      <w:r>
        <w:rPr>
          <w:rFonts w:ascii="IRNazanin" w:hAnsi="IRNazanin" w:eastAsia="IRNazanin"/>
          <w:color w:val="111111"/>
          <w:sz w:val="28"/>
          <w:sz w:val="28"/>
          <w:szCs w:val="28"/>
          <w:rtl w:val="true"/>
          <w:lang w:bidi="fa-IR"/>
        </w:rPr>
        <w:t>ومن هنا تكون واجبات على الهيئات الشريفة التي تسكن في هذه البلاد الطاهرة من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وقم وكربلاء والنجف والكاظمين وما أشبه، نذكر بعضها</w:t>
      </w:r>
      <w:r>
        <w:rPr>
          <w:rFonts w:eastAsia="IRNazanin" w:cs="IRNazanin"/>
          <w:color w:val="111111"/>
          <w:sz w:val="28"/>
          <w:szCs w:val="28"/>
          <w:rtl w:val="true"/>
          <w:lang w:bidi="fa-IR"/>
        </w:rPr>
        <w:t>:</w:t>
      </w:r>
    </w:p>
    <w:p>
      <w:pPr>
        <w:pStyle w:val="Heading4"/>
        <w:numPr>
          <w:ilvl w:val="3"/>
          <w:numId w:val="1"/>
        </w:numPr>
        <w:rPr/>
      </w:pPr>
      <w:bookmarkStart w:id="766" w:name="__RefHeading___Toc4904615_1051229030"/>
      <w:bookmarkStart w:id="767" w:name="_Toc290"/>
      <w:bookmarkEnd w:id="766"/>
      <w:r>
        <w:rPr>
          <w:rtl w:val="true"/>
        </w:rPr>
        <w:t>معرفة الإمام</w:t>
      </w:r>
      <w:bookmarkEnd w:id="76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معرفة الإمام المعصوم المدفون في تلك البقعة معرفة حقيقية والعمل بما أراده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الدفاع عن الإسلام ونشر مفاهيمه، وكما هو واضح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لا يمنعهم الموت من سماع الأحياء أو رؤيتهم كما نقرأ ذلك في الزيارات، قال الشيخ الكفعمي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في أذن الدخول لزيارة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ان رسولك وخلفائك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أحياء عندك يرزقون، يرون مقامي ويسمعون كلامي ويردّون سلامي</w:t>
      </w:r>
      <w:r>
        <w:rPr>
          <w:rFonts w:eastAsia="IRNazanin" w:cs="IRNazanin"/>
          <w:color w:val="111111"/>
          <w:sz w:val="28"/>
          <w:szCs w:val="28"/>
          <w:rtl w:val="true"/>
          <w:lang w:bidi="fa-IR"/>
        </w:rPr>
        <w:t>...»</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يسمعون الأحياء ويردون جوابهم، فإن الإنسان حينما يرتفع عن الدنيا والماديات سوف يسمع ويرى كثيراً مما لم يكن يسمعه أو يراه في الدنيا هذا بالنسبة إلى الإنسان العادي فكيف بالأنبياء والأئمة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768" w:name="__RefHeading___Toc4904617_1051229030"/>
      <w:bookmarkStart w:id="769" w:name="_Toc291"/>
      <w:bookmarkEnd w:id="768"/>
      <w:r>
        <w:rPr>
          <w:rtl w:val="true"/>
        </w:rPr>
        <w:t>شكر النعمة</w:t>
      </w:r>
      <w:bookmarkEnd w:id="76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على الإنسان المقيم في المشاهد المشرفة أن يشكراللّه على </w:t>
      </w:r>
      <w:bookmarkStart w:id="770" w:name="pg7771_70387"/>
    </w:p>
    <w:p>
      <w:pPr>
        <w:pStyle w:val="BookText"/>
        <w:rPr/>
      </w:pPr>
      <w:bookmarkEnd w:id="770"/>
      <w:r>
        <w:rPr>
          <w:rFonts w:ascii="Amiri" w:hAnsi="Amiri" w:eastAsia="Amiri" w:cs="Amiri"/>
          <w:color w:val="111111"/>
          <w:sz w:val="28"/>
          <w:sz w:val="28"/>
          <w:szCs w:val="28"/>
          <w:rtl w:val="true"/>
          <w:lang w:bidi="ar-SA"/>
        </w:rPr>
        <w:t>هذه النعمة الكبيرة وهي مجاورته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يقدر هذه النعمة ويذكرها دائماً ويؤدي ما عليه من واجبات تجاهها، فإن الإنسان إذا لم يشكر نعمة اللّه عليه فلربما يأتي يوم يرفع اللّه هذه النعمة منه، كما قال تعالى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نعمة اللّه التي أنعم بها على عباده، وبنا يفوز من فاز</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يلزم التفكير والسعي لتأسيس وتقوية الحوزات العليمة عند المراقد المطهرة،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الحوزة العلمية اليوم في مشهد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 حوالي سبعة آلاف من الطلبة وأهل العلم في حين أن المطلوب أن تكون الحوزة هناك أوسع من هذا بكثير، فتضم على أقل تقدير خمسين ألفاً، وتقوية ذلك بأيدينافإن كل عائلة قادرة على إرسال أحد أبنائها إلى الحوزة عليها أن ترسله، ولو أن هذه الخطوة ستواجه مشاكل كثيرة، إلّا أنه لا بد للإنسان المؤمن أن يتحمل ذلك، فيرسل أحد أبنائه والذي يتميز بالذكاء والفطنة والرغبة في الدرس، وهذا الابن لو وفق وصار من طلاب العلوم الإسلامية، فإنه سوف يصبح أحد خدام وجنود الإمام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وسوف يصبح الحامي لحرم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والمدافع عنهم في كل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المدافع عن بيضة الإسلام كله</w:t>
      </w:r>
      <w:r>
        <w:rPr>
          <w:rFonts w:eastAsia="IRNazanin" w:cs="IRNazanin"/>
          <w:color w:val="111111"/>
          <w:sz w:val="28"/>
          <w:szCs w:val="28"/>
          <w:rtl w:val="true"/>
          <w:lang w:bidi="fa-IR"/>
        </w:rPr>
        <w:t>.</w:t>
      </w:r>
    </w:p>
    <w:p>
      <w:pPr>
        <w:pStyle w:val="Heading4"/>
        <w:numPr>
          <w:ilvl w:val="3"/>
          <w:numId w:val="1"/>
        </w:numPr>
        <w:rPr/>
      </w:pPr>
      <w:bookmarkStart w:id="771" w:name="__RefHeading___Toc4904619_1051229030"/>
      <w:bookmarkStart w:id="772" w:name="_Toc292"/>
      <w:bookmarkEnd w:id="771"/>
      <w:r>
        <w:rPr>
          <w:rtl w:val="true"/>
        </w:rPr>
        <w:t>قلة طلاب العلوم الدينية</w:t>
      </w:r>
      <w:bookmarkEnd w:id="77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إن عدد طلاب العلوم الدينية قليل جداً، قياساً إلى تعداد الشيعة وحاجة الإسلام اليوم إلى أكبر قدر ممكن من الدعوة إليه، ففي قم المقدسة </w:t>
      </w:r>
      <w:bookmarkStart w:id="773" w:name="pg7771_70388"/>
    </w:p>
    <w:p>
      <w:pPr>
        <w:pStyle w:val="BookText"/>
        <w:rPr/>
      </w:pPr>
      <w:bookmarkEnd w:id="773"/>
      <w:r>
        <w:rPr>
          <w:rFonts w:ascii="Amiri" w:hAnsi="Amiri" w:eastAsia="Amiri" w:cs="Amiri"/>
          <w:color w:val="111111"/>
          <w:sz w:val="28"/>
          <w:sz w:val="28"/>
          <w:szCs w:val="28"/>
          <w:rtl w:val="true"/>
          <w:lang w:bidi="ar-SA"/>
        </w:rPr>
        <w:t>يوجد حوالي عشرون ألف طالب، وفي مشهد حوالي سبعة آلاف، في حين أن الوهابيين صار عدد طلاب مدارسهم في مكة لوحدها أضعاف ذلك ولذاترى أن الوهابيين يملكون منافذ كثيرة في العالم لترويج أفكارهم ففي السعودية لديهم مراكز كثيرة لاستقبال الطلبة، فهناك مركز في مكة وآخر في المدينة، وفي الرياض وفي بعض المدن الأخرى مضافاً إلى مدارسهم وحوزاتهم في العديد من الدول الإسلامية، ومن الطبيعي حينما يكون عدد الطلبة والمبلغين عند الوهابية أكثر منا، فإنهم سيسبقوننا في نشر أفكارهم، ويصبح لهم النفوذ الأعظم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تكن مكة المكرمة في السابق مدينة من مدن المسلمين يزورها كل من يرغب إليها وكذلك المدينة المنورة فكان يزورها كل مسلم وبكامل حريته لزيارة مرقد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المرء يسافر إلى مكة كما يسافر الإنسان اليوم من أصفهان إلى شيراز، أما ما نراه اليوم من كثرة القيود لمن يريد السفرلزيارة بيت اللّه وزيارة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جور وتآمر الوهابيين على الإسلام، فهم الذين وضعوا هذه العراقيل أمام ذهاب المسلمين إلى مكة والمدينة</w:t>
      </w:r>
      <w:r>
        <w:rPr>
          <w:rFonts w:eastAsia="IRNazanin" w:cs="IRNazanin"/>
          <w:color w:val="111111"/>
          <w:sz w:val="28"/>
          <w:szCs w:val="28"/>
          <w:rtl w:val="true"/>
          <w:lang w:bidi="fa-IR"/>
        </w:rPr>
        <w:t>.</w:t>
      </w:r>
    </w:p>
    <w:p>
      <w:pPr>
        <w:pStyle w:val="Heading4"/>
        <w:numPr>
          <w:ilvl w:val="3"/>
          <w:numId w:val="1"/>
        </w:numPr>
        <w:rPr/>
      </w:pPr>
      <w:bookmarkStart w:id="774" w:name="__RefHeading___Toc4904621_1051229030"/>
      <w:bookmarkStart w:id="775" w:name="_Toc293"/>
      <w:bookmarkEnd w:id="774"/>
      <w:r>
        <w:rPr>
          <w:rtl w:val="true"/>
        </w:rPr>
        <w:t>المجالس الحسينية</w:t>
      </w:r>
      <w:bookmarkEnd w:id="77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أهم ما يلزم على كل إنسان موال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يقيم كل واحد مجلساً حسينياً في بيته في كل أسبوع مرة، أو كل أسبوعين مرة، أو كل شهر مرة، فإن لإقامة هذه المجالس فوائد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عبادة،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إقامة المجالس لذكرهم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 البلاء والمشكلات، وتنزل الملائكة </w:t>
      </w:r>
    </w:p>
    <w:p>
      <w:pPr>
        <w:pStyle w:val="BookText"/>
        <w:rPr/>
      </w:pPr>
      <w:r>
        <w:rPr>
          <w:rFonts w:ascii="IRNazanin" w:hAnsi="IRNazanin" w:eastAsia="IRNazanin"/>
          <w:color w:val="111111"/>
          <w:sz w:val="28"/>
          <w:sz w:val="28"/>
          <w:szCs w:val="28"/>
          <w:rtl w:val="true"/>
          <w:lang w:bidi="fa-IR"/>
        </w:rPr>
        <w:t>على ذلك المكان، وهذا يؤكد حبنا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ويشدنا نحوهم، ويربطنا بهم، مما يوجب سعادة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وتتحدثون؟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فداك 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تلك المجالس أحبها فأحيوا أمرنا، إنه من ذَكَرنا أو ذُكرنا عنده فخرج من عينه مثلجناح الذبابة غفر اللّه له ذنوبه ولو كانت أكثر من زبد البحر</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دمعت عيناه لقتل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دمعة حتى تسيل على خده بوأه اللّه بها غرفاً في الجنة يسكنها أحقاباً</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ذكرنا عنده ففاضت عيناه حرم اللّه وجهه على النار</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هارون المكفوف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هارون أنشدني في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فبكى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أنشدني كما تنشدون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أمرر على جدث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لأعظمه الزكية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القصيدةالأخرى،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وسمعت البكاء من خلف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هارون من أنشد في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فبكى وأبكى عشراً كتبت له الجنة، ومن أنشد في الحسين شعراً فبكى وأبكى خمسة كتبت له الجنة، ومن أنشد في الحسين شعراً فبكى وأبكى واحداً كتبت لهما الجنة، ومن ذكر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فخرج من </w:t>
      </w:r>
      <w:bookmarkStart w:id="776" w:name="pg7771_70390"/>
    </w:p>
    <w:p>
      <w:pPr>
        <w:pStyle w:val="BookText"/>
        <w:rPr/>
      </w:pPr>
      <w:bookmarkEnd w:id="776"/>
      <w:r>
        <w:rPr>
          <w:rFonts w:ascii="Amiri" w:hAnsi="Amiri" w:eastAsia="Amiri" w:cs="Amiri"/>
          <w:color w:val="111111"/>
          <w:sz w:val="28"/>
          <w:sz w:val="28"/>
          <w:szCs w:val="28"/>
          <w:rtl w:val="true"/>
          <w:lang w:bidi="ar-SA"/>
        </w:rPr>
        <w:t>عينيه من الدموع مقدار جناح ذباب كان ثوابه على اللّه ولم يرض له بدون الجنة</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ذكرنا أو ذكرنا عنده فخرج من عينيه ماء ولو قدر مثل جناح البعوضة إلّا بنى اللّه له بيتاً في الجنة وجعل ذلك حجاباً بينه وبين النار</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7" w:name="__RefHeading___Toc4904623_1051229030"/>
      <w:bookmarkStart w:id="778" w:name="_Toc294"/>
      <w:bookmarkEnd w:id="777"/>
      <w:r>
        <w:rPr>
          <w:rtl w:val="true"/>
        </w:rPr>
        <w:t>ثمار المجالس</w:t>
      </w:r>
      <w:bookmarkEnd w:id="778"/>
    </w:p>
    <w:p>
      <w:pPr>
        <w:pStyle w:val="BookText"/>
        <w:rPr/>
      </w:pPr>
      <w:r>
        <w:rPr>
          <w:rFonts w:ascii="IRNazanin" w:hAnsi="IRNazanin" w:eastAsia="IRNazanin"/>
          <w:color w:val="111111"/>
          <w:sz w:val="28"/>
          <w:sz w:val="28"/>
          <w:szCs w:val="28"/>
          <w:rtl w:val="true"/>
          <w:lang w:bidi="fa-IR"/>
        </w:rPr>
        <w:t>ومن أهم ثمار هذه المجالس كثرة الثواب ومما يوجب ثقل ميزان الإنسان في يوم القيامة،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سيذكر فيها الصلاة على محمدوآل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الصلوات مثقلة للميزان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ورد في الروايات، فقد جاء عن الإمام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الميزان يوم القيامة فمن ثقلت سيئاته على حسناته جئت بالصلاة عليّ حتى أثقل بها حسناته</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السلام بن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دخلت البيت فلم يحضرني شيء من الدعاء إلّا الصلاة على النبي وآله،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يخرج أحد بأفضل مما خرجت</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دعاء محجوب عن السماء حتى تصلي على محمد وآله</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bookmarkStart w:id="779" w:name="pg7771_70391"/>
    </w:p>
    <w:p>
      <w:pPr>
        <w:pStyle w:val="BookText"/>
        <w:rPr/>
      </w:pPr>
      <w:bookmarkEnd w:id="779"/>
      <w:r>
        <w:rPr>
          <w:rFonts w:ascii="IRNazanin" w:hAnsi="IRNazanin" w:eastAsia="IRNazanin"/>
          <w:color w:val="111111"/>
          <w:sz w:val="28"/>
          <w:sz w:val="28"/>
          <w:szCs w:val="28"/>
          <w:rtl w:val="true"/>
          <w:lang w:bidi="fa-IR"/>
        </w:rPr>
        <w:t>وعن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في الميزان شيء أثقل من الصلاةعلى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الرجل ليوضع علمه في الميزان فيميل به فيخرج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عليه وآله فيضعها في ميزانه فيرجح به</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0" w:name="__RefHeading___Toc4904625_1051229030"/>
      <w:bookmarkStart w:id="781" w:name="_Toc295"/>
      <w:bookmarkEnd w:id="780"/>
      <w:r>
        <w:rPr>
          <w:rtl w:val="true"/>
        </w:rPr>
        <w:t>ترسيخ حب أهل البيت</w:t>
      </w:r>
      <w:r>
        <w:rPr>
          <w:rtl w:val="true"/>
        </w:rPr>
        <w:t>(</w:t>
      </w:r>
      <w:r>
        <w:rPr>
          <w:rtl w:val="true"/>
        </w:rPr>
        <w:t>علیهم السلام</w:t>
      </w:r>
      <w:r>
        <w:rPr>
          <w:rtl w:val="true"/>
        </w:rPr>
        <w:t>)</w:t>
      </w:r>
      <w:bookmarkEnd w:id="781"/>
    </w:p>
    <w:p>
      <w:pPr>
        <w:pStyle w:val="BookText"/>
        <w:rPr/>
      </w:pPr>
      <w:r>
        <w:rPr>
          <w:rFonts w:ascii="IRNazanin" w:hAnsi="IRNazanin" w:eastAsia="IRNazanin"/>
          <w:color w:val="111111"/>
          <w:sz w:val="28"/>
          <w:sz w:val="28"/>
          <w:szCs w:val="28"/>
          <w:rtl w:val="true"/>
          <w:lang w:bidi="fa-IR"/>
        </w:rPr>
        <w:t>ومن أهم الفوائد الأخرى ما قاله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حبنا أهل البيت ليحط الذنوب عن العباد كما تحط الريح الشديدة الورق عن الشجر</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شيء أساس وأساس الإسلام حبنا أهل البيت</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يوم القيامة حتى يسأل عن أربع عن عمره في ما أفناه، وشبابه في ما أبلاه، وعن ماله من أين كسبه وفي ما أنفقه، وعن حبنا أهل البيت</w:t>
      </w:r>
      <w:r>
        <w:rPr>
          <w:rFonts w:eastAsia="IRNazanin" w:cs="IRNazanin"/>
          <w:color w:val="111111"/>
          <w:sz w:val="28"/>
          <w:szCs w:val="28"/>
          <w:rtl w:val="true"/>
          <w:lang w:bidi="fa-IR"/>
        </w:rPr>
        <w:t>»</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بد من المحافظة والحرص الشديد على إقامة المجالس الحسينية، وإن هذه المجالس لو حضرها حتى القليل كأهل الدار ومن يجاورهم وكان عدد الحاضرين خمسة أو عشرة فقط وصعد الخطيب المنبر وتحدث لهم عن الأخلاق أو التفسير أو عن التاريخ الإسلامي أو عن الأحكام الشرعية والواجبات والمحرمات، فإنكم ستستفيدون ويستفيد أبناؤكم ويستفيد أهل الدار جميعاً</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4904627_1051229030"/>
      <w:bookmarkStart w:id="783" w:name="_Toc296"/>
      <w:bookmarkEnd w:id="782"/>
      <w:r>
        <w:rPr>
          <w:rtl w:val="true"/>
        </w:rPr>
        <w:t>المجالس الحسينية والعائلة</w:t>
      </w:r>
      <w:bookmarkEnd w:id="78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اصطحاب الأطفال والنساء للمجالس الحسينية، مع حفظ الموازين </w:t>
      </w:r>
    </w:p>
    <w:p>
      <w:pPr>
        <w:pStyle w:val="BookText"/>
        <w:rPr/>
      </w:pPr>
      <w:r>
        <w:rPr>
          <w:rFonts w:ascii="IRNazanin" w:hAnsi="IRNazanin" w:eastAsia="IRNazanin"/>
          <w:color w:val="111111"/>
          <w:sz w:val="28"/>
          <w:sz w:val="28"/>
          <w:szCs w:val="28"/>
          <w:rtl w:val="true"/>
          <w:lang w:bidi="fa-IR"/>
        </w:rPr>
        <w:t>الشرعية بأن يخصص للنساء مكاناً خاصاً، فالمرأة لها حقوق كثيرة في دين الإسلام، وعلى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النساء يأتين لمسجد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لأداء فريضة الصلاة، وإن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كان يخرج للحرب كان يأخذ معه النساء، فإذا لم تحضر النساء هذه المجالس فمن أين يتعلمن الأحكام الشرعية؟ وهكذا الأطفال، فعلينا أن نربيهم على ولاء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معرفة القرآن والأحكام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 تبارك وتعالى لم يستثن النساء من التكليف، إنما جعل التكليف على الرجال والنساء معاً، فقد جاء في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صَٰلِحا مِّن ذَكَرٍ أَو أُنثَىٰ وَهُوَ مُؤمِن</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لا بد لنا من توصية لنسائنا المؤمنات بالالتزام الكامل لأوامر الشريعة السمحاء، واحترامها ومراعاة توصيات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الأحكام الشرعية كمسألة غض البصر وترك الزينة في الأماكن العامة، لاسيما عند زيارة الأئمة وأولادهم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ومراعاة الحجاب الإسلامي الكامل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لِّلمُؤمِنَٰتِ يَغضُضنَ مِن أَبصَٰرِهِنَّ وَيَحفَظنَ فُرُوجَهُنَّ وَلَا يُبدِينَ زِينَتَهُنَّ إِلَّا مَا ظَهَرَ مِنهَاۖ وَليَضرِبنَ بِخُمُرِهِنَّ عَلَىٰ جُيُوبِهِنَّۖ وَلَا يُبدِينَ زِينَتَهُنَّ إِلَّا لِبُعُولَتِهِنَّ أَو ءَابَآئِهِنَّ أَو ءَابَآءِ بُعُولَتِهِنَّ أَو أَبنَآئِهِنَّ أَو أَبنَآءِ بُعُولَتِهِنَّ أَو إِخوَٰنِهِنَّ أَو بَنِيٓ إِخوَٰنِهِنَّ أَو بَنِيٓ أَخَوَٰتِهِنَّ أَو نِسَآئِهِنَّ أَو مَا مَلَكَت أَيمَٰنُهُنَّ أَوِ ٱلتَّٰبِعِينَ غَيرِ أُوْلِي ٱلإِربَةِ مِنَ ٱلرِّجَالِ أَوِ ٱلطِّفلِ ٱلَّذِينَ لَم يَظهَرُواْ عَلَىٰ عَورَٰتِ ٱلنِّسَآءِۖ وَلَا يَضرِبنَ بِأَرجُلِهِنَّ لِيُعلَمَ مَا يُخفِينَ مِن زِينَتِهِنَّۚ وَتُوبُوٓاْ إِلَى ٱللَّهِجَمِيعًا أَيُّهَ ٱلمُؤمِنُونَ لَعَلَّكُم تُفلِحُونَ</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نهى المرأة أن تضرب برجليها الأرض ليسمع </w:t>
      </w:r>
      <w:bookmarkStart w:id="784" w:name="pg7771_70393"/>
    </w:p>
    <w:p>
      <w:pPr>
        <w:pStyle w:val="BookText"/>
        <w:rPr/>
      </w:pPr>
      <w:bookmarkEnd w:id="784"/>
      <w:r>
        <w:rPr>
          <w:rFonts w:ascii="Amiri" w:hAnsi="Amiri" w:eastAsia="Amiri" w:cs="Amiri"/>
          <w:color w:val="111111"/>
          <w:sz w:val="28"/>
          <w:sz w:val="28"/>
          <w:szCs w:val="28"/>
          <w:rtl w:val="true"/>
          <w:lang w:bidi="ar-SA"/>
        </w:rPr>
        <w:t>صوت خلخاها ويعلم ما يخفى من زينتها</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وعدم التهاون في الصلاة، وبالأخص إذا أقيمت صلاة جماعة، وعقد محافل القرآن ومجالس التعزية، وأن لا تكون مجالس النساء عبارة عن اجتماع للتحدث في الأمور الدنيوية والقضايا التي لا نفع من ورائها، بل يجب أن تكون نساؤنا متأسيات بالسيدة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والحوراء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كانت في نفس الوقت إنسانة عالمة فاضلة وشجاعة وعابدة ومجاهدة، هكذا يجب أن تكون المرأة الشيعية تنطلق من العفاف إلى العلم والعبادة وطاعة المولى وتعظيم الشعائر بشكل صحيح غير مناف للأحكام</w:t>
      </w:r>
      <w:r>
        <w:rPr>
          <w:rFonts w:eastAsia="IRNazanin" w:cs="IRNazanin"/>
          <w:color w:val="111111"/>
          <w:sz w:val="28"/>
          <w:szCs w:val="28"/>
          <w:rtl w:val="true"/>
          <w:lang w:bidi="fa-IR"/>
        </w:rPr>
        <w:t>.</w:t>
      </w:r>
    </w:p>
    <w:p>
      <w:pPr>
        <w:pStyle w:val="Heading3"/>
        <w:numPr>
          <w:ilvl w:val="2"/>
          <w:numId w:val="1"/>
        </w:numPr>
        <w:rPr/>
      </w:pPr>
      <w:bookmarkStart w:id="785" w:name="__RefHeading___Toc4904629_1051229030"/>
      <w:bookmarkStart w:id="786" w:name="_Toc297"/>
      <w:bookmarkEnd w:id="785"/>
      <w:r>
        <w:rPr>
          <w:rtl w:val="true"/>
        </w:rPr>
        <w:t>نشر معارف أهل البيت</w:t>
      </w:r>
      <w:r>
        <w:rPr>
          <w:rtl w:val="true"/>
        </w:rPr>
        <w:t>(</w:t>
      </w:r>
      <w:r>
        <w:rPr>
          <w:rtl w:val="true"/>
        </w:rPr>
        <w:t>علیهم السلام</w:t>
      </w:r>
      <w:r>
        <w:rPr>
          <w:rtl w:val="true"/>
        </w:rPr>
        <w:t>)</w:t>
      </w:r>
      <w:bookmarkEnd w:id="786"/>
    </w:p>
    <w:p>
      <w:pPr>
        <w:pStyle w:val="BookText"/>
        <w:rPr/>
      </w:pPr>
      <w:r>
        <w:rPr>
          <w:rFonts w:ascii="IRNazanin" w:hAnsi="IRNazanin" w:eastAsia="IRNazanin"/>
          <w:color w:val="111111"/>
          <w:sz w:val="28"/>
          <w:sz w:val="28"/>
          <w:szCs w:val="28"/>
          <w:rtl w:val="true"/>
          <w:lang w:bidi="fa-IR"/>
        </w:rPr>
        <w:t>الموضوع الآخر هو لزوم نشر معارف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مختلف الوسائل من الكتب والصحف والإذاعات وما أشبه، فعلينا معرفة معارف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ثم نشرها ليستفيد منها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من يسكنون إلى جوار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فالإمام له بحر بل أبحر من المعرفة، فقد جاء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لأعلم ما في السماوات وما في الأرض، وأعلم ما في الجنة وأعلم ما في النار، وأعلم ما كان وما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هنيئة فرأى أن ذلك كبر على من سمعه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ذلك من كتاب اللّه عزّ وجلّ، إن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تبيان كل شيء</w:t>
      </w:r>
      <w:r>
        <w:rPr>
          <w:rFonts w:eastAsia="IRNazanin" w:cs="IRNazanin"/>
          <w:color w:val="111111"/>
          <w:sz w:val="28"/>
          <w:szCs w:val="28"/>
          <w:rtl w:val="true"/>
          <w:lang w:bidi="fa-IR"/>
        </w:rPr>
        <w:t>»</w:t>
      </w:r>
      <w:r>
        <w:rPr>
          <w:rStyle w:val="FootnoteAnchor"/>
          <w:rtl w:val="true"/>
        </w:rPr>
        <w:footnoteReference w:id="825"/>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الإنسان العادي ما هو إلّا وعاء ماء مقابل علوم الإمام التي هي أكبر من </w:t>
      </w:r>
    </w:p>
    <w:p>
      <w:pPr>
        <w:pStyle w:val="BookText"/>
        <w:rPr/>
      </w:pPr>
      <w:r>
        <w:rPr>
          <w:rFonts w:ascii="IRNazanin" w:hAnsi="IRNazanin" w:eastAsia="IRNazanin"/>
          <w:color w:val="111111"/>
          <w:sz w:val="28"/>
          <w:sz w:val="28"/>
          <w:szCs w:val="28"/>
          <w:rtl w:val="true"/>
          <w:lang w:bidi="fa-IR"/>
        </w:rPr>
        <w:t>سعة البحر الهادر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هؤلاء 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خلقاً عادياً، بل هم أوتاد الأرض، وأركان الكون، وعماد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ذا الذي يبلغ معرفة الإمام أو يمكنه اختياره هيهات هيهات، ضلّت العقول، وتاهت الحلوم، وحارت الألباب، وخسئت العيون، وتصاغرت العظماء، وتحيرت الحكماء، وتقاصرت الحلماء</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اللّه عزّ وجلّ أبقاهم مناراً للبشر ووسيلة لسعادتهم رغم مرور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على الدعوة والرسالة التي حملوها، بل لو قدر اللّه أن تبقى الأرض ومن فيها أربعين مليون سنة أو أكثر لأبقاهم اللّه، رغم طمع الأعداء في تهديم قبورهم وإزالتها، فإنها ملجأ المؤمنين ومقصد المخلصين،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ٱللَّهِ بَاقٖۗ</w:t>
      </w:r>
      <w:r>
        <w:rPr>
          <w:rFonts w:eastAsia="Amiri" w:cs="Amiri" w:ascii="Amiri" w:hAnsi="Amiri"/>
          <w:color w:val="111111"/>
          <w:sz w:val="28"/>
          <w:szCs w:val="28"/>
          <w:rtl w:val="true"/>
          <w:lang w:bidi="ar-SA"/>
        </w:rPr>
        <w:t>»</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 ويخلص، ولنفرض أنكم حصلتم من وراء نقضكم للعهد على ملك الدنيا فإنه فانٍ زائل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عِندَ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الأجر والثواب المترتب على الوفاء بالعهد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 الآبدين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نرى الإمام المرتضى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قيل له في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نبايعك على كتاب اللّه،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الشيخين، رفض الشرط الأخير من الجمل الثلاث، ولم ينل الإمبراطورية الإسلامية لأجل هذا 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عثمان الثلاث لكنه خالف</w:t>
      </w:r>
      <w:r>
        <w:rPr>
          <w:rStyle w:val="FootnoteAnchor"/>
          <w:rtl w:val="true"/>
        </w:rPr>
        <w:footnoteReference w:id="829"/>
      </w:r>
      <w:r>
        <w:rPr>
          <w:rFonts w:ascii="IRNazanin" w:hAnsi="IRNazanin" w:eastAsia="IRNazanin"/>
          <w:color w:val="111111"/>
          <w:sz w:val="28"/>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فنرى جزاء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لصبره إلى اليوم، أما عثمان، فكان جزائه في نقضه للعهد ما رأينا إلى هذا اليوم، وثم قيل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إبقاء معاوية </w:t>
      </w:r>
      <w:bookmarkStart w:id="787" w:name="pg7771_70395"/>
    </w:p>
    <w:p>
      <w:pPr>
        <w:pStyle w:val="BookText"/>
        <w:rPr/>
      </w:pPr>
      <w:bookmarkEnd w:id="787"/>
      <w:r>
        <w:rPr>
          <w:rFonts w:ascii="IRNazanin" w:hAnsi="IRNazanin" w:eastAsia="IRNazanin"/>
          <w:color w:val="111111"/>
          <w:sz w:val="28"/>
          <w:sz w:val="28"/>
          <w:szCs w:val="28"/>
          <w:rtl w:val="true"/>
          <w:lang w:bidi="fa-IR"/>
        </w:rPr>
        <w:t>لأيام قلائل يمهد له الإمبراطورية الهادئة، لكن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ومعاوية غدر واهتبل، فما مصيره في الدنيا إلّا اللعن والعار، بينما مصير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 ما 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الإسلام أمثلة كثيرة ترشد إلىمصير الوفي الصابر، وإن رفت الوية الغادر المستعجل أياماً</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كان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يمثلون إرادة اللّه، ولما كانوا أقرب الخلق إلى اللّه عزّ وجلّ، فهم يستمدون كل شيء من اللّه، واللّه جعلهم مصدر فيوضاته والطافه وهم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لا ينفذ ما عندهم</w:t>
      </w:r>
      <w:r>
        <w:rPr>
          <w:rFonts w:eastAsia="IRNazanin" w:cs="IRNazanin"/>
          <w:color w:val="111111"/>
          <w:sz w:val="28"/>
          <w:szCs w:val="28"/>
          <w:rtl w:val="true"/>
          <w:lang w:bidi="fa-IR"/>
        </w:rPr>
        <w:t>.</w:t>
      </w:r>
    </w:p>
    <w:p>
      <w:pPr>
        <w:pStyle w:val="Heading3"/>
        <w:numPr>
          <w:ilvl w:val="2"/>
          <w:numId w:val="1"/>
        </w:numPr>
        <w:rPr/>
      </w:pPr>
      <w:bookmarkStart w:id="788" w:name="__RefHeading___Toc4904631_1051229030"/>
      <w:bookmarkStart w:id="789" w:name="_Toc298"/>
      <w:bookmarkEnd w:id="788"/>
      <w:r>
        <w:rPr>
          <w:rtl w:val="true"/>
        </w:rPr>
        <w:t>نفحات من حب أهل البيت</w:t>
      </w:r>
      <w:r>
        <w:rPr>
          <w:rtl w:val="true"/>
        </w:rPr>
        <w:t>(</w:t>
      </w:r>
      <w:r>
        <w:rPr>
          <w:rtl w:val="true"/>
        </w:rPr>
        <w:t>علیهم السلام</w:t>
      </w:r>
      <w:r>
        <w:rPr>
          <w:rtl w:val="true"/>
        </w:rPr>
        <w:t>)</w:t>
      </w:r>
      <w:bookmarkEnd w:id="789"/>
    </w:p>
    <w:p>
      <w:pPr>
        <w:pStyle w:val="BookText"/>
        <w:rPr/>
      </w:pPr>
      <w:r>
        <w:rPr>
          <w:rFonts w:ascii="Amiri" w:hAnsi="Amiri" w:eastAsia="Amiri" w:cs="Amiri"/>
          <w:color w:val="111111"/>
          <w:sz w:val="28"/>
          <w:sz w:val="28"/>
          <w:szCs w:val="28"/>
          <w:rtl w:val="true"/>
          <w:lang w:bidi="ar-SA"/>
        </w:rPr>
        <w:t>من بركات المراقد الشريفة، حصول المعجزات وظهور الكرامات، واستجابة الدعاء وشفاء المرضى وقضاء الحوائج</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في كربلاء المقدسة أحد طلاب العلوم الدينية وذلك في زمان الشيخ مرتضى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اسمه الشيخ إبراهيم، وكان هذا الشيخ بحاجة إلى الزواج، وإلى مبلغ من المال لأداء الحج ولقضاء دينه، فجاء إلى حرم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حاجته، ثم انتظر يوماً ويومين وثلاثة حتى ستة أشهر، وفي أحد الأيام حينما كان جالساً في حرم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أن مرّت عليه أيامصعبة لما يعانيه من ضائقة العيش، فقد قضى ستة أشهر ينتظر أن تقضى له حاجته، ولكن الإجابة تأخرت لمصلحة ما، وفجأة نظر إلى امرأة من أهل البادية قد دخلت ضريح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تأخذ بيد طفلة لها اشتد بها المرض حيث كانت مصابة بمرض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طوي بدنها لشدة المرض، فقالت الأم مخاطبة أبا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فاضل، إني أريد أن يشفي اللّه ابنتي </w:t>
      </w:r>
    </w:p>
    <w:p>
      <w:pPr>
        <w:pStyle w:val="BookText"/>
        <w:rPr/>
      </w:pPr>
      <w:r>
        <w:rPr>
          <w:rFonts w:ascii="IRNazanin" w:hAnsi="IRNazanin" w:eastAsia="IRNazanin"/>
          <w:color w:val="111111"/>
          <w:sz w:val="28"/>
          <w:sz w:val="28"/>
          <w:szCs w:val="28"/>
          <w:rtl w:val="true"/>
          <w:lang w:bidi="fa-IR"/>
        </w:rPr>
        <w:t>بالجاه الذي عندك، فشفيت البنت من ساعتها، فراحت الأم تزغرد بالهلاهل وتنثر الحلوى على الزوار، فغضب الشيخ إبراهيم مما رأى وراح يخاطب أبا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بلهجة غير التي تناسب مقامه،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الفضل أهكذا تقضي حاجة البدوية وأنا طالب علم ورجل دين ولا تقضي حاجتي فلا نفع لي بهذه الملابس التي ارتديها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 طلاب العلوم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من الآن سأرجع إلى مدينتي التي قدمت إليكم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واترك الدراسة فإنكم قد خيبتموني، وبعد أن خرج من ضريح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بأسبتوديع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وبينما هو كذلك بين ضريح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وضريح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أوقفه شخص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الشيخ إبراهيم؟</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إبراهيم إن الشيخ مرتضى الأنصاري يطلبك الآن أن تحضر عنده، ولم يكن الشيخ إبراهيم معروفاً عند الشيخ الأنصاري من قبل، فلما ذهب ودخل على الشيخ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الشيخ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كيس النقود هذا يا شيخ إبراهيم، واذهب لإنجاز ما طلبته من الإمام، ولكن لا ينبغي أن تكلم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والأولياء الصالحين بهذه اللّهجة في المرة القادمة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حب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والالتزام بتعاليمهم والتشرف بمجاورتهم وخدمتهم سواء كانت الخدمة علمية أو عملية له ثمرة دنيوية وأخروية، أما الأخروية فينال الشفاعة بشرطها وشروطها، وأما الفائدة الدنيوية فهي متمثلة في قضاء الحوائج والصفاء الروحي والعون في جميع الأمور الحرجة، ولكن مع ذلكفالمعصوم بإذن اللّه تعالى يستجيب لدعوة المحتاج ويقضي حاجته، وأما ما علينا في قصة الشيخ إبراهيم والمرأة البدوية فإن ذلك امتحان للشيعة بقدر المعرفة، فإن ما يحمله الشيخ من معرفة يوجب عليه الصبر، أما المرأة البدوية </w:t>
      </w:r>
      <w:bookmarkStart w:id="790" w:name="pg7771_70397"/>
    </w:p>
    <w:p>
      <w:pPr>
        <w:pStyle w:val="BookText"/>
        <w:rPr/>
      </w:pPr>
      <w:bookmarkEnd w:id="790"/>
      <w:r>
        <w:rPr>
          <w:rFonts w:ascii="IRNazanin" w:hAnsi="IRNazanin" w:eastAsia="IRNazanin"/>
          <w:color w:val="111111"/>
          <w:sz w:val="28"/>
          <w:sz w:val="28"/>
          <w:szCs w:val="28"/>
          <w:rtl w:val="true"/>
          <w:lang w:bidi="fa-IR"/>
        </w:rPr>
        <w:t>فإنها لا تعرف ذلك وإنما تعرف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سيقضي حاجتها</w:t>
      </w:r>
      <w:r>
        <w:rPr>
          <w:rFonts w:eastAsia="IRNazanin" w:cs="IRNazanin"/>
          <w:color w:val="111111"/>
          <w:sz w:val="28"/>
          <w:szCs w:val="28"/>
          <w:rtl w:val="true"/>
          <w:lang w:bidi="fa-IR"/>
        </w:rPr>
        <w:t>.</w:t>
      </w:r>
    </w:p>
    <w:p>
      <w:pPr>
        <w:pStyle w:val="Heading3"/>
        <w:numPr>
          <w:ilvl w:val="2"/>
          <w:numId w:val="1"/>
        </w:numPr>
        <w:rPr/>
      </w:pPr>
      <w:bookmarkStart w:id="791" w:name="__RefHeading___Toc4904633_1051229030"/>
      <w:bookmarkStart w:id="792" w:name="_Toc299"/>
      <w:bookmarkEnd w:id="791"/>
      <w:r>
        <w:rPr>
          <w:rtl w:val="true"/>
        </w:rPr>
        <w:t>إلى الهيئات عامة</w:t>
      </w:r>
      <w:bookmarkEnd w:id="792"/>
    </w:p>
    <w:p>
      <w:pPr>
        <w:pStyle w:val="BookText"/>
        <w:rPr/>
      </w:pPr>
      <w:r>
        <w:rPr>
          <w:rFonts w:ascii="Amiri" w:hAnsi="Amiri" w:eastAsia="Amiri" w:cs="Amiri"/>
          <w:color w:val="111111"/>
          <w:sz w:val="28"/>
          <w:sz w:val="28"/>
          <w:szCs w:val="28"/>
          <w:rtl w:val="true"/>
          <w:lang w:bidi="ar-SA"/>
        </w:rPr>
        <w:t>وعلى كافة الهيئات أيضاً بالإضافة إلى ما تقدم من الوصايا أن تعمل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برنامج متكامل يؤكد ويعمق من خلاله حب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فرد، وهذا الحب يجب أن يكون عن وعي وفهم، فإن الحب الساذج من دون وعي، لعله يتصدع في المواقف الحرجة، كما مرّ في القصة الآنفة الذكر، إن صياغة الحب ونقشه في الصدور يقع أيضاً على عاتق الهيئات الحسينية بما تقيمه من مجالس، وإحياء المراسيم الإسلامية ودعوة الخطباء وغيرها منالأمور التي تحيي القلوب وتقلل من انشداد الإنسان بالدنيا، بل تدعوه إلى العروج بالروح عالياً مع فكر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الاهتمام بالقرآن الكريم وإقامة المحافل المتعددة لقراءة القرآن وتعليمه وحفظه وخاصة للأطفال؛ لأنهم قوة الإسلام في المستقبل، وكذلك الشباب والنساء، فعلى الجميع أن ينهل من هذا المنهل العذب، ليتزين بأحكامه وتعاليمه، فقد ورد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في الصغر كالنقش في الحجر</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الأنصار أدبوا أولادكم على حب علي</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مجالس تذكر فيها الأحكام الشرعية المبتلى بها عند الناس وتدريس الأمور العقائدية المهمة التي تجب على كل أحد معرفتها، من قبيل أصول الإسلام وفروعه، وأصول المذهبوفروعه، وتأريخ المذهب وحياة </w:t>
      </w:r>
      <w:bookmarkStart w:id="793" w:name="pg7771_70398"/>
    </w:p>
    <w:p>
      <w:pPr>
        <w:pStyle w:val="BookText"/>
        <w:rPr/>
      </w:pPr>
      <w:bookmarkEnd w:id="793"/>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وتصديهم الخالد للطواغيت، والمسائل الفقهية المبتلى بها يومياً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لتكن مراكز الهيئات ملتقى للأخوة الإسلامية، ومكان للتآخي والتحابب والصدق وذكر اللّه، والإخلاص في جميع علاقاتنا مع الناس، ومع الأسرة، ومع الأولاد، ومع الأصدقاء وفي الدرجة الأولى علاقتنا مع اللّه عزّ وجلّ ثم علاقتنا مع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الختام نسأل اللّه عزّ وجلّ أن يوفقنا للمزيد من معرفة القرآن والعترة الطاهرة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علمٍ لا ينفع، وقلب لا يخشع، ودعاء لا يسمع، ونفس لا تشبع</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وصلى اللّه على محمد وآله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4904635_1051229030"/>
      <w:bookmarkStart w:id="795" w:name="_Toc300"/>
      <w:bookmarkEnd w:id="794"/>
      <w:r>
        <w:rPr>
          <w:rtl w:val="true"/>
        </w:rPr>
        <w:t>من هدي القرآن الحكيم</w:t>
      </w:r>
      <w:bookmarkEnd w:id="795"/>
    </w:p>
    <w:p>
      <w:pPr>
        <w:pStyle w:val="Heading4"/>
        <w:numPr>
          <w:ilvl w:val="3"/>
          <w:numId w:val="1"/>
        </w:numPr>
        <w:rPr/>
      </w:pPr>
      <w:bookmarkStart w:id="796" w:name="__RefHeading___Toc4904637_1051229030"/>
      <w:bookmarkStart w:id="797" w:name="_Toc301"/>
      <w:bookmarkEnd w:id="796"/>
      <w:r>
        <w:rPr>
          <w:rtl w:val="true"/>
        </w:rPr>
        <w:t>تعريف الإسلام للناس</w:t>
      </w:r>
      <w:bookmarkEnd w:id="79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ٱللَّهِ وَعَمِلَ صَٰلِحا</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4904639_1051229030"/>
      <w:bookmarkStart w:id="799" w:name="_Toc302"/>
      <w:bookmarkEnd w:id="798"/>
      <w:r>
        <w:rPr>
          <w:rtl w:val="true"/>
        </w:rPr>
        <w:t>إقامة مجالس الوعظ والإرشاد</w:t>
      </w:r>
      <w:bookmarkEnd w:id="79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ٱدعُ إِلَىٰ سَبِيلِ رَبِّكَ بِٱلحِكمَةِ وَٱلمَوعِظَةِ ٱلحَسَنَةِۖ</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0" w:name="__RefHeading___Toc4904641_1051229030"/>
      <w:bookmarkStart w:id="801" w:name="_Toc303"/>
      <w:bookmarkEnd w:id="800"/>
      <w:r>
        <w:rPr>
          <w:rtl w:val="true"/>
        </w:rPr>
        <w:t>إقامة مجالس التفقه في الدين</w:t>
      </w:r>
      <w:bookmarkEnd w:id="80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ٱلدِّينِ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bookmarkStart w:id="802" w:name="pg7771_70399"/>
    </w:p>
    <w:p>
      <w:pPr>
        <w:pStyle w:val="Heading4"/>
        <w:numPr>
          <w:ilvl w:val="3"/>
          <w:numId w:val="1"/>
        </w:numPr>
        <w:rPr/>
      </w:pPr>
      <w:bookmarkStart w:id="803" w:name="__RefHeading___Toc4904643_1051229030"/>
      <w:bookmarkStart w:id="804" w:name="_Toc304"/>
      <w:bookmarkEnd w:id="802"/>
      <w:bookmarkEnd w:id="803"/>
      <w:r>
        <w:rPr>
          <w:rtl w:val="true"/>
        </w:rPr>
        <w:t>الاهتمام بالأعمال الخيرية</w:t>
      </w:r>
      <w:bookmarkEnd w:id="80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ٱلبِرِّ وَٱلتَّقوَىٰۖ</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5" w:name="__RefHeading___Toc4904645_1051229030"/>
      <w:bookmarkStart w:id="806" w:name="_Toc305"/>
      <w:bookmarkEnd w:id="805"/>
      <w:r>
        <w:rPr>
          <w:rtl w:val="true"/>
        </w:rPr>
        <w:t>لزوم اتباع الأئمة المعصومين</w:t>
      </w:r>
      <w:r>
        <w:rPr>
          <w:rtl w:val="true"/>
        </w:rPr>
        <w:t>(</w:t>
      </w:r>
      <w:r>
        <w:rPr>
          <w:rtl w:val="true"/>
        </w:rPr>
        <w:t>علیهم السلام</w:t>
      </w:r>
      <w:r>
        <w:rPr>
          <w:rtl w:val="true"/>
        </w:rPr>
        <w:t>)</w:t>
      </w:r>
      <w:bookmarkEnd w:id="80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أَطِيعُواْ ٱللَّهَوَأَطِيعُواْ ٱلرَّسُولَ وَأُوْلِي ٱلأَمرِ مِنكُمۖ</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ٱللَّهُ وَرَسُولُهُۥ وَٱلَّذِينَ ءَامَنُواْ ٱلَّذِينَ يُقِيمُونَ ٱلصَّلَوٰةَ وَيُؤتُونَ ٱلزَّكَوٰةَ وَهُم رَٰكِعُونَ</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ٱتَّقُواْ ٱللَّهَ وَكُونُواْ مَعَ ٱلصَّٰدِقِينَ</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4904647_1051229030"/>
      <w:bookmarkStart w:id="808" w:name="_Toc306"/>
      <w:bookmarkEnd w:id="807"/>
      <w:r>
        <w:rPr>
          <w:rtl w:val="true"/>
        </w:rPr>
        <w:t>ضرورة إقامة المجالس الحسينية</w:t>
      </w:r>
      <w:bookmarkEnd w:id="80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شَعَٰٓئِرَ ٱللَّهِ فَإِنَّهَا مِن تَقوَى ٱلقُلُوبِ</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ٱلدِّينَ وَلَا تَتَفَرَّقُواْ فِيهِۚ</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9" w:name="__RefHeading___Toc4904649_1051229030"/>
      <w:bookmarkStart w:id="810" w:name="_Toc307"/>
      <w:bookmarkEnd w:id="809"/>
      <w:r>
        <w:rPr>
          <w:rtl w:val="true"/>
        </w:rPr>
        <w:t>الاهتمام كثيراً بتعليم القرآن الكريم</w:t>
      </w:r>
      <w:bookmarkEnd w:id="810"/>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ٱلقُرءَانَۚ</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كِتَٰبٌ أَنزَلنَٰهُ مُبَارَك فَٱتَّبِعُوهُ وَٱتَّقُواْ لَعَلَّكُم تُرحَمُونَ</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وَأُمِرتُ أَن أَكُونَ مِنَ ٱلمُسلِمِينَ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أَتلُوَاْ ٱلقُرءَانَۖ فَمَنِ </w:t>
      </w:r>
      <w:bookmarkStart w:id="811" w:name="pg7771_70400"/>
    </w:p>
    <w:p>
      <w:pPr>
        <w:pStyle w:val="BookText"/>
        <w:rPr/>
      </w:pPr>
      <w:bookmarkEnd w:id="811"/>
      <w:r>
        <w:rPr>
          <w:rFonts w:ascii="Amiri" w:hAnsi="Amiri" w:eastAsia="Amiri" w:cs="Amiri"/>
          <w:color w:val="111111"/>
          <w:sz w:val="28"/>
          <w:sz w:val="28"/>
          <w:szCs w:val="28"/>
          <w:rtl w:val="true"/>
          <w:lang w:bidi="ar-SA"/>
        </w:rPr>
        <w:t>ٱهتَدَىٰ فَإِنَّمَا يَهتَدِي لِنَفسِهِۦۖ</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أَنزَلنَٰهُ إِلَيكَ مُبَٰرَك لِّيَدَّبَّرُوٓاْ ءَايَٰتِهِۦ وَلِيَتَذَكَّرَ أُوْلُواْ ٱلأَلبَٰبِ</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4904651_1051229030"/>
      <w:bookmarkStart w:id="813" w:name="_Toc308"/>
      <w:bookmarkEnd w:id="812"/>
      <w:r>
        <w:rPr>
          <w:rtl w:val="true"/>
        </w:rPr>
        <w:t>من هدي السنّة المطهّرة</w:t>
      </w:r>
      <w:bookmarkEnd w:id="813"/>
    </w:p>
    <w:p>
      <w:pPr>
        <w:pStyle w:val="Heading4"/>
        <w:numPr>
          <w:ilvl w:val="3"/>
          <w:numId w:val="1"/>
        </w:numPr>
        <w:rPr/>
      </w:pPr>
      <w:bookmarkStart w:id="814" w:name="__RefHeading___Toc4904653_1051229030"/>
      <w:bookmarkStart w:id="815" w:name="_Toc309"/>
      <w:bookmarkEnd w:id="814"/>
      <w:r>
        <w:rPr>
          <w:rtl w:val="true"/>
        </w:rPr>
        <w:t>نشر حب أهل البيت</w:t>
      </w:r>
      <w:r>
        <w:rPr>
          <w:rtl w:val="true"/>
        </w:rPr>
        <w:t>(</w:t>
      </w:r>
      <w:r>
        <w:rPr>
          <w:rtl w:val="true"/>
        </w:rPr>
        <w:t>علیهم السلام</w:t>
      </w:r>
      <w:r>
        <w:rPr>
          <w:rtl w:val="true"/>
        </w:rPr>
        <w:t>)</w:t>
      </w:r>
      <w:bookmarkEnd w:id="815"/>
    </w:p>
    <w:p>
      <w:pPr>
        <w:pStyle w:val="BookText"/>
        <w:rPr/>
      </w:pPr>
      <w:r>
        <w:rPr>
          <w:rFonts w:ascii="IRNazanin" w:hAnsi="IRNazanin" w:eastAsia="IRNazanin"/>
          <w:color w:val="111111"/>
          <w:sz w:val="28"/>
          <w:sz w:val="28"/>
          <w:szCs w:val="28"/>
          <w:rtl w:val="true"/>
          <w:lang w:bidi="fa-IR"/>
        </w:rPr>
        <w:t>قال الإمام الباقر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 وحب أهل بيتي نافع في سبعة مواطن أهوالهن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الوفاة وفي القبر،وعند النشور، وعند الكتاب، وعند الحساب، وعند الميزان، وعند الصراط</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4904655_1051229030"/>
      <w:bookmarkStart w:id="817" w:name="_Toc310"/>
      <w:bookmarkEnd w:id="816"/>
      <w:r>
        <w:rPr>
          <w:rtl w:val="true"/>
        </w:rPr>
        <w:t>الاهتمام بالقرآن وتعليمه</w:t>
      </w:r>
      <w:bookmarkEnd w:id="81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من تعلم القرآن وعلمه</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تعلم القرآن وتواضع في العلم وعلَّم عباد اللّه وهو يريد ما عند اللّه، لم يكن له في الجنة أعظم ثواباً منه ولا أعظم منزلة منه</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8" w:name="__RefHeading___Toc4904657_1051229030"/>
      <w:bookmarkStart w:id="819" w:name="_Toc311"/>
      <w:bookmarkEnd w:id="818"/>
      <w:r>
        <w:rPr>
          <w:rtl w:val="true"/>
        </w:rPr>
        <w:t>إقامة مجالس التفقه في الدين</w:t>
      </w:r>
      <w:bookmarkEnd w:id="819"/>
    </w:p>
    <w:p>
      <w:pPr>
        <w:pStyle w:val="BookText"/>
        <w:rPr/>
      </w:pPr>
      <w:r>
        <w:rPr>
          <w:rFonts w:ascii="IRNazanin" w:hAnsi="IRNazanin" w:eastAsia="IRNazanin"/>
          <w:color w:val="111111"/>
          <w:sz w:val="28"/>
          <w:sz w:val="28"/>
          <w:szCs w:val="28"/>
          <w:rtl w:val="true"/>
          <w:lang w:bidi="fa-IR"/>
        </w:rPr>
        <w:t>قال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تفقهوا في دين اللّه فإن الفقه مفتاح البصيرة وتمام العبادة والسبب إلى المنازل الرفيعة والرتب الجليلة في الدين والدنيا، وفضل الفقيه على العابد </w:t>
      </w:r>
      <w:bookmarkStart w:id="820" w:name="pg7771_70401"/>
    </w:p>
    <w:p>
      <w:pPr>
        <w:pStyle w:val="BookText"/>
        <w:rPr/>
      </w:pPr>
      <w:bookmarkEnd w:id="820"/>
      <w:r>
        <w:rPr>
          <w:rFonts w:ascii="Amiri" w:hAnsi="Amiri" w:eastAsia="Amiri" w:cs="Amiri"/>
          <w:color w:val="111111"/>
          <w:sz w:val="28"/>
          <w:sz w:val="28"/>
          <w:szCs w:val="28"/>
          <w:rtl w:val="true"/>
          <w:lang w:bidi="ar-SA"/>
        </w:rPr>
        <w:t>كفضل الشمس على الكواكب،ومن لم يتفقه في دينه لم يرض اللّه له عملاً</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1" w:name="__RefHeading___Toc4904659_1051229030"/>
      <w:bookmarkStart w:id="822" w:name="_Toc312"/>
      <w:bookmarkEnd w:id="821"/>
      <w:r>
        <w:rPr>
          <w:rtl w:val="true"/>
        </w:rPr>
        <w:t>لزوم معرفة الإمام المعصوم</w:t>
      </w:r>
      <w:r>
        <w:rPr>
          <w:rtl w:val="true"/>
        </w:rPr>
        <w:t>(</w:t>
      </w:r>
      <w:r>
        <w:rPr>
          <w:rtl w:val="true"/>
        </w:rPr>
        <w:t>علیه السلام</w:t>
      </w:r>
      <w:r>
        <w:rPr>
          <w:rtl w:val="true"/>
        </w:rPr>
        <w:t>)</w:t>
      </w:r>
      <w:bookmarkEnd w:id="822"/>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ٱلحِكمَةَ فَقَد أُوتِيَ خَيرا كَثِيراۗ</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ومعرفة الإمام</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العبد مؤمنا حتى يعرف اللّه ورسوله والأئمة كلهم وإمام زمانه ويرد إليه ويسلم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يعرف الآخر وهو يجهل الأول؟</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أَضَلُّ مِمَّنِ ٱتَّبَعَ هَوَىٰهُ بِغَيرِ هُدى مِّنَ ٱللَّهِۚ</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من اتخذ دينه رأيهبغير هدىً أئمة الهدى</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ما كتب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 من شرائع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ولم يعرفهم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ميتة جاهلية</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3" w:name="__RefHeading___Toc4904661_1051229030"/>
      <w:bookmarkStart w:id="824" w:name="_Toc313"/>
      <w:bookmarkEnd w:id="823"/>
      <w:r>
        <w:rPr>
          <w:rtl w:val="true"/>
        </w:rPr>
        <w:t>ضرورة إقامة المجالس الحسينية</w:t>
      </w:r>
      <w:bookmarkEnd w:id="824"/>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عمار المنشد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عمار أنشدني في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فبكى ثم أنشدته فبكى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مازلت أنشده ويبكي حتى سمعت البكاء من الدار</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825" w:name="pg7771_70402"/>
    </w:p>
    <w:p>
      <w:pPr>
        <w:pStyle w:val="BookText"/>
        <w:rPr/>
      </w:pPr>
      <w:bookmarkEnd w:id="825"/>
      <w:r>
        <w:rPr>
          <w:rFonts w:ascii="IRNazanin" w:hAnsi="IRNazanin" w:eastAsia="IRNazanin"/>
          <w:color w:val="111111"/>
          <w:sz w:val="28"/>
          <w:sz w:val="28"/>
          <w:szCs w:val="28"/>
          <w:rtl w:val="true"/>
          <w:lang w:bidi="fa-IR"/>
        </w:rPr>
        <w:t>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فاطمة بقتل ولدها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يجري عليه من المحن بكت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شديداً،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فمن يبكي عليه؟ ومن يلتزم بإقامة العزاء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 نساء أمتي يبكون على نساء أهلبيتي، ورجالهم يبكون على رجال أهل بيتي ويجددون العزاء جيلاً بعد جيل، في كل سنة</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تذكر مصابنا وبكى لما ارتكب منا كان معنا في درجتنا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ذكر بمصابنا فبكى وأبكى لم تبك عينه يوم تبكي العيون، ومن جلس مجلساً يحيى فيه أمرنا لم يمت قلبه يوم تموت القلوب</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6" w:name="__RefHeading___Toc4904663_1051229030"/>
      <w:bookmarkStart w:id="827" w:name="_Toc314"/>
      <w:bookmarkEnd w:id="826"/>
      <w:r>
        <w:rPr>
          <w:rtl w:val="true"/>
        </w:rPr>
        <w:t>فضائل زيارة قبور المعصومين</w:t>
      </w:r>
      <w:r>
        <w:rPr>
          <w:rtl w:val="true"/>
        </w:rPr>
        <w:t>(</w:t>
      </w:r>
      <w:r>
        <w:rPr>
          <w:rtl w:val="true"/>
        </w:rPr>
        <w:t>علیهم السلام</w:t>
      </w:r>
      <w:r>
        <w:rPr>
          <w:rtl w:val="true"/>
        </w:rPr>
        <w:t>)</w:t>
      </w:r>
      <w:bookmarkEnd w:id="82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زارني بعد وفاتي كان كمن زارني في حياتي، وكنت له شهيداً وشافعاً يوم القيامة</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 ما جزاء من زارك؟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أو زار أباك أو زارك أو زار أخاك كان حقاً عليّ أن أزوره يوم القيامة حتى أخلصهمن ذنوبه</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كتبه اللّه تعالى في أعلى عليين</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له إلى البزنطي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أصحابه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شيعتي أن زيارتي تعدل عند اللّه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 وألف ألف حجة لمن زاره عارفاً بحقه</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828" w:name="pg7771_70404"/>
    </w:p>
    <w:p>
      <w:pPr>
        <w:pStyle w:val="Heading2"/>
        <w:numPr>
          <w:ilvl w:val="1"/>
          <w:numId w:val="1"/>
        </w:numPr>
        <w:rPr/>
      </w:pPr>
      <w:bookmarkStart w:id="829" w:name="__RefHeading___Toc4904665_1051229030"/>
      <w:bookmarkStart w:id="830" w:name="_Toc315"/>
      <w:bookmarkEnd w:id="828"/>
      <w:bookmarkEnd w:id="829"/>
      <w:r>
        <w:rPr>
          <w:rtl w:val="true"/>
        </w:rPr>
        <w:t>ضروريات طالب العلم</w:t>
      </w:r>
      <w:bookmarkEnd w:id="830"/>
    </w:p>
    <w:p>
      <w:pPr>
        <w:pStyle w:val="Heading3"/>
        <w:numPr>
          <w:ilvl w:val="2"/>
          <w:numId w:val="1"/>
        </w:numPr>
        <w:rPr/>
      </w:pPr>
      <w:bookmarkStart w:id="831" w:name="__RefHeading___Toc4904667_1051229030"/>
      <w:bookmarkStart w:id="832" w:name="_Toc316"/>
      <w:bookmarkEnd w:id="831"/>
      <w:r>
        <w:rPr>
          <w:rtl w:val="true"/>
        </w:rPr>
        <w:t>اشارة</w:t>
      </w:r>
      <w:bookmarkEnd w:id="83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العلم خير من كثير العبادة</w:t>
      </w:r>
      <w:r>
        <w:rPr>
          <w:rFonts w:eastAsia="IRNazanin" w:cs="IRNazanin"/>
          <w:color w:val="111111"/>
          <w:sz w:val="28"/>
          <w:szCs w:val="28"/>
          <w:rtl w:val="true"/>
          <w:lang w:bidi="fa-IR"/>
        </w:rPr>
        <w:t>»</w:t>
      </w:r>
      <w:r>
        <w:rPr>
          <w:rStyle w:val="FootnoteAnchor"/>
          <w:rtl w:val="true"/>
        </w:rPr>
        <w:footnoteReference w:id="864"/>
      </w:r>
      <w:r>
        <w:rPr>
          <w:rFonts w:ascii="Amiri" w:hAnsi="Amiri" w:eastAsia="Amiri" w:cs="Amiri"/>
          <w:color w:val="111111"/>
          <w:sz w:val="28"/>
          <w:sz w:val="28"/>
          <w:szCs w:val="28"/>
          <w:rtl w:val="true"/>
          <w:lang w:bidi="ar-SA"/>
        </w:rPr>
        <w:t>، فهناك أبعاد ثلاثة ضرورية جداً بالنسبة لطالب العلم ومكملة لشخصيته العلمية والدينية في المجتمع</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4904669_1051229030"/>
      <w:bookmarkStart w:id="834" w:name="_Toc317"/>
      <w:bookmarkEnd w:id="833"/>
      <w:r>
        <w:rPr>
          <w:rtl w:val="true"/>
        </w:rPr>
        <w:t>البعد الأول</w:t>
      </w:r>
      <w:r>
        <w:rPr>
          <w:rtl w:val="true"/>
        </w:rPr>
        <w:t xml:space="preserve">: </w:t>
      </w:r>
      <w:r>
        <w:rPr>
          <w:rtl w:val="true"/>
        </w:rPr>
        <w:t>العلم الكثير</w:t>
      </w:r>
      <w:bookmarkEnd w:id="834"/>
    </w:p>
    <w:p>
      <w:pPr>
        <w:pStyle w:val="Heading4"/>
        <w:numPr>
          <w:ilvl w:val="3"/>
          <w:numId w:val="1"/>
        </w:numPr>
        <w:rPr/>
      </w:pPr>
      <w:bookmarkStart w:id="835" w:name="__RefHeading___Toc4904671_1051229030"/>
      <w:bookmarkStart w:id="836" w:name="_Toc318"/>
      <w:bookmarkEnd w:id="835"/>
      <w:r>
        <w:rPr>
          <w:rtl w:val="true"/>
        </w:rPr>
        <w:t>اشارة</w:t>
      </w:r>
      <w:bookmarkEnd w:id="836"/>
    </w:p>
    <w:p>
      <w:pPr>
        <w:pStyle w:val="BookText"/>
        <w:rPr/>
      </w:pPr>
      <w:r>
        <w:rPr>
          <w:rFonts w:ascii="Amiri" w:hAnsi="Amiri" w:eastAsia="Amiri" w:cs="Amiri"/>
          <w:color w:val="111111"/>
          <w:sz w:val="28"/>
          <w:sz w:val="28"/>
          <w:szCs w:val="28"/>
          <w:rtl w:val="true"/>
          <w:lang w:bidi="ar-SA"/>
        </w:rPr>
        <w:t>وهو ضروري جداً لطالب العلم لأنه لا يستطيع أن يؤثر في الناس ويهديهم إلى سبيل الرشاد إلّا بواسطة العلم وكلما كان علمه أكثر وأعمق وأوسع في شموله لأبعاد الحياة الدينية والاجتماعية كان مدى تأثيره وهدايته أكثر فأكثر، وتحصيل العلم بحاجة إلى صرف كلّ العمر في هذا السبيل ولذلك فإنّ لسان حال العلميقول لطالب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كُلَّك أعطك بعضي</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4904673_1051229030"/>
      <w:bookmarkStart w:id="838" w:name="_Toc319"/>
      <w:bookmarkEnd w:id="837"/>
      <w:r>
        <w:rPr>
          <w:rtl w:val="true"/>
        </w:rPr>
        <w:t>أهمية العلم في نظر العلماء</w:t>
      </w:r>
      <w:bookmarkEnd w:id="83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الكلام من الكتب الفقهية المشهورة وهو يعتبر من شمل الكتب الاستدلاليّة إذ أنّه يحتوي على عشرات لآلاف من الأحكام والقوانين الإسلامية المختلفة وربما لم يأت عالم من العلماء منذ زمان شيخ الطائفة إلى الفترة الأخيرة وقد تمكن أن يكتب دورة الفقه بشكل كامل ومفصل واستدلالي غير صاحب الجواهر</w:t>
      </w:r>
      <w:r>
        <w:rPr>
          <w:rFonts w:eastAsia="Amiri" w:cs="Amiri" w:ascii="Amiri" w:hAnsi="Amiri"/>
          <w:color w:val="111111"/>
          <w:sz w:val="28"/>
          <w:szCs w:val="28"/>
          <w:rtl w:val="true"/>
          <w:lang w:bidi="ar-SA"/>
        </w:rPr>
        <w:t xml:space="preserve">. </w:t>
      </w:r>
      <w:bookmarkStart w:id="839" w:name="pg7771_70405"/>
    </w:p>
    <w:p>
      <w:pPr>
        <w:pStyle w:val="BookText"/>
        <w:rPr/>
      </w:pPr>
      <w:bookmarkEnd w:id="839"/>
      <w:r>
        <w:rPr>
          <w:rFonts w:ascii="Amiri" w:hAnsi="Amiri" w:eastAsia="Amiri" w:cs="Amiri"/>
          <w:color w:val="111111"/>
          <w:sz w:val="28"/>
          <w:sz w:val="28"/>
          <w:szCs w:val="28"/>
          <w:rtl w:val="true"/>
          <w:lang w:bidi="ar-SA"/>
        </w:rPr>
        <w:t>وينقل في أحوال صاحب الجواهر أنه عندما بلغهُ خبر وفاة ولده جلس إلى جوار جنازته وهو مستمر بتأليف كتاب الجواهر ودموعه تجري على خديه</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4904675_1051229030"/>
      <w:bookmarkStart w:id="841" w:name="_Toc320"/>
      <w:bookmarkEnd w:id="840"/>
      <w:r>
        <w:rPr>
          <w:rtl w:val="true"/>
        </w:rPr>
        <w:t>البعد الثاني</w:t>
      </w:r>
      <w:r>
        <w:rPr>
          <w:rtl w:val="true"/>
        </w:rPr>
        <w:t xml:space="preserve">: </w:t>
      </w:r>
      <w:r>
        <w:rPr>
          <w:rtl w:val="true"/>
        </w:rPr>
        <w:t>البعد التربوي</w:t>
      </w:r>
      <w:bookmarkEnd w:id="841"/>
    </w:p>
    <w:p>
      <w:pPr>
        <w:pStyle w:val="Heading4"/>
        <w:numPr>
          <w:ilvl w:val="3"/>
          <w:numId w:val="1"/>
        </w:numPr>
        <w:rPr/>
      </w:pPr>
      <w:bookmarkStart w:id="842" w:name="__RefHeading___Toc4904677_1051229030"/>
      <w:bookmarkStart w:id="843" w:name="_Toc321"/>
      <w:bookmarkEnd w:id="842"/>
      <w:r>
        <w:rPr>
          <w:rtl w:val="true"/>
        </w:rPr>
        <w:t>اشارة</w:t>
      </w:r>
      <w:bookmarkEnd w:id="843"/>
    </w:p>
    <w:p>
      <w:pPr>
        <w:pStyle w:val="BookText"/>
        <w:rPr/>
      </w:pPr>
      <w:r>
        <w:rPr>
          <w:rFonts w:ascii="IRNazanin" w:hAnsi="IRNazanin" w:eastAsia="IRNazanin"/>
          <w:color w:val="111111"/>
          <w:sz w:val="28"/>
          <w:sz w:val="28"/>
          <w:szCs w:val="28"/>
          <w:rtl w:val="true"/>
          <w:lang w:bidi="fa-IR"/>
        </w:rPr>
        <w:t>وهو مهم جداً لكل طالب علم، لأن أهم وظيفة يؤديها طالب العلم هو الإصلاح والإرشاد والتوجيه الاجتماعي، فيجب على طالب العلم مضافاً إلى تحصيل العلم الكثير أن يهتم بتربية المجتعبالطرق الصحيحة وبالأسلوب الذي طبقه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تربية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من أهلك الصغير ووقّر منهم الكبير</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وأنزلهم جميعاً منك منازلهم، كبيرهم بمنزلة الوالد، وصغيرهم بمنزلة الولد، وأوسطهم بمنزلة الأخ</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مكانة طالب العلم الناجح والمؤثر بين الناس تستلزم معايشتهم ومشاركتهم في آمالهم وآلامهم بلا ترفع وانعزال وعلى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تستطيع الحلم حتى تحلّماً</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تحلم عن الأدنين واستبق 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 الحلم حتى تحلّما</w:t>
      </w:r>
    </w:p>
    <w:p>
      <w:pPr>
        <w:pStyle w:val="BookText"/>
        <w:rPr/>
      </w:pP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عيال اللّه</w:t>
      </w:r>
      <w:r>
        <w:rPr>
          <w:rFonts w:eastAsia="Amiri" w:cs="Amiri" w:ascii="Amiri" w:hAnsi="Amiri"/>
          <w:color w:val="111111"/>
          <w:sz w:val="28"/>
          <w:szCs w:val="28"/>
          <w:rtl w:val="true"/>
          <w:lang w:bidi="ar-SA"/>
        </w:rPr>
        <w:t>»</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المضمون يقول الإمامأمير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نفسك ميزاناً في ما بينك وبين غيرك فأحبب لغيرك ما تحبّ لنفسك واكره له ما تكره لها</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الصفة جاءت في الشريعة </w:t>
      </w:r>
      <w:bookmarkStart w:id="844" w:name="pg7771_70406"/>
    </w:p>
    <w:p>
      <w:pPr>
        <w:pStyle w:val="BookText"/>
        <w:rPr/>
      </w:pPr>
      <w:bookmarkEnd w:id="844"/>
      <w:r>
        <w:rPr>
          <w:rFonts w:ascii="IRNazanin" w:hAnsi="IRNazanin" w:eastAsia="IRNazanin"/>
          <w:color w:val="111111"/>
          <w:sz w:val="28"/>
          <w:sz w:val="28"/>
          <w:szCs w:val="28"/>
          <w:rtl w:val="true"/>
          <w:lang w:bidi="fa-IR"/>
        </w:rPr>
        <w:t>الإسلامية باسم المواساة، وفي الواقعة المشهورة عندما ورد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المشرعة وأراد أن يشرب الماء وضع يده تحت الماء ورفعها ليشرب تذكر عطش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والأطفال والعيال فرمى الماء من يديه ولم يشرب</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مواساة لأخيه بالرغم من عطشه الشديد، ولو شرب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لما كان مرتكباً للحرام بالرغم من قرب شهادته وتحيته الكبيرة في سبيل دينه وإمامه ومبدئه فهذه مواساة الأخ لأخيه وسائر العطاشى في رمضاء كربلاء تحت وهج الشمس في هاجرة العاشر من المحرم بل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وفضلاً عن مواساته 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خاطبنفسه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من بعد الحسين هوني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هذا الحسين شارب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واللّه ما هذا فعال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فعال صادق اليقين</w:t>
      </w:r>
      <w:r>
        <w:rPr>
          <w:rStyle w:val="FootnoteAnchor"/>
          <w:rtl w:val="true"/>
        </w:rPr>
        <w:footnoteReference w:id="871"/>
      </w:r>
    </w:p>
    <w:p>
      <w:pPr>
        <w:pStyle w:val="Heading4"/>
        <w:numPr>
          <w:ilvl w:val="3"/>
          <w:numId w:val="1"/>
        </w:numPr>
        <w:rPr/>
      </w:pPr>
      <w:bookmarkStart w:id="845" w:name="__RefHeading___Toc4904679_1051229030"/>
      <w:bookmarkStart w:id="846" w:name="_Toc322"/>
      <w:bookmarkEnd w:id="845"/>
      <w:r>
        <w:rPr>
          <w:rtl w:val="true"/>
        </w:rPr>
        <w:t>الإمام الصادق</w:t>
      </w:r>
      <w:r>
        <w:rPr>
          <w:rtl w:val="true"/>
        </w:rPr>
        <w:t>(</w:t>
      </w:r>
      <w:r>
        <w:rPr>
          <w:rtl w:val="true"/>
        </w:rPr>
        <w:t>علیه السلام</w:t>
      </w:r>
      <w:r>
        <w:rPr>
          <w:rtl w:val="true"/>
        </w:rPr>
        <w:t xml:space="preserve">) </w:t>
      </w:r>
      <w:r>
        <w:rPr>
          <w:rtl w:val="true"/>
        </w:rPr>
        <w:t>والمواساة</w:t>
      </w:r>
      <w:bookmarkEnd w:id="846"/>
    </w:p>
    <w:p>
      <w:pPr>
        <w:pStyle w:val="BookText"/>
        <w:rPr/>
      </w:pPr>
      <w:r>
        <w:rPr>
          <w:rFonts w:ascii="IRNazanin" w:hAnsi="IRNazanin" w:eastAsia="IRNazanin"/>
          <w:color w:val="111111"/>
          <w:sz w:val="28"/>
          <w:sz w:val="28"/>
          <w:szCs w:val="28"/>
          <w:rtl w:val="true"/>
          <w:lang w:bidi="fa-IR"/>
        </w:rPr>
        <w:t>يقول الراوي دخلت على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 وعلى كتفه عباءة خلقه ومرقعة فقلت يا ابن رسول اللّه ما هذه العباءة المرقعة؟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بين المسلمين كثيراً ممن لا يجد حتى مثل هذه العباءة</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فالدنيا ليس لها أية قيمة أبداً إلى درجة أنه ورد في بعض الروايات أنها لا تساوي حتى جناحي بعوضة</w:t>
      </w:r>
      <w:r>
        <w:rPr>
          <w:rFonts w:eastAsia="Amiri" w:cs="Amiri" w:ascii="Amiri" w:hAnsi="Amiri"/>
          <w:color w:val="111111"/>
          <w:sz w:val="28"/>
          <w:szCs w:val="28"/>
          <w:rtl w:val="true"/>
          <w:lang w:bidi="ar-SA"/>
        </w:rPr>
        <w:t xml:space="preserve">. </w:t>
      </w:r>
      <w:bookmarkStart w:id="847" w:name="pg7771_70407"/>
    </w:p>
    <w:p>
      <w:pPr>
        <w:pStyle w:val="BookText"/>
        <w:rPr/>
      </w:pPr>
      <w:bookmarkEnd w:id="847"/>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عدلت الدنيا عند اللّه عزّ وجلّ جناح بعوضة لما سقى الكافر منها شربة</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سخيلة منبوذة على ظهر الطريق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للدنيا أهون على اللّه من هذا الجدي على أهله</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8" w:name="__RefHeading___Toc4904681_1051229030"/>
      <w:bookmarkStart w:id="849" w:name="_Toc323"/>
      <w:bookmarkEnd w:id="848"/>
      <w:r>
        <w:rPr>
          <w:rtl w:val="true"/>
        </w:rPr>
        <w:t>يوسف</w:t>
      </w:r>
      <w:r>
        <w:rPr>
          <w:rtl w:val="true"/>
        </w:rPr>
        <w:t>(</w:t>
      </w:r>
      <w:r>
        <w:rPr>
          <w:rtl w:val="true"/>
        </w:rPr>
        <w:t>علیه السلام</w:t>
      </w:r>
      <w:r>
        <w:rPr>
          <w:rtl w:val="true"/>
        </w:rPr>
        <w:t xml:space="preserve">) </w:t>
      </w:r>
      <w:r>
        <w:rPr>
          <w:rtl w:val="true"/>
        </w:rPr>
        <w:t>والمواساة</w:t>
      </w:r>
      <w:bookmarkEnd w:id="849"/>
    </w:p>
    <w:p>
      <w:pPr>
        <w:pStyle w:val="BookText"/>
        <w:rPr/>
      </w:pPr>
      <w:r>
        <w:rPr>
          <w:rFonts w:ascii="IRNazanin" w:hAnsi="IRNazanin" w:eastAsia="IRNazanin"/>
          <w:color w:val="111111"/>
          <w:sz w:val="28"/>
          <w:sz w:val="28"/>
          <w:szCs w:val="28"/>
          <w:rtl w:val="true"/>
          <w:lang w:bidi="fa-IR"/>
        </w:rPr>
        <w:t>كما ورد في تاريخ النبي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عندما كان ملكاً لمصر وكانت كلّ الخزائن تحت تصرفه بحيث أنه أنقذ شعب مصر من قحط سبع سنوات، وكان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فترة سلطانه ضعيفاً جداً، فجاء الأطباء عنده وسألوه عن سبب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ألم خفي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عنه لعلنا نستطيع علاجه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نفسي تأمرني كلّ يوم أن أشبعها وأنا أبقي عليها جائعة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سنة أنت تأكل دون الشبع؟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تأكل حتى الشبع؟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يوم القيامة أن يقول لي اللّه تعالى يا يوسف لماذا نمت وأنت شبعان ورعاياك من الناس ينامون جياعاً؟ فكيف يكون جوابي؟</w:t>
      </w:r>
    </w:p>
    <w:p>
      <w:pPr>
        <w:pStyle w:val="Heading3"/>
        <w:numPr>
          <w:ilvl w:val="2"/>
          <w:numId w:val="1"/>
        </w:numPr>
        <w:rPr/>
      </w:pPr>
      <w:bookmarkStart w:id="850" w:name="__RefHeading___Toc4904683_1051229030"/>
      <w:bookmarkStart w:id="851" w:name="_Toc324"/>
      <w:bookmarkEnd w:id="850"/>
      <w:r>
        <w:rPr>
          <w:rtl w:val="true"/>
        </w:rPr>
        <w:t>البعد الثالث</w:t>
      </w:r>
      <w:r>
        <w:rPr>
          <w:rtl w:val="true"/>
        </w:rPr>
        <w:t xml:space="preserve">: </w:t>
      </w:r>
      <w:r>
        <w:rPr>
          <w:rtl w:val="true"/>
        </w:rPr>
        <w:t>التقوى والعيش البسيط</w:t>
      </w:r>
      <w:bookmarkEnd w:id="851"/>
    </w:p>
    <w:p>
      <w:pPr>
        <w:pStyle w:val="Heading4"/>
        <w:numPr>
          <w:ilvl w:val="3"/>
          <w:numId w:val="1"/>
        </w:numPr>
        <w:rPr/>
      </w:pPr>
      <w:bookmarkStart w:id="852" w:name="__RefHeading___Toc4904685_1051229030"/>
      <w:bookmarkStart w:id="853" w:name="_Toc325"/>
      <w:bookmarkEnd w:id="852"/>
      <w:r>
        <w:rPr>
          <w:rtl w:val="true"/>
        </w:rPr>
        <w:t>اشارة</w:t>
      </w:r>
      <w:bookmarkEnd w:id="853"/>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الصفات المهمة أيضاً التي يجب على كلّ طالب علم أن يتحلى بها هي التقوى على سبيل الملكة والتطبع وكذلك العيش البسيط السهل وعدم الاعتناء </w:t>
      </w:r>
      <w:bookmarkStart w:id="854" w:name="pg7771_70408"/>
    </w:p>
    <w:p>
      <w:pPr>
        <w:pStyle w:val="BookText"/>
        <w:rPr/>
      </w:pPr>
      <w:bookmarkEnd w:id="854"/>
      <w:r>
        <w:rPr>
          <w:rFonts w:ascii="Amiri" w:hAnsi="Amiri" w:eastAsia="Amiri" w:cs="Amiri"/>
          <w:color w:val="111111"/>
          <w:sz w:val="28"/>
          <w:sz w:val="28"/>
          <w:szCs w:val="28"/>
          <w:rtl w:val="true"/>
          <w:lang w:bidi="ar-SA"/>
        </w:rPr>
        <w:t>بالدنيا وزخرفها وبهرجهاوبريقها والشاعر الفارسي سعدي قال في هذا المجال</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اگر لذت ترك لذت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شهوت نفس لذت ندانی</w:t>
      </w:r>
    </w:p>
    <w:p>
      <w:pPr>
        <w:pStyle w:val="BookText"/>
        <w:rPr/>
      </w:pPr>
      <w:r>
        <w:rPr>
          <w:rFonts w:ascii="IRNazanin" w:hAnsi="IRNazanin" w:eastAsia="IRNazanin"/>
          <w:color w:val="111111"/>
          <w:sz w:val="28"/>
          <w:sz w:val="28"/>
          <w:szCs w:val="28"/>
          <w:rtl w:val="true"/>
          <w:lang w:bidi="fa-IR"/>
        </w:rPr>
        <w:t xml:space="preserve">هزاران در از خلق بر خود ببندی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باز باشد دری آسمانی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علمت لذة ترك اللذة لما حسبت الشهوات لذة، وإذا فتحت لنفسك باباً إلى السماء أغلقت ألف باب من الناس على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تحتاج إليهم</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4904687_1051229030"/>
      <w:bookmarkStart w:id="856" w:name="_Toc326"/>
      <w:bookmarkEnd w:id="855"/>
      <w:r>
        <w:rPr>
          <w:rtl w:val="true"/>
        </w:rPr>
        <w:t>تأثير أحد العلماء الزهاد في الناس</w:t>
      </w:r>
      <w:bookmarkEnd w:id="856"/>
    </w:p>
    <w:p>
      <w:pPr>
        <w:pStyle w:val="BookText"/>
        <w:rPr/>
      </w:pPr>
      <w:r>
        <w:rPr>
          <w:rFonts w:ascii="Amiri" w:hAnsi="Amiri" w:eastAsia="Amiri" w:cs="Amiri"/>
          <w:color w:val="111111"/>
          <w:sz w:val="28"/>
          <w:sz w:val="28"/>
          <w:szCs w:val="28"/>
          <w:rtl w:val="true"/>
          <w:lang w:bidi="ar-SA"/>
        </w:rPr>
        <w:t>الملّا حسين 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الأساتذه المهمّين وكان زاهد عصره، تلاميذه ينقلون في أحواله بأنه كان في النجف الأشرف شخص من الأشرار الأشقياء في أول الأمر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الجميع يخافون منه خوفاً شديداً، وكان أوجب على الجميع أن يحترموه ويقدروه عندما يمرون عليه وإذا مرّ هو من مكان فيجب علىالجالسين أن يقوموا احتراماً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ذات يوم دخل عبد فرّار الصحن الشريف 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له كلّ من كان في الصحن خوفاً منه، وكان في الصحن أيضاً الملّا حسين قلي فلم يقم له ولم يعتنِ به أو يأبه له، فأثار ذلك كبرياء عبد فرّار وخاطب الملّا حسين قلي، ألم تعرف بأني عبد فرّار؟</w:t>
      </w:r>
    </w:p>
    <w:p>
      <w:pPr>
        <w:pStyle w:val="BookText"/>
        <w:rPr/>
      </w:pPr>
      <w:r>
        <w:rPr>
          <w:rFonts w:ascii="Amiri" w:hAnsi="Amiri" w:eastAsia="Amiri" w:cs="Amiri"/>
          <w:color w:val="111111"/>
          <w:sz w:val="28"/>
          <w:sz w:val="28"/>
          <w:szCs w:val="28"/>
          <w:rtl w:val="true"/>
          <w:lang w:bidi="ar-SA"/>
        </w:rPr>
        <w:t>فلماذا لم تقف احتراماً لي؟</w:t>
      </w:r>
    </w:p>
    <w:p>
      <w:pPr>
        <w:pStyle w:val="BookText"/>
        <w:rPr/>
      </w:pPr>
      <w:r>
        <w:rPr>
          <w:rFonts w:ascii="Amiri" w:hAnsi="Amiri" w:eastAsia="Amiri" w:cs="Amiri"/>
          <w:color w:val="111111"/>
          <w:sz w:val="28"/>
          <w:sz w:val="28"/>
          <w:szCs w:val="28"/>
          <w:rtl w:val="true"/>
          <w:lang w:bidi="ar-SA"/>
        </w:rPr>
        <w:t>فقال الملّا حسين 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عبد فرّار فممّن فررت؟</w:t>
      </w:r>
    </w:p>
    <w:p>
      <w:pPr>
        <w:pStyle w:val="BookText"/>
        <w:rPr/>
      </w:pPr>
      <w:r>
        <w:rPr>
          <w:rFonts w:ascii="IRNazanin" w:hAnsi="IRNazanin" w:eastAsia="IRNazanin"/>
          <w:color w:val="111111"/>
          <w:sz w:val="28"/>
          <w:sz w:val="28"/>
          <w:szCs w:val="28"/>
          <w:rtl w:val="true"/>
          <w:lang w:bidi="fa-IR"/>
        </w:rPr>
        <w:t>أمن اللّه فررت أم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هذا الكلام على قلب عبد فرّار كالصاعقة وظل باهتاً لا يدري ما يقول أو </w:t>
      </w:r>
      <w:bookmarkStart w:id="857" w:name="pg7771_70409"/>
    </w:p>
    <w:p>
      <w:pPr>
        <w:pStyle w:val="BookText"/>
        <w:rPr/>
      </w:pPr>
      <w:bookmarkEnd w:id="857"/>
      <w:r>
        <w:rPr>
          <w:rFonts w:ascii="Amiri" w:hAnsi="Amiri" w:eastAsia="Amiri" w:cs="Amiri"/>
          <w:color w:val="111111"/>
          <w:sz w:val="28"/>
          <w:sz w:val="28"/>
          <w:szCs w:val="28"/>
          <w:rtl w:val="true"/>
          <w:lang w:bidi="ar-SA"/>
        </w:rPr>
        <w:t>يجيب وأقفل مسرعاً 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التالي عندما كان الملاّ حسين قلي مشغولاً بالتدريس بلغهُ خبر وفاة عبد فرّار فعطّل الملّا درسه على أثر ذلك وقال لتلامذته هلمّوا بنا لنشيع جنازة أحد أولياء اللّه، ثم توجهوا إلىبيت عبد فرّار وعندما وصلوا هناك تعجب الناس من أنه كيف يأتي الآخوند الملّا حسين قلي لتشييع جنازة عبد فرّار ثم تقدم الملّا حسين وسأل زوجة عبد فرّار عن كيفية وفاته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بعد الظهر جاء عبد فرّار البيت ولكن ليس كعادته بل كان كالأفراد الذين أصابهم مس من الجنون وهو غائب عمّا حوله ولم يلتفت إلى شيء ومنذ ذلك الحين وإلى صباح هذا اليوم كان يبكي بكاء الثكلى وعندما أصبح مات فجأة، فالتفت الملّا حسين إلى تلامذته وقال هنيئاً لعبد فرّار إنه طوى المسيرة التي يجب أن نقضيها طول حياتنا بليلة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التأثير الذي يوقعه الأفراد الزاهدون في الدنيا في الآخرين إذا كانوا من أهل العمل والصدق والإخلاص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الزهّاد التاركين للدنياهم وحدهم الذين يستطيعون أن يؤثّروا في الناس ويرشدوهم إلى طريق الخير والهداية أكثر من أولئك المتعلقين بالدنيا والمؤثرين لها على كل شيء فالمعنوياتوالفضائل والأخلاق هي التي تصنع الإنسان وتمنحه الحرية والرفعة والسمو وتزيل الرين عن القلوب الجافية</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4904689_1051229030"/>
      <w:bookmarkStart w:id="859" w:name="_Toc327"/>
      <w:bookmarkEnd w:id="858"/>
      <w:r>
        <w:rPr>
          <w:rtl w:val="true"/>
        </w:rPr>
        <w:t>الشيخ جعفر الشوشتري</w:t>
      </w:r>
      <w:r>
        <w:rPr>
          <w:rtl w:val="true"/>
        </w:rPr>
        <w:t>(</w:t>
      </w:r>
      <w:r>
        <w:rPr>
          <w:rtl w:val="true"/>
        </w:rPr>
        <w:t>رحمة الله</w:t>
      </w:r>
      <w:r>
        <w:rPr>
          <w:rtl w:val="true"/>
        </w:rPr>
        <w:t>)</w:t>
      </w:r>
      <w:bookmarkEnd w:id="85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جعفر الشوشتري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العلماء والخطباء البارزين في عصره وكان قمة في الزهد والتقوى، في أحد الأيام جاءه شخص كان مملوكاً لأحد المسلمين وطلب منه أن يتكلم على المنبر حول تحرير العبيد وعتقهم والثواب </w:t>
      </w:r>
    </w:p>
    <w:p>
      <w:pPr>
        <w:pStyle w:val="BookText"/>
        <w:rPr/>
      </w:pPr>
      <w:r>
        <w:rPr>
          <w:rFonts w:ascii="Amiri" w:hAnsi="Amiri" w:eastAsia="Amiri" w:cs="Amiri"/>
          <w:color w:val="111111"/>
          <w:sz w:val="28"/>
          <w:sz w:val="28"/>
          <w:szCs w:val="28"/>
          <w:rtl w:val="true"/>
          <w:lang w:bidi="ar-SA"/>
        </w:rPr>
        <w:t>الجزيل الذي خصصه اللّه تعالى للمالك الذي يعتق عبده وأثره الحسن في يوم القيامة وذلك حتى يسمع سيده ومالكه هذا الكلام عسى أن يتشوق إلى الثواب أو يرق لحاله ويعتقه، فقال الشيخ جعفر الشوشتري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سأتكلم حول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مضت على المحادثة عدة شهور ولم يحدث أن تكلم الشيخ جعفر حول العتق وثوابه، والعبد ينتظر ذلك على أحرّ من الجمر، حتى كانت ليلة من الليالي وإذا بالشيخ جعفر يخصص مجلساً كاملاًللحديث حول تحرير العبيد وعتقهم في الإسلام وثواب ذلك وأثره النفسي الإيجابي في نفوس العبيد وفي المجتمع، فأثّر ذلك الكلام تأثيراً بالغاً في نفس مولى ذلك العبد ممّا سبب أن يعتقه، ثم أن العبد الذي حرّر بقي متعجباً من تأخير الشيخ جعفر حديثه عن هذا الموضوع مما جعله يذهب إلى الشيخ ويسأله عن سبب هذا التأخير المثير للعجب والاستغراب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جعفر عندما طلبت مني أن أتكلم حول موضوع العتق آنذاك لم يكن لديَّ شيء من المال حتى اشتري عبداً وأعتقه حتى يؤثر حديثي في مولاك، لذلك بدأت بجمع المال إلى أن تمكنت من جمع مقدارٍ اشتريت به عبداً وأمس أعتقت ذلك العبد الذي اشتريته فصرت بذلك فاعلاً للخير ومترجماً ومتعطفاً على الغير فجعل اللّه تعالى التأثير في كلامي على قلوب المستمعين حتى يعتقوا عبيدهم وكنت أنت أحد المصاديق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زيادة الفعل على القول أحسنفضيلة</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إننا إذا أردنا أن نهدي الناس ونرشدهم إلى الصراط المستقيم فعلينا أن نبادر نحن أولاً إلى تحقيق هذه الأبعاد الثلاثة في نفوسنا ونبدأ بفعل الخير وعمل </w:t>
      </w:r>
      <w:bookmarkStart w:id="860" w:name="pg7771_70411"/>
    </w:p>
    <w:p>
      <w:pPr>
        <w:pStyle w:val="BookText"/>
        <w:rPr/>
      </w:pPr>
      <w:bookmarkEnd w:id="860"/>
      <w:r>
        <w:rPr>
          <w:rFonts w:ascii="Amiri" w:hAnsi="Amiri" w:eastAsia="Amiri" w:cs="Amiri"/>
          <w:color w:val="111111"/>
          <w:sz w:val="28"/>
          <w:sz w:val="28"/>
          <w:szCs w:val="28"/>
          <w:rtl w:val="true"/>
          <w:lang w:bidi="ar-SA"/>
        </w:rPr>
        <w:t>الصلاح ونزهد في الدنيا حتى يكون كلامنا مؤثراً ومرشداً لهم إلى الطريق الصحيح في الحياة</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4904691_1051229030"/>
      <w:bookmarkStart w:id="862" w:name="_Toc328"/>
      <w:bookmarkEnd w:id="861"/>
      <w:r>
        <w:rPr>
          <w:rtl w:val="true"/>
        </w:rPr>
        <w:t>من هدي القرآن الحكيم</w:t>
      </w:r>
      <w:bookmarkEnd w:id="862"/>
    </w:p>
    <w:p>
      <w:pPr>
        <w:pStyle w:val="Heading4"/>
        <w:numPr>
          <w:ilvl w:val="3"/>
          <w:numId w:val="1"/>
        </w:numPr>
        <w:rPr/>
      </w:pPr>
      <w:bookmarkStart w:id="863" w:name="__RefHeading___Toc4904693_1051229030"/>
      <w:bookmarkStart w:id="864" w:name="_Toc329"/>
      <w:bookmarkEnd w:id="863"/>
      <w:r>
        <w:rPr>
          <w:rtl w:val="true"/>
        </w:rPr>
        <w:t>العلم</w:t>
      </w:r>
      <w:bookmarkEnd w:id="86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ٱلَّذِينَ يَعلَمُونَ وَٱلَّذِينَ لَا يَعلَمُونَۗ إِنَّمَا يَتَذَكَّرُ أُوْلُواْ ٱلأَلبَٰبِ</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ٱللَّهُ ٱلَّذِينَ ءَامَنُواْ مِنكُم وَٱلَّذِينَ أُوتُواْ ٱلعِلمَ دَرَجَٰتٖۚ</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وَيَرَى ٱلَّذِينَ أُوتُواْ ٱلعِلمَ ٱلَّذِيٓأُنزِلَ إِلَيكَ مِن رَّبِّكَ هُوَ ٱلحَقَّ</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ٱلَّذِينَ أُوتُواْ ٱلعِلمَ أَنَّهُ ٱلحَقُّ مِن رَّبِّكَ فَيُؤمِنُواْ بِهِۦ</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5" w:name="__RefHeading___Toc4904695_1051229030"/>
      <w:bookmarkStart w:id="866" w:name="_Toc330"/>
      <w:bookmarkEnd w:id="865"/>
      <w:r>
        <w:rPr>
          <w:rtl w:val="true"/>
        </w:rPr>
        <w:t>فضل العلم</w:t>
      </w:r>
      <w:bookmarkEnd w:id="866"/>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لَهُۥ مُوسَىٰ هَل أَتَّبِعُكَ عَلَىٰٓ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لَن تَستَطِيعَ مَعِيَ صَبرا</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ٱللَّهَ مِن عِبَادِهِ ٱلعُلَمَٰٓؤُاْۗ</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ٱلَّذِينَ أُوتُواْ ٱلعِلمَ مِن قَبلِهِۦٓ إِذَا يُتلَىٰ عَلَيهِم يَخِرُّونَ لِلأَذقَانِ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سُبحَٰنَ رَبِّنَآ إِن كَانَ وَعدُ رَبِّنَا لَمَفعُولا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وَيَخِرُّونَ لِلأَذقَانِ يَبكُونَ وَيَزِيدُهُم خُشُوعا</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867" w:name="pg7771_70412"/>
    </w:p>
    <w:p>
      <w:pPr>
        <w:pStyle w:val="Heading3"/>
        <w:numPr>
          <w:ilvl w:val="2"/>
          <w:numId w:val="1"/>
        </w:numPr>
        <w:rPr/>
      </w:pPr>
      <w:bookmarkStart w:id="868" w:name="__RefHeading___Toc4904697_1051229030"/>
      <w:bookmarkStart w:id="869" w:name="_Toc331"/>
      <w:bookmarkEnd w:id="867"/>
      <w:bookmarkEnd w:id="868"/>
      <w:r>
        <w:rPr>
          <w:rtl w:val="true"/>
        </w:rPr>
        <w:t>من هدي السنّة المطهّرة</w:t>
      </w:r>
      <w:bookmarkEnd w:id="869"/>
    </w:p>
    <w:p>
      <w:pPr>
        <w:pStyle w:val="Heading4"/>
        <w:numPr>
          <w:ilvl w:val="3"/>
          <w:numId w:val="1"/>
        </w:numPr>
        <w:rPr/>
      </w:pPr>
      <w:bookmarkStart w:id="870" w:name="__RefHeading___Toc4904699_1051229030"/>
      <w:bookmarkStart w:id="871" w:name="_Toc332"/>
      <w:bookmarkEnd w:id="870"/>
      <w:r>
        <w:rPr>
          <w:rtl w:val="true"/>
        </w:rPr>
        <w:t>أهمية العلم</w:t>
      </w:r>
      <w:bookmarkEnd w:id="871"/>
    </w:p>
    <w:p>
      <w:pPr>
        <w:pStyle w:val="BookText"/>
        <w:rPr/>
      </w:pPr>
      <w:r>
        <w:rPr>
          <w:rFonts w:ascii="IRNazanin" w:hAnsi="IRNazanin" w:eastAsia="IRNazanin"/>
          <w:color w:val="111111"/>
          <w:sz w:val="28"/>
          <w:sz w:val="28"/>
          <w:szCs w:val="28"/>
          <w:rtl w:val="true"/>
          <w:lang w:bidi="fa-IR"/>
        </w:rPr>
        <w:t>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الفضائل العلم، غاية الفضائل العلم</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ضالة المؤمن</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وعاء يضيق بما جعل فيه إلّا وعاء العلم فإنّه يتسع به</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ليس فيه شيء من الحكمة كبيتٍ خرب، فتعلّموا وعلّموا وتفقّهوا ولا تموتوا جهالاً فإن اللّه لا يعذر على الجهل</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رأس الخير كلّه والجهل رأس الشركله</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 حياة القلوب ونور الأبصار من العمى وقوة الأبدان من الضعف</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كأنبياء بني اسرائيل</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2" w:name="__RefHeading___Toc4904701_1051229030"/>
      <w:bookmarkStart w:id="873" w:name="_Toc333"/>
      <w:bookmarkEnd w:id="872"/>
      <w:r>
        <w:rPr>
          <w:rtl w:val="true"/>
        </w:rPr>
        <w:t>فضل العلم والعالم على غيره</w:t>
      </w:r>
      <w:bookmarkEnd w:id="87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بين الجهال كالحي بين الأموات</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العلم أحب إلى اللّه عزّ وجلّ من فضل العبادة</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 العلم ساعة خير من قيام ليلة</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ينتفع بعلمه أفضل من عبادة سبعين ألفعابد</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فضل العالم على العابد كفضل الشمس على الكواكب وفضل العابد على غير العابد كفضل القمر على الكواكب</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 يصليها العالم أفضل من ألف ركعة يصليها العابد</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أفضل من ألف عابد وألف زاهد</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 للعابد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كنت، همتك ذات نفسك وكفيت الناس مؤونتك فادخل الجنة ألّا إن الفقيه من أفاض على الناس خيره وأنقذهم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ويقالللفقيه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الكافل لأيتام آل محمد، الهادي لضعفاء محبيه ومواليه، قف حتى تشفع لمن أخذ عنك أو تعلم منك</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 من عالم خير من سبعين ركعة من جاهل لأن العالم تأتيه الفتنة فيخرج منها بعلمه وتأتي الجاهل فتنسفه نسفاً</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bookmarkStart w:id="874" w:name="pg7771_70414"/>
    </w:p>
    <w:p>
      <w:pPr>
        <w:pStyle w:val="Heading4"/>
        <w:numPr>
          <w:ilvl w:val="3"/>
          <w:numId w:val="1"/>
        </w:numPr>
        <w:rPr/>
      </w:pPr>
      <w:bookmarkStart w:id="875" w:name="__RefHeading___Toc4904703_1051229030"/>
      <w:bookmarkStart w:id="876" w:name="_Toc334"/>
      <w:bookmarkEnd w:id="874"/>
      <w:bookmarkEnd w:id="875"/>
      <w:r>
        <w:rPr>
          <w:rtl w:val="true"/>
        </w:rPr>
        <w:t>النظر إلى العالم</w:t>
      </w:r>
      <w:bookmarkEnd w:id="876"/>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في وجوه العلماء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العالم الذي إذا نظرت إليه ذكرّك الآخرة ومن كان خلاف ذلك فالنظر إليه فتنة</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7" w:name="__RefHeading___Toc4904705_1051229030"/>
      <w:bookmarkStart w:id="878" w:name="_Toc335"/>
      <w:bookmarkEnd w:id="877"/>
      <w:r>
        <w:rPr>
          <w:rtl w:val="true"/>
        </w:rPr>
        <w:t>العلم فريضة</w:t>
      </w:r>
      <w:bookmarkEnd w:id="87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أُطلبوا العلم ولو بالصين فإن طلب العلم فريضةعلى كلّ مسلم</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الناس ما في طلب العلم لطلبوه ولو بسفك المهج وخوض اللجج</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 ما وعظ لقمان ابنه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اجعل من أيامك ولياليك وساعاتك نصيباً لك من طلب العلم فإنك لن تجد له تضييعاً مثل تركه</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9" w:name="__RefHeading___Toc4904707_1051229030"/>
      <w:bookmarkStart w:id="880" w:name="_Toc336"/>
      <w:bookmarkEnd w:id="879"/>
      <w:r>
        <w:rPr>
          <w:rtl w:val="true"/>
        </w:rPr>
        <w:t>آثار طلب العلم</w:t>
      </w:r>
      <w:bookmarkEnd w:id="88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العلم بين الجهال كالحي بينالأموات</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يغدو في طلب العلم ويروح إلّا خاض </w:t>
      </w:r>
      <w:bookmarkStart w:id="881" w:name="pg7771_70415"/>
    </w:p>
    <w:p>
      <w:pPr>
        <w:pStyle w:val="BookText"/>
        <w:rPr/>
      </w:pPr>
      <w:bookmarkEnd w:id="881"/>
      <w:r>
        <w:rPr>
          <w:rFonts w:ascii="Amiri" w:hAnsi="Amiri" w:eastAsia="Amiri" w:cs="Amiri"/>
          <w:color w:val="111111"/>
          <w:sz w:val="28"/>
          <w:sz w:val="28"/>
          <w:szCs w:val="28"/>
          <w:rtl w:val="true"/>
          <w:lang w:bidi="ar-SA"/>
        </w:rPr>
        <w:t>من الرحمة خوضاً</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سلك طريقاً يطلب فيه علماً سلك اللّه به طريقاً إلى الجنة</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الشاخص في طلب العلم كالمجاهد في سبيل اللّه</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العلم يستغفر له كلّ شيء حتّى الحيتان في البحار والطير في جو السماء</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2" w:name="__RefHeading___Toc4904709_1051229030"/>
      <w:bookmarkStart w:id="883" w:name="_Toc337"/>
      <w:bookmarkEnd w:id="882"/>
      <w:r>
        <w:rPr>
          <w:rtl w:val="true"/>
        </w:rPr>
        <w:t>أصناف طلبة العلم</w:t>
      </w:r>
      <w:bookmarkEnd w:id="883"/>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طلبة العلم على ثلاثة أصناف ألّا فاعرفوهمبصفاتهم وأعيانهم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فصنف منهم يتعلمون للمراء والجهل وصنف منهم يتعلمون للاستطالة والختل وصنف منهم يتعلمون للفقه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فصاحب المراء والجهل تراه مؤذياً ممارياً للرجال في أندية المقال قد تسربل بالخشوع وتخلّى من الورع فدقّ اللّه من هذا حيزومه</w:t>
      </w:r>
      <w:r>
        <w:rPr>
          <w:rStyle w:val="FootnoteAnchor"/>
          <w:rtl w:val="true"/>
        </w:rPr>
        <w:footnoteReference w:id="910"/>
      </w:r>
      <w:r>
        <w:rPr>
          <w:rFonts w:ascii="Amiri" w:hAnsi="Amiri" w:eastAsia="Amiri" w:cs="Amiri"/>
          <w:color w:val="111111"/>
          <w:sz w:val="28"/>
          <w:sz w:val="28"/>
          <w:szCs w:val="28"/>
          <w:rtl w:val="true"/>
          <w:lang w:bidi="ar-SA"/>
        </w:rPr>
        <w:t>وقطع منه خيشومه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الاستطالة والختل فإنه يستطيل به على أمثاله من أشكاله ويتواضع للأغنياء من دونهم فهو لحلوائهم هاضم ولدينه حاطم فأعمى اللّه من هذا بصره وقطع من آثار العلماء أثره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صاحب الفقه والعقل فإنك فتراه ذا كآبة وحزن قد قام الليل في حِنْدِسه</w:t>
      </w:r>
      <w:r>
        <w:rPr>
          <w:rStyle w:val="FootnoteAnchor"/>
          <w:rtl w:val="true"/>
        </w:rPr>
        <w:footnoteReference w:id="911"/>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وانحنى في بُرْنُسه</w:t>
      </w:r>
      <w:r>
        <w:rPr>
          <w:rStyle w:val="FootnoteAnchor"/>
          <w:rtl w:val="true"/>
        </w:rPr>
        <w:footnoteReference w:id="912"/>
      </w:r>
      <w:r>
        <w:rPr>
          <w:rFonts w:ascii="Amiri" w:hAnsi="Amiri" w:eastAsia="Amiri" w:cs="Amiri"/>
          <w:color w:val="111111"/>
          <w:sz w:val="28"/>
          <w:sz w:val="28"/>
          <w:szCs w:val="28"/>
          <w:rtl w:val="true"/>
          <w:lang w:bidi="ar-SA"/>
        </w:rPr>
        <w:t>يعمل ويخشى خائفاًوجلاً من كلّ أحد إلّا من كلّ ثقة من إخوانه فشد اللّه من هذا أركانه وأعطاه يوم القيامة أمانه</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884" w:name="pg7771_70417"/>
    </w:p>
    <w:p>
      <w:pPr>
        <w:pStyle w:val="Heading2"/>
        <w:numPr>
          <w:ilvl w:val="1"/>
          <w:numId w:val="1"/>
        </w:numPr>
        <w:rPr/>
      </w:pPr>
      <w:bookmarkStart w:id="885" w:name="__RefHeading___Toc4904711_1051229030"/>
      <w:bookmarkStart w:id="886" w:name="_Toc338"/>
      <w:bookmarkEnd w:id="884"/>
      <w:bookmarkEnd w:id="885"/>
      <w:r>
        <w:rPr>
          <w:rtl w:val="true"/>
        </w:rPr>
        <w:t>ما يحتاجه طالب العلم</w:t>
      </w:r>
      <w:bookmarkEnd w:id="886"/>
    </w:p>
    <w:p>
      <w:pPr>
        <w:pStyle w:val="Heading3"/>
        <w:numPr>
          <w:ilvl w:val="2"/>
          <w:numId w:val="1"/>
        </w:numPr>
        <w:rPr/>
      </w:pPr>
      <w:bookmarkStart w:id="887" w:name="__RefHeading___Toc4904713_1051229030"/>
      <w:bookmarkStart w:id="888" w:name="_Toc339"/>
      <w:bookmarkEnd w:id="887"/>
      <w:r>
        <w:rPr>
          <w:rtl w:val="true"/>
        </w:rPr>
        <w:t>اشارة</w:t>
      </w:r>
      <w:bookmarkEnd w:id="888"/>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ٱلَّذِينَ يَعلَمُونَ وَٱلَّذِينَ لَا يَعلَمُونَۗ</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جاءت الآية الكريمة على صورة الاستفهام، وذلك لأن الاستفهام يعتبر من أقوى المحركات المثيرة للمشاعر، فمن باب المثال يقول الأب لابنه الذي صدر منه عمل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العمل الذي صدر منك صحيح؟</w:t>
      </w:r>
    </w:p>
    <w:p>
      <w:pPr>
        <w:pStyle w:val="BookText"/>
        <w:rPr/>
      </w:pPr>
      <w:r>
        <w:rPr>
          <w:rFonts w:ascii="Amiri" w:hAnsi="Amiri" w:eastAsia="Amiri" w:cs="Amiri"/>
          <w:color w:val="111111"/>
          <w:sz w:val="28"/>
          <w:sz w:val="28"/>
          <w:szCs w:val="28"/>
          <w:rtl w:val="true"/>
          <w:lang w:bidi="ar-SA"/>
        </w:rPr>
        <w:t>وذلك في صيغة الاستفهام فهو يعنفه بهذا الاستفهام لأنه أكثر وقعاً في النفس من نفس التعنيف، وهذا الأسلوب البليغ في أداء المعاني والمفاهيم على تمامها، مستعمل كثيراً في القرآن وكذافي الأحاديث الشريفة وأيضاً يستعمل في الشعر فضلاً عن 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الشريفة تبين فضل التعلم بصورة الاستفهام وتقول أيها الناس أنتم احكموا واقضوا هل يستوي العالم مع الجاهل؟</w:t>
      </w:r>
    </w:p>
    <w:p>
      <w:pPr>
        <w:pStyle w:val="BookText"/>
        <w:rPr/>
      </w:pPr>
      <w:r>
        <w:rPr>
          <w:rFonts w:ascii="Amiri" w:hAnsi="Amiri" w:eastAsia="Amiri" w:cs="Amiri"/>
          <w:color w:val="111111"/>
          <w:sz w:val="28"/>
          <w:sz w:val="28"/>
          <w:szCs w:val="28"/>
          <w:rtl w:val="true"/>
          <w:lang w:bidi="ar-SA"/>
        </w:rPr>
        <w:t>في الوقت الحاضر أصبحت بعض العلوم في متناول الكثير ممن باستطاعته تعلمها ودراستها بدون مانع إلّا بعض العلوم النادرة التي نهى عنها الشارع</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الرواية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امرىءٍ ما يحسنه</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4904715_1051229030"/>
      <w:bookmarkStart w:id="890" w:name="_Toc340"/>
      <w:bookmarkEnd w:id="889"/>
      <w:r>
        <w:rPr>
          <w:rtl w:val="true"/>
        </w:rPr>
        <w:t>ما يلزم طالب العلم</w:t>
      </w:r>
      <w:bookmarkEnd w:id="890"/>
    </w:p>
    <w:p>
      <w:pPr>
        <w:pStyle w:val="Heading4"/>
        <w:numPr>
          <w:ilvl w:val="3"/>
          <w:numId w:val="1"/>
        </w:numPr>
        <w:rPr/>
      </w:pPr>
      <w:bookmarkStart w:id="891" w:name="__RefHeading___Toc4904717_1051229030"/>
      <w:bookmarkStart w:id="892" w:name="_Toc341"/>
      <w:bookmarkEnd w:id="891"/>
      <w:r>
        <w:rPr>
          <w:rtl w:val="true"/>
        </w:rPr>
        <w:t>اشارة</w:t>
      </w:r>
      <w:bookmarkEnd w:id="89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حديثنا في هذه الصفحات بعد أن قدمنا تلك المقدمة الصغيرة المختصرة </w:t>
      </w:r>
      <w:bookmarkStart w:id="893" w:name="pg7771_70418"/>
    </w:p>
    <w:p>
      <w:pPr>
        <w:pStyle w:val="BookText"/>
        <w:rPr/>
      </w:pPr>
      <w:bookmarkEnd w:id="893"/>
      <w:r>
        <w:rPr>
          <w:rFonts w:ascii="Amiri" w:hAnsi="Amiri" w:eastAsia="Amiri" w:cs="Amiri"/>
          <w:color w:val="111111"/>
          <w:sz w:val="28"/>
          <w:sz w:val="28"/>
          <w:szCs w:val="28"/>
          <w:rtl w:val="true"/>
          <w:lang w:bidi="ar-SA"/>
        </w:rPr>
        <w:t>سيدور حول أهم شرط من الشروط التي يجب أن تتوفر في أهل العلم وطلابه، لأن على طالب العلم أن تتوفر فيه ستة شروط لكي تكتمل شخصيته العلمية والتوجيهية بين الناسبحيث إذا افتقد واحدة أو أكثر منها فإنه يلزم عليه أن يسعى لإيجادها وتحقيقها في نفسه حتى يتمكن من أن يقود المجتمع والناس إلى ما فيه صلاح دنياهم وآخرتهم</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4904719_1051229030"/>
      <w:bookmarkStart w:id="895" w:name="_Toc342"/>
      <w:bookmarkEnd w:id="894"/>
      <w:r>
        <w:rPr>
          <w:rtl w:val="true"/>
        </w:rPr>
        <w:t>والشروط الستة هي</w:t>
      </w:r>
      <w:bookmarkEnd w:id="895"/>
    </w:p>
    <w:p>
      <w:pPr>
        <w:pStyle w:val="BookText"/>
        <w:rPr/>
      </w:pPr>
      <w:r>
        <w:rPr>
          <w:rFonts w:ascii="Amiri" w:hAnsi="Amiri" w:eastAsia="Amiri" w:cs="Amiri"/>
          <w:color w:val="111111"/>
          <w:sz w:val="28"/>
          <w:sz w:val="28"/>
          <w:szCs w:val="28"/>
          <w:rtl w:val="true"/>
          <w:lang w:bidi="ar-SA"/>
        </w:rPr>
        <w:t>التقوى، والأخلاق الحميدة وقوة القلم، والبيان والسعي الجاد من أجل تأسيس المؤسسات وإقامة المشاريع الاجتماعية والخدمية للأمة وهذه الشروط ليست محل بحثنا اليوم وإنما كلامنا نحصره في الشرط السادس وهو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ونرجئ الكلام في الشروط الخمسة الأخرى إلى وقت آخر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4904721_1051229030"/>
      <w:bookmarkStart w:id="897" w:name="_Toc343"/>
      <w:bookmarkEnd w:id="896"/>
      <w:r>
        <w:rPr>
          <w:rtl w:val="true"/>
        </w:rPr>
        <w:t>العلم وطالب العلم</w:t>
      </w:r>
      <w:bookmarkEnd w:id="897"/>
    </w:p>
    <w:p>
      <w:pPr>
        <w:pStyle w:val="Heading4"/>
        <w:numPr>
          <w:ilvl w:val="3"/>
          <w:numId w:val="1"/>
        </w:numPr>
        <w:rPr/>
      </w:pPr>
      <w:bookmarkStart w:id="898" w:name="__RefHeading___Toc4904723_1051229030"/>
      <w:bookmarkStart w:id="899" w:name="_Toc344"/>
      <w:bookmarkEnd w:id="898"/>
      <w:r>
        <w:rPr>
          <w:rtl w:val="true"/>
        </w:rPr>
        <w:t>اشارة</w:t>
      </w:r>
      <w:bookmarkEnd w:id="899"/>
    </w:p>
    <w:p>
      <w:pPr>
        <w:pStyle w:val="BookText"/>
        <w:rPr/>
      </w:pPr>
      <w:r>
        <w:rPr>
          <w:rFonts w:ascii="Amiri" w:hAnsi="Amiri" w:eastAsia="Amiri" w:cs="Amiri"/>
          <w:color w:val="111111"/>
          <w:sz w:val="28"/>
          <w:sz w:val="28"/>
          <w:szCs w:val="28"/>
          <w:rtl w:val="true"/>
          <w:lang w:bidi="ar-SA"/>
        </w:rPr>
        <w:t>والعلم يشمل الدراسة والتدريس والمطالعة والحفظ وكل ما يتعلق بذلك من أمور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ولكي يصل الطالب إلى مرتبة العلم والعلماء يشترط فيه المواصلة والاستمرارية وبذل الوسع في التحصيل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من المهد إلى اللحد</w:t>
      </w:r>
      <w:r>
        <w:rPr>
          <w:rFonts w:eastAsia="IRNazanin" w:cs="IRNazanin"/>
          <w:color w:val="111111"/>
          <w:sz w:val="28"/>
          <w:szCs w:val="28"/>
          <w:rtl w:val="true"/>
          <w:lang w:bidi="fa-IR"/>
        </w:rPr>
        <w:t>»</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لغواً فإنّ جميع كلمات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على معانٍ بلاغية عالية ومفيدة، وحديثاً اكتشف العلماء هذا الأمر بعدما أشار إليه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ألف واربعمائة سنة بأن ذهن الطفل الوليد كآلة التسجيل أو شريط التسجيل الذي يلتقط كل شيء يمر على ذهنه فإذا وضعت </w:t>
      </w:r>
      <w:bookmarkStart w:id="900" w:name="pg7771_70419"/>
    </w:p>
    <w:p>
      <w:pPr>
        <w:pStyle w:val="BookText"/>
        <w:rPr/>
      </w:pPr>
      <w:bookmarkEnd w:id="900"/>
      <w:r>
        <w:rPr>
          <w:rFonts w:ascii="IRNazanin" w:hAnsi="IRNazanin" w:eastAsia="IRNazanin"/>
          <w:color w:val="111111"/>
          <w:sz w:val="28"/>
          <w:sz w:val="28"/>
          <w:szCs w:val="28"/>
          <w:rtl w:val="true"/>
          <w:lang w:bidi="fa-IR"/>
        </w:rPr>
        <w:t>إلى جانب مهد الطفل تلاوة القرآن فستنطبع الكلمات القرآنية الشريفة في ذهنه وتؤثر على روحه وقلبه تأثيراً إيجابياً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 الوقت إذا وصلت إلى سمعه ألفاظ قبيحة تعافها الأخلاق الفاضلة فأيضاً ستنطبع في ذهنه وتؤثر عليه سلباً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 الإنسان الذي ترى أخلاقه سيئة وقبيحة ليست دائماً تكون بسبب الانحلال الخُلقي الذي شاهده في الأسرة أو المجتمع أو اكتسبه من الأصدقاء وإنما قد يكون اكتسبها وهو صغير في 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جاء في الحكمة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في الصغر كالنقش في الحجر</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1" w:name="__RefHeading___Toc4904725_1051229030"/>
      <w:bookmarkStart w:id="902" w:name="_Toc345"/>
      <w:bookmarkEnd w:id="901"/>
      <w:r>
        <w:rPr>
          <w:rtl w:val="true"/>
        </w:rPr>
        <w:t>دليل من التاريخ</w:t>
      </w:r>
      <w:bookmarkEnd w:id="90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أحد أكبر المجتهدين في عصره، وقد نشأ هذا العالم الكبير في جو عائلي ملؤهُ العلم والفضيلة حيث كان أبوه عالماً كبيراً وكذلك أمّه، فكان أبوه عندما يريد أن يدرّس يطلب ابنه العلامة وهو طفل صغير في المهد فيضعه إلى جواره ويقول إن الكلام العلمي يؤثر في ذهن الرضيع، لذلك أصبح ابنه بعد سنين طويلة من علماء الشيعة المهمّين الكبار، فالطفل الذي منذ نعومة أظفاره لا يتعامل معه إلّا بأخلاق طيبة ولا يسمع إلّا كلاماً جميلاً يكون هذا الكلام الحسن بمثابة البذرة الصالحة تنبت في نفسه وتعطي أكلها بعد حين طيباً صالحاً وناضجاً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جسم الإنسان لا قيمة أساسية له وإنما القيمة التي تعطى للإنسان إنما هي لما يحمله من روح عالية، لأن الجسم عبارة عن لحم وعظم وما أشبه قد صيغا بهذا الشكل المألوف ثم أودع في هذا الجسم الروح الإنسانية كما يقول اللّه </w:t>
      </w:r>
      <w:bookmarkStart w:id="903" w:name="pg7771_70420"/>
    </w:p>
    <w:p>
      <w:pPr>
        <w:pStyle w:val="BookText"/>
        <w:rPr/>
      </w:pPr>
      <w:bookmarkEnd w:id="903"/>
      <w:r>
        <w:rPr>
          <w:rFonts w:ascii="Amiri" w:hAnsi="Amiri" w:eastAsia="Amiri" w:cs="Amiri"/>
          <w:color w:val="111111"/>
          <w:sz w:val="28"/>
          <w:sz w:val="28"/>
          <w:szCs w:val="28"/>
          <w:rtl w:val="true"/>
          <w:lang w:bidi="ar-SA"/>
        </w:rPr>
        <w:t>تعالى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خصوصاً وإن هذه الروح إلى حد اليوم لم تعرف ولم يستطع علماء الشرق والغرب فهم كنهها وماهيتها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جائت في الرواية فتعني أن الإنسان حتى عند القبر يمتلك قدرة الإدراك والحس والشعور ولذا ورد في بعض الروايات بتلقين الميت عندما يوضع في القبر، حيث إن إحدى فوائد التلقين كما في بعض الروايات هي أن نكيراً ومنكراً لا يأتيان إلى الميت الذي قد لُقّن</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أمر فيها معنى الاستمرار والدوام أي على كل حالٍ يجب أن لا يكون للزمان والمكان مدخلٌ في التأثير سلباً على تحصيل العلم وتعلمه، وإنما طلب العلم وتحصيله واجب وضروري دائماً وأبداً في كل زمان ومكان</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4904727_1051229030"/>
      <w:bookmarkStart w:id="905" w:name="_Toc346"/>
      <w:bookmarkEnd w:id="904"/>
      <w:r>
        <w:rPr>
          <w:rtl w:val="true"/>
        </w:rPr>
        <w:t>دراسة وتدريس الحاج آقا حسين القمي</w:t>
      </w:r>
      <w:r>
        <w:rPr>
          <w:rtl w:val="true"/>
        </w:rPr>
        <w:t>(</w:t>
      </w:r>
      <w:r>
        <w:rPr>
          <w:rtl w:val="true"/>
        </w:rPr>
        <w:t>رحمة الله</w:t>
      </w:r>
      <w:r>
        <w:rPr>
          <w:rtl w:val="true"/>
        </w:rPr>
        <w:t>)</w:t>
      </w:r>
      <w:bookmarkEnd w:id="90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 آقا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الفقهاء المراجع الذي توفي</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أربعين سنة تقريباً وكان معاصراً لزمان البهلوي الأول، وعلى أثر حادثة مشهد الأليمة أبعده بهلوي الأول إلى العراق وأقام في مدينة كربلاء المقدسة وكذلك النجف الأشرف حتى وافاه الأجل ودفن في النجف الأشرف، وقد كان الحاج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يتابع الدرس والبحث حتى في ليالي القدر من شهر رمضان التي من المستحب المؤكد إحياؤها بالدعاء والأذكار والصلوات الخاصة، وكان </w:t>
      </w:r>
      <w:bookmarkStart w:id="906" w:name="pg7771_70421"/>
    </w:p>
    <w:p>
      <w:pPr>
        <w:pStyle w:val="BookText"/>
        <w:rPr/>
      </w:pPr>
      <w:bookmarkEnd w:id="906"/>
      <w:r>
        <w:rPr>
          <w:rFonts w:ascii="Amiri" w:hAnsi="Amiri" w:eastAsia="Amiri" w:cs="Amiri"/>
          <w:color w:val="111111"/>
          <w:sz w:val="28"/>
          <w:sz w:val="28"/>
          <w:szCs w:val="28"/>
          <w:rtl w:val="true"/>
          <w:lang w:bidi="ar-SA"/>
        </w:rPr>
        <w:t>يقول طلب العلم وتعلمه أفضلمن أية عبادة أخرى</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4904729_1051229030"/>
      <w:bookmarkStart w:id="908" w:name="_Toc347"/>
      <w:bookmarkEnd w:id="907"/>
      <w:r>
        <w:rPr>
          <w:rtl w:val="true"/>
        </w:rPr>
        <w:t>عدم إضاعة الوقت</w:t>
      </w:r>
      <w:bookmarkEnd w:id="908"/>
    </w:p>
    <w:p>
      <w:pPr>
        <w:pStyle w:val="BookText"/>
        <w:rPr/>
      </w:pPr>
      <w:r>
        <w:rPr>
          <w:rFonts w:ascii="IRNazanin" w:hAnsi="IRNazanin" w:eastAsia="IRNazanin"/>
          <w:color w:val="111111"/>
          <w:sz w:val="28"/>
          <w:sz w:val="28"/>
          <w:szCs w:val="28"/>
          <w:rtl w:val="true"/>
          <w:lang w:bidi="fa-IR"/>
        </w:rPr>
        <w:t>يقول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إلى أجِله</w:t>
      </w:r>
      <w:r>
        <w:rPr>
          <w:rFonts w:eastAsia="IRNazanin" w:cs="IRNazanin"/>
          <w:color w:val="111111"/>
          <w:sz w:val="28"/>
          <w:szCs w:val="28"/>
          <w:rtl w:val="true"/>
          <w:lang w:bidi="fa-IR"/>
        </w:rPr>
        <w:t>»</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 كل نفس يتنفّسه الإنسان يقدمه ويقربه إلى الموت خطوة وهكذا، فعلى طالب العلم أن لا يهدر ولا يفرط حتى بالدقيقة الواحدة كما كان علماؤنا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يفعلون ذلك أمثال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يؤلف ويكتب وهو راكبٌ على دابته في طريقه إلى كربلاء المقدسة أو في أسفاره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كتبه الكثيرة والعديدة التي كتبها، ويعد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المهمة والأساسية التي يستفيد منها ويعتمد عليها الفقهاء إلى يومنا هذا ويشتمل على مسائل حسابية ورياضية معقدة لم يستطع حلّها حتى بعض أساتذة الجامعة، وذلك لأن بعض مباحث الفقه بحاجة إلى الحسابوالهندسة وعلم الفلك، مثل تعيين جهة القبلة والبيع والإرث والقضاء والديات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في سيرة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 ألف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يلقم لقيمات الغذاء لأنه لم يكن له الوقت الكافي لتناول الطعام لانشغاله في التأليف، واليوم وقد مضى على وفاة العلامة حوالي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مازال حياً في الحوزات والجامعات والمحافل العلمية تتناقله الألسنة وكتبه مورداً ومصدراً يرجع إليها الجميع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ينقل عن حياة اديسون الذي اكتشف الكهرباء أنه كان لا يخرج من غرفته لأيام وأيام فيظل منهمكاً في التحقيق والاكتشاف وما كان يهتم بأكله وطعامه وإنما كان يكتفي في بعض الأحيان بكسيرات من الخبز اليابس وعلى أثر هذا </w:t>
      </w:r>
      <w:bookmarkStart w:id="909" w:name="pg7771_70422"/>
    </w:p>
    <w:p>
      <w:pPr>
        <w:pStyle w:val="BookText"/>
        <w:rPr/>
      </w:pPr>
      <w:bookmarkEnd w:id="909"/>
      <w:r>
        <w:rPr>
          <w:rFonts w:ascii="Amiri" w:hAnsi="Amiri" w:eastAsia="Amiri" w:cs="Amiri"/>
          <w:color w:val="111111"/>
          <w:sz w:val="28"/>
          <w:sz w:val="28"/>
          <w:szCs w:val="28"/>
          <w:rtl w:val="true"/>
          <w:lang w:bidi="ar-SA"/>
        </w:rPr>
        <w:t>التحقيق المتواصل والتفكير الدؤوب والتجارب المستمرة استطاع أن يسجل ما يقارب ثلاثمائة اكتشاف باسمه، ولحد الآن وفي يوم وفاتهتقطع بعض دول العالم الكهرباء لمدة دقيقة واحدة احتراماً وتقديراً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 في الحكمة عن لسان العلم أنه يقول لطالبه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كلّك أُعطِك بعضي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طالب العلم أن يجد ويجتهد بعزم وتصميم في إتقان الدروس العلمية والدينية من أول المقدمات إلى آخر الكفاية، أما ما يقوله البعض من عدم وجود الفائدة الكبيرة في دراسة بعض الكتب الحوزوية كدراسة كتاب المطول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البيان والمعاني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وشرائع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بعلة أنها أصبحت قديمة وأن أكثر مبانيها أصبحت باطلة فذلك غير سديد وذلك لأن باقي الدروس العلمية المهمة في الحوزات تعتمد على هذه الكتب اعتماداً مباشراً وكبيراً وما لم يعرف الطالب المباني الأساسية التي ذكرت في هذه الكتب سوف يصعب عليه فهم المطالب اللاحقة التي سوف يواجهها فيالكتب الأخرى</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4904731_1051229030"/>
      <w:bookmarkStart w:id="911" w:name="_Toc348"/>
      <w:bookmarkEnd w:id="910"/>
      <w:r>
        <w:rPr>
          <w:rtl w:val="true"/>
        </w:rPr>
        <w:t>تعلم القرآن ونهج البلاغة</w:t>
      </w:r>
      <w:bookmarkEnd w:id="911"/>
    </w:p>
    <w:p>
      <w:pPr>
        <w:pStyle w:val="Heading4"/>
        <w:numPr>
          <w:ilvl w:val="3"/>
          <w:numId w:val="1"/>
        </w:numPr>
        <w:rPr/>
      </w:pPr>
      <w:bookmarkStart w:id="912" w:name="__RefHeading___Toc4904733_1051229030"/>
      <w:bookmarkStart w:id="913" w:name="_Toc349"/>
      <w:bookmarkEnd w:id="912"/>
      <w:r>
        <w:rPr>
          <w:rtl w:val="true"/>
        </w:rPr>
        <w:t>اشارة</w:t>
      </w:r>
      <w:bookmarkEnd w:id="913"/>
    </w:p>
    <w:p>
      <w:pPr>
        <w:pStyle w:val="BookText"/>
        <w:rPr/>
      </w:pPr>
      <w:r>
        <w:rPr>
          <w:rFonts w:ascii="Amiri" w:hAnsi="Amiri" w:eastAsia="Amiri" w:cs="Amiri"/>
          <w:color w:val="111111"/>
          <w:sz w:val="28"/>
          <w:sz w:val="28"/>
          <w:szCs w:val="28"/>
          <w:rtl w:val="true"/>
          <w:lang w:bidi="ar-SA"/>
        </w:rPr>
        <w:t xml:space="preserve">كما يجب على طالب العلم أن يتعلم ويدرس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 الكريم ونهج البلاغة والصحيفة السجادية، لأنها تحتوي على بحر زاخر من العلوم الطبيعية والإنسانية والأخلاقية والفكرية التي تمس حياة الإنسان الفردية والاجتماعية وتعالج الكثير من مشكلاته الحيوية المختلفة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ترويج درس العقائد في الحوزات العلمية، حتى نحصل على قدرة كافية لرد وتفنيد المذاهب والعقائد الباطلة والمزيفة كالمسيحية واليهودية والبوذية وغيرها كالوهابية والشيوعية وباقي المذاهب الأخرى التي تسعى بكل </w:t>
      </w:r>
      <w:bookmarkStart w:id="914" w:name="pg7771_70423"/>
    </w:p>
    <w:p>
      <w:pPr>
        <w:pStyle w:val="BookText"/>
        <w:rPr/>
      </w:pPr>
      <w:bookmarkEnd w:id="914"/>
      <w:r>
        <w:rPr>
          <w:rFonts w:ascii="Amiri" w:hAnsi="Amiri" w:eastAsia="Amiri" w:cs="Amiri"/>
          <w:color w:val="111111"/>
          <w:sz w:val="28"/>
          <w:sz w:val="28"/>
          <w:szCs w:val="28"/>
          <w:rtl w:val="true"/>
          <w:lang w:bidi="ar-SA"/>
        </w:rPr>
        <w:t>جهدها من أجل تحطيم الإسلام وتشويه مبادئه وأفكاره</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4904735_1051229030"/>
      <w:bookmarkStart w:id="916" w:name="_Toc350"/>
      <w:bookmarkEnd w:id="915"/>
      <w:r>
        <w:rPr>
          <w:rtl w:val="true"/>
        </w:rPr>
        <w:t>نشاط الشيخ محمد جواد البلاغي في طريق العلم وخدمة الدين</w:t>
      </w:r>
      <w:bookmarkEnd w:id="916"/>
    </w:p>
    <w:p>
      <w:pPr>
        <w:pStyle w:val="BookText"/>
        <w:rPr/>
      </w:pPr>
      <w:r>
        <w:rPr>
          <w:rFonts w:ascii="Amiri" w:hAnsi="Amiri" w:eastAsia="Amiri" w:cs="Amiri"/>
          <w:color w:val="111111"/>
          <w:sz w:val="28"/>
          <w:sz w:val="28"/>
          <w:szCs w:val="28"/>
          <w:rtl w:val="true"/>
          <w:lang w:bidi="ar-SA"/>
        </w:rPr>
        <w:t>يعد الشيخ محمد جواد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الزهاد الذينخدَموا الإسلام خدمة عظيمة بأفكارهم النيرة وأقلامهم القوية وله كتب كثيرة مثل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الرحلة المدرسية والمدرسة السياره ونهج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ينقل عن أحواله بأنه عندما كان يدرس في مدينة سامراء كان يعطي نصف راتبه الشهري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قليلاً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اليهود مقابل تعليمه اللغة العبرية وذلك لكي يتمكن من أن يدرس ويبحث في التوراة ليستخرج منه مواطن الانحراف والزيف ويكشف مساوءها ويبيّنها للناس ولذلك عندما تُوفي الشيخ البلاغي احتفلت الكنائس والبيع في لندن وكانوا يعللون ذلك ويقولون بأنهم تخلصوا من العالم المسلم الشيعي الوحيد الذي كان بإمكانه تفنيد عقائدنا وإبطال مذاهبنا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للشيخ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تحقيقية وعلمية مهمةأخرى في ردّ سائر الأديان المحرفة وهي مورد استفادة الجميع إلى اليوم، حتى أن بعض أساتذة جامعات العراق عندما كانت تواجههم مسألة عويصة في هذه المجالات كانوا يجدون حلّها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كان قد أتعب نفسه وبحث كثيراً ودقق ملياً وحقق حتى وصل إلى هذه المرتبة العالية من العلم والفضيلة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لكي نتمكن من إيصال صوت الإسلام إلى أسماع العالم ونقف بقوة الفكر والمنطق والكلمة الحرة أمام الهجمات القوية والشرسة التي يتعرض لها الإسلام اليوم يجب علينا كطلبة للعلوم الدينية أن نبذل أقصى جهدنا ونصرف </w:t>
      </w:r>
      <w:bookmarkStart w:id="917" w:name="pg7771_70424"/>
    </w:p>
    <w:p>
      <w:pPr>
        <w:pStyle w:val="BookText"/>
        <w:rPr/>
      </w:pPr>
      <w:bookmarkEnd w:id="917"/>
      <w:r>
        <w:rPr>
          <w:rFonts w:ascii="Amiri" w:hAnsi="Amiri" w:eastAsia="Amiri" w:cs="Amiri"/>
          <w:color w:val="111111"/>
          <w:sz w:val="28"/>
          <w:sz w:val="28"/>
          <w:szCs w:val="28"/>
          <w:rtl w:val="true"/>
          <w:lang w:bidi="ar-SA"/>
        </w:rPr>
        <w:t>أغلب أوقاتنا وأعمارنا في سبيل العلم والتحصيل والتحقيق دون ملل أو كسل حتى نستطيع أن نحصن ديننا من التشويه ومجتمعاتنا من الانحراف وسيطرة الأجانب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توفيق الطاعة، وبعد المعصية، وصدق النيّة، وعرفان الحرمة، وأكرمنا بالهدى والإستقامة، وسدّد ألسنتنابالصواب والحكمة، واملأ قلوبنا بالعلم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المتعلّمين بالجهد والرغبة، وعلى المستمعين بالاتباع والموعظة</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4904737_1051229030"/>
      <w:bookmarkStart w:id="919" w:name="_Toc351"/>
      <w:bookmarkEnd w:id="918"/>
      <w:r>
        <w:rPr>
          <w:rtl w:val="true"/>
        </w:rPr>
        <w:t>من هدي القرآن الحكيم</w:t>
      </w:r>
      <w:bookmarkEnd w:id="919"/>
    </w:p>
    <w:p>
      <w:pPr>
        <w:pStyle w:val="Heading4"/>
        <w:numPr>
          <w:ilvl w:val="3"/>
          <w:numId w:val="1"/>
        </w:numPr>
        <w:rPr/>
      </w:pPr>
      <w:bookmarkStart w:id="920" w:name="__RefHeading___Toc4904739_1051229030"/>
      <w:bookmarkStart w:id="921" w:name="_Toc352"/>
      <w:bookmarkEnd w:id="920"/>
      <w:r>
        <w:rPr>
          <w:rtl w:val="true"/>
        </w:rPr>
        <w:t>العلم وطالب العلم</w:t>
      </w:r>
      <w:bookmarkEnd w:id="92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ٱللَّهُ عَلَى ٱلمُؤمِنِينَ إِذ بَعَثَ فِيهِم رَسُولا مِّن أَنفُسِهِم يَتلُواْ عَلَيهِم ءَايَٰتِهِۦ وَيُزَكِّيهِم وَيُعَلِّمُهُمُ ٱلكِتَٰبَ وَٱلحِكمَةَ وَإِن كَانُواْ مِن قَبلُ لَفِي ضَلَٰلٖ مُّبِينٍ</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ٱقرَأ وَرَبُّكَ ٱلأَكرَمُ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ٱلَّذِي عَلَّمَ بِٱلقَلَمِ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ٱلإِنسَٰنَ مَا لَم يَعلَم</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ٱلَّذِينَ يَعلَمُونَ وَٱلَّذِينَ لَا يَعلَمُونَۗ إِنَّمَا يَتَذَكَّرُ أُوْلُواْ ٱلأَلبَٰبِ</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ٱلأَعمَىٰ وَٱلبَصِيرُ</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922" w:name="pg7771_70425"/>
    </w:p>
    <w:p>
      <w:pPr>
        <w:pStyle w:val="BookText"/>
        <w:rPr/>
      </w:pPr>
      <w:bookmarkEnd w:id="922"/>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ٱللَّهُ ٱلَّذِينَ ءَامَنُواْ مِنكُم وَٱلَّذِينَ أُوتُواْ ٱلعِلمَ دَرَجَٰتٖۚ</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ٱلحِكمَةَ مَن يَشَآءُۚ وَمَن يُؤتَ ٱلحِكمَةَ فَقَد أُوتِيَ خَيرا كَثِيراۗ وَمَا يَذَّكَّرُ إِلَّآ أُوْلُواْ ٱلأَلبَٰبِ</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ٱلمُؤمِنُونَ لِيَنفِرُواْ كَآفَّةۚ فَلَولَا نَفَرَ مِن كُلِّ فِرقَةٖ مِّنهُم طَآئِفَة لِّيَتَفَقَّهُواْ فِي ٱلدِّينِ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3" w:name="__RefHeading___Toc4904741_1051229030"/>
      <w:bookmarkStart w:id="924" w:name="_Toc353"/>
      <w:bookmarkEnd w:id="923"/>
      <w:r>
        <w:rPr>
          <w:rtl w:val="true"/>
        </w:rPr>
        <w:t>تعلم العلم وتعليمه</w:t>
      </w:r>
      <w:bookmarkEnd w:id="924"/>
    </w:p>
    <w:p>
      <w:pPr>
        <w:pStyle w:val="BookText"/>
        <w:rPr/>
      </w:pPr>
      <w:r>
        <w:rPr>
          <w:rFonts w:ascii="Amiri" w:hAnsi="Amiri" w:eastAsia="Amiri" w:cs="Amiri"/>
          <w:color w:val="111111"/>
          <w:sz w:val="28"/>
          <w:sz w:val="28"/>
          <w:szCs w:val="28"/>
          <w:rtl w:val="true"/>
          <w:lang w:bidi="ar-SA"/>
        </w:rPr>
        <w:t>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 ٱللَّهُ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ءَايَٰتِ ٱللَّهِ مُبَيِّنَٰتٖ لِّيُخرِجَ ٱلَّذِينَءَامَنُواْ وَعَمِلُواْ ٱلصَّٰلِحَٰتِ مِنَ ٱلظُّلُمَٰتِ إِلَى ٱلنُّورِۚ</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بَصَٰٓئِرُ لِلنَّاسِ وَهُدى وَرَحمَة لِّقَومٖ يُوقِنُونَ</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ٱللَّهُ مِيثَٰقَ ٱلَّذِينَ أُوتُواْ ٱلكِتَٰبَ لَتُبَيِّنُنَّهُۥ لِلنَّاسِ وَلَا تَكتُمُونَهُۥ فَنَبَذُوهُ وَرَآءَ ظُهُورِهِم وَٱشتَرَواْ بِهِۦ ثَمَنا قَلِيلاۖ فَبِئسَ مَا يَشتَرُونَ</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يَستَمِعُونَ ٱلقَولَ فَيَتَّبِعُونَ أَحسَنَهُۥٓۚ</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يَٰٓأَهلَ ٱلكِتَٰبِ قَد جَآءَكُم رَسُولُنَا يُبَيِّنُ لَكُم كَثِيرا مِّمَّا كُنتُم تُخفُونَ مِنَ ٱلكِتَٰبِ وَيَعفُواْ عَن كَثِيرٖۚ قَد جَآءَكُم مِّنَ ٱللَّهِ نُور وَكِتَٰب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ٱللَّهُ مَنِ ٱتَّبَعَ رِضوَٰنَهُۥ سُبُلَ ٱلسَّلَٰمِ وَيُخرِجُهُم مِّنَ ٱلظُّلُمَٰتِ إِلَى ٱلنُّورِ بِإِذنِهِۦ وَيَهدِيهِمإِلَىٰ </w:t>
      </w:r>
      <w:bookmarkStart w:id="925" w:name="pg7771_70426"/>
    </w:p>
    <w:p>
      <w:pPr>
        <w:pStyle w:val="BookText"/>
        <w:rPr/>
      </w:pPr>
      <w:bookmarkEnd w:id="925"/>
      <w:r>
        <w:rPr>
          <w:rFonts w:ascii="Amiri" w:hAnsi="Amiri" w:eastAsia="Amiri" w:cs="Amiri"/>
          <w:color w:val="111111"/>
          <w:sz w:val="28"/>
          <w:sz w:val="28"/>
          <w:szCs w:val="28"/>
          <w:rtl w:val="true"/>
          <w:lang w:bidi="ar-SA"/>
        </w:rPr>
        <w:t>صِرَٰطٖ مُّستَقِيمٖ</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6" w:name="__RefHeading___Toc4904743_1051229030"/>
      <w:bookmarkStart w:id="927" w:name="_Toc354"/>
      <w:bookmarkEnd w:id="926"/>
      <w:r>
        <w:rPr>
          <w:rtl w:val="true"/>
        </w:rPr>
        <w:t>من هدي السنّة المطهّرة</w:t>
      </w:r>
      <w:bookmarkEnd w:id="927"/>
    </w:p>
    <w:p>
      <w:pPr>
        <w:pStyle w:val="Heading4"/>
        <w:numPr>
          <w:ilvl w:val="3"/>
          <w:numId w:val="1"/>
        </w:numPr>
        <w:rPr/>
      </w:pPr>
      <w:bookmarkStart w:id="928" w:name="__RefHeading___Toc4904745_1051229030"/>
      <w:bookmarkStart w:id="929" w:name="_Toc355"/>
      <w:bookmarkEnd w:id="928"/>
      <w:r>
        <w:rPr>
          <w:rtl w:val="true"/>
        </w:rPr>
        <w:t>العلم وطالب العلم</w:t>
      </w:r>
      <w:bookmarkEnd w:id="929"/>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الشاخص في طلب العلم كالمجاهد في سبيل اللّه</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بخوض اللجج وشق المهج</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 عالماً أو متعلماً وإياك أن تكون لاهياً متلذذاً</w:t>
      </w:r>
      <w:r>
        <w:rPr>
          <w:rFonts w:eastAsia="IRNazanin" w:cs="IRNazanin"/>
          <w:color w:val="111111"/>
          <w:sz w:val="28"/>
          <w:szCs w:val="28"/>
          <w:rtl w:val="true"/>
          <w:lang w:bidi="fa-IR"/>
        </w:rPr>
        <w:t>»</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ضالة المؤمن</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 العلم ساعة خير من قيام ليلة</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يغدو في طلب العلم أو يروح إلّا خاض الرحمة وهتفت به الملائكة مرحباً بزائر اللّه وسلك من الجنّة مثل ذلك المسلك</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ومتعلم وسائر الناس همج </w:t>
      </w:r>
      <w:bookmarkStart w:id="930" w:name="pg7771_70427"/>
    </w:p>
    <w:p>
      <w:pPr>
        <w:pStyle w:val="BookText"/>
        <w:rPr/>
      </w:pPr>
      <w:bookmarkEnd w:id="930"/>
      <w:r>
        <w:rPr>
          <w:rFonts w:ascii="Amiri" w:hAnsi="Amiri" w:eastAsia="Amiri" w:cs="Amiri"/>
          <w:color w:val="111111"/>
          <w:sz w:val="28"/>
          <w:sz w:val="28"/>
          <w:szCs w:val="28"/>
          <w:rtl w:val="true"/>
          <w:lang w:bidi="ar-SA"/>
        </w:rPr>
        <w:t>والهمج في النار</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1" w:name="__RefHeading___Toc4904747_1051229030"/>
      <w:bookmarkStart w:id="932" w:name="_Toc356"/>
      <w:bookmarkEnd w:id="931"/>
      <w:r>
        <w:rPr>
          <w:rtl w:val="true"/>
        </w:rPr>
        <w:t>ضرورة تعلم العلم وتعليمه</w:t>
      </w:r>
      <w:bookmarkEnd w:id="932"/>
    </w:p>
    <w:p>
      <w:pPr>
        <w:pStyle w:val="BookText"/>
        <w:rPr/>
      </w:pPr>
      <w:r>
        <w:rPr>
          <w:rFonts w:ascii="IRNazanin" w:hAnsi="IRNazanin" w:eastAsia="IRNazanin"/>
          <w:color w:val="111111"/>
          <w:sz w:val="28"/>
          <w:sz w:val="28"/>
          <w:szCs w:val="28"/>
          <w:rtl w:val="true"/>
          <w:lang w:bidi="fa-IR"/>
        </w:rPr>
        <w:t>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فإنّ تعلّمه حسنةٌ ومدارسته تسبيح والبحث عنه جهاد وتعليمه لمن لا يعلمه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أنيس في الوحشة وصاحبٌ في الوحدة وسلاح على الأعداءوزين الأخلّاء، يرفع اللّه به أقواماً يجعلهم في الخير أئمة يقتدى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العلم حياة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وقوة الأبدان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يطاع اللّه ويعبد</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تلزم كلّ ذي حجى وعقلٍ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استماع العلم وحفظه ونشره والعملُ به</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ميثاقاً من أهل الجهل بطلب تبيان العلم حتى أخذ ميثاقاً من أهل العلم ببيان العلم للجهال لأن العلم قبل الجهل</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تعلّم العلم منكم له مثل أجر الذي يعلمه وله الفضل عليه، تعلموا العلم من حملة العلم وعلّموهإخوانكم كما علمكُم العلماء</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زكاة وزكاة العلم أن يعلّمه أهله</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933" w:name="pg7771_70428"/>
    </w:p>
    <w:p>
      <w:pPr>
        <w:pStyle w:val="Heading4"/>
        <w:numPr>
          <w:ilvl w:val="3"/>
          <w:numId w:val="1"/>
        </w:numPr>
        <w:rPr/>
      </w:pPr>
      <w:bookmarkStart w:id="934" w:name="__RefHeading___Toc4904749_1051229030"/>
      <w:bookmarkStart w:id="935" w:name="_Toc357"/>
      <w:bookmarkEnd w:id="933"/>
      <w:bookmarkEnd w:id="934"/>
      <w:r>
        <w:rPr>
          <w:rtl w:val="true"/>
        </w:rPr>
        <w:t>تعلّم القرآن وعلوم أهل البيت</w:t>
      </w:r>
      <w:r>
        <w:rPr>
          <w:rtl w:val="true"/>
        </w:rPr>
        <w:t>(</w:t>
      </w:r>
      <w:r>
        <w:rPr>
          <w:rtl w:val="true"/>
        </w:rPr>
        <w:t>علیهم السلام</w:t>
      </w:r>
      <w:r>
        <w:rPr>
          <w:rtl w:val="true"/>
        </w:rPr>
        <w:t>)</w:t>
      </w:r>
      <w:bookmarkEnd w:id="935"/>
    </w:p>
    <w:p>
      <w:pPr>
        <w:pStyle w:val="BookText"/>
        <w:rPr/>
      </w:pPr>
      <w:r>
        <w:rPr>
          <w:rFonts w:ascii="IRNazanin" w:hAnsi="IRNazanin" w:eastAsia="IRNazanin"/>
          <w:color w:val="111111"/>
          <w:sz w:val="28"/>
          <w:sz w:val="28"/>
          <w:szCs w:val="28"/>
          <w:rtl w:val="true"/>
          <w:lang w:bidi="fa-IR"/>
        </w:rPr>
        <w:t>من وصايا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أبتدئك بتعليم كتاب اللّه عزّ وجلّ وتأويله وشرائع الإسلام وأحكامه وحلاله وحرامه لا أجاوز ذلك بك إلى غيره</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لسلمة بن كهيل والحكم بن عتيبة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وغرّبا لن تجدا علماً صحيحاً إلّا شيئاً يخرج من عندنا أهل البيت</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6" w:name="pg7771_70430"/>
      <w:bookmarkStart w:id="937" w:name="pg7771_70430"/>
      <w:bookmarkEnd w:id="937"/>
    </w:p>
    <w:p>
      <w:pPr>
        <w:pStyle w:val="Heading2"/>
        <w:numPr>
          <w:ilvl w:val="1"/>
          <w:numId w:val="1"/>
        </w:numPr>
        <w:rPr/>
      </w:pPr>
      <w:bookmarkStart w:id="938" w:name="pg7771_70430"/>
      <w:bookmarkStart w:id="939" w:name="__RefHeading___Toc4904751_1051229030"/>
      <w:bookmarkStart w:id="940" w:name="_Toc358"/>
      <w:bookmarkEnd w:id="938"/>
      <w:bookmarkEnd w:id="939"/>
      <w:r>
        <w:rPr>
          <w:rtl w:val="true"/>
        </w:rPr>
        <w:t>فهرس المحتويات</w:t>
      </w:r>
      <w:bookmarkEnd w:id="940"/>
    </w:p>
    <w:p>
      <w:pPr>
        <w:pStyle w:val="BookText"/>
        <w:rPr/>
      </w:pPr>
      <w:r>
        <w:rPr>
          <w:rFonts w:ascii="IRNazanin" w:hAnsi="IRNazanin" w:eastAsia="IRNazanin"/>
          <w:color w:val="111111"/>
          <w:sz w:val="28"/>
          <w:sz w:val="28"/>
          <w:szCs w:val="28"/>
          <w:rtl w:val="true"/>
          <w:lang w:bidi="fa-IR"/>
        </w:rPr>
        <w:t>ولكم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ونزاهة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قريش والحرب والانتقام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استعداد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معركة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مقام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مقتل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تراجع الكفار إلى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من أعان ظالماً سلطه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دروس وعبر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الاستعمار في بلاد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قصة من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التوعية والأسوة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الشباب والتأسي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التأسي بالعترة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التنظيم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معاشرة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العطف على المساكين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العدل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العطف على المساكين والفقراء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العدل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البعثة النبوية الشريفة والدين الإسلامي</w:t>
      </w:r>
    </w:p>
    <w:p>
      <w:pPr>
        <w:pStyle w:val="BookText"/>
        <w:rPr/>
      </w:pPr>
      <w:r>
        <w:rPr>
          <w:rFonts w:ascii="Amiri" w:hAnsi="Amiri" w:eastAsia="Amiri" w:cs="Amiri"/>
          <w:color w:val="111111"/>
          <w:sz w:val="28"/>
          <w:sz w:val="28"/>
          <w:szCs w:val="28"/>
          <w:rtl w:val="true"/>
          <w:lang w:bidi="ar-SA"/>
        </w:rPr>
        <w:t>البعثة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أفضلية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المؤمنون ونصرة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سبب شهرة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والقرآن الكريم والعترة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روايات حول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روايات حول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سر النجاح</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حقيقة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العادلة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البعثة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 البعثة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من بركات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التعامل الإنساني مع الكل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أخلاقيات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التأسي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العفو عن القاتل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مفتاح القوة والضعف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سبب رقي الإسلام أيام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التعامل بحسب الظاهر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بعثة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البعثة النبوية ومكارم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البعثة النبوية والمسؤولية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بعثة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والأمة الواحدة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بعثة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بعثة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المسؤولية وإقامة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حقيقة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التأسي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عيد الغدير أعظم الأعياد في الإسلام</w:t>
      </w:r>
    </w:p>
    <w:p>
      <w:pPr>
        <w:pStyle w:val="BookText"/>
        <w:rPr/>
      </w:pPr>
      <w:r>
        <w:rPr>
          <w:rFonts w:ascii="Amiri" w:hAnsi="Amiri" w:eastAsia="Amiri" w:cs="Amiri"/>
          <w:color w:val="111111"/>
          <w:sz w:val="28"/>
          <w:sz w:val="28"/>
          <w:szCs w:val="28"/>
          <w:rtl w:val="true"/>
          <w:lang w:bidi="ar-SA"/>
        </w:rPr>
        <w:t>العيد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يوم البشرى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سفن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قطعات من سفينة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أقل الناس مؤونة وأكثرهم معونة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الشيعة وحُب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التاريخ يتحدث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التأييد الغيبي لأهل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لسان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الصادق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وعيد 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ذكر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متابعة أئمة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صفات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النبأ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إمامان قاما أو قعدا</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المجتمع يفرز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الطبيعة النفسية للطاغية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كيف يُواجَه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دور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واستمرار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قبس من شعاع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الشهادة والحياة الأبدية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الإمام المعصوم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أحاديث في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التسبيح بتربته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شهداء 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قصة من كرامات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من كرامات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هدف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مصائب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واجباتنا تجاه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العزاء</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جزيل الثواب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من أنشد شعراً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من خصائص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جزاء الشهيد عند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واجبنا تجاه القضية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من خصائص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من كراماته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الشهيد عند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التمسك بالحسين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ونجاة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واجبنا تجاه القضية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يوم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ذكرى مولده المبارك</w:t>
      </w:r>
    </w:p>
    <w:p>
      <w:pPr>
        <w:pStyle w:val="BookText"/>
        <w:rPr/>
      </w:pP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طهّره اللّه من عرشه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تكريم العلم والعلماء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لماذا تقدم الغرب؟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والتأكيد على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مدرسة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حركة الوهابيين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الاستثمار التبليغي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الإسلام يعلو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الطلبة والعلماء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حكام الجور من أسباب التأخر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قسوة خالد بن عبد اللّه القسري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مقتل عبد اللّه بن المقفع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الكتابة والتأليف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مكتبات في كل 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المكتبة المنزلية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الخطابة والبيان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قدرنا وقدرتنا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مع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والتغيير في العراق</w:t>
      </w:r>
    </w:p>
    <w:p>
      <w:pPr>
        <w:pStyle w:val="BookText"/>
        <w:rPr/>
      </w:pPr>
      <w:r>
        <w:rPr>
          <w:rFonts w:ascii="IRNazanin" w:hAnsi="IRNazanin" w:eastAsia="IRNazanin"/>
          <w:color w:val="111111"/>
          <w:sz w:val="28"/>
          <w:sz w:val="28"/>
          <w:szCs w:val="28"/>
          <w:rtl w:val="true"/>
          <w:lang w:bidi="fa-IR"/>
        </w:rPr>
        <w:t>مظلومية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علماء السنة يعترفون بفضل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هارون العباسي يعترف بإمامته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الدنيا دار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تقدم المسلمين الأوائل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السكوت القاتل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نادِ في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العراق وحكومة الأكثرية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مسؤولية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مزارات السنة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عقيدة التجسيم عند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بغداد مدينة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التغيير المترقب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إبعاد المراجع من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لا تنخدعوا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رعاية حقوق الأقلية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محاربة الحجاب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أهمية القلم والبيان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مسؤولية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إدارة الأقلية إدارة ظالمة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نعش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كيف نساهم في تشكيل حكومة الأكثرية؟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أسلوب التحريض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الكلمة المؤثرة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دور اللسان وأهميته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في مولد الإمام الحجة عجل الله تعالی فرجه الشریف</w:t>
      </w:r>
    </w:p>
    <w:p>
      <w:pPr>
        <w:pStyle w:val="BookText"/>
        <w:rPr/>
      </w:pPr>
      <w:r>
        <w:rPr>
          <w:rFonts w:ascii="IRNazanin" w:hAnsi="IRNazanin" w:eastAsia="IRNazanin"/>
          <w:color w:val="111111"/>
          <w:sz w:val="28"/>
          <w:sz w:val="28"/>
          <w:szCs w:val="28"/>
          <w:rtl w:val="true"/>
          <w:lang w:bidi="fa-IR"/>
        </w:rPr>
        <w:t>ضرورة معرفة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مفردات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فلسفة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قتل الناس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منكر الضروري 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مع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وهكذا الأمر في منكر الضروري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مع رأس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نعمة الاعتقاد بولاية إمام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تعريف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إخلاص النية شرط التشرف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قصة من أفغانستان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الاستغاثة بالإمام الحجة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اعتراف شاعر النيل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الناس بالإمام الحجة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البريطانية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تأسيس الشيعة لعلوم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في رحاب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ذكرى استشهاد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الموضوع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عن حياة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ولادتها ووفاتها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من فضائلها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وتوفيت مسمومة شهيدة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الاغتيالات سياسة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عند دفن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المدفونون بجوارها</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من كراماتها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الموضوع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قم وتشيعها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الدور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أنا عربية وهذه عجمية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المؤمن كفو المؤمنة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الدور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الدور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الدور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الموضوع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قم ودورها في نشر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الحريات من أسباب انتشار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نظافة مدينة 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لاستقبال شيعة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التبليغ والإرشاد الديني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التمسك بالقرآن والعترة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عاصمة الحوزة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زيارة السيدة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إحياء الشعائر</w:t>
      </w:r>
    </w:p>
    <w:p>
      <w:pPr>
        <w:pStyle w:val="BookText"/>
        <w:rPr/>
      </w:pPr>
      <w:r>
        <w:rPr>
          <w:rFonts w:ascii="Amiri" w:hAnsi="Amiri" w:eastAsia="Amiri" w:cs="Amiri"/>
          <w:color w:val="111111"/>
          <w:sz w:val="28"/>
          <w:sz w:val="28"/>
          <w:szCs w:val="28"/>
          <w:rtl w:val="true"/>
          <w:lang w:bidi="ar-SA"/>
        </w:rPr>
        <w:t>معنى الإحياء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إحياء ذكرى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الاستعمار ومحاربة الشعائر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أتأتي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حيل الغرب في بلاد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مجالس التعزية على لسان قس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حياة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دور المجالس في إنهاض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الاستعداد الدائم للدفاع عن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الدعوة لنشر الدين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إحياء الشعائر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دور المجالس في إنهاض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نفي البدع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الدعوة لنشر الدين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المنبر الحسيني وبناء الإنسان</w:t>
      </w:r>
    </w:p>
    <w:p>
      <w:pPr>
        <w:pStyle w:val="BookText"/>
        <w:rPr/>
      </w:pPr>
      <w:r>
        <w:rPr>
          <w:rFonts w:ascii="Amiri" w:hAnsi="Amiri" w:eastAsia="Amiri" w:cs="Amiri"/>
          <w:color w:val="111111"/>
          <w:sz w:val="28"/>
          <w:sz w:val="28"/>
          <w:szCs w:val="28"/>
          <w:rtl w:val="true"/>
          <w:lang w:bidi="ar-SA"/>
        </w:rPr>
        <w:t>الأئمة وصِناعة النَوع الإنساني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المنبر الحسيني وبناء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خَصائِص المِنبر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منبراً 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المنبر هادفاً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ملاحظات على المِنبر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الإيمان والبناء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من أهم ما يجب أن يدعو إليه خطيب المنبر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التمسك بالإسلام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العمل للآخرة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الإلتزام بمكارم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اتّباع الحق أن لا أقول على اللّه إلّا الحق</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من أهم ما يجب أن يدعو إليه خطيب المنبر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التمسك أكثر بالاسلام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العمل للآخرة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الالتزام بمكارم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اتّباع الحق والقول بالحق والعمل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إلى الهيئات الحسينية</w:t>
      </w:r>
    </w:p>
    <w:p>
      <w:pPr>
        <w:pStyle w:val="BookText"/>
        <w:rPr/>
      </w:pPr>
      <w:r>
        <w:rPr>
          <w:rFonts w:ascii="IRNazanin" w:hAnsi="IRNazanin" w:eastAsia="IRNazanin"/>
          <w:color w:val="111111"/>
          <w:sz w:val="28"/>
          <w:sz w:val="28"/>
          <w:szCs w:val="28"/>
          <w:rtl w:val="true"/>
          <w:lang w:bidi="fa-IR"/>
        </w:rPr>
        <w:t>الشيعة وقبور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توسع المدن بمراقدهم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وصايا تخص الهيئات المقيمة في المشاهد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معرفة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شكر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قلة طلاب العلوم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ثمار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ترسيخ حب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الحسينية والعائلة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نشر معارف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نفحات من حب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إلى الهيئات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تعريف الإسلام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إقامة مجالس الوعظ 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إقامة مجالس التفقه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الاهتمام بالأعمال الخيرية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لزوم اتباع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ضرورة إقامة المجالس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الاهتمام كثيراً بتعليم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نشر حب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الاهتمام بالقرآن وتعليمه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إقامة مجالس التفقه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لزوم معرفة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ضرورة إقامة المجالس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فضائل زيارة قبور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ضروريات طالب العلم</w:t>
      </w:r>
    </w:p>
    <w:p>
      <w:pPr>
        <w:pStyle w:val="BookText"/>
        <w:rPr/>
      </w:pP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أهمية العلم في نظر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التربوي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والمواساة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والمواساة</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البعد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والعيش البسيط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تأثير أحد العلماء الزهاد في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جعفر الشوشتري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أهمية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فضل العلم والعالم على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النظر إلى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العلم 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آثار طلب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أصناف طلبة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ما يحتاجه طالب العلم</w:t>
      </w:r>
    </w:p>
    <w:p>
      <w:pPr>
        <w:pStyle w:val="BookText"/>
        <w:rPr/>
      </w:pPr>
      <w:r>
        <w:rPr>
          <w:rFonts w:ascii="Amiri" w:hAnsi="Amiri" w:eastAsia="Amiri" w:cs="Amiri"/>
          <w:color w:val="111111"/>
          <w:sz w:val="28"/>
          <w:sz w:val="28"/>
          <w:szCs w:val="28"/>
          <w:rtl w:val="true"/>
          <w:lang w:bidi="ar-SA"/>
        </w:rPr>
        <w:t>ما يلزم طالب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والشروط الستة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العلم وطالب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دليل من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دراسة وتدريس الحاج آقا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عدم إضاعة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تعلم القرآن ونهج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نشاط الشيخ محمد جواد البلاغي في طريق العلم وخدمة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العلم وطالب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تعلم العلم وتعليمه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العلم وطالب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ضرورة تعلم العلم وتعليمه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تعلّم القرآن وعلوم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الأشرف، من سادة يهود المدينة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وانظر تفسير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كل شيء من متاع وغيره، والجمع أسودة، وأساود جمع الجمع،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سواد القوم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معظمهم، وسواد 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يشتمل عليه من المضارب والآلات والدوابِّ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الطَّحون والطّحانة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الكتيبة العظيمة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مدوَّر في الركبة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الخرص كفلس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الذهب أو الفضة، أو الخِرص ككفل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الجِرَاب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جأفه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صرعه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التعبير بالنسبة إلى المشركين فهو من باب المماثلة والتشاكل الذي عبر به بالنسبة على المسلمين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بهلوي إمبراطور إيران السابق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كان حيث قتلوه تحت غطاء عملية جراحية، ولم يقدروا له ما قدم لهم من خدمات طيلة حكمه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بهلوي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إيران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تقع في المحيط الهندي شرقي مدغشقر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ونستون تشرشل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ونستون ليونارد سبنسر، سياسي ورجل دولة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والعالم بزمانه لا تهجم عليه اللوابس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يعود تاريخ كتابة هذه الأسطر إلى ما قبل سقوط الاتحاد السوفيتي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جوزيف ستالين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سياسي روسي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الأكاف والوكاف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البردعة، وهي كساء يلقى على ظهر الدابة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تنبية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المشهور بين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 المَشَقَّة على الإنسان، ولقاءُ الشدَّة؛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أَعْنَتَ فلانٌ فلاناً إِعناتاً، إِذا أَدْخَل عليه عَنَتاً أَي مَشَقَّةً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بالشفاعة الكبرى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أركان الدين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في إمامة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مِرباع، المكان ينبت نبته في أول الربيع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متهدِّلة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متدلّية، دانية للإقتطاف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متلافية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تداركه بالإصلاح قبل أن يهلكه الفساد، فدعوة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تلافت أمور الناس قبل هلاكهم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فصلها اللّه، أي قضى بها على عباده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وأتباع دينه، وفيها يعظ بالتقوى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منسأة للعمر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مبعث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والقرآن والأحكام الشرعية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الملحد في اسم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يميل به عن حقيقة مسماه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مبعث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والقرآن والأحكام الشرعية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العقوبات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والسواري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سارية وهو العمود والدعامة، 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انصرافه من صفين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مقيمون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الحيات بالصم لأنها أخبثها، إذ لا تنزجر بالأصوات كأنها لا تسمع، 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الغليظ</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يصف العرب قبل البعثة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 والنهزة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 وقبسة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القبسة ما تقبضه بيدكْ وهو مَثَل في الإستعجال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السماء الذي تبول به الإبل وتبعر، والقِدّ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يقد من جلد غير مدبوغ</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طرداً عنهم ومنعاً لهم عن المعاصي الجالبة للنقم، والحياشة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حاشَ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وساقها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مبهماتها وهي المشكلات من الأمور، وغُمَمَها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المبهم والملتبس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ممهد قليل الارتفاع عن الأرض يجلس عليه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ماء بين الطائف ومكة وهي إلى مكة أقرب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هُدْب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الثوب مما يلى طرته، خمل الثوب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اللّه بك 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وحشي بن حرب الحبشي مولى بني نوفل، قاتل حمزة عم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أحد، قدم بعد ذلك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وفد أهل الطائف وأسلم، عفى عنه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أمره أن يغيّب وجهه عنه، شارك مع عبد اللّه بن زيد الانصاري في قتل مسيلمة الكذاب، سكن الشام ومات فيها على الخمر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رئيس الكهنة عند اليهود، وهو مقدس في كتاب التلمود ويعتبرونه معصوماً، حتى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جاءك الحاخام وقال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اليد اليمنى هي يدك اليسرى فصدقه، وأن أقوالهم صادرة عن اللّه، وأن مخالفتهم هي مخالفة اللّه، ومن قولهم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المؤمن أن يعتبر أقوال الحاخامات كالشريعة، لأن أقوالهم هي قول اللّه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الحاخامات لما سأل عن أقوالهم المتناقضة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كلام اللّه مهما وجد فيها من تناقض، فمن لم يؤمن بها لا إيمان له، ومن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ليست أقوال اللّه، فقد أخطأ في حق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ابتلاء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الاحتجاج 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طالبهم بالحجة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لبني إسرائيل التوراة بعد ما ذهبت ولم يفعل بها هذا إلّا لأنه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صار عُزير ابن اللّه دون موسى؟ وهو الذي جاء لهم بالتوراة ورئي منه من المعجزات ما قد علمتم، ولئن كان عزير ابن اللّه لما ظهر من إكرامه بإحياء التوراة، فلقد كان موسى بالنبوة أولى وأحق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بمراجعة سريعة لبعض مواقع الإنترنت المهتمة بنشاط التنصير نجد نشاطات كبيرة جداً وأرقام مهولة، فعلى سبيل المثال لا الحصر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اجتمع وانقاد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حُنين اسم موضع في طريق الطائف،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 اسم ماء بين مكة والطائف، حصلت فيه واقعة بين جيش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وبني هوازن وهي قبيلة كبيرة من قبائل العرب، وذلك بعد فتح مكة سنة ثمان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سببها أن هوازن لما رأت فتح مكة،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فرغ لنا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فلنقاتله قبل أن يقاتلنا، وظلوا يحشدون الجموع له من جهات عديدة، وجعلوا قائدهم مالك بن عوف النضري، وكان عدد جيشه ثلاثين ألفاً، وساقوا معهم أموالهم ونساءهم كي يثبتوا على القتال، فأمر مالك بالخيل فجعلت صفوفاً، ثم جعل الأبل والبقر والغنم وراء ذلك، فلما بلغ ذلك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اجتماعهم اجمع على الخروج إليهم، فخرج بمن كان معه في فتح مكة وعددهم اثني عشر ألف مقاتل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وَٱلمُؤَلَّفَةِ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قوم وحدوا اللّه وخلعوا عبادة من يعبد من دون اللّه تبارك وتعالى، وشهدوا أن لا إله إلّا اللّه وأن محمداً رسول اللّه، وهم في ذلك شكاك من بعد ما جاء به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اللّه نبيهم أن يتألفهم بالمال والعطاء لكي يحسن إسلامهم، ويثبتوا على دينهم الذين قد دخلوا فيه، وأقروا به، وإن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حنين تألف رءوسهم من رءوس العرب من قريش وسائر مضر،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 بن حرب وعيينة بن حصين الفزاري وأشباههم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برذعة الحمار، والبرذعة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يلقى على ظهر الدابة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 رنيناً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بالبكاء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بوأهم مَحَلّتهم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أنزلهم منزلتهم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والرمح، والمراد به القوة والغلبة والدولة، وفي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استقامت قناتهم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تمثيل لاستقامة أحوالهم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خروجه لقتال أهل البصرة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يخصف نعله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يخرزها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خروجه لقتال أهل البصرة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 الشعيرة، بضم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قشرتها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قَضِمَت الدابة الشعير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كسرته بأطراف أسنانها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يتبرأ من الظلم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أركان الدين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نسبه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عظمة نعمة الإمامة والولاية على البشرية التي صدع بها خاتم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المنطقة التي تتشعّب منها الطرق إلى المدينة والعراق ومصر واليمن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في بلاد الشام، قصبة كورة حوران من أعمال دمشق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فاتحة الكتاب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أُهكلوا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إيليا، شبر، شبير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السامانية ومعناها بالعربية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الحسن،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اللوحة موجودة في متحف الآثار القديمة بموسكو</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الناشئ الصغير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عن أبي حمزة الثمالي عن حبيب بن عمرو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 معاوية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يقع في زقاق ضيق في منطقة القيمرية في دمشق القديمة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أمعن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هرب وتباعد،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النشق صب سعوط في الأنف،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يزيد بن قعنب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مع العباس بن عبد المطلب وفريق من عبد العزى بإزاء بيت اللّه الحرام، إذ أقبلت فاطمة بنت أسد أم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حاملة به لتسعة أشهر وقد أخذها الطلق، 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إني مؤمنة بك، وبما جاء من عندك من رسل وكتب، وإني مصدقة بكلام جدي إبراهيم الخليل وأنه بنى البيت العتيق، فبحق الذي بنى هذا البيت، وبحق المولود الذي في بطني، لما يسرت علي ولادتي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للسيد جعفر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الباشوات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الباشا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المدير أو الرئيس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حيث ينقل عن الزمخشري في ربيع الأبرار أن معاوية كان يعزى إلى أربعة أفراد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البهجة المرضية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قرد ليزيد بن معاوية، انظر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لابن الأعثم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المرضية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والعصمة الصغرى، 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تَحسَبَنَّ ٱلَّذِينَ قُتِلُواْ فِي سَبِيلِ ٱللَّهِ أَموَٰتَۢاۚ بَل أَحيَآءٌ عِندَ رَبِّهِم يُرزَقُونَ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يمر بهذا القضاء نهر الفرات الذي يفصل بين بغداد وكربلاء والحلة وهو قضاء تابع لمدينة بابل يبعد عن كربلاء المقدسة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وفيه فجعل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فمه فجعل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يمص، حتى 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إيهاً يا حسين إيهاً حسين،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اللّه إلا ما يريد هي فيك وفي ولدك، يعني الإمامة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للشيخ محسن أبو الحب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موضع بظهر النجف الأشرف بها مسجد رأس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أقدم المساجد الأثرية في كربلاء، وكان يضم في وسطه مقام رأس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بهذا الاسم، وموقعه بالقرب من باب السدرة، وقد طاله الهدم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القاضي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أو أبو عبد الرحمن السلمي هو عبد اللّه بن حبيب بن ربيعة الكوفي، مقرئ الكوفة ومن أولاد الصحابة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البرهان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والخدم والإماء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ينصب ليرمى بالسهام ونحوها، فقد صاروا بمنزلة الهدف يرميهم الرامون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يستنهض بها الناس ويذكر فضل الجهاد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سيدالون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سيغلبونكم وتكون لهم الدولة بدلكم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يعلق منه من ليف أو نحوه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تواترت عليه الأخبار باستيلاء أصحاب معاوية على البلاد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الشعر بالفارسية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فهد بن عبد العزيز آل سعود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تاريخ إلقاء المحاضرة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الأمثلة لمحمد بن عبيد اللّه المسبحي الحراني المصري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الصرف يدرس للمبتدئين بدراسة العلوم الحوزوية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شرح الألفية في النحو لجلال الدين السيوطي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الكتب الدراسية في الحوزة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للشهيد السعيد زين الدين الجبعي العاملي المعروف بالشهيد الثاني، قُتل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متن اللمعة هو للشهيد السعيد محمد بن جمال الدين مكي العاملي المعروف بالشهيد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درس هذا الكتاب منذ تأليفه إلى الآن مئات الألوف من طلبة العلم، وما زال يدرس في جيمع الحوزات العلمية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للشيخ الأعظم الأنصاري في الفقه الإستدلالي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مرحلة بحث الخارج هي المرحلة العليا من العلوم الحوزوية حيث يكون البحث خارجاً عن التقيد بالكتاب، فتطرح المسائل وتبحث بصورة أكثر تحقيقاً وتدقيقاً وعمقاً واستدلالاً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ليصل الطالب إلى الرأي الصحيح عبر الاجتهاد في المسألة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الإنافة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عبد اللّه بن يزيد بن أسد القسري، من أهل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وُلاة بني مروان، عُرف بعدائه ونصبه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الجَعْد بن درهم مولى سويد بن غفلة، من أهل الشام، سكن الجزيرة الفراتية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عنه مروان الحمار لما ولي الجزيرة في أيام هشام بن عبد الملك، ولهذا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الجعدي، فنسب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ذم مروان لقبه بالجعدي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ويعتبر الجعد شيخ الجهم بن صفوان الذي تنسب إليه الطائفة الجهمية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هشام فظفر به، ثم سيره إلى خالد بن عبد اللّه القسري، فقتله يوم عيد الأضحى عام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أنساب الأشراف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والتاريخ الكبير للبخاري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في الأخلاق وتهذيب النفوس، وضعه بيدبا الفيلسوف الهندي لدبشليم ملك الهند، يشتمل على قصص وحكايات ونوادر، وضرب أمثال على ألسنة البهائم والطيور، لا يستغنى عنها الملوك والوزراء، والأمراء والحكام، يتفهمها ذوو العقول ويتأدبون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ابن المقفع</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الروح الخالدة، من ملوك الأسرة الساسانية، ملك فارس للفترة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زهير بن أبي سلمى</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نقلاً عن شرح إحقاق الحق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الجلاد وصاحب شرطة وحرس هارون العباسي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العهد القديم والجديد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مجمع الكنائس الشرقية، الطبعة الثانية،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اليوم بمدينة الصدر بعد زوال النظام الصدامي البائد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غازي، فيصل بن الحسين بن علي الحسني الهاشمي، ملك العراق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الممالك ابن غلام حسين المولود بتبريز في شهر رمضان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ه، والمتوفى بطهران في شهر شعبان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الشعر بالفارسية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عبارة عن مجموعة من الأخلاقيات أكدت على المحبة واللياقة والفضيلة والطاعة البنوية والولاء العائلي ونادت بالعدالة والسلام العالمي، تكلم بها كونفوشيوس إلى أتباعه، والتي أصبحت في ما ديناً وفلسفة ونهج حياة عرفت بالكونفوشيوسية، والتي ظلت ألفي عام مصدر هداية ومعرفة للشعب الصيني، وأساس البنية الاجتماعية والتربوية والإدارية التي ميزته عبر العصور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تركت الكونفوشيوسية أثرها العميق في ثقافة الطاويين والبوذيين والمسيحيين الصينيين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والجديد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 الإصحاح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مجمع الكنائس الشرقية،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قالها يستنهض بها الناس حين ورد خبر غزو الأنبار بجيش معاوية فلم ينهضوا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حيث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رأيتمونا قد هزمناهم حتى أدخلناهم مكة فلا تخرجوا من هذا المكان، وإن رأيتموهم قد هزمونا حتى أدخلونا المدينة فلا تبرحوا والزموا مراكزكم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المروزي، بشر بن الحارث بن عبدالرحمن بن عطاء البغدادي المشهور بالحافي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بغير إمام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وليس عليه إمام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للطبراني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بغير إمام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كثير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والتعزيرات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الأبيات للخواجة نصير الدين الطوسي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بعض المظاهر التي أخذ بها الوهابيون التكفيريون من صلوات الجماعة وغلق المحلات جبراً لأدائها، وهم يكفّرون المسلمين ويبيحون دماءهم ولا يعتقدون بولاية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أمر اللّه عزّ وجلّ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بولايتهم واتباعهم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 ابن ملجم المرادي لعنه اللّه أتى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يبايعه في من بايعه، ثم أدبر عنه فدعاه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فتوثق منه، وتوكد عليه أن لا يغدر ولا ينكث ففعل فقال 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أمير المؤمنين ما رأيتك فعلت هذا بأحد غيري،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أريد حياته ويريد قتلي</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الطرائف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فيها المتقين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الشعر بالفارسية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خان المعروف بالبهلوي الأول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فعن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تنظروا إلى كثرة صلاتهم وصومهم وكثرة الحج والمعروف وطنطنتهم بالليل انظروا إلى صدق الحديث وأداء الأمانة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العام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م وجدت بريطانيا نفسها مجبرة على الانسحاب من أفغانستان، لذا عمدت إلى تنصيب عميل لها على البلاد، يكون مطيعاً لها ومنفذاً لأوامرها ورغباتها وأهدافها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الخيار البريطاني المناسب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معروفاً بقساوة القلب، وعديم العاطفة والرحمة، كما كان أنانياً ومستبداً وعنيداً وحقوداً، وكان يحتقر شعبه، ويشعر بعقدة الحقارة والضعف والدونية أمام الإنجليز، كما كان معروفاً بحقده وكراهيته وعدائه لجميع القوميات الأفغانية والقبائل البشتونية عدا قبيلته، وكان حقده وعداؤه للمسلمين الشيعة والهزارة أشد وأكثر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شديد العداء والكراهية للعلماء؛ ويكيل لهم السباب والشتائم والإهانات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أول عمل يقوم به بعد الاستيلاء على منطقة ما، هو تخريب المدارس والمساجد والمراكز العلمية والثقافية، وزج العلماء والمثقفين والمفكرين والفنانين وأصحاب المهارات والمهن في السجون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استولى على مدينة هراة دمر أكثر من خمسين مدرسة ومسجداً وحسينية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هدم مصلى هراة الذي كان يعتبر نموذجاً رائعاً وفريداً من نوعه في الفن المعماري في آسيا الوسطى، وتراثاً إسلامياً وحضارياً متميزاً في أفغانستان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في قصة الهجرة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أمسى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جاءت قريش ليدخلوا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أدعكم أن تدخلوا عليه بالليل؛ فإن في الدار صبياناً ونساءً، ولا نأمن أن تقع بهم يد خاطئة، فنحرسه الليلة فإذا أصبحنا دخلنا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فناموا حول حجرة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تأويل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وغيره كثير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للمرجع الديني آية اللّه العظمى السيد صادق الحسيني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وفيلسوف مسلم باكستاني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سياسي هندي مسلم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الكتاب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ابعثوا رجلاً إلى حائر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 لي هناك</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الذهاب إلى كربلاء كان مظنة للأذى والضرر، فانظروا في ذلك، لأن المتوكل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يمنع الناس من زيارة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المنع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الشرف مثل الحائر الحسيني الشريف، فأي حاجة له في أن يدعى له عند قبر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المحاضره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تأليفات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سماحته فيه إلى المواضيع التالية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السيدة المعصومة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قم المقدسة في تاريخ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طريق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مثل هذا اليوم يحتفل القميون بقدومها ويزينون الشوارع والأزقة تكريماً لها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المقدسة رائدة الحضارة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حيث يقول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وصلت السيدة المعصومة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ساوة، تمرضت، وكان سبب مرضها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التاريخ أن المأمون كتب إلى عماله أن يدسوا لها السم الفتاك في طعامها، فأثر ذلك السم فيها، وضعفت عن مواصلة سفرها إلى خراسان، ولما أحست بالخطر، سألت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معها عن مقدار المسافة الباقية إلى قم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الاحتمال الأخير ضعيفا، وذلك لأن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عمره الشريف حينذاك ست أو سبع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ولادته في العاشر من شهر رجب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ووفاة السيدة المعصومة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 كتاب قم المقدسة رائدة الحضارة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عمر بن الخطاب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الشيعة تقول بإمامة زيد بن علي بن الحسين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وبإمامة كل فاطمي دعا إلى نفسه، وهو على ظاهر العدالة، ومن أهل العلم والشجاعة، وكانت بيعته على تجريد السيف للجهاد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والزيدية ثلاث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الجارودية وهم أصحاب أبي الجارود زياد بن المنذر، والسليمانية من أتباع سليمان بن حريز، والبترية ويسمون بالصالحية أيضاً لأن من رؤسائهم الحسن بن صالح</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الإحصائيات الأخيرة إلى أن نفوس اليمن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نسمة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بيغولة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وتعني الناحية البعيدة عن الناس، كما تعني الأرض الخراب أيضاً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مشهورة باليمن نسبة إلى أشعر، والأشعر هو نبت بن أدد، 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 نبت بن أدد بن زيد بن يشجب بن عريب بن زيد بن كهلان بن سبأ الأشعر؛ لأن أمه ولدته وهو أشعر، والشعر على كل شيء منه فسمي الأشعر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البويهيون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أسرة شيعية حكمت من سنة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ه واستمر حكمها إلى سنة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شجاع 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مؤسسيها الحقيقيين هم أبناؤه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بعماد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بركن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بمعز الدولة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علي بن الحسين بن بابويه القمي، وابنه محمد بن علي بن الحسين بن بابويه القمي المعروف بالشيخ الصدوق</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أحمد بن الجنيد الكاتب الإسكافي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أرغون بن أبغا بن هلاكو بن تولى بن جنكزخان المغولي، السلطان غياث الدين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الصفويون أسرة شيعية علوية عريقة تنتسب إلى صفي الدين الأردبيلي المدفون بأردبيل في أذربيجان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محمد تقي المجلسي المعروف بالمجلسي الأول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بن محمد تقي بن مقصود علي المجلسي، المعروف بالعلامة المجلسي وبالمجلسي الثاني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الأمير أبو القاسم الفندرسكي الحسيني الموسوي، والفندرسكي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 والنون نسبة إلى فندرسك قصبة من ناحية أعمال أستراباد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الدين محمد بن الحسين بن عبد الصمد الحارثي الجعبي، المعروف بالشيخ البهائي، والحارثي نسبة إلى الحارث الهمداني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علي بن إبراهيم القمي من أبرز وأوثق رواة الشيعة، ومن المعاصرين للإمام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خان المعروف بالبهلوي الأول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النظافة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 عدد المسلمين اليوم أكثر من ملياري مسلم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 الرقم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ورخ</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الأخوان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البيت باللغة الفارسية هو</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حلمي باشا سلمان الهاشمي، من مواليد بغداد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تقلد رئاسة الوزارة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ذكر في أحواله أنه بعد تعيينه زار المس بيل وصافحها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نريد معونتكم ومعونتكِ أنت بوجه خاص، وتقول المس بيل في رسالتها إلى أبيها المؤرخة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 أن ياسين رجل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عليه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أتاتورك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لتشابه المنهج والسياسة التي كانا يسيران عليها ولقساوته وعنفه وطغيانه، وتكفّل مهمة تصفية الحوزات العلمية في العراق، فطارد رجال الدين وقتل بعضهم ونفى البعض الآخر ومنع إجراء مراسم الشعائر الحسينية واستخدم العنف في تطبيق قانون التجنيد الإلزامي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الهاشمي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يشكلون الملايين من سكان تركيا، وأغلبهم من العلويين حيث يقدر عددهم بأكثر من خمسة وعشرين مليوناً، لكنهم تعرّضوا إلى الضغوط والمضايقات أيام الملك العثماني سليم القانوني وغيره، ولذا أخفوا مذهبهم، فاختفى إلى جانب ذلك الوعظ والتبليغ والكثير من آداب المذهب الشيعي، وظهر في جماعة منهم بعض الأمور البعيدة عن واقعهم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قام سفير الهند في العراق بزيارة الإمام الراحل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كربلاء المقدسة، وتحدّث السفير عن السلطان تيبو،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قام بتلك المواجهة، لأنه كان علوياً، كما أن اسمه علي، وزوجته فاطمة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ألقيت على مجموعة من الخطباء، قبل توجههم لأداء مهام المنبر الحسيني في شهر محرم الحرام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 والمطاوعة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التحكيم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 مشرف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ثلاث احتمالات في المقام كلها مبنية على الروايات وتوجد هذه الروايات في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وقع عليها من الظلم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وَنَزَّلنَا عَلَيكَ ٱلكِتَٰبَ تِبيَٰنا لِّكُلِّ شَيءٖ</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بيت شعر للحاتم الطائي وهو</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 فعل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لإختلاف الزمان والمكان حيث لبس العباءة المرقعة واللّه العالم راجع الرواية في كتاب ناسخ التواريخ باب ما يتعلق بالامام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البيت هو كالآتي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أو الليل الشديد الظلمة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طويلة كان النساك يلبسونها في صدر الإسلام، أي تعمد للعبادة وتوجه إليها وصار في ناحيتها وتجنب الناس وصار في ناحية منهم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كالتنجيم والسحر والقيافة وغيرها على تفصيل مذكور في كتاب المكاسب من الفقه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على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والتثليث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 إلى دين المصطفى</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38429</Words>
  <Characters>183681</Characters>
  <CharactersWithSpaces>220629</CharactersWithSpaces>
  <Paragraphs>1670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2026-08-27T12:21:47Z</dcterms:created>
  <dc:creator>ghaemiyeh.com</dc:creator>
  <dc:description/>
  <dc:language>en-US</dc:language>
  <cp:lastModifiedBy/>
  <dcterms:modified xsi:type="dcterms:W3CDTF">2026-08-27T15:52:11Z</dcterms:modified>
  <cp:revision>1</cp:revision>
  <dc:subject/>
  <dc:title>مختارات من القطوف الدانیة</dc:title>
</cp:coreProperties>
</file>

<file path=docProps/custom.xml><?xml version="1.0" encoding="utf-8"?>
<Properties xmlns="http://schemas.openxmlformats.org/officeDocument/2006/custom-properties" xmlns:vt="http://schemas.openxmlformats.org/officeDocument/2006/docPropsVTypes"/>
</file>