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در نهج البلاغه همراه با سوالات چهارگزینه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5412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525414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525416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525418_1051229030">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2525420_1051229030">
            <w:r>
              <w:rPr>
                <w:webHidden/>
                <w:rStyle w:val="IndexLink"/>
                <w:rtl w:val="true"/>
              </w:rPr>
              <w:t>اخلاق</w:t>
            </w:r>
            <w:r>
              <w:rPr>
                <w:rStyle w:val="IndexLink"/>
                <w:rtl w:val="true"/>
              </w:rPr>
              <w:tab/>
            </w:r>
            <w:r>
              <w:rPr>
                <w:rStyle w:val="IndexLink"/>
              </w:rPr>
              <w:t>22</w:t>
            </w:r>
          </w:hyperlink>
        </w:p>
        <w:p>
          <w:pPr>
            <w:pStyle w:val="Contents3"/>
            <w:tabs>
              <w:tab w:val="clear" w:pos="8459"/>
              <w:tab w:val="right" w:pos="9026" w:leader="dot"/>
            </w:tabs>
            <w:rPr/>
          </w:pPr>
          <w:hyperlink w:anchor="__RefHeading___Toc2525422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525424_105122903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2525426_1051229030">
            <w:r>
              <w:rPr>
                <w:webHidden/>
                <w:rStyle w:val="IndexLink"/>
                <w:rtl w:val="true"/>
              </w:rPr>
              <w:t>دعاهای پنج گانۀ حضرت ابراهیم</w:t>
            </w:r>
            <w:r>
              <w:rPr>
                <w:rStyle w:val="IndexLink"/>
                <w:rtl w:val="true"/>
              </w:rPr>
              <w:tab/>
            </w:r>
            <w:r>
              <w:rPr>
                <w:rStyle w:val="IndexLink"/>
              </w:rPr>
              <w:t>23</w:t>
            </w:r>
          </w:hyperlink>
        </w:p>
        <w:p>
          <w:pPr>
            <w:pStyle w:val="Contents3"/>
            <w:tabs>
              <w:tab w:val="clear" w:pos="8459"/>
              <w:tab w:val="right" w:pos="9026" w:leader="dot"/>
            </w:tabs>
            <w:rPr/>
          </w:pPr>
          <w:hyperlink w:anchor="__RefHeading___Toc2525428_1051229030">
            <w:r>
              <w:rPr>
                <w:webHidden/>
                <w:rStyle w:val="IndexLink"/>
                <w:rtl w:val="true"/>
              </w:rPr>
              <w:t>خدمت رسانی علی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525430_1051229030">
            <w:r>
              <w:rPr>
                <w:webHidden/>
                <w:rStyle w:val="IndexLink"/>
                <w:rtl w:val="true"/>
              </w:rPr>
              <w:t>اهمیت اخلاق</w:t>
            </w:r>
            <w:r>
              <w:rPr>
                <w:rStyle w:val="IndexLink"/>
                <w:rtl w:val="true"/>
              </w:rPr>
              <w:tab/>
            </w:r>
            <w:r>
              <w:rPr>
                <w:rStyle w:val="IndexLink"/>
              </w:rPr>
              <w:t>25</w:t>
            </w:r>
          </w:hyperlink>
        </w:p>
        <w:p>
          <w:pPr>
            <w:pStyle w:val="Contents3"/>
            <w:tabs>
              <w:tab w:val="clear" w:pos="8459"/>
              <w:tab w:val="right" w:pos="9026" w:leader="dot"/>
            </w:tabs>
            <w:rPr/>
          </w:pPr>
          <w:hyperlink w:anchor="__RefHeading___Toc2525432_1051229030">
            <w:r>
              <w:rPr>
                <w:webHidden/>
                <w:rStyle w:val="IndexLink"/>
                <w:rtl w:val="true"/>
              </w:rPr>
              <w:t>خُلق و خَلق</w:t>
            </w:r>
            <w:r>
              <w:rPr>
                <w:rStyle w:val="IndexLink"/>
                <w:rtl w:val="true"/>
              </w:rPr>
              <w:tab/>
            </w:r>
            <w:r>
              <w:rPr>
                <w:rStyle w:val="IndexLink"/>
              </w:rPr>
              <w:t>25</w:t>
            </w:r>
          </w:hyperlink>
        </w:p>
        <w:p>
          <w:pPr>
            <w:pStyle w:val="Contents3"/>
            <w:tabs>
              <w:tab w:val="clear" w:pos="8459"/>
              <w:tab w:val="right" w:pos="9026" w:leader="dot"/>
            </w:tabs>
            <w:rPr/>
          </w:pPr>
          <w:hyperlink w:anchor="__RefHeading___Toc2525434_1051229030">
            <w:r>
              <w:rPr>
                <w:webHidden/>
                <w:rStyle w:val="IndexLink"/>
                <w:rtl w:val="true"/>
              </w:rPr>
              <w:t>مظلومیت و مهجوریت نهج البلاغه</w:t>
            </w:r>
            <w:r>
              <w:rPr>
                <w:rStyle w:val="IndexLink"/>
                <w:rtl w:val="true"/>
              </w:rPr>
              <w:tab/>
            </w:r>
            <w:r>
              <w:rPr>
                <w:rStyle w:val="IndexLink"/>
              </w:rPr>
              <w:t>26</w:t>
            </w:r>
          </w:hyperlink>
        </w:p>
        <w:p>
          <w:pPr>
            <w:pStyle w:val="Contents3"/>
            <w:tabs>
              <w:tab w:val="clear" w:pos="8459"/>
              <w:tab w:val="right" w:pos="9026" w:leader="dot"/>
            </w:tabs>
            <w:rPr/>
          </w:pPr>
          <w:hyperlink w:anchor="__RefHeading___Toc2525436_1051229030">
            <w:r>
              <w:rPr>
                <w:webHidden/>
                <w:rStyle w:val="IndexLink"/>
                <w:rtl w:val="true"/>
              </w:rPr>
              <w:t>توضیحی پیرامون نهج البلاغه</w:t>
            </w:r>
            <w:r>
              <w:rPr>
                <w:rStyle w:val="IndexLink"/>
                <w:rtl w:val="true"/>
              </w:rPr>
              <w:tab/>
            </w:r>
            <w:r>
              <w:rPr>
                <w:rStyle w:val="IndexLink"/>
              </w:rPr>
              <w:t>27</w:t>
            </w:r>
          </w:hyperlink>
        </w:p>
        <w:p>
          <w:pPr>
            <w:pStyle w:val="Contents3"/>
            <w:tabs>
              <w:tab w:val="clear" w:pos="8459"/>
              <w:tab w:val="right" w:pos="9026" w:leader="dot"/>
            </w:tabs>
            <w:rPr/>
          </w:pPr>
          <w:hyperlink w:anchor="__RefHeading___Toc2525438_1051229030">
            <w:r>
              <w:rPr>
                <w:webHidden/>
                <w:rStyle w:val="IndexLink"/>
                <w:rtl w:val="true"/>
              </w:rPr>
              <w:t>اخلاق مداری</w:t>
            </w:r>
            <w:r>
              <w:rPr>
                <w:rStyle w:val="IndexLink"/>
                <w:rtl w:val="true"/>
              </w:rPr>
              <w:tab/>
            </w:r>
            <w:r>
              <w:rPr>
                <w:rStyle w:val="IndexLink"/>
              </w:rPr>
              <w:t>27</w:t>
            </w:r>
          </w:hyperlink>
        </w:p>
        <w:p>
          <w:pPr>
            <w:pStyle w:val="Contents3"/>
            <w:tabs>
              <w:tab w:val="clear" w:pos="8459"/>
              <w:tab w:val="right" w:pos="9026" w:leader="dot"/>
            </w:tabs>
            <w:rPr/>
          </w:pPr>
          <w:hyperlink w:anchor="__RefHeading___Toc2525440_1051229030">
            <w:r>
              <w:rPr>
                <w:webHidden/>
                <w:rStyle w:val="IndexLink"/>
                <w:rtl w:val="true"/>
              </w:rPr>
              <w:t>اخلاق عملی و نظری</w:t>
            </w:r>
            <w:r>
              <w:rPr>
                <w:rStyle w:val="IndexLink"/>
                <w:rtl w:val="true"/>
              </w:rPr>
              <w:tab/>
            </w:r>
            <w:r>
              <w:rPr>
                <w:rStyle w:val="IndexLink"/>
              </w:rPr>
              <w:t>28</w:t>
            </w:r>
          </w:hyperlink>
        </w:p>
        <w:p>
          <w:pPr>
            <w:pStyle w:val="Contents3"/>
            <w:tabs>
              <w:tab w:val="clear" w:pos="8459"/>
              <w:tab w:val="right" w:pos="9026" w:leader="dot"/>
            </w:tabs>
            <w:rPr/>
          </w:pPr>
          <w:hyperlink w:anchor="__RefHeading___Toc2525442_1051229030">
            <w:r>
              <w:rPr>
                <w:webHidden/>
                <w:rStyle w:val="IndexLink"/>
                <w:rtl w:val="true"/>
              </w:rPr>
              <w:t>اخلاق نیکو، عامل نجات</w:t>
            </w:r>
            <w:r>
              <w:rPr>
                <w:rStyle w:val="IndexLink"/>
                <w:rtl w:val="true"/>
              </w:rPr>
              <w:tab/>
            </w:r>
            <w:r>
              <w:rPr>
                <w:rStyle w:val="IndexLink"/>
              </w:rPr>
              <w:t>29</w:t>
            </w:r>
          </w:hyperlink>
        </w:p>
        <w:p>
          <w:pPr>
            <w:pStyle w:val="Contents3"/>
            <w:tabs>
              <w:tab w:val="clear" w:pos="8459"/>
              <w:tab w:val="right" w:pos="9026" w:leader="dot"/>
            </w:tabs>
            <w:rPr/>
          </w:pPr>
          <w:hyperlink w:anchor="__RefHeading___Toc2525444_1051229030">
            <w:r>
              <w:rPr>
                <w:webHidden/>
                <w:rStyle w:val="IndexLink"/>
                <w:rtl w:val="true"/>
              </w:rPr>
              <w:t>اخلاق خوب، صفت مؤمن</w:t>
            </w:r>
            <w:r>
              <w:rPr>
                <w:rStyle w:val="IndexLink"/>
                <w:rtl w:val="true"/>
              </w:rPr>
              <w:tab/>
            </w:r>
            <w:r>
              <w:rPr>
                <w:rStyle w:val="IndexLink"/>
              </w:rPr>
              <w:t>30</w:t>
            </w:r>
          </w:hyperlink>
        </w:p>
        <w:p>
          <w:pPr>
            <w:pStyle w:val="Contents3"/>
            <w:tabs>
              <w:tab w:val="clear" w:pos="8459"/>
              <w:tab w:val="right" w:pos="9026" w:leader="dot"/>
            </w:tabs>
            <w:rPr/>
          </w:pPr>
          <w:hyperlink w:anchor="__RefHeading___Toc2525446_1051229030">
            <w:r>
              <w:rPr>
                <w:webHidden/>
                <w:rStyle w:val="IndexLink"/>
                <w:rtl w:val="true"/>
              </w:rPr>
              <w:t>اخلاق نیکوی پدر، عامل آزادی دختر</w:t>
            </w:r>
            <w:r>
              <w:rPr>
                <w:rStyle w:val="IndexLink"/>
                <w:rtl w:val="true"/>
              </w:rPr>
              <w:tab/>
            </w:r>
            <w:r>
              <w:rPr>
                <w:rStyle w:val="IndexLink"/>
              </w:rPr>
              <w:t>30</w:t>
            </w:r>
          </w:hyperlink>
        </w:p>
        <w:p>
          <w:pPr>
            <w:pStyle w:val="Contents3"/>
            <w:tabs>
              <w:tab w:val="clear" w:pos="8459"/>
              <w:tab w:val="right" w:pos="9026" w:leader="dot"/>
            </w:tabs>
            <w:rPr/>
          </w:pPr>
          <w:hyperlink w:anchor="__RefHeading___Toc2525448_1051229030">
            <w:r>
              <w:rPr>
                <w:webHidden/>
                <w:rStyle w:val="IndexLink"/>
                <w:rtl w:val="true"/>
              </w:rPr>
              <w:t>سفارش به اخلاق نیکو</w:t>
            </w:r>
            <w:r>
              <w:rPr>
                <w:rStyle w:val="IndexLink"/>
                <w:rtl w:val="true"/>
              </w:rPr>
              <w:tab/>
            </w:r>
            <w:r>
              <w:rPr>
                <w:rStyle w:val="IndexLink"/>
              </w:rPr>
              <w:t>30</w:t>
            </w:r>
          </w:hyperlink>
        </w:p>
        <w:p>
          <w:pPr>
            <w:pStyle w:val="Contents3"/>
            <w:tabs>
              <w:tab w:val="clear" w:pos="8459"/>
              <w:tab w:val="right" w:pos="9026" w:leader="dot"/>
            </w:tabs>
            <w:rPr/>
          </w:pPr>
          <w:hyperlink w:anchor="__RefHeading___Toc2525450_1051229030">
            <w:r>
              <w:rPr>
                <w:webHidden/>
                <w:rStyle w:val="IndexLink"/>
                <w:rtl w:val="true"/>
              </w:rPr>
              <w:t xml:space="preserve">حکمت </w:t>
            </w:r>
            <w:r>
              <w:rPr>
                <w:rStyle w:val="IndexLink"/>
              </w:rPr>
              <w:t>21</w:t>
            </w:r>
            <w:r>
              <w:rPr>
                <w:rStyle w:val="IndexLink"/>
                <w:rtl w:val="true"/>
              </w:rPr>
              <w:t xml:space="preserve"> </w:t>
            </w:r>
            <w:r>
              <w:rPr>
                <w:rStyle w:val="IndexLink"/>
                <w:rtl w:val="true"/>
              </w:rPr>
              <w:t>نهج البلاغه</w:t>
            </w:r>
            <w:r>
              <w:rPr>
                <w:rStyle w:val="IndexLink"/>
                <w:rtl w:val="true"/>
              </w:rPr>
              <w:tab/>
            </w:r>
            <w:r>
              <w:rPr>
                <w:rStyle w:val="IndexLink"/>
              </w:rPr>
              <w:t>31</w:t>
            </w:r>
          </w:hyperlink>
        </w:p>
        <w:p>
          <w:pPr>
            <w:pStyle w:val="Contents3"/>
            <w:tabs>
              <w:tab w:val="clear" w:pos="8459"/>
              <w:tab w:val="right" w:pos="9026" w:leader="dot"/>
            </w:tabs>
            <w:rPr/>
          </w:pPr>
          <w:hyperlink w:anchor="__RefHeading___Toc2525452_1051229030">
            <w:r>
              <w:rPr>
                <w:webHidden/>
                <w:rStyle w:val="IndexLink"/>
                <w:rtl w:val="true"/>
              </w:rPr>
              <w:t>دلایل ناامیدی و محرومیت</w:t>
            </w:r>
            <w:r>
              <w:rPr>
                <w:rStyle w:val="IndexLink"/>
                <w:rtl w:val="true"/>
              </w:rPr>
              <w:tab/>
            </w:r>
            <w:r>
              <w:rPr>
                <w:rStyle w:val="IndexLink"/>
              </w:rPr>
              <w:t>31</w:t>
            </w:r>
          </w:hyperlink>
        </w:p>
        <w:p>
          <w:pPr>
            <w:pStyle w:val="Contents4"/>
            <w:tabs>
              <w:tab w:val="clear" w:pos="8176"/>
              <w:tab w:val="right" w:pos="9026" w:leader="dot"/>
            </w:tabs>
            <w:rPr/>
          </w:pPr>
          <w:hyperlink w:anchor="__RefHeading___Toc2525454_1051229030">
            <w:r>
              <w:rPr>
                <w:webHidden/>
                <w:rStyle w:val="IndexLink"/>
              </w:rPr>
              <w:t>1</w:t>
            </w:r>
            <w:r>
              <w:rPr>
                <w:rStyle w:val="IndexLink"/>
                <w:rtl w:val="true"/>
              </w:rPr>
              <w:t xml:space="preserve">. </w:t>
            </w:r>
            <w:r>
              <w:rPr>
                <w:rStyle w:val="IndexLink"/>
                <w:rtl w:val="true"/>
              </w:rPr>
              <w:t>ترس</w:t>
            </w:r>
            <w:r>
              <w:rPr>
                <w:rStyle w:val="IndexLink"/>
                <w:rtl w:val="true"/>
              </w:rPr>
              <w:tab/>
            </w:r>
            <w:r>
              <w:rPr>
                <w:rStyle w:val="IndexLink"/>
              </w:rPr>
              <w:t>31</w:t>
            </w:r>
          </w:hyperlink>
        </w:p>
        <w:p>
          <w:pPr>
            <w:pStyle w:val="Contents4"/>
            <w:tabs>
              <w:tab w:val="clear" w:pos="8176"/>
              <w:tab w:val="right" w:pos="9026" w:leader="dot"/>
            </w:tabs>
            <w:rPr/>
          </w:pPr>
          <w:hyperlink w:anchor="__RefHeading___Toc2525456_1051229030">
            <w:r>
              <w:rPr>
                <w:webHidden/>
                <w:rStyle w:val="IndexLink"/>
              </w:rPr>
              <w:t>2</w:t>
            </w:r>
            <w:r>
              <w:rPr>
                <w:rStyle w:val="IndexLink"/>
                <w:rtl w:val="true"/>
              </w:rPr>
              <w:t xml:space="preserve">. </w:t>
            </w:r>
            <w:r>
              <w:rPr>
                <w:rStyle w:val="IndexLink"/>
                <w:rtl w:val="true"/>
              </w:rPr>
              <w:t>شرم و حیا</w:t>
            </w:r>
            <w:r>
              <w:rPr>
                <w:rStyle w:val="IndexLink"/>
                <w:rtl w:val="true"/>
              </w:rPr>
              <w:tab/>
            </w:r>
            <w:r>
              <w:rPr>
                <w:rStyle w:val="IndexLink"/>
              </w:rPr>
              <w:t>32</w:t>
            </w:r>
          </w:hyperlink>
        </w:p>
        <w:p>
          <w:pPr>
            <w:pStyle w:val="Contents4"/>
            <w:tabs>
              <w:tab w:val="clear" w:pos="8176"/>
              <w:tab w:val="right" w:pos="9026" w:leader="dot"/>
            </w:tabs>
            <w:rPr/>
          </w:pPr>
          <w:hyperlink w:anchor="__RefHeading___Toc2525458_1051229030">
            <w:r>
              <w:rPr>
                <w:webHidden/>
                <w:rStyle w:val="IndexLink"/>
              </w:rPr>
              <w:t>3</w:t>
            </w:r>
            <w:r>
              <w:rPr>
                <w:rStyle w:val="IndexLink"/>
                <w:rtl w:val="true"/>
              </w:rPr>
              <w:t xml:space="preserve">. </w:t>
            </w:r>
            <w:r>
              <w:rPr>
                <w:rStyle w:val="IndexLink"/>
                <w:rtl w:val="true"/>
              </w:rPr>
              <w:t>از دست رفتن فرصتها</w:t>
            </w:r>
            <w:r>
              <w:rPr>
                <w:rStyle w:val="IndexLink"/>
                <w:rtl w:val="true"/>
              </w:rPr>
              <w:tab/>
            </w:r>
            <w:r>
              <w:rPr>
                <w:rStyle w:val="IndexLink"/>
              </w:rPr>
              <w:t>33</w:t>
            </w:r>
          </w:hyperlink>
        </w:p>
        <w:p>
          <w:pPr>
            <w:pStyle w:val="Contents2"/>
            <w:tabs>
              <w:tab w:val="clear" w:pos="8743"/>
              <w:tab w:val="right" w:pos="9026" w:leader="dot"/>
            </w:tabs>
            <w:rPr/>
          </w:pPr>
          <w:hyperlink w:anchor="__RefHeading___Toc2525460_1051229030">
            <w:r>
              <w:rPr>
                <w:webHidden/>
                <w:rStyle w:val="IndexLink"/>
                <w:rtl w:val="true"/>
              </w:rPr>
              <w:t xml:space="preserve">حکمت </w:t>
            </w:r>
            <w:r>
              <w:rPr>
                <w:rStyle w:val="IndexLink"/>
              </w:rPr>
              <w:t>25</w:t>
            </w:r>
            <w:r>
              <w:rPr>
                <w:rStyle w:val="IndexLink"/>
                <w:rtl w:val="true"/>
              </w:rPr>
              <w:t xml:space="preserve"> </w:t>
            </w:r>
            <w:r>
              <w:rPr>
                <w:rStyle w:val="IndexLink"/>
                <w:rtl w:val="true"/>
              </w:rPr>
              <w:t>نهج البلاغه</w:t>
            </w:r>
            <w:r>
              <w:rPr>
                <w:rStyle w:val="IndexLink"/>
                <w:rtl w:val="true"/>
              </w:rPr>
              <w:tab/>
            </w:r>
            <w:r>
              <w:rPr>
                <w:rStyle w:val="IndexLink"/>
              </w:rPr>
              <w:t>34</w:t>
            </w:r>
          </w:hyperlink>
        </w:p>
        <w:p>
          <w:pPr>
            <w:pStyle w:val="Contents3"/>
            <w:tabs>
              <w:tab w:val="clear" w:pos="8459"/>
              <w:tab w:val="right" w:pos="9026" w:leader="dot"/>
            </w:tabs>
            <w:rPr/>
          </w:pPr>
          <w:hyperlink w:anchor="__RefHeading___Toc2525462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525464_1051229030">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2525466_1051229030">
            <w:r>
              <w:rPr>
                <w:webHidden/>
                <w:rStyle w:val="IndexLink"/>
                <w:rtl w:val="true"/>
              </w:rPr>
              <w:t>سه نوع گنه کار</w:t>
            </w:r>
            <w:r>
              <w:rPr>
                <w:rStyle w:val="IndexLink"/>
                <w:rtl w:val="true"/>
              </w:rPr>
              <w:tab/>
            </w:r>
            <w:r>
              <w:rPr>
                <w:rStyle w:val="IndexLink"/>
              </w:rPr>
              <w:t>37</w:t>
            </w:r>
          </w:hyperlink>
        </w:p>
        <w:p>
          <w:pPr>
            <w:pStyle w:val="Contents3"/>
            <w:tabs>
              <w:tab w:val="clear" w:pos="8459"/>
              <w:tab w:val="right" w:pos="9026" w:leader="dot"/>
            </w:tabs>
            <w:rPr/>
          </w:pPr>
          <w:hyperlink w:anchor="__RefHeading___Toc2525468_1051229030">
            <w:r>
              <w:rPr>
                <w:webHidden/>
                <w:rStyle w:val="IndexLink"/>
                <w:rtl w:val="true"/>
              </w:rPr>
              <w:t>آیه سقوط تدریجی</w:t>
            </w:r>
            <w:r>
              <w:rPr>
                <w:rStyle w:val="IndexLink"/>
                <w:rtl w:val="true"/>
              </w:rPr>
              <w:tab/>
            </w:r>
            <w:r>
              <w:rPr>
                <w:rStyle w:val="IndexLink"/>
              </w:rPr>
              <w:t>38</w:t>
            </w:r>
          </w:hyperlink>
        </w:p>
        <w:p>
          <w:pPr>
            <w:pStyle w:val="Contents3"/>
            <w:tabs>
              <w:tab w:val="clear" w:pos="8459"/>
              <w:tab w:val="right" w:pos="9026" w:leader="dot"/>
            </w:tabs>
            <w:rPr/>
          </w:pPr>
          <w:hyperlink w:anchor="__RefHeading___Toc2525470_1051229030">
            <w:r>
              <w:rPr>
                <w:webHidden/>
                <w:rStyle w:val="IndexLink"/>
                <w:rtl w:val="true"/>
              </w:rPr>
              <w:t>استدراج یعنی چه؟</w:t>
            </w:r>
            <w:r>
              <w:rPr>
                <w:rStyle w:val="IndexLink"/>
                <w:rtl w:val="true"/>
              </w:rPr>
              <w:tab/>
            </w:r>
            <w:r>
              <w:rPr>
                <w:rStyle w:val="IndexLink"/>
              </w:rPr>
              <w:t>38</w:t>
            </w:r>
          </w:hyperlink>
        </w:p>
        <w:p>
          <w:pPr>
            <w:pStyle w:val="Contents3"/>
            <w:tabs>
              <w:tab w:val="clear" w:pos="8459"/>
              <w:tab w:val="right" w:pos="9026" w:leader="dot"/>
            </w:tabs>
            <w:rPr/>
          </w:pPr>
          <w:hyperlink w:anchor="__RefHeading___Toc2525472_1051229030">
            <w:r>
              <w:rPr>
                <w:webHidden/>
                <w:rStyle w:val="IndexLink"/>
                <w:rtl w:val="true"/>
              </w:rPr>
              <w:t xml:space="preserve">آیه </w:t>
            </w:r>
            <w:r>
              <w:rPr>
                <w:rStyle w:val="IndexLink"/>
              </w:rPr>
              <w:t>178</w:t>
            </w:r>
            <w:r>
              <w:rPr>
                <w:rStyle w:val="IndexLink"/>
                <w:rtl w:val="true"/>
              </w:rPr>
              <w:t xml:space="preserve"> </w:t>
            </w:r>
            <w:r>
              <w:rPr>
                <w:rStyle w:val="IndexLink"/>
                <w:rtl w:val="true"/>
              </w:rPr>
              <w:t>سورة آل عمران</w:t>
            </w:r>
            <w:r>
              <w:rPr>
                <w:rStyle w:val="IndexLink"/>
                <w:rtl w:val="true"/>
              </w:rPr>
              <w:tab/>
            </w:r>
            <w:r>
              <w:rPr>
                <w:rStyle w:val="IndexLink"/>
              </w:rPr>
              <w:t>39</w:t>
            </w:r>
          </w:hyperlink>
        </w:p>
        <w:p>
          <w:pPr>
            <w:pStyle w:val="Contents3"/>
            <w:tabs>
              <w:tab w:val="clear" w:pos="8459"/>
              <w:tab w:val="right" w:pos="9026" w:leader="dot"/>
            </w:tabs>
            <w:rPr/>
          </w:pPr>
          <w:hyperlink w:anchor="__RefHeading___Toc2525474_1051229030">
            <w:r>
              <w:rPr>
                <w:webHidden/>
                <w:rStyle w:val="IndexLink"/>
                <w:rtl w:val="true"/>
              </w:rPr>
              <w:t>عجله نکردن در قضاوت</w:t>
            </w:r>
            <w:r>
              <w:rPr>
                <w:rStyle w:val="IndexLink"/>
                <w:rtl w:val="true"/>
              </w:rPr>
              <w:tab/>
            </w:r>
            <w:r>
              <w:rPr>
                <w:rStyle w:val="IndexLink"/>
              </w:rPr>
              <w:t>40</w:t>
            </w:r>
          </w:hyperlink>
        </w:p>
        <w:p>
          <w:pPr>
            <w:pStyle w:val="Contents3"/>
            <w:tabs>
              <w:tab w:val="clear" w:pos="8459"/>
              <w:tab w:val="right" w:pos="9026" w:leader="dot"/>
            </w:tabs>
            <w:rPr/>
          </w:pPr>
          <w:hyperlink w:anchor="__RefHeading___Toc2525476_1051229030">
            <w:r>
              <w:rPr>
                <w:webHidden/>
                <w:rStyle w:val="IndexLink"/>
                <w:rtl w:val="true"/>
              </w:rPr>
              <w:t>مهلت الهی برای دشمنان اهل بیت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525478_1051229030">
            <w:r>
              <w:rPr>
                <w:webHidden/>
                <w:rStyle w:val="IndexLink"/>
                <w:rtl w:val="true"/>
              </w:rPr>
              <w:t>تمثيل</w:t>
            </w:r>
            <w:r>
              <w:rPr>
                <w:rStyle w:val="IndexLink"/>
                <w:rtl w:val="true"/>
              </w:rPr>
              <w:tab/>
            </w:r>
            <w:r>
              <w:rPr>
                <w:rStyle w:val="IndexLink"/>
              </w:rPr>
              <w:t>43</w:t>
            </w:r>
          </w:hyperlink>
        </w:p>
        <w:p>
          <w:pPr>
            <w:pStyle w:val="Contents3"/>
            <w:tabs>
              <w:tab w:val="clear" w:pos="8459"/>
              <w:tab w:val="right" w:pos="9026" w:leader="dot"/>
            </w:tabs>
            <w:rPr/>
          </w:pPr>
          <w:hyperlink w:anchor="__RefHeading___Toc2525480_1051229030">
            <w:r>
              <w:rPr>
                <w:webHidden/>
                <w:rStyle w:val="IndexLink"/>
                <w:rtl w:val="true"/>
              </w:rPr>
              <w:t>تنبیه خدا</w:t>
            </w:r>
            <w:r>
              <w:rPr>
                <w:rStyle w:val="IndexLink"/>
                <w:rtl w:val="true"/>
              </w:rPr>
              <w:tab/>
            </w:r>
            <w:r>
              <w:rPr>
                <w:rStyle w:val="IndexLink"/>
              </w:rPr>
              <w:t>43</w:t>
            </w:r>
          </w:hyperlink>
        </w:p>
        <w:p>
          <w:pPr>
            <w:pStyle w:val="Contents3"/>
            <w:tabs>
              <w:tab w:val="clear" w:pos="8459"/>
              <w:tab w:val="right" w:pos="9026" w:leader="dot"/>
            </w:tabs>
            <w:rPr/>
          </w:pPr>
          <w:hyperlink w:anchor="__RefHeading___Toc2525482_1051229030">
            <w:r>
              <w:rPr>
                <w:webHidden/>
                <w:rStyle w:val="IndexLink"/>
                <w:rtl w:val="true"/>
              </w:rPr>
              <w:t>راهکار پیش گیری از سقوط</w:t>
            </w:r>
            <w:r>
              <w:rPr>
                <w:rStyle w:val="IndexLink"/>
                <w:rtl w:val="true"/>
              </w:rPr>
              <w:tab/>
            </w:r>
            <w:r>
              <w:rPr>
                <w:rStyle w:val="IndexLink"/>
              </w:rPr>
              <w:t>44</w:t>
            </w:r>
          </w:hyperlink>
        </w:p>
        <w:p>
          <w:pPr>
            <w:pStyle w:val="Contents3"/>
            <w:tabs>
              <w:tab w:val="clear" w:pos="8459"/>
              <w:tab w:val="right" w:pos="9026" w:leader="dot"/>
            </w:tabs>
            <w:rPr/>
          </w:pPr>
          <w:hyperlink w:anchor="__RefHeading___Toc2525484_1051229030">
            <w:r>
              <w:rPr>
                <w:webHidden/>
                <w:rStyle w:val="IndexLink"/>
                <w:rtl w:val="true"/>
              </w:rPr>
              <w:t>سفارش به عبادت و بندگی</w:t>
            </w:r>
            <w:r>
              <w:rPr>
                <w:rStyle w:val="IndexLink"/>
                <w:rtl w:val="true"/>
              </w:rPr>
              <w:tab/>
            </w:r>
            <w:r>
              <w:rPr>
                <w:rStyle w:val="IndexLink"/>
              </w:rPr>
              <w:t>45</w:t>
            </w:r>
          </w:hyperlink>
        </w:p>
        <w:p>
          <w:pPr>
            <w:pStyle w:val="Contents2"/>
            <w:tabs>
              <w:tab w:val="clear" w:pos="8743"/>
              <w:tab w:val="right" w:pos="9026" w:leader="dot"/>
            </w:tabs>
            <w:rPr/>
          </w:pPr>
          <w:hyperlink w:anchor="__RefHeading___Toc2525486_1051229030">
            <w:r>
              <w:rPr>
                <w:webHidden/>
                <w:rStyle w:val="IndexLink"/>
                <w:rtl w:val="true"/>
              </w:rPr>
              <w:t xml:space="preserve">حکمت </w:t>
            </w:r>
            <w:r>
              <w:rPr>
                <w:rStyle w:val="IndexLink"/>
              </w:rPr>
              <w:t>38</w:t>
            </w:r>
            <w:r>
              <w:rPr>
                <w:rStyle w:val="IndexLink"/>
                <w:rtl w:val="true"/>
              </w:rPr>
              <w:t xml:space="preserve"> </w:t>
            </w:r>
            <w:r>
              <w:rPr>
                <w:rStyle w:val="IndexLink"/>
                <w:rtl w:val="true"/>
              </w:rPr>
              <w:t>نهج البلاغه</w:t>
            </w:r>
            <w:r>
              <w:rPr>
                <w:rStyle w:val="IndexLink"/>
                <w:rtl w:val="true"/>
              </w:rPr>
              <w:t>(</w:t>
            </w:r>
            <w:r>
              <w:rPr>
                <w:rStyle w:val="IndexLink"/>
              </w:rPr>
              <w:t>1</w:t>
            </w:r>
            <w:r>
              <w:rPr>
                <w:rStyle w:val="IndexLink"/>
                <w:rtl w:val="true"/>
              </w:rPr>
              <w:t>)</w:t>
              <w:tab/>
            </w:r>
            <w:r>
              <w:rPr>
                <w:rStyle w:val="IndexLink"/>
              </w:rPr>
              <w:t>46</w:t>
            </w:r>
          </w:hyperlink>
        </w:p>
        <w:p>
          <w:pPr>
            <w:pStyle w:val="Contents3"/>
            <w:tabs>
              <w:tab w:val="clear" w:pos="8459"/>
              <w:tab w:val="right" w:pos="9026" w:leader="dot"/>
            </w:tabs>
            <w:rPr/>
          </w:pPr>
          <w:hyperlink w:anchor="__RefHeading___Toc2525488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525490_1051229030">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2525492_1051229030">
            <w:r>
              <w:rPr>
                <w:webHidden/>
                <w:rStyle w:val="IndexLink"/>
                <w:rtl w:val="true"/>
              </w:rPr>
              <w:t>دستورات معصومین، بهترین برنامه ها</w:t>
            </w:r>
            <w:r>
              <w:rPr>
                <w:rStyle w:val="IndexLink"/>
                <w:rtl w:val="true"/>
              </w:rPr>
              <w:tab/>
            </w:r>
            <w:r>
              <w:rPr>
                <w:rStyle w:val="IndexLink"/>
              </w:rPr>
              <w:t>47</w:t>
            </w:r>
          </w:hyperlink>
        </w:p>
        <w:p>
          <w:pPr>
            <w:pStyle w:val="Contents3"/>
            <w:tabs>
              <w:tab w:val="clear" w:pos="8459"/>
              <w:tab w:val="right" w:pos="9026" w:leader="dot"/>
            </w:tabs>
            <w:rPr/>
          </w:pPr>
          <w:hyperlink w:anchor="__RefHeading___Toc2525494_1051229030">
            <w:r>
              <w:rPr>
                <w:webHidden/>
                <w:rStyle w:val="IndexLink"/>
                <w:rtl w:val="true"/>
              </w:rPr>
              <w:t>توصیه های امیرمؤمنان علیه السلام به امام حسن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525496_105122903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525498_1051229030">
            <w:r>
              <w:rPr>
                <w:webHidden/>
                <w:rStyle w:val="IndexLink"/>
              </w:rPr>
              <w:t>1</w:t>
            </w:r>
            <w:r>
              <w:rPr>
                <w:rStyle w:val="IndexLink"/>
                <w:rtl w:val="true"/>
              </w:rPr>
              <w:t>.</w:t>
            </w:r>
            <w:r>
              <w:rPr>
                <w:rStyle w:val="IndexLink"/>
                <w:rtl w:val="true"/>
              </w:rPr>
              <w:t>عقل بالاترین ثروت</w:t>
            </w:r>
            <w:r>
              <w:rPr>
                <w:rStyle w:val="IndexLink"/>
                <w:rtl w:val="true"/>
              </w:rPr>
              <w:tab/>
            </w:r>
            <w:r>
              <w:rPr>
                <w:rStyle w:val="IndexLink"/>
              </w:rPr>
              <w:t>50</w:t>
            </w:r>
          </w:hyperlink>
        </w:p>
        <w:p>
          <w:pPr>
            <w:pStyle w:val="Contents5"/>
            <w:tabs>
              <w:tab w:val="clear" w:pos="7892"/>
              <w:tab w:val="right" w:pos="9026" w:leader="dot"/>
            </w:tabs>
            <w:rPr/>
          </w:pPr>
          <w:hyperlink w:anchor="__RefHeading___Toc2525500_105122903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525502_1051229030">
            <w:r>
              <w:rPr>
                <w:webHidden/>
                <w:rStyle w:val="IndexLink"/>
                <w:rtl w:val="true"/>
              </w:rPr>
              <w:t>عقل، حجت الهی</w:t>
            </w:r>
            <w:r>
              <w:rPr>
                <w:rStyle w:val="IndexLink"/>
                <w:rtl w:val="true"/>
              </w:rPr>
              <w:tab/>
            </w:r>
            <w:r>
              <w:rPr>
                <w:rStyle w:val="IndexLink"/>
              </w:rPr>
              <w:t>50</w:t>
            </w:r>
          </w:hyperlink>
        </w:p>
        <w:p>
          <w:pPr>
            <w:pStyle w:val="Contents5"/>
            <w:tabs>
              <w:tab w:val="clear" w:pos="7892"/>
              <w:tab w:val="right" w:pos="9026" w:leader="dot"/>
            </w:tabs>
            <w:rPr/>
          </w:pPr>
          <w:hyperlink w:anchor="__RefHeading___Toc2525504_1051229030">
            <w:r>
              <w:rPr>
                <w:webHidden/>
                <w:rStyle w:val="IndexLink"/>
                <w:rtl w:val="true"/>
              </w:rPr>
              <w:t>عقل، مانع گناه کردن</w:t>
            </w:r>
            <w:r>
              <w:rPr>
                <w:rStyle w:val="IndexLink"/>
                <w:rtl w:val="true"/>
              </w:rPr>
              <w:tab/>
            </w:r>
            <w:r>
              <w:rPr>
                <w:rStyle w:val="IndexLink"/>
              </w:rPr>
              <w:t>51</w:t>
            </w:r>
          </w:hyperlink>
        </w:p>
        <w:p>
          <w:pPr>
            <w:pStyle w:val="Contents5"/>
            <w:tabs>
              <w:tab w:val="clear" w:pos="7892"/>
              <w:tab w:val="right" w:pos="9026" w:leader="dot"/>
            </w:tabs>
            <w:rPr/>
          </w:pPr>
          <w:hyperlink w:anchor="__RefHeading___Toc2525506_1051229030">
            <w:r>
              <w:rPr>
                <w:webHidden/>
                <w:rStyle w:val="IndexLink"/>
                <w:rtl w:val="true"/>
              </w:rPr>
              <w:t>عقل چیست؟</w:t>
            </w:r>
            <w:r>
              <w:rPr>
                <w:rStyle w:val="IndexLink"/>
                <w:rtl w:val="true"/>
              </w:rPr>
              <w:tab/>
            </w:r>
            <w:r>
              <w:rPr>
                <w:rStyle w:val="IndexLink"/>
              </w:rPr>
              <w:t>51</w:t>
            </w:r>
          </w:hyperlink>
        </w:p>
        <w:p>
          <w:pPr>
            <w:pStyle w:val="Contents5"/>
            <w:tabs>
              <w:tab w:val="clear" w:pos="7892"/>
              <w:tab w:val="right" w:pos="9026" w:leader="dot"/>
            </w:tabs>
            <w:rPr/>
          </w:pPr>
          <w:hyperlink w:anchor="__RefHeading___Toc2525508_1051229030">
            <w:r>
              <w:rPr>
                <w:webHidden/>
                <w:rStyle w:val="IndexLink"/>
                <w:rtl w:val="true"/>
              </w:rPr>
              <w:t>عبادت، عامل آرامش</w:t>
            </w:r>
            <w:r>
              <w:rPr>
                <w:rStyle w:val="IndexLink"/>
                <w:rtl w:val="true"/>
              </w:rPr>
              <w:tab/>
            </w:r>
            <w:r>
              <w:rPr>
                <w:rStyle w:val="IndexLink"/>
              </w:rPr>
              <w:t>52</w:t>
            </w:r>
          </w:hyperlink>
        </w:p>
        <w:p>
          <w:pPr>
            <w:pStyle w:val="Contents5"/>
            <w:tabs>
              <w:tab w:val="clear" w:pos="7892"/>
              <w:tab w:val="right" w:pos="9026" w:leader="dot"/>
            </w:tabs>
            <w:rPr/>
          </w:pPr>
          <w:hyperlink w:anchor="__RefHeading___Toc2525510_1051229030">
            <w:r>
              <w:rPr>
                <w:webHidden/>
                <w:rStyle w:val="IndexLink"/>
                <w:rtl w:val="true"/>
              </w:rPr>
              <w:t>نشانه های بندگی</w:t>
            </w:r>
            <w:r>
              <w:rPr>
                <w:rStyle w:val="IndexLink"/>
                <w:rtl w:val="true"/>
              </w:rPr>
              <w:tab/>
            </w:r>
            <w:r>
              <w:rPr>
                <w:rStyle w:val="IndexLink"/>
              </w:rPr>
              <w:t>53</w:t>
            </w:r>
          </w:hyperlink>
        </w:p>
        <w:p>
          <w:pPr>
            <w:pStyle w:val="Contents4"/>
            <w:tabs>
              <w:tab w:val="clear" w:pos="8176"/>
              <w:tab w:val="right" w:pos="9026" w:leader="dot"/>
            </w:tabs>
            <w:rPr/>
          </w:pPr>
          <w:hyperlink w:anchor="__RefHeading___Toc2525512_1051229030">
            <w:r>
              <w:rPr>
                <w:webHidden/>
                <w:rStyle w:val="IndexLink"/>
              </w:rPr>
              <w:t>1</w:t>
            </w:r>
            <w:r>
              <w:rPr>
                <w:rStyle w:val="IndexLink"/>
                <w:rtl w:val="true"/>
              </w:rPr>
              <w:t>.</w:t>
            </w:r>
            <w:r>
              <w:rPr>
                <w:rStyle w:val="IndexLink"/>
                <w:rtl w:val="true"/>
              </w:rPr>
              <w:t>اعتقاد به مالک نبودن</w:t>
            </w:r>
            <w:r>
              <w:rPr>
                <w:rStyle w:val="IndexLink"/>
                <w:rtl w:val="true"/>
              </w:rPr>
              <w:tab/>
            </w:r>
            <w:r>
              <w:rPr>
                <w:rStyle w:val="IndexLink"/>
              </w:rPr>
              <w:t>53</w:t>
            </w:r>
          </w:hyperlink>
        </w:p>
        <w:p>
          <w:pPr>
            <w:pStyle w:val="Contents5"/>
            <w:tabs>
              <w:tab w:val="clear" w:pos="7892"/>
              <w:tab w:val="right" w:pos="9026" w:leader="dot"/>
            </w:tabs>
            <w:rPr/>
          </w:pPr>
          <w:hyperlink w:anchor="__RefHeading___Toc2525514_105122903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525516_1051229030">
            <w:r>
              <w:rPr>
                <w:webHidden/>
                <w:rStyle w:val="IndexLink"/>
                <w:rtl w:val="true"/>
              </w:rPr>
              <w:t>سه چیز محبوب حضرت زهراعلیها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525518_1051229030">
            <w:r>
              <w:rPr>
                <w:webHidden/>
                <w:rStyle w:val="IndexLink"/>
              </w:rPr>
              <w:t>2</w:t>
            </w:r>
            <w:r>
              <w:rPr>
                <w:rStyle w:val="IndexLink"/>
                <w:rtl w:val="true"/>
              </w:rPr>
              <w:t xml:space="preserve">. </w:t>
            </w:r>
            <w:r>
              <w:rPr>
                <w:rStyle w:val="IndexLink"/>
                <w:rtl w:val="true"/>
              </w:rPr>
              <w:t>سپردن تدبير امور به خدا</w:t>
            </w:r>
            <w:r>
              <w:rPr>
                <w:rStyle w:val="IndexLink"/>
                <w:rtl w:val="true"/>
              </w:rPr>
              <w:tab/>
            </w:r>
            <w:r>
              <w:rPr>
                <w:rStyle w:val="IndexLink"/>
              </w:rPr>
              <w:t>54</w:t>
            </w:r>
          </w:hyperlink>
        </w:p>
        <w:p>
          <w:pPr>
            <w:pStyle w:val="Contents5"/>
            <w:tabs>
              <w:tab w:val="clear" w:pos="7892"/>
              <w:tab w:val="right" w:pos="9026" w:leader="dot"/>
            </w:tabs>
            <w:rPr/>
          </w:pPr>
          <w:hyperlink w:anchor="__RefHeading___Toc2525520_105122903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525522_1051229030">
            <w:r>
              <w:rPr>
                <w:webHidden/>
                <w:rStyle w:val="IndexLink"/>
                <w:rtl w:val="true"/>
              </w:rPr>
              <w:t>درس گرفتن از دو جانباز</w:t>
            </w:r>
            <w:r>
              <w:rPr>
                <w:rStyle w:val="IndexLink"/>
                <w:rtl w:val="true"/>
              </w:rPr>
              <w:tab/>
            </w:r>
            <w:r>
              <w:rPr>
                <w:rStyle w:val="IndexLink"/>
              </w:rPr>
              <w:t>54</w:t>
            </w:r>
          </w:hyperlink>
        </w:p>
        <w:p>
          <w:pPr>
            <w:pStyle w:val="Contents5"/>
            <w:tabs>
              <w:tab w:val="clear" w:pos="7892"/>
              <w:tab w:val="right" w:pos="9026" w:leader="dot"/>
            </w:tabs>
            <w:rPr/>
          </w:pPr>
          <w:hyperlink w:anchor="__RefHeading___Toc2525524_1051229030">
            <w:r>
              <w:rPr>
                <w:webHidden/>
                <w:rStyle w:val="IndexLink"/>
                <w:rtl w:val="true"/>
              </w:rPr>
              <w:t>واگذاری امور به خداوند</w:t>
            </w:r>
            <w:r>
              <w:rPr>
                <w:rStyle w:val="IndexLink"/>
                <w:rtl w:val="true"/>
              </w:rPr>
              <w:tab/>
            </w:r>
            <w:r>
              <w:rPr>
                <w:rStyle w:val="IndexLink"/>
              </w:rPr>
              <w:t>54</w:t>
            </w:r>
          </w:hyperlink>
        </w:p>
        <w:p>
          <w:pPr>
            <w:pStyle w:val="Contents4"/>
            <w:tabs>
              <w:tab w:val="clear" w:pos="8176"/>
              <w:tab w:val="right" w:pos="9026" w:leader="dot"/>
            </w:tabs>
            <w:rPr/>
          </w:pPr>
          <w:hyperlink w:anchor="__RefHeading___Toc2525526_1051229030">
            <w:r>
              <w:rPr>
                <w:webHidden/>
                <w:rStyle w:val="IndexLink"/>
              </w:rPr>
              <w:t>3</w:t>
            </w:r>
            <w:r>
              <w:rPr>
                <w:rStyle w:val="IndexLink"/>
                <w:rtl w:val="true"/>
              </w:rPr>
              <w:t xml:space="preserve">. </w:t>
            </w:r>
            <w:r>
              <w:rPr>
                <w:rStyle w:val="IndexLink"/>
                <w:rtl w:val="true"/>
              </w:rPr>
              <w:t>انجام واجبات و ترک محرمات</w:t>
            </w:r>
            <w:r>
              <w:rPr>
                <w:rStyle w:val="IndexLink"/>
                <w:rtl w:val="true"/>
              </w:rPr>
              <w:tab/>
            </w:r>
            <w:r>
              <w:rPr>
                <w:rStyle w:val="IndexLink"/>
              </w:rPr>
              <w:t>55</w:t>
            </w:r>
          </w:hyperlink>
        </w:p>
        <w:p>
          <w:pPr>
            <w:pStyle w:val="Contents3"/>
            <w:tabs>
              <w:tab w:val="clear" w:pos="8459"/>
              <w:tab w:val="right" w:pos="9026" w:leader="dot"/>
            </w:tabs>
            <w:rPr/>
          </w:pPr>
          <w:hyperlink w:anchor="__RefHeading___Toc2525528_1051229030">
            <w:r>
              <w:rPr>
                <w:webHidden/>
                <w:rStyle w:val="IndexLink"/>
                <w:rtl w:val="true"/>
              </w:rPr>
              <w:t>نشانه های عقل چیست؟</w:t>
            </w:r>
            <w:r>
              <w:rPr>
                <w:rStyle w:val="IndexLink"/>
                <w:rtl w:val="true"/>
              </w:rPr>
              <w:tab/>
            </w:r>
            <w:r>
              <w:rPr>
                <w:rStyle w:val="IndexLink"/>
              </w:rPr>
              <w:t>56</w:t>
            </w:r>
          </w:hyperlink>
        </w:p>
        <w:p>
          <w:pPr>
            <w:pStyle w:val="Contents4"/>
            <w:tabs>
              <w:tab w:val="clear" w:pos="8176"/>
              <w:tab w:val="right" w:pos="9026" w:leader="dot"/>
            </w:tabs>
            <w:rPr/>
          </w:pPr>
          <w:hyperlink w:anchor="__RefHeading___Toc2525530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525532_1051229030">
            <w:r>
              <w:rPr>
                <w:webHidden/>
                <w:rStyle w:val="IndexLink"/>
              </w:rPr>
              <w:t>1</w:t>
            </w:r>
            <w:r>
              <w:rPr>
                <w:rStyle w:val="IndexLink"/>
                <w:rtl w:val="true"/>
              </w:rPr>
              <w:t xml:space="preserve">. </w:t>
            </w:r>
            <w:r>
              <w:rPr>
                <w:rStyle w:val="IndexLink"/>
                <w:rtl w:val="true"/>
              </w:rPr>
              <w:t>بریدن از دنیا</w:t>
            </w:r>
            <w:r>
              <w:rPr>
                <w:rStyle w:val="IndexLink"/>
                <w:rtl w:val="true"/>
              </w:rPr>
              <w:tab/>
            </w:r>
            <w:r>
              <w:rPr>
                <w:rStyle w:val="IndexLink"/>
              </w:rPr>
              <w:t>56</w:t>
            </w:r>
          </w:hyperlink>
        </w:p>
        <w:p>
          <w:pPr>
            <w:pStyle w:val="Contents5"/>
            <w:tabs>
              <w:tab w:val="clear" w:pos="7892"/>
              <w:tab w:val="right" w:pos="9026" w:leader="dot"/>
            </w:tabs>
            <w:rPr/>
          </w:pPr>
          <w:hyperlink w:anchor="__RefHeading___Toc2525534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525536_1051229030">
            <w:r>
              <w:rPr>
                <w:webHidden/>
                <w:rStyle w:val="IndexLink"/>
                <w:rtl w:val="true"/>
              </w:rPr>
              <w:t>انفاق از بهترین چیزها</w:t>
            </w:r>
            <w:r>
              <w:rPr>
                <w:rStyle w:val="IndexLink"/>
                <w:rtl w:val="true"/>
              </w:rPr>
              <w:tab/>
            </w:r>
            <w:r>
              <w:rPr>
                <w:rStyle w:val="IndexLink"/>
              </w:rPr>
              <w:t>57</w:t>
            </w:r>
          </w:hyperlink>
        </w:p>
        <w:p>
          <w:pPr>
            <w:pStyle w:val="Contents5"/>
            <w:tabs>
              <w:tab w:val="clear" w:pos="7892"/>
              <w:tab w:val="right" w:pos="9026" w:leader="dot"/>
            </w:tabs>
            <w:rPr/>
          </w:pPr>
          <w:hyperlink w:anchor="__RefHeading___Toc2525538_1051229030">
            <w:r>
              <w:rPr>
                <w:webHidden/>
                <w:rStyle w:val="IndexLink"/>
                <w:rtl w:val="true"/>
              </w:rPr>
              <w:t>خدمت رسانی</w:t>
            </w:r>
            <w:r>
              <w:rPr>
                <w:rStyle w:val="IndexLink"/>
                <w:rtl w:val="true"/>
              </w:rPr>
              <w:tab/>
            </w:r>
            <w:r>
              <w:rPr>
                <w:rStyle w:val="IndexLink"/>
              </w:rPr>
              <w:t>57</w:t>
            </w:r>
          </w:hyperlink>
        </w:p>
        <w:p>
          <w:pPr>
            <w:pStyle w:val="Contents4"/>
            <w:tabs>
              <w:tab w:val="clear" w:pos="8176"/>
              <w:tab w:val="right" w:pos="9026" w:leader="dot"/>
            </w:tabs>
            <w:rPr/>
          </w:pPr>
          <w:hyperlink w:anchor="__RefHeading___Toc2525540_1051229030">
            <w:r>
              <w:rPr>
                <w:webHidden/>
                <w:rStyle w:val="IndexLink"/>
              </w:rPr>
              <w:t>2</w:t>
            </w:r>
            <w:r>
              <w:rPr>
                <w:rStyle w:val="IndexLink"/>
                <w:rtl w:val="true"/>
              </w:rPr>
              <w:t xml:space="preserve">. </w:t>
            </w:r>
            <w:r>
              <w:rPr>
                <w:rStyle w:val="IndexLink"/>
                <w:rtl w:val="true"/>
              </w:rPr>
              <w:t>توجه به آخرت</w:t>
            </w:r>
            <w:r>
              <w:rPr>
                <w:rStyle w:val="IndexLink"/>
                <w:rtl w:val="true"/>
              </w:rPr>
              <w:tab/>
            </w:r>
            <w:r>
              <w:rPr>
                <w:rStyle w:val="IndexLink"/>
              </w:rPr>
              <w:t>57</w:t>
            </w:r>
          </w:hyperlink>
        </w:p>
        <w:p>
          <w:pPr>
            <w:pStyle w:val="Contents4"/>
            <w:tabs>
              <w:tab w:val="clear" w:pos="8176"/>
              <w:tab w:val="right" w:pos="9026" w:leader="dot"/>
            </w:tabs>
            <w:rPr/>
          </w:pPr>
          <w:hyperlink w:anchor="__RefHeading___Toc2525542_1051229030">
            <w:r>
              <w:rPr>
                <w:webHidden/>
                <w:rStyle w:val="IndexLink"/>
              </w:rPr>
              <w:t>3</w:t>
            </w:r>
            <w:r>
              <w:rPr>
                <w:rStyle w:val="IndexLink"/>
                <w:rtl w:val="true"/>
              </w:rPr>
              <w:t xml:space="preserve">. </w:t>
            </w:r>
            <w:r>
              <w:rPr>
                <w:rStyle w:val="IndexLink"/>
                <w:rtl w:val="true"/>
              </w:rPr>
              <w:t>به فکر شب اول قبر بودن</w:t>
            </w:r>
            <w:r>
              <w:rPr>
                <w:rStyle w:val="IndexLink"/>
                <w:rtl w:val="true"/>
              </w:rPr>
              <w:tab/>
            </w:r>
            <w:r>
              <w:rPr>
                <w:rStyle w:val="IndexLink"/>
              </w:rPr>
              <w:t>58</w:t>
            </w:r>
          </w:hyperlink>
        </w:p>
        <w:p>
          <w:pPr>
            <w:pStyle w:val="Contents5"/>
            <w:tabs>
              <w:tab w:val="clear" w:pos="7892"/>
              <w:tab w:val="right" w:pos="9026" w:leader="dot"/>
            </w:tabs>
            <w:rPr/>
          </w:pPr>
          <w:hyperlink w:anchor="__RefHeading___Toc2525544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525546_1051229030">
            <w:r>
              <w:rPr>
                <w:webHidden/>
                <w:rStyle w:val="IndexLink"/>
                <w:rtl w:val="true"/>
              </w:rPr>
              <w:t>حضرت خديجه علیها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525548_1051229030">
            <w:r>
              <w:rPr>
                <w:webHidden/>
                <w:rStyle w:val="IndexLink"/>
              </w:rPr>
              <w:t>4</w:t>
            </w:r>
            <w:r>
              <w:rPr>
                <w:rStyle w:val="IndexLink"/>
                <w:rtl w:val="true"/>
              </w:rPr>
              <w:t>.</w:t>
            </w:r>
            <w:r>
              <w:rPr>
                <w:rStyle w:val="IndexLink"/>
                <w:rtl w:val="true"/>
              </w:rPr>
              <w:t>آمادگی برای قیامت</w:t>
            </w:r>
            <w:r>
              <w:rPr>
                <w:rStyle w:val="IndexLink"/>
                <w:rtl w:val="true"/>
              </w:rPr>
              <w:tab/>
            </w:r>
            <w:r>
              <w:rPr>
                <w:rStyle w:val="IndexLink"/>
              </w:rPr>
              <w:t>59</w:t>
            </w:r>
          </w:hyperlink>
        </w:p>
        <w:p>
          <w:pPr>
            <w:pStyle w:val="Contents2"/>
            <w:tabs>
              <w:tab w:val="clear" w:pos="8743"/>
              <w:tab w:val="right" w:pos="9026" w:leader="dot"/>
            </w:tabs>
            <w:rPr/>
          </w:pPr>
          <w:hyperlink w:anchor="__RefHeading___Toc2525550_1051229030">
            <w:r>
              <w:rPr>
                <w:webHidden/>
                <w:rStyle w:val="IndexLink"/>
                <w:rtl w:val="true"/>
              </w:rPr>
              <w:t xml:space="preserve">حکمت </w:t>
            </w:r>
            <w:r>
              <w:rPr>
                <w:rStyle w:val="IndexLink"/>
              </w:rPr>
              <w:t>38</w:t>
            </w:r>
            <w:r>
              <w:rPr>
                <w:rStyle w:val="IndexLink"/>
                <w:rtl w:val="true"/>
              </w:rPr>
              <w:t xml:space="preserve"> </w:t>
            </w:r>
            <w:r>
              <w:rPr>
                <w:rStyle w:val="IndexLink"/>
                <w:rtl w:val="true"/>
              </w:rPr>
              <w:t>نهج البلاغه</w:t>
            </w:r>
            <w:r>
              <w:rPr>
                <w:rStyle w:val="IndexLink"/>
                <w:rtl w:val="true"/>
              </w:rPr>
              <w:t>(</w:t>
            </w:r>
            <w:r>
              <w:rPr>
                <w:rStyle w:val="IndexLink"/>
              </w:rPr>
              <w:t>2</w:t>
            </w:r>
            <w:r>
              <w:rPr>
                <w:rStyle w:val="IndexLink"/>
                <w:rtl w:val="true"/>
              </w:rPr>
              <w:t>)</w:t>
              <w:tab/>
            </w:r>
            <w:r>
              <w:rPr>
                <w:rStyle w:val="IndexLink"/>
              </w:rPr>
              <w:t>60</w:t>
            </w:r>
          </w:hyperlink>
        </w:p>
        <w:p>
          <w:pPr>
            <w:pStyle w:val="Contents3"/>
            <w:tabs>
              <w:tab w:val="clear" w:pos="8459"/>
              <w:tab w:val="right" w:pos="9026" w:leader="dot"/>
            </w:tabs>
            <w:rPr/>
          </w:pPr>
          <w:hyperlink w:anchor="__RefHeading___Toc2525552_1051229030">
            <w:r>
              <w:rPr>
                <w:webHidden/>
                <w:rStyle w:val="IndexLink"/>
                <w:rtl w:val="true"/>
              </w:rPr>
              <w:t>مقدمه</w:t>
            </w:r>
            <w:r>
              <w:rPr>
                <w:rStyle w:val="IndexLink"/>
                <w:rtl w:val="true"/>
              </w:rPr>
              <w:tab/>
            </w:r>
            <w:r>
              <w:rPr>
                <w:rStyle w:val="IndexLink"/>
              </w:rPr>
              <w:t>60</w:t>
            </w:r>
          </w:hyperlink>
        </w:p>
        <w:p>
          <w:pPr>
            <w:pStyle w:val="Contents3"/>
            <w:tabs>
              <w:tab w:val="clear" w:pos="8459"/>
              <w:tab w:val="right" w:pos="9026" w:leader="dot"/>
            </w:tabs>
            <w:rPr/>
          </w:pPr>
          <w:hyperlink w:anchor="__RefHeading___Toc2525554_1051229030">
            <w:r>
              <w:rPr>
                <w:webHidden/>
                <w:rStyle w:val="IndexLink"/>
                <w:rtl w:val="true"/>
              </w:rPr>
              <w:t>ادب مداری</w:t>
            </w:r>
            <w:r>
              <w:rPr>
                <w:rStyle w:val="IndexLink"/>
                <w:rtl w:val="true"/>
              </w:rPr>
              <w:tab/>
            </w:r>
            <w:r>
              <w:rPr>
                <w:rStyle w:val="IndexLink"/>
              </w:rPr>
              <w:t>61</w:t>
            </w:r>
          </w:hyperlink>
        </w:p>
        <w:p>
          <w:pPr>
            <w:pStyle w:val="Contents3"/>
            <w:tabs>
              <w:tab w:val="clear" w:pos="8459"/>
              <w:tab w:val="right" w:pos="9026" w:leader="dot"/>
            </w:tabs>
            <w:rPr/>
          </w:pPr>
          <w:hyperlink w:anchor="__RefHeading___Toc2525556_1051229030">
            <w:r>
              <w:rPr>
                <w:webHidden/>
                <w:rStyle w:val="IndexLink"/>
                <w:rtl w:val="true"/>
              </w:rPr>
              <w:t>فرق میان ادب و اخلاق</w:t>
            </w:r>
            <w:r>
              <w:rPr>
                <w:rStyle w:val="IndexLink"/>
                <w:rtl w:val="true"/>
              </w:rPr>
              <w:tab/>
            </w:r>
            <w:r>
              <w:rPr>
                <w:rStyle w:val="IndexLink"/>
              </w:rPr>
              <w:t>61</w:t>
            </w:r>
          </w:hyperlink>
        </w:p>
        <w:p>
          <w:pPr>
            <w:pStyle w:val="Contents3"/>
            <w:tabs>
              <w:tab w:val="clear" w:pos="8459"/>
              <w:tab w:val="right" w:pos="9026" w:leader="dot"/>
            </w:tabs>
            <w:rPr/>
          </w:pPr>
          <w:hyperlink w:anchor="__RefHeading___Toc2525558_1051229030">
            <w:r>
              <w:rPr>
                <w:webHidden/>
                <w:rStyle w:val="IndexLink"/>
                <w:rtl w:val="true"/>
              </w:rPr>
              <w:t>شرایط ادب مداری</w:t>
            </w:r>
            <w:r>
              <w:rPr>
                <w:rStyle w:val="IndexLink"/>
                <w:rtl w:val="true"/>
              </w:rPr>
              <w:tab/>
            </w:r>
            <w:r>
              <w:rPr>
                <w:rStyle w:val="IndexLink"/>
              </w:rPr>
              <w:t>62</w:t>
            </w:r>
          </w:hyperlink>
        </w:p>
        <w:p>
          <w:pPr>
            <w:pStyle w:val="Contents4"/>
            <w:tabs>
              <w:tab w:val="clear" w:pos="8176"/>
              <w:tab w:val="right" w:pos="9026" w:leader="dot"/>
            </w:tabs>
            <w:rPr/>
          </w:pPr>
          <w:hyperlink w:anchor="__RefHeading___Toc2525560_1051229030">
            <w:r>
              <w:rPr>
                <w:webHidden/>
                <w:rStyle w:val="IndexLink"/>
              </w:rPr>
              <w:t>1</w:t>
            </w:r>
            <w:r>
              <w:rPr>
                <w:rStyle w:val="IndexLink"/>
                <w:rtl w:val="true"/>
              </w:rPr>
              <w:t>.</w:t>
            </w:r>
            <w:r>
              <w:rPr>
                <w:rStyle w:val="IndexLink"/>
                <w:rtl w:val="true"/>
              </w:rPr>
              <w:t>در محدوده شریعت</w:t>
            </w:r>
            <w:r>
              <w:rPr>
                <w:rStyle w:val="IndexLink"/>
                <w:rtl w:val="true"/>
              </w:rPr>
              <w:tab/>
            </w:r>
            <w:r>
              <w:rPr>
                <w:rStyle w:val="IndexLink"/>
              </w:rPr>
              <w:t>62</w:t>
            </w:r>
          </w:hyperlink>
        </w:p>
        <w:p>
          <w:pPr>
            <w:pStyle w:val="Contents5"/>
            <w:tabs>
              <w:tab w:val="clear" w:pos="7892"/>
              <w:tab w:val="right" w:pos="9026" w:leader="dot"/>
            </w:tabs>
            <w:rPr/>
          </w:pPr>
          <w:hyperlink w:anchor="__RefHeading___Toc2525562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525564_1051229030">
            <w:r>
              <w:rPr>
                <w:webHidden/>
                <w:rStyle w:val="IndexLink"/>
                <w:rtl w:val="true"/>
              </w:rPr>
              <w:t>تمثيل</w:t>
            </w:r>
            <w:r>
              <w:rPr>
                <w:rStyle w:val="IndexLink"/>
                <w:rtl w:val="true"/>
              </w:rPr>
              <w:tab/>
            </w:r>
            <w:r>
              <w:rPr>
                <w:rStyle w:val="IndexLink"/>
              </w:rPr>
              <w:t>62</w:t>
            </w:r>
          </w:hyperlink>
        </w:p>
        <w:p>
          <w:pPr>
            <w:pStyle w:val="Contents4"/>
            <w:tabs>
              <w:tab w:val="clear" w:pos="8176"/>
              <w:tab w:val="right" w:pos="9026" w:leader="dot"/>
            </w:tabs>
            <w:rPr/>
          </w:pPr>
          <w:hyperlink w:anchor="__RefHeading___Toc2525566_1051229030">
            <w:r>
              <w:rPr>
                <w:webHidden/>
                <w:rStyle w:val="IndexLink"/>
              </w:rPr>
              <w:t>2</w:t>
            </w:r>
            <w:r>
              <w:rPr>
                <w:rStyle w:val="IndexLink"/>
                <w:rtl w:val="true"/>
              </w:rPr>
              <w:t xml:space="preserve">. </w:t>
            </w:r>
            <w:r>
              <w:rPr>
                <w:rStyle w:val="IndexLink"/>
                <w:rtl w:val="true"/>
              </w:rPr>
              <w:t>اجبار در عمل نبودن</w:t>
            </w:r>
            <w:r>
              <w:rPr>
                <w:rStyle w:val="IndexLink"/>
                <w:rtl w:val="true"/>
              </w:rPr>
              <w:tab/>
            </w:r>
            <w:r>
              <w:rPr>
                <w:rStyle w:val="IndexLink"/>
              </w:rPr>
              <w:t>63</w:t>
            </w:r>
          </w:hyperlink>
        </w:p>
        <w:p>
          <w:pPr>
            <w:pStyle w:val="Contents4"/>
            <w:tabs>
              <w:tab w:val="clear" w:pos="8176"/>
              <w:tab w:val="right" w:pos="9026" w:leader="dot"/>
            </w:tabs>
            <w:rPr/>
          </w:pPr>
          <w:hyperlink w:anchor="__RefHeading___Toc2525568_1051229030">
            <w:r>
              <w:rPr>
                <w:webHidden/>
                <w:rStyle w:val="IndexLink"/>
              </w:rPr>
              <w:t>3</w:t>
            </w:r>
            <w:r>
              <w:rPr>
                <w:rStyle w:val="IndexLink"/>
                <w:rtl w:val="true"/>
              </w:rPr>
              <w:t xml:space="preserve">. </w:t>
            </w:r>
            <w:r>
              <w:rPr>
                <w:rStyle w:val="IndexLink"/>
                <w:rtl w:val="true"/>
              </w:rPr>
              <w:t>رعایت کردن سلسله مراتب ادب</w:t>
            </w:r>
            <w:r>
              <w:rPr>
                <w:rStyle w:val="IndexLink"/>
                <w:rtl w:val="true"/>
              </w:rPr>
              <w:tab/>
            </w:r>
            <w:r>
              <w:rPr>
                <w:rStyle w:val="IndexLink"/>
              </w:rPr>
              <w:t>63</w:t>
            </w:r>
          </w:hyperlink>
        </w:p>
        <w:p>
          <w:pPr>
            <w:pStyle w:val="Contents5"/>
            <w:tabs>
              <w:tab w:val="clear" w:pos="7892"/>
              <w:tab w:val="right" w:pos="9026" w:leader="dot"/>
            </w:tabs>
            <w:rPr/>
          </w:pPr>
          <w:hyperlink w:anchor="__RefHeading___Toc2525570_105122903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525572_1051229030">
            <w:r>
              <w:rPr>
                <w:webHidden/>
                <w:rStyle w:val="IndexLink"/>
                <w:rtl w:val="true"/>
              </w:rPr>
              <w:t>انواع ادب</w:t>
            </w:r>
            <w:r>
              <w:rPr>
                <w:rStyle w:val="IndexLink"/>
                <w:rtl w:val="true"/>
              </w:rPr>
              <w:tab/>
            </w:r>
            <w:r>
              <w:rPr>
                <w:rStyle w:val="IndexLink"/>
              </w:rPr>
              <w:t>63</w:t>
            </w:r>
          </w:hyperlink>
        </w:p>
        <w:p>
          <w:pPr>
            <w:pStyle w:val="Contents6"/>
            <w:tabs>
              <w:tab w:val="clear" w:pos="7609"/>
              <w:tab w:val="right" w:pos="9026" w:leader="dot"/>
            </w:tabs>
            <w:rPr/>
          </w:pPr>
          <w:hyperlink w:anchor="__RefHeading___Toc2525574_1051229030">
            <w:r>
              <w:rPr>
                <w:webHidden/>
                <w:rStyle w:val="IndexLink"/>
              </w:rPr>
              <w:t>1</w:t>
            </w:r>
            <w:r>
              <w:rPr>
                <w:rStyle w:val="IndexLink"/>
                <w:rtl w:val="true"/>
              </w:rPr>
              <w:t>.</w:t>
            </w:r>
            <w:r>
              <w:rPr>
                <w:rStyle w:val="IndexLink"/>
                <w:rtl w:val="true"/>
              </w:rPr>
              <w:t>ادب در مقابل خدا</w:t>
            </w:r>
            <w:r>
              <w:rPr>
                <w:rStyle w:val="IndexLink"/>
                <w:rtl w:val="true"/>
              </w:rPr>
              <w:tab/>
            </w:r>
            <w:r>
              <w:rPr>
                <w:rStyle w:val="IndexLink"/>
              </w:rPr>
              <w:t>63</w:t>
            </w:r>
          </w:hyperlink>
        </w:p>
        <w:p>
          <w:pPr>
            <w:pStyle w:val="Contents6"/>
            <w:tabs>
              <w:tab w:val="clear" w:pos="7609"/>
              <w:tab w:val="right" w:pos="9026" w:leader="dot"/>
            </w:tabs>
            <w:rPr/>
          </w:pPr>
          <w:hyperlink w:anchor="__RefHeading___Toc2525576_105122903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525578_1051229030">
            <w:r>
              <w:rPr>
                <w:webHidden/>
                <w:rStyle w:val="IndexLink"/>
                <w:rtl w:val="true"/>
              </w:rPr>
              <w:t>خاطره ای از استاد اخلاق</w:t>
            </w:r>
            <w:r>
              <w:rPr>
                <w:rStyle w:val="IndexLink"/>
                <w:rtl w:val="true"/>
              </w:rPr>
              <w:tab/>
            </w:r>
            <w:r>
              <w:rPr>
                <w:rStyle w:val="IndexLink"/>
              </w:rPr>
              <w:t>64</w:t>
            </w:r>
          </w:hyperlink>
        </w:p>
        <w:p>
          <w:pPr>
            <w:pStyle w:val="Contents6"/>
            <w:tabs>
              <w:tab w:val="clear" w:pos="7609"/>
              <w:tab w:val="right" w:pos="9026" w:leader="dot"/>
            </w:tabs>
            <w:rPr/>
          </w:pPr>
          <w:hyperlink w:anchor="__RefHeading___Toc2525580_1051229030">
            <w:r>
              <w:rPr>
                <w:webHidden/>
                <w:rStyle w:val="IndexLink"/>
                <w:rtl w:val="true"/>
              </w:rPr>
              <w:t>ادب در مقابل ولیّ خدا</w:t>
            </w:r>
            <w:r>
              <w:rPr>
                <w:rStyle w:val="IndexLink"/>
                <w:rtl w:val="true"/>
              </w:rPr>
              <w:tab/>
            </w:r>
            <w:r>
              <w:rPr>
                <w:rStyle w:val="IndexLink"/>
              </w:rPr>
              <w:t>64</w:t>
            </w:r>
          </w:hyperlink>
        </w:p>
        <w:p>
          <w:pPr>
            <w:pStyle w:val="Contents6"/>
            <w:tabs>
              <w:tab w:val="clear" w:pos="7609"/>
              <w:tab w:val="right" w:pos="9026" w:leader="dot"/>
            </w:tabs>
            <w:rPr/>
          </w:pPr>
          <w:hyperlink w:anchor="__RefHeading___Toc2525582_1051229030">
            <w:r>
              <w:rPr>
                <w:webHidden/>
                <w:rStyle w:val="IndexLink"/>
              </w:rPr>
              <w:t>2</w:t>
            </w:r>
            <w:r>
              <w:rPr>
                <w:rStyle w:val="IndexLink"/>
                <w:rtl w:val="true"/>
              </w:rPr>
              <w:t xml:space="preserve">. </w:t>
            </w:r>
            <w:r>
              <w:rPr>
                <w:rStyle w:val="IndexLink"/>
                <w:rtl w:val="true"/>
              </w:rPr>
              <w:t>ادب در مقابل پدر و مادر</w:t>
            </w:r>
            <w:r>
              <w:rPr>
                <w:rStyle w:val="IndexLink"/>
                <w:rtl w:val="true"/>
              </w:rPr>
              <w:tab/>
            </w:r>
            <w:r>
              <w:rPr>
                <w:rStyle w:val="IndexLink"/>
              </w:rPr>
              <w:t>65</w:t>
            </w:r>
          </w:hyperlink>
        </w:p>
        <w:p>
          <w:pPr>
            <w:pStyle w:val="Contents6"/>
            <w:tabs>
              <w:tab w:val="clear" w:pos="7609"/>
              <w:tab w:val="right" w:pos="9026" w:leader="dot"/>
            </w:tabs>
            <w:rPr/>
          </w:pPr>
          <w:hyperlink w:anchor="__RefHeading___Toc2525584_105122903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2525586_1051229030">
            <w:r>
              <w:rPr>
                <w:webHidden/>
                <w:rStyle w:val="IndexLink"/>
                <w:rtl w:val="true"/>
              </w:rPr>
              <w:t>برخورد جوان با مادر مسیحی</w:t>
            </w:r>
            <w:r>
              <w:rPr>
                <w:rStyle w:val="IndexLink"/>
                <w:rtl w:val="true"/>
              </w:rPr>
              <w:tab/>
            </w:r>
            <w:r>
              <w:rPr>
                <w:rStyle w:val="IndexLink"/>
              </w:rPr>
              <w:t>66</w:t>
            </w:r>
          </w:hyperlink>
        </w:p>
        <w:p>
          <w:pPr>
            <w:pStyle w:val="Contents6"/>
            <w:tabs>
              <w:tab w:val="clear" w:pos="7609"/>
              <w:tab w:val="right" w:pos="9026" w:leader="dot"/>
            </w:tabs>
            <w:rPr/>
          </w:pPr>
          <w:hyperlink w:anchor="__RefHeading___Toc2525588_1051229030">
            <w:r>
              <w:rPr>
                <w:webHidden/>
                <w:rStyle w:val="IndexLink"/>
                <w:rtl w:val="true"/>
              </w:rPr>
              <w:t>حالات علماء نسبت به مادرشان</w:t>
            </w:r>
            <w:r>
              <w:rPr>
                <w:rStyle w:val="IndexLink"/>
                <w:rtl w:val="true"/>
              </w:rPr>
              <w:tab/>
            </w:r>
            <w:r>
              <w:rPr>
                <w:rStyle w:val="IndexLink"/>
              </w:rPr>
              <w:t>67</w:t>
            </w:r>
          </w:hyperlink>
        </w:p>
        <w:p>
          <w:pPr>
            <w:pStyle w:val="Contents6"/>
            <w:tabs>
              <w:tab w:val="clear" w:pos="7609"/>
              <w:tab w:val="right" w:pos="9026" w:leader="dot"/>
            </w:tabs>
            <w:rPr/>
          </w:pPr>
          <w:hyperlink w:anchor="__RefHeading___Toc2525590_1051229030">
            <w:r>
              <w:rPr>
                <w:webHidden/>
                <w:rStyle w:val="IndexLink"/>
              </w:rPr>
              <w:t>3</w:t>
            </w:r>
            <w:r>
              <w:rPr>
                <w:rStyle w:val="IndexLink"/>
                <w:rtl w:val="true"/>
              </w:rPr>
              <w:t xml:space="preserve">. </w:t>
            </w:r>
            <w:r>
              <w:rPr>
                <w:rStyle w:val="IndexLink"/>
                <w:rtl w:val="true"/>
              </w:rPr>
              <w:t>ادب در مراودات اجتماعی</w:t>
            </w:r>
            <w:r>
              <w:rPr>
                <w:rStyle w:val="IndexLink"/>
                <w:rtl w:val="true"/>
              </w:rPr>
              <w:tab/>
            </w:r>
            <w:r>
              <w:rPr>
                <w:rStyle w:val="IndexLink"/>
              </w:rPr>
              <w:t>68</w:t>
            </w:r>
          </w:hyperlink>
        </w:p>
        <w:p>
          <w:pPr>
            <w:pStyle w:val="Contents5"/>
            <w:tabs>
              <w:tab w:val="clear" w:pos="7892"/>
              <w:tab w:val="right" w:pos="9026" w:leader="dot"/>
            </w:tabs>
            <w:rPr/>
          </w:pPr>
          <w:hyperlink w:anchor="__RefHeading___Toc2525592_1051229030">
            <w:r>
              <w:rPr>
                <w:webHidden/>
                <w:rStyle w:val="IndexLink"/>
                <w:rtl w:val="true"/>
              </w:rPr>
              <w:t>ارتباط عقل و ادب در بیانات اميرالمؤمنين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2525594_1051229030">
            <w:r>
              <w:rPr>
                <w:webHidden/>
                <w:rStyle w:val="IndexLink"/>
                <w:rtl w:val="true"/>
              </w:rPr>
              <w:t>شهید صیاد شیرازی و ادب در بندگی</w:t>
            </w:r>
            <w:r>
              <w:rPr>
                <w:rStyle w:val="IndexLink"/>
                <w:rtl w:val="true"/>
              </w:rPr>
              <w:tab/>
            </w:r>
            <w:r>
              <w:rPr>
                <w:rStyle w:val="IndexLink"/>
              </w:rPr>
              <w:t>69</w:t>
            </w:r>
          </w:hyperlink>
        </w:p>
        <w:p>
          <w:pPr>
            <w:pStyle w:val="Contents2"/>
            <w:tabs>
              <w:tab w:val="clear" w:pos="8743"/>
              <w:tab w:val="right" w:pos="9026" w:leader="dot"/>
            </w:tabs>
            <w:rPr/>
          </w:pPr>
          <w:hyperlink w:anchor="__RefHeading___Toc2525596_1051229030">
            <w:r>
              <w:rPr>
                <w:webHidden/>
                <w:rStyle w:val="IndexLink"/>
                <w:rtl w:val="true"/>
              </w:rPr>
              <w:t xml:space="preserve">حکمت </w:t>
            </w:r>
            <w:r>
              <w:rPr>
                <w:rStyle w:val="IndexLink"/>
              </w:rPr>
              <w:t>47</w:t>
            </w:r>
            <w:r>
              <w:rPr>
                <w:rStyle w:val="IndexLink"/>
                <w:rtl w:val="true"/>
              </w:rPr>
              <w:t xml:space="preserve"> </w:t>
            </w:r>
            <w:r>
              <w:rPr>
                <w:rStyle w:val="IndexLink"/>
                <w:rtl w:val="true"/>
              </w:rPr>
              <w:t>نهج البلاغه</w:t>
            </w:r>
            <w:r>
              <w:rPr>
                <w:rStyle w:val="IndexLink"/>
                <w:rtl w:val="true"/>
              </w:rPr>
              <w:t>(</w:t>
            </w:r>
            <w:r>
              <w:rPr>
                <w:rStyle w:val="IndexLink"/>
              </w:rPr>
              <w:t>1</w:t>
            </w:r>
            <w:r>
              <w:rPr>
                <w:rStyle w:val="IndexLink"/>
                <w:rtl w:val="true"/>
              </w:rPr>
              <w:t>)</w:t>
              <w:tab/>
            </w:r>
            <w:r>
              <w:rPr>
                <w:rStyle w:val="IndexLink"/>
              </w:rPr>
              <w:t>70</w:t>
            </w:r>
          </w:hyperlink>
        </w:p>
        <w:p>
          <w:pPr>
            <w:pStyle w:val="Contents3"/>
            <w:tabs>
              <w:tab w:val="clear" w:pos="8459"/>
              <w:tab w:val="right" w:pos="9026" w:leader="dot"/>
            </w:tabs>
            <w:rPr/>
          </w:pPr>
          <w:hyperlink w:anchor="__RefHeading___Toc2525598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525600_1051229030">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2525602_1051229030">
            <w:r>
              <w:rPr>
                <w:webHidden/>
                <w:rStyle w:val="IndexLink"/>
                <w:rtl w:val="true"/>
              </w:rPr>
              <w:t>ارزش هر انسان به اندازه همتش</w:t>
            </w:r>
            <w:r>
              <w:rPr>
                <w:rStyle w:val="IndexLink"/>
                <w:rtl w:val="true"/>
              </w:rPr>
              <w:tab/>
            </w:r>
            <w:r>
              <w:rPr>
                <w:rStyle w:val="IndexLink"/>
              </w:rPr>
              <w:t>72</w:t>
            </w:r>
          </w:hyperlink>
        </w:p>
        <w:p>
          <w:pPr>
            <w:pStyle w:val="Contents3"/>
            <w:tabs>
              <w:tab w:val="clear" w:pos="8459"/>
              <w:tab w:val="right" w:pos="9026" w:leader="dot"/>
            </w:tabs>
            <w:rPr/>
          </w:pPr>
          <w:hyperlink w:anchor="__RefHeading___Toc2525604_1051229030">
            <w:r>
              <w:rPr>
                <w:webHidden/>
                <w:rStyle w:val="IndexLink"/>
                <w:rtl w:val="true"/>
              </w:rPr>
              <w:t>همت بلندداشتن</w:t>
            </w:r>
            <w:r>
              <w:rPr>
                <w:rStyle w:val="IndexLink"/>
                <w:rtl w:val="true"/>
              </w:rPr>
              <w:tab/>
            </w:r>
            <w:r>
              <w:rPr>
                <w:rStyle w:val="IndexLink"/>
              </w:rPr>
              <w:t>73</w:t>
            </w:r>
          </w:hyperlink>
        </w:p>
        <w:p>
          <w:pPr>
            <w:pStyle w:val="Contents3"/>
            <w:tabs>
              <w:tab w:val="clear" w:pos="8459"/>
              <w:tab w:val="right" w:pos="9026" w:leader="dot"/>
            </w:tabs>
            <w:rPr/>
          </w:pPr>
          <w:hyperlink w:anchor="__RefHeading___Toc2525606_1051229030">
            <w:r>
              <w:rPr>
                <w:webHidden/>
                <w:rStyle w:val="IndexLink"/>
                <w:rtl w:val="true"/>
              </w:rPr>
              <w:t>موانع رشد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2525608_1051229030">
            <w:r>
              <w:rPr>
                <w:webHidden/>
                <w:rStyle w:val="IndexLink"/>
                <w:rtl w:val="true"/>
              </w:rPr>
              <w:t>بی همتی</w:t>
            </w:r>
            <w:r>
              <w:rPr>
                <w:rStyle w:val="IndexLink"/>
                <w:rtl w:val="true"/>
              </w:rPr>
              <w:tab/>
            </w:r>
            <w:r>
              <w:rPr>
                <w:rStyle w:val="IndexLink"/>
              </w:rPr>
              <w:t>75</w:t>
            </w:r>
          </w:hyperlink>
        </w:p>
        <w:p>
          <w:pPr>
            <w:pStyle w:val="Contents3"/>
            <w:tabs>
              <w:tab w:val="clear" w:pos="8459"/>
              <w:tab w:val="right" w:pos="9026" w:leader="dot"/>
            </w:tabs>
            <w:rPr/>
          </w:pPr>
          <w:hyperlink w:anchor="__RefHeading___Toc2525610_1051229030">
            <w:r>
              <w:rPr>
                <w:webHidden/>
                <w:rStyle w:val="IndexLink"/>
                <w:rtl w:val="true"/>
              </w:rPr>
              <w:t>بلندهمتی در دعا و ساخت بناهای خیریه</w:t>
            </w:r>
            <w:r>
              <w:rPr>
                <w:rStyle w:val="IndexLink"/>
                <w:rtl w:val="true"/>
              </w:rPr>
              <w:tab/>
            </w:r>
            <w:r>
              <w:rPr>
                <w:rStyle w:val="IndexLink"/>
              </w:rPr>
              <w:t>76</w:t>
            </w:r>
          </w:hyperlink>
        </w:p>
        <w:p>
          <w:pPr>
            <w:pStyle w:val="Contents3"/>
            <w:tabs>
              <w:tab w:val="clear" w:pos="8459"/>
              <w:tab w:val="right" w:pos="9026" w:leader="dot"/>
            </w:tabs>
            <w:rPr/>
          </w:pPr>
          <w:hyperlink w:anchor="__RefHeading___Toc2525612_1051229030">
            <w:r>
              <w:rPr>
                <w:webHidden/>
                <w:rStyle w:val="IndexLink"/>
                <w:rtl w:val="true"/>
              </w:rPr>
              <w:t>جوان باهمت</w:t>
            </w:r>
            <w:r>
              <w:rPr>
                <w:rStyle w:val="IndexLink"/>
                <w:rtl w:val="true"/>
              </w:rPr>
              <w:tab/>
            </w:r>
            <w:r>
              <w:rPr>
                <w:rStyle w:val="IndexLink"/>
              </w:rPr>
              <w:t>77</w:t>
            </w:r>
          </w:hyperlink>
        </w:p>
        <w:p>
          <w:pPr>
            <w:pStyle w:val="Contents3"/>
            <w:tabs>
              <w:tab w:val="clear" w:pos="8459"/>
              <w:tab w:val="right" w:pos="9026" w:leader="dot"/>
            </w:tabs>
            <w:rPr/>
          </w:pPr>
          <w:hyperlink w:anchor="__RefHeading___Toc2525614_1051229030">
            <w:r>
              <w:rPr>
                <w:webHidden/>
                <w:rStyle w:val="IndexLink"/>
                <w:rtl w:val="true"/>
              </w:rPr>
              <w:t>همت های مثبت</w:t>
            </w:r>
            <w:r>
              <w:rPr>
                <w:rStyle w:val="IndexLink"/>
                <w:rtl w:val="true"/>
              </w:rPr>
              <w:tab/>
            </w:r>
            <w:r>
              <w:rPr>
                <w:rStyle w:val="IndexLink"/>
              </w:rPr>
              <w:t>78</w:t>
            </w:r>
          </w:hyperlink>
        </w:p>
        <w:p>
          <w:pPr>
            <w:pStyle w:val="Contents4"/>
            <w:tabs>
              <w:tab w:val="clear" w:pos="8176"/>
              <w:tab w:val="right" w:pos="9026" w:leader="dot"/>
            </w:tabs>
            <w:rPr/>
          </w:pPr>
          <w:hyperlink w:anchor="__RefHeading___Toc2525616_1051229030">
            <w:r>
              <w:rPr>
                <w:webHidden/>
                <w:rStyle w:val="IndexLink"/>
              </w:rPr>
              <w:t>1</w:t>
            </w:r>
            <w:r>
              <w:rPr>
                <w:rStyle w:val="IndexLink"/>
                <w:rtl w:val="true"/>
              </w:rPr>
              <w:t xml:space="preserve">. </w:t>
            </w:r>
            <w:r>
              <w:rPr>
                <w:rStyle w:val="IndexLink"/>
                <w:rtl w:val="true"/>
              </w:rPr>
              <w:t>آخرت</w:t>
            </w:r>
            <w:r>
              <w:rPr>
                <w:rStyle w:val="IndexLink"/>
                <w:rtl w:val="true"/>
              </w:rPr>
              <w:tab/>
            </w:r>
            <w:r>
              <w:rPr>
                <w:rStyle w:val="IndexLink"/>
              </w:rPr>
              <w:t>78</w:t>
            </w:r>
          </w:hyperlink>
        </w:p>
        <w:p>
          <w:pPr>
            <w:pStyle w:val="Contents5"/>
            <w:tabs>
              <w:tab w:val="clear" w:pos="7892"/>
              <w:tab w:val="right" w:pos="9026" w:leader="dot"/>
            </w:tabs>
            <w:rPr/>
          </w:pPr>
          <w:hyperlink w:anchor="__RefHeading___Toc2525618_105122903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525620_1051229030">
            <w:r>
              <w:rPr>
                <w:webHidden/>
                <w:rStyle w:val="IndexLink"/>
                <w:rtl w:val="true"/>
              </w:rPr>
              <w:t>همت شهدا</w:t>
            </w:r>
            <w:r>
              <w:rPr>
                <w:rStyle w:val="IndexLink"/>
                <w:rtl w:val="true"/>
              </w:rPr>
              <w:tab/>
            </w:r>
            <w:r>
              <w:rPr>
                <w:rStyle w:val="IndexLink"/>
              </w:rPr>
              <w:t>79</w:t>
            </w:r>
          </w:hyperlink>
        </w:p>
        <w:p>
          <w:pPr>
            <w:pStyle w:val="Contents4"/>
            <w:tabs>
              <w:tab w:val="clear" w:pos="8176"/>
              <w:tab w:val="right" w:pos="9026" w:leader="dot"/>
            </w:tabs>
            <w:rPr/>
          </w:pPr>
          <w:hyperlink w:anchor="__RefHeading___Toc2525622_1051229030">
            <w:r>
              <w:rPr>
                <w:webHidden/>
                <w:rStyle w:val="IndexLink"/>
              </w:rPr>
              <w:t>2</w:t>
            </w:r>
            <w:r>
              <w:rPr>
                <w:rStyle w:val="IndexLink"/>
                <w:rtl w:val="true"/>
              </w:rPr>
              <w:t xml:space="preserve">. </w:t>
            </w:r>
            <w:r>
              <w:rPr>
                <w:rStyle w:val="IndexLink"/>
                <w:rtl w:val="true"/>
              </w:rPr>
              <w:t>اطاعت و بندگی</w:t>
            </w:r>
            <w:r>
              <w:rPr>
                <w:rStyle w:val="IndexLink"/>
                <w:rtl w:val="true"/>
              </w:rPr>
              <w:tab/>
            </w:r>
            <w:r>
              <w:rPr>
                <w:rStyle w:val="IndexLink"/>
              </w:rPr>
              <w:t>81</w:t>
            </w:r>
          </w:hyperlink>
        </w:p>
        <w:p>
          <w:pPr>
            <w:pStyle w:val="Contents4"/>
            <w:tabs>
              <w:tab w:val="clear" w:pos="8176"/>
              <w:tab w:val="right" w:pos="9026" w:leader="dot"/>
            </w:tabs>
            <w:rPr/>
          </w:pPr>
          <w:hyperlink w:anchor="__RefHeading___Toc2525624_1051229030">
            <w:r>
              <w:rPr>
                <w:webHidden/>
                <w:rStyle w:val="IndexLink"/>
                <w:rtl w:val="true"/>
              </w:rPr>
              <w:t>عوامل بلندهمت شدن</w:t>
            </w:r>
            <w:r>
              <w:rPr>
                <w:rStyle w:val="IndexLink"/>
                <w:rtl w:val="true"/>
              </w:rPr>
              <w:tab/>
            </w:r>
            <w:r>
              <w:rPr>
                <w:rStyle w:val="IndexLink"/>
              </w:rPr>
              <w:t>82</w:t>
            </w:r>
          </w:hyperlink>
        </w:p>
        <w:p>
          <w:pPr>
            <w:pStyle w:val="Contents5"/>
            <w:tabs>
              <w:tab w:val="clear" w:pos="7892"/>
              <w:tab w:val="right" w:pos="9026" w:leader="dot"/>
            </w:tabs>
            <w:rPr/>
          </w:pPr>
          <w:hyperlink w:anchor="__RefHeading___Toc2525626_105122903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525628_1051229030">
            <w:r>
              <w:rPr>
                <w:webHidden/>
                <w:rStyle w:val="IndexLink"/>
              </w:rPr>
              <w:t>2</w:t>
            </w:r>
            <w:r>
              <w:rPr>
                <w:rStyle w:val="IndexLink"/>
                <w:rtl w:val="true"/>
              </w:rPr>
              <w:t xml:space="preserve">. </w:t>
            </w:r>
            <w:r>
              <w:rPr>
                <w:rStyle w:val="IndexLink"/>
                <w:rtl w:val="true"/>
              </w:rPr>
              <w:t>مطالعه زندگی انسانهای باهمت</w:t>
            </w:r>
            <w:r>
              <w:rPr>
                <w:rStyle w:val="IndexLink"/>
                <w:rtl w:val="true"/>
              </w:rPr>
              <w:tab/>
            </w:r>
            <w:r>
              <w:rPr>
                <w:rStyle w:val="IndexLink"/>
              </w:rPr>
              <w:t>83</w:t>
            </w:r>
          </w:hyperlink>
        </w:p>
        <w:p>
          <w:pPr>
            <w:pStyle w:val="Contents5"/>
            <w:tabs>
              <w:tab w:val="clear" w:pos="7892"/>
              <w:tab w:val="right" w:pos="9026" w:leader="dot"/>
            </w:tabs>
            <w:rPr/>
          </w:pPr>
          <w:hyperlink w:anchor="__RefHeading___Toc2525630_1051229030">
            <w:r>
              <w:rPr>
                <w:webHidden/>
                <w:rStyle w:val="IndexLink"/>
              </w:rPr>
              <w:t>3</w:t>
            </w:r>
            <w:r>
              <w:rPr>
                <w:rStyle w:val="IndexLink"/>
                <w:rtl w:val="true"/>
              </w:rPr>
              <w:t>.</w:t>
            </w:r>
            <w:r>
              <w:rPr>
                <w:rStyle w:val="IndexLink"/>
                <w:rtl w:val="true"/>
              </w:rPr>
              <w:t>ارتباط با انسانهای بلندهمت</w:t>
            </w:r>
            <w:r>
              <w:rPr>
                <w:rStyle w:val="IndexLink"/>
                <w:rtl w:val="true"/>
              </w:rPr>
              <w:tab/>
            </w:r>
            <w:r>
              <w:rPr>
                <w:rStyle w:val="IndexLink"/>
              </w:rPr>
              <w:t>83</w:t>
            </w:r>
          </w:hyperlink>
        </w:p>
        <w:p>
          <w:pPr>
            <w:pStyle w:val="Contents4"/>
            <w:tabs>
              <w:tab w:val="clear" w:pos="8176"/>
              <w:tab w:val="right" w:pos="9026" w:leader="dot"/>
            </w:tabs>
            <w:rPr/>
          </w:pPr>
          <w:hyperlink w:anchor="__RefHeading___Toc2525632_1051229030">
            <w:r>
              <w:rPr>
                <w:webHidden/>
                <w:rStyle w:val="IndexLink"/>
                <w:rtl w:val="true"/>
              </w:rPr>
              <w:t>بلندهمتی اهل بیت علیهم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525634_1051229030">
            <w:r>
              <w:rPr>
                <w:webHidden/>
                <w:rStyle w:val="IndexLink"/>
                <w:rtl w:val="true"/>
              </w:rPr>
              <w:t xml:space="preserve">حکمت </w:t>
            </w:r>
            <w:r>
              <w:rPr>
                <w:rStyle w:val="IndexLink"/>
              </w:rPr>
              <w:t>47</w:t>
            </w:r>
            <w:r>
              <w:rPr>
                <w:rStyle w:val="IndexLink"/>
                <w:rtl w:val="true"/>
              </w:rPr>
              <w:t xml:space="preserve"> </w:t>
            </w:r>
            <w:r>
              <w:rPr>
                <w:rStyle w:val="IndexLink"/>
                <w:rtl w:val="true"/>
              </w:rPr>
              <w:t xml:space="preserve">نهج البلاغه </w:t>
            </w:r>
            <w:r>
              <w:rPr>
                <w:rStyle w:val="IndexLink"/>
                <w:rtl w:val="true"/>
              </w:rPr>
              <w:t>(</w:t>
            </w:r>
            <w:r>
              <w:rPr>
                <w:rStyle w:val="IndexLink"/>
              </w:rPr>
              <w:t>2</w:t>
            </w:r>
            <w:r>
              <w:rPr>
                <w:rStyle w:val="IndexLink"/>
                <w:rtl w:val="true"/>
              </w:rPr>
              <w:t>)</w:t>
              <w:tab/>
            </w:r>
            <w:r>
              <w:rPr>
                <w:rStyle w:val="IndexLink"/>
              </w:rPr>
              <w:t>84</w:t>
            </w:r>
          </w:hyperlink>
        </w:p>
        <w:p>
          <w:pPr>
            <w:pStyle w:val="Contents3"/>
            <w:tabs>
              <w:tab w:val="clear" w:pos="8459"/>
              <w:tab w:val="right" w:pos="9026" w:leader="dot"/>
            </w:tabs>
            <w:rPr/>
          </w:pPr>
          <w:hyperlink w:anchor="__RefHeading___Toc2525636_1051229030">
            <w:r>
              <w:rPr>
                <w:webHidden/>
                <w:rStyle w:val="IndexLink"/>
                <w:rtl w:val="true"/>
              </w:rPr>
              <w:t>مقدمه</w:t>
            </w:r>
            <w:r>
              <w:rPr>
                <w:rStyle w:val="IndexLink"/>
                <w:rtl w:val="true"/>
              </w:rPr>
              <w:tab/>
            </w:r>
            <w:r>
              <w:rPr>
                <w:rStyle w:val="IndexLink"/>
              </w:rPr>
              <w:t>84</w:t>
            </w:r>
          </w:hyperlink>
        </w:p>
        <w:p>
          <w:pPr>
            <w:pStyle w:val="Contents3"/>
            <w:tabs>
              <w:tab w:val="clear" w:pos="8459"/>
              <w:tab w:val="right" w:pos="9026" w:leader="dot"/>
            </w:tabs>
            <w:rPr/>
          </w:pPr>
          <w:hyperlink w:anchor="__RefHeading___Toc2525638_1051229030">
            <w:r>
              <w:rPr>
                <w:webHidden/>
                <w:rStyle w:val="IndexLink"/>
                <w:rtl w:val="true"/>
              </w:rPr>
              <w:t xml:space="preserve">چهار نکته مهم در حکمت </w:t>
            </w:r>
            <w:r>
              <w:rPr>
                <w:rStyle w:val="IndexLink"/>
              </w:rPr>
              <w:t>47</w:t>
            </w:r>
            <w:r>
              <w:rPr>
                <w:rStyle w:val="IndexLink"/>
                <w:rtl w:val="true"/>
              </w:rPr>
              <w:t xml:space="preserve"> </w:t>
            </w:r>
            <w:r>
              <w:rPr>
                <w:rStyle w:val="IndexLink"/>
                <w:rtl w:val="true"/>
              </w:rPr>
              <w:t>نهج البلاغه</w:t>
            </w:r>
            <w:r>
              <w:rPr>
                <w:rStyle w:val="IndexLink"/>
                <w:rtl w:val="true"/>
              </w:rPr>
              <w:tab/>
            </w:r>
            <w:r>
              <w:rPr>
                <w:rStyle w:val="IndexLink"/>
              </w:rPr>
              <w:t>85</w:t>
            </w:r>
          </w:hyperlink>
        </w:p>
        <w:p>
          <w:pPr>
            <w:pStyle w:val="Contents4"/>
            <w:tabs>
              <w:tab w:val="clear" w:pos="8176"/>
              <w:tab w:val="right" w:pos="9026" w:leader="dot"/>
            </w:tabs>
            <w:rPr/>
          </w:pPr>
          <w:hyperlink w:anchor="__RefHeading___Toc2525640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525642_1051229030">
            <w:r>
              <w:rPr>
                <w:webHidden/>
                <w:rStyle w:val="IndexLink"/>
              </w:rPr>
              <w:t>1</w:t>
            </w:r>
            <w:r>
              <w:rPr>
                <w:rStyle w:val="IndexLink"/>
                <w:rtl w:val="true"/>
              </w:rPr>
              <w:t>.</w:t>
            </w:r>
            <w:r>
              <w:rPr>
                <w:rStyle w:val="IndexLink"/>
                <w:rtl w:val="true"/>
              </w:rPr>
              <w:t>بلندهمتی</w:t>
            </w:r>
            <w:r>
              <w:rPr>
                <w:rStyle w:val="IndexLink"/>
                <w:rtl w:val="true"/>
              </w:rPr>
              <w:tab/>
            </w:r>
            <w:r>
              <w:rPr>
                <w:rStyle w:val="IndexLink"/>
              </w:rPr>
              <w:t>85</w:t>
            </w:r>
          </w:hyperlink>
        </w:p>
        <w:p>
          <w:pPr>
            <w:pStyle w:val="Contents4"/>
            <w:tabs>
              <w:tab w:val="clear" w:pos="8176"/>
              <w:tab w:val="right" w:pos="9026" w:leader="dot"/>
            </w:tabs>
            <w:rPr/>
          </w:pPr>
          <w:hyperlink w:anchor="__RefHeading___Toc2525644_1051229030">
            <w:r>
              <w:rPr>
                <w:webHidden/>
                <w:rStyle w:val="IndexLink"/>
              </w:rPr>
              <w:t>2</w:t>
            </w:r>
            <w:r>
              <w:rPr>
                <w:rStyle w:val="IndexLink"/>
                <w:rtl w:val="true"/>
              </w:rPr>
              <w:t xml:space="preserve">. </w:t>
            </w:r>
            <w:r>
              <w:rPr>
                <w:rStyle w:val="IndexLink"/>
                <w:rtl w:val="true"/>
              </w:rPr>
              <w:t>راستگویی، نشانه شخصيت</w:t>
            </w:r>
            <w:r>
              <w:rPr>
                <w:rStyle w:val="IndexLink"/>
                <w:rtl w:val="true"/>
              </w:rPr>
              <w:tab/>
            </w:r>
            <w:r>
              <w:rPr>
                <w:rStyle w:val="IndexLink"/>
              </w:rPr>
              <w:t>85</w:t>
            </w:r>
          </w:hyperlink>
        </w:p>
        <w:p>
          <w:pPr>
            <w:pStyle w:val="Contents5"/>
            <w:tabs>
              <w:tab w:val="clear" w:pos="7892"/>
              <w:tab w:val="right" w:pos="9026" w:leader="dot"/>
            </w:tabs>
            <w:rPr/>
          </w:pPr>
          <w:hyperlink w:anchor="__RefHeading___Toc2525646_105122903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525648_1051229030">
            <w:r>
              <w:rPr>
                <w:webHidden/>
                <w:rStyle w:val="IndexLink"/>
                <w:rtl w:val="true"/>
              </w:rPr>
              <w:t>راستگویی و امانت داری، دو ویژگی پیامبران</w:t>
            </w:r>
            <w:r>
              <w:rPr>
                <w:rStyle w:val="IndexLink"/>
                <w:rtl w:val="true"/>
              </w:rPr>
              <w:tab/>
            </w:r>
            <w:r>
              <w:rPr>
                <w:rStyle w:val="IndexLink"/>
              </w:rPr>
              <w:t>86</w:t>
            </w:r>
          </w:hyperlink>
        </w:p>
        <w:p>
          <w:pPr>
            <w:pStyle w:val="Contents5"/>
            <w:tabs>
              <w:tab w:val="clear" w:pos="7892"/>
              <w:tab w:val="right" w:pos="9026" w:leader="dot"/>
            </w:tabs>
            <w:rPr/>
          </w:pPr>
          <w:hyperlink w:anchor="__RefHeading___Toc2525650_1051229030">
            <w:r>
              <w:rPr>
                <w:webHidden/>
                <w:rStyle w:val="IndexLink"/>
                <w:rtl w:val="true"/>
              </w:rPr>
              <w:t>آفت های دروغ گفتن در روایات</w:t>
            </w:r>
            <w:r>
              <w:rPr>
                <w:rStyle w:val="IndexLink"/>
                <w:rtl w:val="true"/>
              </w:rPr>
              <w:tab/>
            </w:r>
            <w:r>
              <w:rPr>
                <w:rStyle w:val="IndexLink"/>
              </w:rPr>
              <w:t>87</w:t>
            </w:r>
          </w:hyperlink>
        </w:p>
        <w:p>
          <w:pPr>
            <w:pStyle w:val="Contents5"/>
            <w:tabs>
              <w:tab w:val="clear" w:pos="7892"/>
              <w:tab w:val="right" w:pos="9026" w:leader="dot"/>
            </w:tabs>
            <w:rPr/>
          </w:pPr>
          <w:hyperlink w:anchor="__RefHeading___Toc2525652_1051229030">
            <w:r>
              <w:rPr>
                <w:webHidden/>
                <w:rStyle w:val="IndexLink"/>
                <w:rtl w:val="true"/>
              </w:rPr>
              <w:t>اثر قسم دروغ</w:t>
            </w:r>
            <w:r>
              <w:rPr>
                <w:rStyle w:val="IndexLink"/>
                <w:rtl w:val="true"/>
              </w:rPr>
              <w:tab/>
            </w:r>
            <w:r>
              <w:rPr>
                <w:rStyle w:val="IndexLink"/>
              </w:rPr>
              <w:t>88</w:t>
            </w:r>
          </w:hyperlink>
        </w:p>
        <w:p>
          <w:pPr>
            <w:pStyle w:val="Contents5"/>
            <w:tabs>
              <w:tab w:val="clear" w:pos="7892"/>
              <w:tab w:val="right" w:pos="9026" w:leader="dot"/>
            </w:tabs>
            <w:rPr/>
          </w:pPr>
          <w:hyperlink w:anchor="__RefHeading___Toc2525654_1051229030">
            <w:r>
              <w:rPr>
                <w:webHidden/>
                <w:rStyle w:val="IndexLink"/>
                <w:rtl w:val="true"/>
              </w:rPr>
              <w:t>اقسام راست گویی</w:t>
            </w:r>
            <w:r>
              <w:rPr>
                <w:rStyle w:val="IndexLink"/>
                <w:rtl w:val="true"/>
              </w:rPr>
              <w:tab/>
            </w:r>
            <w:r>
              <w:rPr>
                <w:rStyle w:val="IndexLink"/>
              </w:rPr>
              <w:t>89</w:t>
            </w:r>
          </w:hyperlink>
        </w:p>
        <w:p>
          <w:pPr>
            <w:pStyle w:val="Contents6"/>
            <w:tabs>
              <w:tab w:val="clear" w:pos="7609"/>
              <w:tab w:val="right" w:pos="9026" w:leader="dot"/>
            </w:tabs>
            <w:rPr/>
          </w:pPr>
          <w:hyperlink w:anchor="__RefHeading___Toc2525656_105122903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525658_1051229030">
            <w:r>
              <w:rPr>
                <w:webHidden/>
                <w:rStyle w:val="IndexLink"/>
              </w:rPr>
              <w:t>1</w:t>
            </w:r>
            <w:r>
              <w:rPr>
                <w:rStyle w:val="IndexLink"/>
                <w:rtl w:val="true"/>
              </w:rPr>
              <w:t>.</w:t>
            </w:r>
            <w:r>
              <w:rPr>
                <w:rStyle w:val="IndexLink"/>
                <w:rtl w:val="true"/>
              </w:rPr>
              <w:t>صدق در عقیده</w:t>
            </w:r>
            <w:r>
              <w:rPr>
                <w:rStyle w:val="IndexLink"/>
                <w:rtl w:val="true"/>
              </w:rPr>
              <w:tab/>
            </w:r>
            <w:r>
              <w:rPr>
                <w:rStyle w:val="IndexLink"/>
              </w:rPr>
              <w:t>89</w:t>
            </w:r>
          </w:hyperlink>
        </w:p>
        <w:p>
          <w:pPr>
            <w:pStyle w:val="Contents6"/>
            <w:tabs>
              <w:tab w:val="clear" w:pos="7609"/>
              <w:tab w:val="right" w:pos="9026" w:leader="dot"/>
            </w:tabs>
            <w:rPr/>
          </w:pPr>
          <w:hyperlink w:anchor="__RefHeading___Toc2525660_105122903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525662_1051229030">
            <w:r>
              <w:rPr>
                <w:webHidden/>
                <w:rStyle w:val="IndexLink"/>
                <w:rtl w:val="true"/>
              </w:rPr>
              <w:t>ثابت نبودن در عقیده</w:t>
            </w:r>
            <w:r>
              <w:rPr>
                <w:rStyle w:val="IndexLink"/>
                <w:rtl w:val="true"/>
              </w:rPr>
              <w:tab/>
            </w:r>
            <w:r>
              <w:rPr>
                <w:rStyle w:val="IndexLink"/>
              </w:rPr>
              <w:t>90</w:t>
            </w:r>
          </w:hyperlink>
        </w:p>
        <w:p>
          <w:pPr>
            <w:pStyle w:val="Contents6"/>
            <w:tabs>
              <w:tab w:val="clear" w:pos="7609"/>
              <w:tab w:val="right" w:pos="9026" w:leader="dot"/>
            </w:tabs>
            <w:rPr/>
          </w:pPr>
          <w:hyperlink w:anchor="__RefHeading___Toc2525664_1051229030">
            <w:r>
              <w:rPr>
                <w:webHidden/>
                <w:rStyle w:val="IndexLink"/>
              </w:rPr>
              <w:t>2</w:t>
            </w:r>
            <w:r>
              <w:rPr>
                <w:rStyle w:val="IndexLink"/>
                <w:rtl w:val="true"/>
              </w:rPr>
              <w:t>.</w:t>
            </w:r>
            <w:r>
              <w:rPr>
                <w:rStyle w:val="IndexLink"/>
                <w:rtl w:val="true"/>
              </w:rPr>
              <w:t>صدق در وعده</w:t>
            </w:r>
            <w:r>
              <w:rPr>
                <w:rStyle w:val="IndexLink"/>
                <w:rtl w:val="true"/>
              </w:rPr>
              <w:tab/>
            </w:r>
            <w:r>
              <w:rPr>
                <w:rStyle w:val="IndexLink"/>
              </w:rPr>
              <w:t>90</w:t>
            </w:r>
          </w:hyperlink>
        </w:p>
        <w:p>
          <w:pPr>
            <w:pStyle w:val="Contents6"/>
            <w:tabs>
              <w:tab w:val="clear" w:pos="7609"/>
              <w:tab w:val="right" w:pos="9026" w:leader="dot"/>
            </w:tabs>
            <w:rPr/>
          </w:pPr>
          <w:hyperlink w:anchor="__RefHeading___Toc2525666_1051229030">
            <w:r>
              <w:rPr>
                <w:webHidden/>
                <w:rStyle w:val="IndexLink"/>
              </w:rPr>
              <w:t>3</w:t>
            </w:r>
            <w:r>
              <w:rPr>
                <w:rStyle w:val="IndexLink"/>
                <w:rtl w:val="true"/>
              </w:rPr>
              <w:t xml:space="preserve">. </w:t>
            </w:r>
            <w:r>
              <w:rPr>
                <w:rStyle w:val="IndexLink"/>
                <w:rtl w:val="true"/>
              </w:rPr>
              <w:t>صداقت در عمل</w:t>
            </w:r>
            <w:r>
              <w:rPr>
                <w:rStyle w:val="IndexLink"/>
                <w:rtl w:val="true"/>
              </w:rPr>
              <w:tab/>
            </w:r>
            <w:r>
              <w:rPr>
                <w:rStyle w:val="IndexLink"/>
              </w:rPr>
              <w:t>91</w:t>
            </w:r>
          </w:hyperlink>
        </w:p>
        <w:p>
          <w:pPr>
            <w:pStyle w:val="Contents5"/>
            <w:tabs>
              <w:tab w:val="clear" w:pos="7892"/>
              <w:tab w:val="right" w:pos="9026" w:leader="dot"/>
            </w:tabs>
            <w:rPr/>
          </w:pPr>
          <w:hyperlink w:anchor="__RefHeading___Toc2525668_1051229030">
            <w:r>
              <w:rPr>
                <w:webHidden/>
                <w:rStyle w:val="IndexLink"/>
                <w:rtl w:val="true"/>
              </w:rPr>
              <w:t>فضائل راستگویی</w:t>
            </w:r>
            <w:r>
              <w:rPr>
                <w:rStyle w:val="IndexLink"/>
                <w:rtl w:val="true"/>
              </w:rPr>
              <w:tab/>
            </w:r>
            <w:r>
              <w:rPr>
                <w:rStyle w:val="IndexLink"/>
              </w:rPr>
              <w:t>91</w:t>
            </w:r>
          </w:hyperlink>
        </w:p>
        <w:p>
          <w:pPr>
            <w:pStyle w:val="Contents5"/>
            <w:tabs>
              <w:tab w:val="clear" w:pos="7892"/>
              <w:tab w:val="right" w:pos="9026" w:leader="dot"/>
            </w:tabs>
            <w:rPr/>
          </w:pPr>
          <w:hyperlink w:anchor="__RefHeading___Toc2525670_1051229030">
            <w:r>
              <w:rPr>
                <w:webHidden/>
                <w:rStyle w:val="IndexLink"/>
                <w:rtl w:val="true"/>
              </w:rPr>
              <w:t>موارد جواز دروغ گفتن</w:t>
            </w:r>
            <w:r>
              <w:rPr>
                <w:rStyle w:val="IndexLink"/>
                <w:rtl w:val="true"/>
              </w:rPr>
              <w:tab/>
            </w:r>
            <w:r>
              <w:rPr>
                <w:rStyle w:val="IndexLink"/>
              </w:rPr>
              <w:t>92</w:t>
            </w:r>
          </w:hyperlink>
        </w:p>
        <w:p>
          <w:pPr>
            <w:pStyle w:val="Contents5"/>
            <w:tabs>
              <w:tab w:val="clear" w:pos="7892"/>
              <w:tab w:val="right" w:pos="9026" w:leader="dot"/>
            </w:tabs>
            <w:rPr/>
          </w:pPr>
          <w:hyperlink w:anchor="__RefHeading___Toc2525672_1051229030">
            <w:r>
              <w:rPr>
                <w:webHidden/>
                <w:rStyle w:val="IndexLink"/>
                <w:rtl w:val="true"/>
              </w:rPr>
              <w:t>توریه چیست؟</w:t>
            </w:r>
            <w:r>
              <w:rPr>
                <w:rStyle w:val="IndexLink"/>
                <w:rtl w:val="true"/>
              </w:rPr>
              <w:tab/>
            </w:r>
            <w:r>
              <w:rPr>
                <w:rStyle w:val="IndexLink"/>
              </w:rPr>
              <w:t>92</w:t>
            </w:r>
          </w:hyperlink>
        </w:p>
        <w:p>
          <w:pPr>
            <w:pStyle w:val="Contents5"/>
            <w:tabs>
              <w:tab w:val="clear" w:pos="7892"/>
              <w:tab w:val="right" w:pos="9026" w:leader="dot"/>
            </w:tabs>
            <w:rPr/>
          </w:pPr>
          <w:hyperlink w:anchor="__RefHeading___Toc2525674_1051229030">
            <w:r>
              <w:rPr>
                <w:webHidden/>
                <w:rStyle w:val="IndexLink"/>
                <w:rtl w:val="true"/>
              </w:rPr>
              <w:t>تقیه چیست؟</w:t>
            </w:r>
            <w:r>
              <w:rPr>
                <w:rStyle w:val="IndexLink"/>
                <w:rtl w:val="true"/>
              </w:rPr>
              <w:tab/>
            </w:r>
            <w:r>
              <w:rPr>
                <w:rStyle w:val="IndexLink"/>
              </w:rPr>
              <w:t>93</w:t>
            </w:r>
          </w:hyperlink>
        </w:p>
        <w:p>
          <w:pPr>
            <w:pStyle w:val="Contents5"/>
            <w:tabs>
              <w:tab w:val="clear" w:pos="7892"/>
              <w:tab w:val="right" w:pos="9026" w:leader="dot"/>
            </w:tabs>
            <w:rPr/>
          </w:pPr>
          <w:hyperlink w:anchor="__RefHeading___Toc2525676_1051229030">
            <w:r>
              <w:rPr>
                <w:webHidden/>
                <w:rStyle w:val="IndexLink"/>
                <w:rtl w:val="true"/>
              </w:rPr>
              <w:t>تقیۀ عمار یاسر</w:t>
            </w:r>
            <w:r>
              <w:rPr>
                <w:rStyle w:val="IndexLink"/>
                <w:rtl w:val="true"/>
              </w:rPr>
              <w:tab/>
            </w:r>
            <w:r>
              <w:rPr>
                <w:rStyle w:val="IndexLink"/>
              </w:rPr>
              <w:t>94</w:t>
            </w:r>
          </w:hyperlink>
        </w:p>
        <w:p>
          <w:pPr>
            <w:pStyle w:val="Contents4"/>
            <w:tabs>
              <w:tab w:val="clear" w:pos="8176"/>
              <w:tab w:val="right" w:pos="9026" w:leader="dot"/>
            </w:tabs>
            <w:rPr/>
          </w:pPr>
          <w:hyperlink w:anchor="__RefHeading___Toc2525678_1051229030">
            <w:r>
              <w:rPr>
                <w:webHidden/>
                <w:rStyle w:val="IndexLink"/>
              </w:rPr>
              <w:t>3</w:t>
            </w:r>
            <w:r>
              <w:rPr>
                <w:rStyle w:val="IndexLink"/>
                <w:rtl w:val="true"/>
              </w:rPr>
              <w:t>.</w:t>
            </w:r>
            <w:r>
              <w:rPr>
                <w:rStyle w:val="IndexLink"/>
                <w:rtl w:val="true"/>
              </w:rPr>
              <w:t>بی اعتنایی به امور پست، ملاکی برای تشخیص شجاعت</w:t>
            </w:r>
            <w:r>
              <w:rPr>
                <w:rStyle w:val="IndexLink"/>
                <w:rtl w:val="true"/>
              </w:rPr>
              <w:tab/>
            </w:r>
            <w:r>
              <w:rPr>
                <w:rStyle w:val="IndexLink"/>
              </w:rPr>
              <w:t>94</w:t>
            </w:r>
          </w:hyperlink>
        </w:p>
        <w:p>
          <w:pPr>
            <w:pStyle w:val="Contents4"/>
            <w:tabs>
              <w:tab w:val="clear" w:pos="8176"/>
              <w:tab w:val="right" w:pos="9026" w:leader="dot"/>
            </w:tabs>
            <w:rPr/>
          </w:pPr>
          <w:hyperlink w:anchor="__RefHeading___Toc2525680_1051229030">
            <w:r>
              <w:rPr>
                <w:webHidden/>
                <w:rStyle w:val="IndexLink"/>
              </w:rPr>
              <w:t>4</w:t>
            </w:r>
            <w:r>
              <w:rPr>
                <w:rStyle w:val="IndexLink"/>
                <w:rtl w:val="true"/>
              </w:rPr>
              <w:t xml:space="preserve">. </w:t>
            </w:r>
            <w:r>
              <w:rPr>
                <w:rStyle w:val="IndexLink"/>
                <w:rtl w:val="true"/>
              </w:rPr>
              <w:t>غیرت، ریشۀ عفت</w:t>
            </w:r>
            <w:r>
              <w:rPr>
                <w:rStyle w:val="IndexLink"/>
                <w:rtl w:val="true"/>
              </w:rPr>
              <w:tab/>
            </w:r>
            <w:r>
              <w:rPr>
                <w:rStyle w:val="IndexLink"/>
              </w:rPr>
              <w:t>95</w:t>
            </w:r>
          </w:hyperlink>
        </w:p>
        <w:p>
          <w:pPr>
            <w:pStyle w:val="Contents5"/>
            <w:tabs>
              <w:tab w:val="clear" w:pos="7892"/>
              <w:tab w:val="right" w:pos="9026" w:leader="dot"/>
            </w:tabs>
            <w:rPr/>
          </w:pPr>
          <w:hyperlink w:anchor="__RefHeading___Toc2525682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525684_1051229030">
            <w:r>
              <w:rPr>
                <w:webHidden/>
                <w:rStyle w:val="IndexLink"/>
                <w:rtl w:val="true"/>
              </w:rPr>
              <w:t>عفاف، نشانه پرهیزکاران</w:t>
            </w:r>
            <w:r>
              <w:rPr>
                <w:rStyle w:val="IndexLink"/>
                <w:rtl w:val="true"/>
              </w:rPr>
              <w:tab/>
            </w:r>
            <w:r>
              <w:rPr>
                <w:rStyle w:val="IndexLink"/>
              </w:rPr>
              <w:t>96</w:t>
            </w:r>
          </w:hyperlink>
        </w:p>
        <w:p>
          <w:pPr>
            <w:pStyle w:val="Contents5"/>
            <w:tabs>
              <w:tab w:val="clear" w:pos="7892"/>
              <w:tab w:val="right" w:pos="9026" w:leader="dot"/>
            </w:tabs>
            <w:rPr/>
          </w:pPr>
          <w:hyperlink w:anchor="__RefHeading___Toc2525686_1051229030">
            <w:r>
              <w:rPr>
                <w:webHidden/>
                <w:rStyle w:val="IndexLink"/>
                <w:rtl w:val="true"/>
              </w:rPr>
              <w:t>حفظ عفاف در همه حال</w:t>
            </w:r>
            <w:r>
              <w:rPr>
                <w:rStyle w:val="IndexLink"/>
                <w:rtl w:val="true"/>
              </w:rPr>
              <w:tab/>
            </w:r>
            <w:r>
              <w:rPr>
                <w:rStyle w:val="IndexLink"/>
              </w:rPr>
              <w:t>97</w:t>
            </w:r>
          </w:hyperlink>
        </w:p>
        <w:p>
          <w:pPr>
            <w:pStyle w:val="Contents5"/>
            <w:tabs>
              <w:tab w:val="clear" w:pos="7892"/>
              <w:tab w:val="right" w:pos="9026" w:leader="dot"/>
            </w:tabs>
            <w:rPr/>
          </w:pPr>
          <w:hyperlink w:anchor="__RefHeading___Toc2525688_1051229030">
            <w:r>
              <w:rPr>
                <w:webHidden/>
                <w:rStyle w:val="IndexLink"/>
                <w:rtl w:val="true"/>
              </w:rPr>
              <w:t>چگونه سرباز امام زمان عجل الله تعالی فرجه الشریف باشیم؟</w:t>
            </w:r>
            <w:r>
              <w:rPr>
                <w:rStyle w:val="IndexLink"/>
                <w:rtl w:val="true"/>
              </w:rPr>
              <w:tab/>
            </w:r>
            <w:r>
              <w:rPr>
                <w:rStyle w:val="IndexLink"/>
              </w:rPr>
              <w:t>98</w:t>
            </w:r>
          </w:hyperlink>
        </w:p>
        <w:p>
          <w:pPr>
            <w:pStyle w:val="Contents5"/>
            <w:tabs>
              <w:tab w:val="clear" w:pos="7892"/>
              <w:tab w:val="right" w:pos="9026" w:leader="dot"/>
            </w:tabs>
            <w:rPr/>
          </w:pPr>
          <w:hyperlink w:anchor="__RefHeading___Toc2525690_1051229030">
            <w:r>
              <w:rPr>
                <w:webHidden/>
                <w:rStyle w:val="IndexLink"/>
                <w:rtl w:val="true"/>
              </w:rPr>
              <w:t>بزرگترین دروغ گویان عالم</w:t>
            </w:r>
            <w:r>
              <w:rPr>
                <w:rStyle w:val="IndexLink"/>
                <w:rtl w:val="true"/>
              </w:rPr>
              <w:tab/>
            </w:r>
            <w:r>
              <w:rPr>
                <w:rStyle w:val="IndexLink"/>
              </w:rPr>
              <w:t>99</w:t>
            </w:r>
          </w:hyperlink>
        </w:p>
        <w:p>
          <w:pPr>
            <w:pStyle w:val="Contents2"/>
            <w:tabs>
              <w:tab w:val="clear" w:pos="8743"/>
              <w:tab w:val="right" w:pos="9026" w:leader="dot"/>
            </w:tabs>
            <w:rPr/>
          </w:pPr>
          <w:hyperlink w:anchor="__RefHeading___Toc2525692_1051229030">
            <w:r>
              <w:rPr>
                <w:webHidden/>
                <w:rStyle w:val="IndexLink"/>
                <w:rtl w:val="true"/>
              </w:rPr>
              <w:t xml:space="preserve">حکمت </w:t>
            </w:r>
            <w:r>
              <w:rPr>
                <w:rStyle w:val="IndexLink"/>
              </w:rPr>
              <w:t>54</w:t>
            </w:r>
            <w:r>
              <w:rPr>
                <w:rStyle w:val="IndexLink"/>
                <w:rtl w:val="true"/>
              </w:rPr>
              <w:t xml:space="preserve"> </w:t>
            </w:r>
            <w:r>
              <w:rPr>
                <w:rStyle w:val="IndexLink"/>
                <w:rtl w:val="true"/>
              </w:rPr>
              <w:t>نهج البلاغه</w:t>
            </w:r>
            <w:r>
              <w:rPr>
                <w:rStyle w:val="IndexLink"/>
                <w:rtl w:val="true"/>
              </w:rPr>
              <w:tab/>
            </w:r>
            <w:r>
              <w:rPr>
                <w:rStyle w:val="IndexLink"/>
              </w:rPr>
              <w:t>100</w:t>
            </w:r>
          </w:hyperlink>
        </w:p>
        <w:p>
          <w:pPr>
            <w:pStyle w:val="Contents3"/>
            <w:tabs>
              <w:tab w:val="clear" w:pos="8459"/>
              <w:tab w:val="right" w:pos="9026" w:leader="dot"/>
            </w:tabs>
            <w:rPr/>
          </w:pPr>
          <w:hyperlink w:anchor="__RefHeading___Toc2525694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525696_1051229030">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2525698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525700_1051229030">
            <w:r>
              <w:rPr>
                <w:webHidden/>
                <w:rStyle w:val="IndexLink"/>
              </w:rPr>
              <w:t>1</w:t>
            </w:r>
            <w:r>
              <w:rPr>
                <w:rStyle w:val="IndexLink"/>
                <w:rtl w:val="true"/>
              </w:rPr>
              <w:t>.</w:t>
            </w:r>
            <w:r>
              <w:rPr>
                <w:rStyle w:val="IndexLink"/>
                <w:rtl w:val="true"/>
              </w:rPr>
              <w:t>نبودن ثروتی بالاتر از عقل</w:t>
            </w:r>
            <w:r>
              <w:rPr>
                <w:rStyle w:val="IndexLink"/>
                <w:rtl w:val="true"/>
              </w:rPr>
              <w:tab/>
            </w:r>
            <w:r>
              <w:rPr>
                <w:rStyle w:val="IndexLink"/>
              </w:rPr>
              <w:t>101</w:t>
            </w:r>
          </w:hyperlink>
        </w:p>
        <w:p>
          <w:pPr>
            <w:pStyle w:val="Contents4"/>
            <w:tabs>
              <w:tab w:val="clear" w:pos="8176"/>
              <w:tab w:val="right" w:pos="9026" w:leader="dot"/>
            </w:tabs>
            <w:rPr/>
          </w:pPr>
          <w:hyperlink w:anchor="__RefHeading___Toc2525702_1051229030">
            <w:r>
              <w:rPr>
                <w:webHidden/>
                <w:rStyle w:val="IndexLink"/>
              </w:rPr>
              <w:t>2</w:t>
            </w:r>
            <w:r>
              <w:rPr>
                <w:rStyle w:val="IndexLink"/>
                <w:rtl w:val="true"/>
              </w:rPr>
              <w:t xml:space="preserve">. </w:t>
            </w:r>
            <w:r>
              <w:rPr>
                <w:rStyle w:val="IndexLink"/>
                <w:rtl w:val="true"/>
              </w:rPr>
              <w:t>جهل، بدترین فقر</w:t>
            </w:r>
            <w:r>
              <w:rPr>
                <w:rStyle w:val="IndexLink"/>
                <w:rtl w:val="true"/>
              </w:rPr>
              <w:tab/>
            </w:r>
            <w:r>
              <w:rPr>
                <w:rStyle w:val="IndexLink"/>
              </w:rPr>
              <w:t>101</w:t>
            </w:r>
          </w:hyperlink>
        </w:p>
        <w:p>
          <w:pPr>
            <w:pStyle w:val="Contents4"/>
            <w:tabs>
              <w:tab w:val="clear" w:pos="8176"/>
              <w:tab w:val="right" w:pos="9026" w:leader="dot"/>
            </w:tabs>
            <w:rPr/>
          </w:pPr>
          <w:hyperlink w:anchor="__RefHeading___Toc2525704_1051229030">
            <w:r>
              <w:rPr>
                <w:webHidden/>
                <w:rStyle w:val="IndexLink"/>
              </w:rPr>
              <w:t>3</w:t>
            </w:r>
            <w:r>
              <w:rPr>
                <w:rStyle w:val="IndexLink"/>
                <w:rtl w:val="true"/>
              </w:rPr>
              <w:t xml:space="preserve">. </w:t>
            </w:r>
            <w:r>
              <w:rPr>
                <w:rStyle w:val="IndexLink"/>
                <w:rtl w:val="true"/>
              </w:rPr>
              <w:t>ادب، بهترین ارث</w:t>
            </w:r>
            <w:r>
              <w:rPr>
                <w:rStyle w:val="IndexLink"/>
                <w:rtl w:val="true"/>
              </w:rPr>
              <w:tab/>
            </w:r>
            <w:r>
              <w:rPr>
                <w:rStyle w:val="IndexLink"/>
              </w:rPr>
              <w:t>101</w:t>
            </w:r>
          </w:hyperlink>
        </w:p>
        <w:p>
          <w:pPr>
            <w:pStyle w:val="Contents4"/>
            <w:tabs>
              <w:tab w:val="clear" w:pos="8176"/>
              <w:tab w:val="right" w:pos="9026" w:leader="dot"/>
            </w:tabs>
            <w:rPr/>
          </w:pPr>
          <w:hyperlink w:anchor="__RefHeading___Toc2525706_1051229030">
            <w:r>
              <w:rPr>
                <w:webHidden/>
                <w:rStyle w:val="IndexLink"/>
              </w:rPr>
              <w:t>4</w:t>
            </w:r>
            <w:r>
              <w:rPr>
                <w:rStyle w:val="IndexLink"/>
                <w:rtl w:val="true"/>
              </w:rPr>
              <w:t xml:space="preserve">. </w:t>
            </w:r>
            <w:r>
              <w:rPr>
                <w:rStyle w:val="IndexLink"/>
                <w:rtl w:val="true"/>
              </w:rPr>
              <w:t>مشاوره، بهترین باور</w:t>
            </w:r>
            <w:r>
              <w:rPr>
                <w:rStyle w:val="IndexLink"/>
                <w:rtl w:val="true"/>
              </w:rPr>
              <w:tab/>
            </w:r>
            <w:r>
              <w:rPr>
                <w:rStyle w:val="IndexLink"/>
              </w:rPr>
              <w:t>102</w:t>
            </w:r>
          </w:hyperlink>
        </w:p>
        <w:p>
          <w:pPr>
            <w:pStyle w:val="Contents3"/>
            <w:tabs>
              <w:tab w:val="clear" w:pos="8459"/>
              <w:tab w:val="right" w:pos="9026" w:leader="dot"/>
            </w:tabs>
            <w:rPr/>
          </w:pPr>
          <w:hyperlink w:anchor="__RefHeading___Toc2525708_1051229030">
            <w:r>
              <w:rPr>
                <w:webHidden/>
                <w:rStyle w:val="IndexLink"/>
                <w:rtl w:val="true"/>
              </w:rPr>
              <w:t>عقل، ثروت بی مانند</w:t>
            </w:r>
            <w:r>
              <w:rPr>
                <w:rStyle w:val="IndexLink"/>
                <w:rtl w:val="true"/>
              </w:rPr>
              <w:tab/>
            </w:r>
            <w:r>
              <w:rPr>
                <w:rStyle w:val="IndexLink"/>
              </w:rPr>
              <w:t>102</w:t>
            </w:r>
          </w:hyperlink>
        </w:p>
        <w:p>
          <w:pPr>
            <w:pStyle w:val="Contents3"/>
            <w:tabs>
              <w:tab w:val="clear" w:pos="8459"/>
              <w:tab w:val="right" w:pos="9026" w:leader="dot"/>
            </w:tabs>
            <w:rPr/>
          </w:pPr>
          <w:hyperlink w:anchor="__RefHeading___Toc2525710_1051229030">
            <w:r>
              <w:rPr>
                <w:webHidden/>
                <w:rStyle w:val="IndexLink"/>
                <w:rtl w:val="true"/>
              </w:rPr>
              <w:t>عوامل جهنمی شدن</w:t>
            </w:r>
            <w:r>
              <w:rPr>
                <w:rStyle w:val="IndexLink"/>
                <w:rtl w:val="true"/>
              </w:rPr>
              <w:tab/>
            </w:r>
            <w:r>
              <w:rPr>
                <w:rStyle w:val="IndexLink"/>
              </w:rPr>
              <w:t>102</w:t>
            </w:r>
          </w:hyperlink>
        </w:p>
        <w:p>
          <w:pPr>
            <w:pStyle w:val="Contents3"/>
            <w:tabs>
              <w:tab w:val="clear" w:pos="8459"/>
              <w:tab w:val="right" w:pos="9026" w:leader="dot"/>
            </w:tabs>
            <w:rPr/>
          </w:pPr>
          <w:hyperlink w:anchor="__RefHeading___Toc2525712_1051229030">
            <w:r>
              <w:rPr>
                <w:webHidden/>
                <w:rStyle w:val="IndexLink"/>
                <w:rtl w:val="true"/>
              </w:rPr>
              <w:t>سه کاربرد عقل</w:t>
            </w:r>
            <w:r>
              <w:rPr>
                <w:rStyle w:val="IndexLink"/>
                <w:rtl w:val="true"/>
              </w:rPr>
              <w:tab/>
            </w:r>
            <w:r>
              <w:rPr>
                <w:rStyle w:val="IndexLink"/>
              </w:rPr>
              <w:t>103</w:t>
            </w:r>
          </w:hyperlink>
        </w:p>
        <w:p>
          <w:pPr>
            <w:pStyle w:val="Contents3"/>
            <w:tabs>
              <w:tab w:val="clear" w:pos="8459"/>
              <w:tab w:val="right" w:pos="9026" w:leader="dot"/>
            </w:tabs>
            <w:rPr/>
          </w:pPr>
          <w:hyperlink w:anchor="__RefHeading___Toc2525714_1051229030">
            <w:r>
              <w:rPr>
                <w:webHidden/>
                <w:rStyle w:val="IndexLink"/>
                <w:rtl w:val="true"/>
              </w:rPr>
              <w:t>عقل، اساس دین</w:t>
            </w:r>
            <w:r>
              <w:rPr>
                <w:rStyle w:val="IndexLink"/>
                <w:rtl w:val="true"/>
              </w:rPr>
              <w:tab/>
            </w:r>
            <w:r>
              <w:rPr>
                <w:rStyle w:val="IndexLink"/>
              </w:rPr>
              <w:t>103</w:t>
            </w:r>
          </w:hyperlink>
        </w:p>
        <w:p>
          <w:pPr>
            <w:pStyle w:val="Contents3"/>
            <w:tabs>
              <w:tab w:val="clear" w:pos="8459"/>
              <w:tab w:val="right" w:pos="9026" w:leader="dot"/>
            </w:tabs>
            <w:rPr/>
          </w:pPr>
          <w:hyperlink w:anchor="__RefHeading___Toc2525716_1051229030">
            <w:r>
              <w:rPr>
                <w:webHidden/>
                <w:rStyle w:val="IndexLink"/>
                <w:rtl w:val="true"/>
              </w:rPr>
              <w:t>سفارش به تعقل</w:t>
            </w:r>
            <w:r>
              <w:rPr>
                <w:rStyle w:val="IndexLink"/>
                <w:rtl w:val="true"/>
              </w:rPr>
              <w:tab/>
            </w:r>
            <w:r>
              <w:rPr>
                <w:rStyle w:val="IndexLink"/>
              </w:rPr>
              <w:t>104</w:t>
            </w:r>
          </w:hyperlink>
        </w:p>
        <w:p>
          <w:pPr>
            <w:pStyle w:val="Contents3"/>
            <w:tabs>
              <w:tab w:val="clear" w:pos="8459"/>
              <w:tab w:val="right" w:pos="9026" w:leader="dot"/>
            </w:tabs>
            <w:rPr/>
          </w:pPr>
          <w:hyperlink w:anchor="__RefHeading___Toc2525718_1051229030">
            <w:r>
              <w:rPr>
                <w:webHidden/>
                <w:rStyle w:val="IndexLink"/>
                <w:rtl w:val="true"/>
              </w:rPr>
              <w:t>نقش عقل در مبحث امامت</w:t>
            </w:r>
            <w:r>
              <w:rPr>
                <w:rStyle w:val="IndexLink"/>
                <w:rtl w:val="true"/>
              </w:rPr>
              <w:tab/>
            </w:r>
            <w:r>
              <w:rPr>
                <w:rStyle w:val="IndexLink"/>
              </w:rPr>
              <w:t>105</w:t>
            </w:r>
          </w:hyperlink>
        </w:p>
        <w:p>
          <w:pPr>
            <w:pStyle w:val="Contents3"/>
            <w:tabs>
              <w:tab w:val="clear" w:pos="8459"/>
              <w:tab w:val="right" w:pos="9026" w:leader="dot"/>
            </w:tabs>
            <w:rPr/>
          </w:pPr>
          <w:hyperlink w:anchor="__RefHeading___Toc2525720_1051229030">
            <w:r>
              <w:rPr>
                <w:webHidden/>
                <w:rStyle w:val="IndexLink"/>
                <w:rtl w:val="true"/>
              </w:rPr>
              <w:t>نقش عقل در تشکیل حکومت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2525722_1051229030">
            <w:r>
              <w:rPr>
                <w:webHidden/>
                <w:rStyle w:val="IndexLink"/>
                <w:rtl w:val="true"/>
              </w:rPr>
              <w:t>عوامل جلوگیری از تعقل</w:t>
            </w:r>
            <w:r>
              <w:rPr>
                <w:rStyle w:val="IndexLink"/>
                <w:rtl w:val="true"/>
              </w:rPr>
              <w:tab/>
            </w:r>
            <w:r>
              <w:rPr>
                <w:rStyle w:val="IndexLink"/>
              </w:rPr>
              <w:t>106</w:t>
            </w:r>
          </w:hyperlink>
        </w:p>
        <w:p>
          <w:pPr>
            <w:pStyle w:val="Contents4"/>
            <w:tabs>
              <w:tab w:val="clear" w:pos="8176"/>
              <w:tab w:val="right" w:pos="9026" w:leader="dot"/>
            </w:tabs>
            <w:rPr/>
          </w:pPr>
          <w:hyperlink w:anchor="__RefHeading___Toc2525724_105122903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525726_1051229030">
            <w:r>
              <w:rPr>
                <w:webHidden/>
                <w:rStyle w:val="IndexLink"/>
              </w:rPr>
              <w:t>1</w:t>
            </w:r>
            <w:r>
              <w:rPr>
                <w:rStyle w:val="IndexLink"/>
                <w:rtl w:val="true"/>
              </w:rPr>
              <w:t>.</w:t>
            </w:r>
            <w:r>
              <w:rPr>
                <w:rStyle w:val="IndexLink"/>
                <w:rtl w:val="true"/>
              </w:rPr>
              <w:t>هوای نفس</w:t>
            </w:r>
            <w:r>
              <w:rPr>
                <w:rStyle w:val="IndexLink"/>
                <w:rtl w:val="true"/>
              </w:rPr>
              <w:tab/>
            </w:r>
            <w:r>
              <w:rPr>
                <w:rStyle w:val="IndexLink"/>
              </w:rPr>
              <w:t>107</w:t>
            </w:r>
          </w:hyperlink>
        </w:p>
        <w:p>
          <w:pPr>
            <w:pStyle w:val="Contents5"/>
            <w:tabs>
              <w:tab w:val="clear" w:pos="7892"/>
              <w:tab w:val="right" w:pos="9026" w:leader="dot"/>
            </w:tabs>
            <w:rPr/>
          </w:pPr>
          <w:hyperlink w:anchor="__RefHeading___Toc2525728_105122903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525730_1051229030">
            <w:r>
              <w:rPr>
                <w:webHidden/>
                <w:rStyle w:val="IndexLink"/>
                <w:rtl w:val="true"/>
              </w:rPr>
              <w:t>هوای نفس عمر بن سعد</w:t>
            </w:r>
            <w:r>
              <w:rPr>
                <w:rStyle w:val="IndexLink"/>
                <w:rtl w:val="true"/>
              </w:rPr>
              <w:tab/>
            </w:r>
            <w:r>
              <w:rPr>
                <w:rStyle w:val="IndexLink"/>
              </w:rPr>
              <w:t>108</w:t>
            </w:r>
          </w:hyperlink>
        </w:p>
        <w:p>
          <w:pPr>
            <w:pStyle w:val="Contents5"/>
            <w:tabs>
              <w:tab w:val="clear" w:pos="7892"/>
              <w:tab w:val="right" w:pos="9026" w:leader="dot"/>
            </w:tabs>
            <w:rPr/>
          </w:pPr>
          <w:hyperlink w:anchor="__RefHeading___Toc2525732_1051229030">
            <w:r>
              <w:rPr>
                <w:webHidden/>
                <w:rStyle w:val="IndexLink"/>
                <w:rtl w:val="true"/>
              </w:rPr>
              <w:t>مخالفت کردن با هوای نفس</w:t>
            </w:r>
            <w:r>
              <w:rPr>
                <w:rStyle w:val="IndexLink"/>
                <w:rtl w:val="true"/>
              </w:rPr>
              <w:tab/>
            </w:r>
            <w:r>
              <w:rPr>
                <w:rStyle w:val="IndexLink"/>
              </w:rPr>
              <w:t>108</w:t>
            </w:r>
          </w:hyperlink>
        </w:p>
        <w:p>
          <w:pPr>
            <w:pStyle w:val="Contents4"/>
            <w:tabs>
              <w:tab w:val="clear" w:pos="8176"/>
              <w:tab w:val="right" w:pos="9026" w:leader="dot"/>
            </w:tabs>
            <w:rPr/>
          </w:pPr>
          <w:hyperlink w:anchor="__RefHeading___Toc2525734_1051229030">
            <w:r>
              <w:rPr>
                <w:webHidden/>
                <w:rStyle w:val="IndexLink"/>
              </w:rPr>
              <w:t>2</w:t>
            </w:r>
            <w:r>
              <w:rPr>
                <w:rStyle w:val="IndexLink"/>
                <w:rtl w:val="true"/>
              </w:rPr>
              <w:t>.</w:t>
            </w:r>
            <w:r>
              <w:rPr>
                <w:rStyle w:val="IndexLink"/>
                <w:rtl w:val="true"/>
              </w:rPr>
              <w:t>آرزوهای بسیار زیاد و طولانی</w:t>
            </w:r>
            <w:r>
              <w:rPr>
                <w:rStyle w:val="IndexLink"/>
                <w:rtl w:val="true"/>
              </w:rPr>
              <w:tab/>
            </w:r>
            <w:r>
              <w:rPr>
                <w:rStyle w:val="IndexLink"/>
              </w:rPr>
              <w:t>108</w:t>
            </w:r>
          </w:hyperlink>
        </w:p>
        <w:p>
          <w:pPr>
            <w:pStyle w:val="Contents4"/>
            <w:tabs>
              <w:tab w:val="clear" w:pos="8176"/>
              <w:tab w:val="right" w:pos="9026" w:leader="dot"/>
            </w:tabs>
            <w:rPr/>
          </w:pPr>
          <w:hyperlink w:anchor="__RefHeading___Toc2525736_1051229030">
            <w:r>
              <w:rPr>
                <w:webHidden/>
                <w:rStyle w:val="IndexLink"/>
              </w:rPr>
              <w:t>3</w:t>
            </w:r>
            <w:r>
              <w:rPr>
                <w:rStyle w:val="IndexLink"/>
                <w:rtl w:val="true"/>
              </w:rPr>
              <w:t>.</w:t>
            </w:r>
            <w:r>
              <w:rPr>
                <w:rStyle w:val="IndexLink"/>
                <w:rtl w:val="true"/>
              </w:rPr>
              <w:t>تكبر</w:t>
            </w:r>
            <w:r>
              <w:rPr>
                <w:rStyle w:val="IndexLink"/>
                <w:rtl w:val="true"/>
              </w:rPr>
              <w:tab/>
            </w:r>
            <w:r>
              <w:rPr>
                <w:rStyle w:val="IndexLink"/>
              </w:rPr>
              <w:t>109</w:t>
            </w:r>
          </w:hyperlink>
        </w:p>
        <w:p>
          <w:pPr>
            <w:pStyle w:val="Contents4"/>
            <w:tabs>
              <w:tab w:val="clear" w:pos="8176"/>
              <w:tab w:val="right" w:pos="9026" w:leader="dot"/>
            </w:tabs>
            <w:rPr/>
          </w:pPr>
          <w:hyperlink w:anchor="__RefHeading___Toc2525738_1051229030">
            <w:r>
              <w:rPr>
                <w:webHidden/>
                <w:rStyle w:val="IndexLink"/>
              </w:rPr>
              <w:t>4</w:t>
            </w:r>
            <w:r>
              <w:rPr>
                <w:rStyle w:val="IndexLink"/>
                <w:rtl w:val="true"/>
              </w:rPr>
              <w:t>.</w:t>
            </w:r>
            <w:r>
              <w:rPr>
                <w:rStyle w:val="IndexLink"/>
                <w:rtl w:val="true"/>
              </w:rPr>
              <w:t>غضب</w:t>
            </w:r>
            <w:r>
              <w:rPr>
                <w:rStyle w:val="IndexLink"/>
                <w:rtl w:val="true"/>
              </w:rPr>
              <w:tab/>
            </w:r>
            <w:r>
              <w:rPr>
                <w:rStyle w:val="IndexLink"/>
              </w:rPr>
              <w:t>110</w:t>
            </w:r>
          </w:hyperlink>
        </w:p>
        <w:p>
          <w:pPr>
            <w:pStyle w:val="Contents3"/>
            <w:tabs>
              <w:tab w:val="clear" w:pos="8459"/>
              <w:tab w:val="right" w:pos="9026" w:leader="dot"/>
            </w:tabs>
            <w:rPr/>
          </w:pPr>
          <w:hyperlink w:anchor="__RefHeading___Toc2525740_1051229030">
            <w:r>
              <w:rPr>
                <w:webHidden/>
                <w:rStyle w:val="IndexLink"/>
                <w:rtl w:val="true"/>
              </w:rPr>
              <w:t xml:space="preserve">نگاهی دوباره به حکمت </w:t>
            </w:r>
            <w:r>
              <w:rPr>
                <w:rStyle w:val="IndexLink"/>
              </w:rPr>
              <w:t>54</w:t>
            </w:r>
            <w:r>
              <w:rPr>
                <w:rStyle w:val="IndexLink"/>
                <w:rtl w:val="true"/>
              </w:rPr>
              <w:t xml:space="preserve"> </w:t>
            </w:r>
            <w:r>
              <w:rPr>
                <w:rStyle w:val="IndexLink"/>
                <w:rtl w:val="true"/>
              </w:rPr>
              <w:t>نهج البلاغه</w:t>
            </w:r>
            <w:r>
              <w:rPr>
                <w:rStyle w:val="IndexLink"/>
                <w:rtl w:val="true"/>
              </w:rPr>
              <w:tab/>
            </w:r>
            <w:r>
              <w:rPr>
                <w:rStyle w:val="IndexLink"/>
              </w:rPr>
              <w:t>111</w:t>
            </w:r>
          </w:hyperlink>
        </w:p>
        <w:p>
          <w:pPr>
            <w:pStyle w:val="Contents2"/>
            <w:tabs>
              <w:tab w:val="clear" w:pos="8743"/>
              <w:tab w:val="right" w:pos="9026" w:leader="dot"/>
            </w:tabs>
            <w:rPr/>
          </w:pPr>
          <w:hyperlink w:anchor="__RefHeading___Toc2525742_1051229030">
            <w:r>
              <w:rPr>
                <w:webHidden/>
                <w:rStyle w:val="IndexLink"/>
                <w:rtl w:val="true"/>
              </w:rPr>
              <w:t xml:space="preserve">حکمت </w:t>
            </w:r>
            <w:r>
              <w:rPr>
                <w:rStyle w:val="IndexLink"/>
              </w:rPr>
              <w:t>60</w:t>
            </w:r>
            <w:r>
              <w:rPr>
                <w:rStyle w:val="IndexLink"/>
                <w:rtl w:val="true"/>
              </w:rPr>
              <w:t xml:space="preserve"> </w:t>
            </w:r>
            <w:r>
              <w:rPr>
                <w:rStyle w:val="IndexLink"/>
                <w:rtl w:val="true"/>
              </w:rPr>
              <w:t>نهج البلاغه</w:t>
            </w:r>
            <w:r>
              <w:rPr>
                <w:rStyle w:val="IndexLink"/>
                <w:rtl w:val="true"/>
              </w:rPr>
              <w:tab/>
            </w:r>
            <w:r>
              <w:rPr>
                <w:rStyle w:val="IndexLink"/>
              </w:rPr>
              <w:t>114</w:t>
            </w:r>
          </w:hyperlink>
        </w:p>
        <w:p>
          <w:pPr>
            <w:pStyle w:val="Contents3"/>
            <w:tabs>
              <w:tab w:val="clear" w:pos="8459"/>
              <w:tab w:val="right" w:pos="9026" w:leader="dot"/>
            </w:tabs>
            <w:rPr/>
          </w:pPr>
          <w:hyperlink w:anchor="__RefHeading___Toc2525744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525746_1051229030">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2525748_1051229030">
            <w:r>
              <w:rPr>
                <w:webHidden/>
                <w:rStyle w:val="IndexLink"/>
                <w:rtl w:val="true"/>
              </w:rPr>
              <w:t>زبان، حیوان درنده</w:t>
            </w:r>
            <w:r>
              <w:rPr>
                <w:rStyle w:val="IndexLink"/>
                <w:rtl w:val="true"/>
              </w:rPr>
              <w:tab/>
            </w:r>
            <w:r>
              <w:rPr>
                <w:rStyle w:val="IndexLink"/>
              </w:rPr>
              <w:t>115</w:t>
            </w:r>
          </w:hyperlink>
        </w:p>
        <w:p>
          <w:pPr>
            <w:pStyle w:val="Contents3"/>
            <w:tabs>
              <w:tab w:val="clear" w:pos="8459"/>
              <w:tab w:val="right" w:pos="9026" w:leader="dot"/>
            </w:tabs>
            <w:rPr/>
          </w:pPr>
          <w:hyperlink w:anchor="__RefHeading___Toc2525750_1051229030">
            <w:r>
              <w:rPr>
                <w:webHidden/>
                <w:rStyle w:val="IndexLink"/>
                <w:rtl w:val="true"/>
              </w:rPr>
              <w:t>ارزش عمل زیبا</w:t>
            </w:r>
            <w:r>
              <w:rPr>
                <w:rStyle w:val="IndexLink"/>
                <w:rtl w:val="true"/>
              </w:rPr>
              <w:tab/>
            </w:r>
            <w:r>
              <w:rPr>
                <w:rStyle w:val="IndexLink"/>
              </w:rPr>
              <w:t>115</w:t>
            </w:r>
          </w:hyperlink>
        </w:p>
        <w:p>
          <w:pPr>
            <w:pStyle w:val="Contents3"/>
            <w:tabs>
              <w:tab w:val="clear" w:pos="8459"/>
              <w:tab w:val="right" w:pos="9026" w:leader="dot"/>
            </w:tabs>
            <w:rPr/>
          </w:pPr>
          <w:hyperlink w:anchor="__RefHeading___Toc2525752_1051229030">
            <w:r>
              <w:rPr>
                <w:webHidden/>
                <w:rStyle w:val="IndexLink"/>
                <w:rtl w:val="true"/>
              </w:rPr>
              <w:t>آثار سخن زیبا</w:t>
            </w:r>
            <w:r>
              <w:rPr>
                <w:rStyle w:val="IndexLink"/>
                <w:rtl w:val="true"/>
              </w:rPr>
              <w:tab/>
            </w:r>
            <w:r>
              <w:rPr>
                <w:rStyle w:val="IndexLink"/>
              </w:rPr>
              <w:t>117</w:t>
            </w:r>
          </w:hyperlink>
        </w:p>
        <w:p>
          <w:pPr>
            <w:pStyle w:val="Contents3"/>
            <w:tabs>
              <w:tab w:val="clear" w:pos="8459"/>
              <w:tab w:val="right" w:pos="9026" w:leader="dot"/>
            </w:tabs>
            <w:rPr/>
          </w:pPr>
          <w:hyperlink w:anchor="__RefHeading___Toc2525754_1051229030">
            <w:r>
              <w:rPr>
                <w:webHidden/>
                <w:rStyle w:val="IndexLink"/>
                <w:rtl w:val="true"/>
              </w:rPr>
              <w:t>مواضع سکوت کجاست؟</w:t>
            </w:r>
            <w:r>
              <w:rPr>
                <w:rStyle w:val="IndexLink"/>
                <w:rtl w:val="true"/>
              </w:rPr>
              <w:tab/>
            </w:r>
            <w:r>
              <w:rPr>
                <w:rStyle w:val="IndexLink"/>
              </w:rPr>
              <w:t>117</w:t>
            </w:r>
          </w:hyperlink>
        </w:p>
        <w:p>
          <w:pPr>
            <w:pStyle w:val="Contents4"/>
            <w:tabs>
              <w:tab w:val="clear" w:pos="8176"/>
              <w:tab w:val="right" w:pos="9026" w:leader="dot"/>
            </w:tabs>
            <w:rPr/>
          </w:pPr>
          <w:hyperlink w:anchor="__RefHeading___Toc2525756_1051229030">
            <w:r>
              <w:rPr>
                <w:webHidden/>
                <w:rStyle w:val="IndexLink"/>
              </w:rPr>
              <w:t>1</w:t>
            </w:r>
            <w:r>
              <w:rPr>
                <w:rStyle w:val="IndexLink"/>
                <w:rtl w:val="true"/>
              </w:rPr>
              <w:t>.</w:t>
            </w:r>
            <w:r>
              <w:rPr>
                <w:rStyle w:val="IndexLink"/>
                <w:rtl w:val="true"/>
              </w:rPr>
              <w:t>ادب در گفتار نداشتن</w:t>
            </w:r>
            <w:r>
              <w:rPr>
                <w:rStyle w:val="IndexLink"/>
                <w:rtl w:val="true"/>
              </w:rPr>
              <w:tab/>
            </w:r>
            <w:r>
              <w:rPr>
                <w:rStyle w:val="IndexLink"/>
              </w:rPr>
              <w:t>117</w:t>
            </w:r>
          </w:hyperlink>
        </w:p>
        <w:p>
          <w:pPr>
            <w:pStyle w:val="Contents5"/>
            <w:tabs>
              <w:tab w:val="clear" w:pos="7892"/>
              <w:tab w:val="right" w:pos="9026" w:leader="dot"/>
            </w:tabs>
            <w:rPr/>
          </w:pPr>
          <w:hyperlink w:anchor="__RefHeading___Toc2525758_105122903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525760_1051229030">
            <w:r>
              <w:rPr>
                <w:webHidden/>
                <w:rStyle w:val="IndexLink"/>
                <w:rtl w:val="true"/>
              </w:rPr>
              <w:t>اثرات بی ادبی در گفتار</w:t>
            </w:r>
            <w:r>
              <w:rPr>
                <w:rStyle w:val="IndexLink"/>
                <w:rtl w:val="true"/>
              </w:rPr>
              <w:tab/>
            </w:r>
            <w:r>
              <w:rPr>
                <w:rStyle w:val="IndexLink"/>
              </w:rPr>
              <w:t>118</w:t>
            </w:r>
          </w:hyperlink>
        </w:p>
        <w:p>
          <w:pPr>
            <w:pStyle w:val="Contents4"/>
            <w:tabs>
              <w:tab w:val="clear" w:pos="8176"/>
              <w:tab w:val="right" w:pos="9026" w:leader="dot"/>
            </w:tabs>
            <w:rPr/>
          </w:pPr>
          <w:hyperlink w:anchor="__RefHeading___Toc2525762_1051229030">
            <w:r>
              <w:rPr>
                <w:webHidden/>
                <w:rStyle w:val="IndexLink"/>
              </w:rPr>
              <w:t>2</w:t>
            </w:r>
            <w:r>
              <w:rPr>
                <w:rStyle w:val="IndexLink"/>
                <w:rtl w:val="true"/>
              </w:rPr>
              <w:t xml:space="preserve">. </w:t>
            </w:r>
            <w:r>
              <w:rPr>
                <w:rStyle w:val="IndexLink"/>
                <w:rtl w:val="true"/>
              </w:rPr>
              <w:t>هنگام خشم</w:t>
            </w:r>
            <w:r>
              <w:rPr>
                <w:rStyle w:val="IndexLink"/>
                <w:rtl w:val="true"/>
              </w:rPr>
              <w:tab/>
            </w:r>
            <w:r>
              <w:rPr>
                <w:rStyle w:val="IndexLink"/>
              </w:rPr>
              <w:t>119</w:t>
            </w:r>
          </w:hyperlink>
        </w:p>
        <w:p>
          <w:pPr>
            <w:pStyle w:val="Contents4"/>
            <w:tabs>
              <w:tab w:val="clear" w:pos="8176"/>
              <w:tab w:val="right" w:pos="9026" w:leader="dot"/>
            </w:tabs>
            <w:rPr/>
          </w:pPr>
          <w:hyperlink w:anchor="__RefHeading___Toc2525764_1051229030">
            <w:r>
              <w:rPr>
                <w:webHidden/>
                <w:rStyle w:val="IndexLink"/>
              </w:rPr>
              <w:t>3</w:t>
            </w:r>
            <w:r>
              <w:rPr>
                <w:rStyle w:val="IndexLink"/>
                <w:rtl w:val="true"/>
              </w:rPr>
              <w:t xml:space="preserve">. </w:t>
            </w:r>
            <w:r>
              <w:rPr>
                <w:rStyle w:val="IndexLink"/>
                <w:rtl w:val="true"/>
              </w:rPr>
              <w:t>مواضع جنجال برانگيز</w:t>
            </w:r>
            <w:r>
              <w:rPr>
                <w:rStyle w:val="IndexLink"/>
                <w:rtl w:val="true"/>
              </w:rPr>
              <w:tab/>
            </w:r>
            <w:r>
              <w:rPr>
                <w:rStyle w:val="IndexLink"/>
              </w:rPr>
              <w:t>120</w:t>
            </w:r>
          </w:hyperlink>
        </w:p>
        <w:p>
          <w:pPr>
            <w:pStyle w:val="Contents5"/>
            <w:tabs>
              <w:tab w:val="clear" w:pos="7892"/>
              <w:tab w:val="right" w:pos="9026" w:leader="dot"/>
            </w:tabs>
            <w:rPr/>
          </w:pPr>
          <w:hyperlink w:anchor="__RefHeading___Toc2525766_105122903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525768_1051229030">
            <w:r>
              <w:rPr>
                <w:webHidden/>
                <w:rStyle w:val="IndexLink"/>
                <w:rtl w:val="true"/>
              </w:rPr>
              <w:t>نهي از توهين کردن</w:t>
            </w:r>
            <w:r>
              <w:rPr>
                <w:rStyle w:val="IndexLink"/>
                <w:rtl w:val="true"/>
              </w:rPr>
              <w:tab/>
            </w:r>
            <w:r>
              <w:rPr>
                <w:rStyle w:val="IndexLink"/>
              </w:rPr>
              <w:t>120</w:t>
            </w:r>
          </w:hyperlink>
        </w:p>
        <w:p>
          <w:pPr>
            <w:pStyle w:val="Contents5"/>
            <w:tabs>
              <w:tab w:val="clear" w:pos="7892"/>
              <w:tab w:val="right" w:pos="9026" w:leader="dot"/>
            </w:tabs>
            <w:rPr/>
          </w:pPr>
          <w:hyperlink w:anchor="__RefHeading___Toc2525770_1051229030">
            <w:r>
              <w:rPr>
                <w:webHidden/>
                <w:rStyle w:val="IndexLink"/>
                <w:rtl w:val="true"/>
              </w:rPr>
              <w:t>دوري کردن از القاب زشت</w:t>
            </w:r>
            <w:r>
              <w:rPr>
                <w:rStyle w:val="IndexLink"/>
                <w:rtl w:val="true"/>
              </w:rPr>
              <w:tab/>
            </w:r>
            <w:r>
              <w:rPr>
                <w:rStyle w:val="IndexLink"/>
              </w:rPr>
              <w:t>120</w:t>
            </w:r>
          </w:hyperlink>
        </w:p>
        <w:p>
          <w:pPr>
            <w:pStyle w:val="Contents4"/>
            <w:tabs>
              <w:tab w:val="clear" w:pos="8176"/>
              <w:tab w:val="right" w:pos="9026" w:leader="dot"/>
            </w:tabs>
            <w:rPr/>
          </w:pPr>
          <w:hyperlink w:anchor="__RefHeading___Toc2525772_1051229030">
            <w:r>
              <w:rPr>
                <w:webHidden/>
                <w:rStyle w:val="IndexLink"/>
              </w:rPr>
              <w:t>5</w:t>
            </w:r>
            <w:r>
              <w:rPr>
                <w:rStyle w:val="IndexLink"/>
                <w:rtl w:val="true"/>
              </w:rPr>
              <w:t>.</w:t>
            </w:r>
            <w:r>
              <w:rPr>
                <w:rStyle w:val="IndexLink"/>
                <w:rtl w:val="true"/>
              </w:rPr>
              <w:t>سکوت در محضر عالم</w:t>
            </w:r>
            <w:r>
              <w:rPr>
                <w:rStyle w:val="IndexLink"/>
                <w:rtl w:val="true"/>
              </w:rPr>
              <w:tab/>
            </w:r>
            <w:r>
              <w:rPr>
                <w:rStyle w:val="IndexLink"/>
              </w:rPr>
              <w:t>121</w:t>
            </w:r>
          </w:hyperlink>
        </w:p>
        <w:p>
          <w:pPr>
            <w:pStyle w:val="Contents3"/>
            <w:tabs>
              <w:tab w:val="clear" w:pos="8459"/>
              <w:tab w:val="right" w:pos="9026" w:leader="dot"/>
            </w:tabs>
            <w:rPr/>
          </w:pPr>
          <w:hyperlink w:anchor="__RefHeading___Toc2525774_1051229030">
            <w:r>
              <w:rPr>
                <w:webHidden/>
                <w:rStyle w:val="IndexLink"/>
                <w:rtl w:val="true"/>
              </w:rPr>
              <w:t>چه سخنانی را بر زبان نیاوریم؟</w:t>
            </w:r>
            <w:r>
              <w:rPr>
                <w:rStyle w:val="IndexLink"/>
                <w:rtl w:val="true"/>
              </w:rPr>
              <w:tab/>
            </w:r>
            <w:r>
              <w:rPr>
                <w:rStyle w:val="IndexLink"/>
              </w:rPr>
              <w:t>122</w:t>
            </w:r>
          </w:hyperlink>
        </w:p>
        <w:p>
          <w:pPr>
            <w:pStyle w:val="Contents4"/>
            <w:tabs>
              <w:tab w:val="clear" w:pos="8176"/>
              <w:tab w:val="right" w:pos="9026" w:leader="dot"/>
            </w:tabs>
            <w:rPr/>
          </w:pPr>
          <w:hyperlink w:anchor="__RefHeading___Toc2525776_1051229030">
            <w:r>
              <w:rPr>
                <w:webHidden/>
                <w:rStyle w:val="IndexLink"/>
              </w:rPr>
              <w:t>1</w:t>
            </w:r>
            <w:r>
              <w:rPr>
                <w:rStyle w:val="IndexLink"/>
                <w:rtl w:val="true"/>
              </w:rPr>
              <w:t>.</w:t>
            </w:r>
            <w:r>
              <w:rPr>
                <w:rStyle w:val="IndexLink"/>
                <w:rtl w:val="true"/>
              </w:rPr>
              <w:t>كلام زشت</w:t>
            </w:r>
            <w:r>
              <w:rPr>
                <w:rStyle w:val="IndexLink"/>
                <w:rtl w:val="true"/>
              </w:rPr>
              <w:tab/>
            </w:r>
            <w:r>
              <w:rPr>
                <w:rStyle w:val="IndexLink"/>
              </w:rPr>
              <w:t>122</w:t>
            </w:r>
          </w:hyperlink>
        </w:p>
        <w:p>
          <w:pPr>
            <w:pStyle w:val="Contents4"/>
            <w:tabs>
              <w:tab w:val="clear" w:pos="8176"/>
              <w:tab w:val="right" w:pos="9026" w:leader="dot"/>
            </w:tabs>
            <w:rPr/>
          </w:pPr>
          <w:hyperlink w:anchor="__RefHeading___Toc2525778_1051229030">
            <w:r>
              <w:rPr>
                <w:webHidden/>
                <w:rStyle w:val="IndexLink"/>
              </w:rPr>
              <w:t>2</w:t>
            </w:r>
            <w:r>
              <w:rPr>
                <w:rStyle w:val="IndexLink"/>
                <w:rtl w:val="true"/>
              </w:rPr>
              <w:t xml:space="preserve">. </w:t>
            </w:r>
            <w:r>
              <w:rPr>
                <w:rStyle w:val="IndexLink"/>
                <w:rtl w:val="true"/>
              </w:rPr>
              <w:t>سخنان بیهوده</w:t>
            </w:r>
            <w:r>
              <w:rPr>
                <w:rStyle w:val="IndexLink"/>
                <w:rtl w:val="true"/>
              </w:rPr>
              <w:tab/>
            </w:r>
            <w:r>
              <w:rPr>
                <w:rStyle w:val="IndexLink"/>
              </w:rPr>
              <w:t>123</w:t>
            </w:r>
          </w:hyperlink>
        </w:p>
        <w:p>
          <w:pPr>
            <w:pStyle w:val="Contents4"/>
            <w:tabs>
              <w:tab w:val="clear" w:pos="8176"/>
              <w:tab w:val="right" w:pos="9026" w:leader="dot"/>
            </w:tabs>
            <w:rPr/>
          </w:pPr>
          <w:hyperlink w:anchor="__RefHeading___Toc2525780_1051229030">
            <w:r>
              <w:rPr>
                <w:webHidden/>
                <w:rStyle w:val="IndexLink"/>
              </w:rPr>
              <w:t>3</w:t>
            </w:r>
            <w:r>
              <w:rPr>
                <w:rStyle w:val="IndexLink"/>
                <w:rtl w:val="true"/>
              </w:rPr>
              <w:t xml:space="preserve">. </w:t>
            </w:r>
            <w:r>
              <w:rPr>
                <w:rStyle w:val="IndexLink"/>
                <w:rtl w:val="true"/>
              </w:rPr>
              <w:t>سخنان نفاق آمیز</w:t>
            </w:r>
            <w:r>
              <w:rPr>
                <w:rStyle w:val="IndexLink"/>
                <w:rtl w:val="true"/>
              </w:rPr>
              <w:tab/>
            </w:r>
            <w:r>
              <w:rPr>
                <w:rStyle w:val="IndexLink"/>
              </w:rPr>
              <w:t>124</w:t>
            </w:r>
          </w:hyperlink>
        </w:p>
        <w:p>
          <w:pPr>
            <w:pStyle w:val="Contents4"/>
            <w:tabs>
              <w:tab w:val="clear" w:pos="8176"/>
              <w:tab w:val="right" w:pos="9026" w:leader="dot"/>
            </w:tabs>
            <w:rPr/>
          </w:pPr>
          <w:hyperlink w:anchor="__RefHeading___Toc2525782_1051229030">
            <w:r>
              <w:rPr>
                <w:webHidden/>
                <w:rStyle w:val="IndexLink"/>
              </w:rPr>
              <w:t>4</w:t>
            </w:r>
            <w:r>
              <w:rPr>
                <w:rStyle w:val="IndexLink"/>
                <w:rtl w:val="true"/>
              </w:rPr>
              <w:t>.</w:t>
            </w:r>
            <w:r>
              <w:rPr>
                <w:rStyle w:val="IndexLink"/>
                <w:rtl w:val="true"/>
              </w:rPr>
              <w:t>جاهلانه سخن گفتن</w:t>
            </w:r>
            <w:r>
              <w:rPr>
                <w:rStyle w:val="IndexLink"/>
                <w:rtl w:val="true"/>
              </w:rPr>
              <w:tab/>
            </w:r>
            <w:r>
              <w:rPr>
                <w:rStyle w:val="IndexLink"/>
              </w:rPr>
              <w:t>124</w:t>
            </w:r>
          </w:hyperlink>
        </w:p>
        <w:p>
          <w:pPr>
            <w:pStyle w:val="Contents2"/>
            <w:tabs>
              <w:tab w:val="clear" w:pos="8743"/>
              <w:tab w:val="right" w:pos="9026" w:leader="dot"/>
            </w:tabs>
            <w:rPr/>
          </w:pPr>
          <w:hyperlink w:anchor="__RefHeading___Toc2525784_1051229030">
            <w:r>
              <w:rPr>
                <w:webHidden/>
                <w:rStyle w:val="IndexLink"/>
                <w:rtl w:val="true"/>
              </w:rPr>
              <w:t xml:space="preserve">حکمت </w:t>
            </w:r>
            <w:r>
              <w:rPr>
                <w:rStyle w:val="IndexLink"/>
              </w:rPr>
              <w:t>82</w:t>
            </w:r>
            <w:r>
              <w:rPr>
                <w:rStyle w:val="IndexLink"/>
                <w:rtl w:val="true"/>
              </w:rPr>
              <w:t xml:space="preserve"> </w:t>
            </w:r>
            <w:r>
              <w:rPr>
                <w:rStyle w:val="IndexLink"/>
                <w:rtl w:val="true"/>
              </w:rPr>
              <w:t>نهج البلاغه</w:t>
            </w:r>
            <w:r>
              <w:rPr>
                <w:rStyle w:val="IndexLink"/>
                <w:rtl w:val="true"/>
              </w:rPr>
              <w:tab/>
            </w:r>
            <w:r>
              <w:rPr>
                <w:rStyle w:val="IndexLink"/>
              </w:rPr>
              <w:t>127</w:t>
            </w:r>
          </w:hyperlink>
        </w:p>
        <w:p>
          <w:pPr>
            <w:pStyle w:val="Contents3"/>
            <w:tabs>
              <w:tab w:val="clear" w:pos="8459"/>
              <w:tab w:val="right" w:pos="9026" w:leader="dot"/>
            </w:tabs>
            <w:rPr/>
          </w:pPr>
          <w:hyperlink w:anchor="__RefHeading___Toc2525786_105122903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525788_1051229030">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2525790_1051229030">
            <w:r>
              <w:rPr>
                <w:webHidden/>
                <w:rStyle w:val="IndexLink"/>
              </w:rPr>
              <w:t>1</w:t>
            </w:r>
            <w:r>
              <w:rPr>
                <w:rStyle w:val="IndexLink"/>
                <w:rtl w:val="true"/>
              </w:rPr>
              <w:t>.</w:t>
            </w:r>
            <w:r>
              <w:rPr>
                <w:rStyle w:val="IndexLink"/>
                <w:rtl w:val="true"/>
              </w:rPr>
              <w:t>خدا، تنها امید انسان</w:t>
            </w:r>
            <w:r>
              <w:rPr>
                <w:rStyle w:val="IndexLink"/>
                <w:rtl w:val="true"/>
              </w:rPr>
              <w:tab/>
            </w:r>
            <w:r>
              <w:rPr>
                <w:rStyle w:val="IndexLink"/>
              </w:rPr>
              <w:t>128</w:t>
            </w:r>
          </w:hyperlink>
        </w:p>
        <w:p>
          <w:pPr>
            <w:pStyle w:val="Contents4"/>
            <w:tabs>
              <w:tab w:val="clear" w:pos="8176"/>
              <w:tab w:val="right" w:pos="9026" w:leader="dot"/>
            </w:tabs>
            <w:rPr/>
          </w:pPr>
          <w:hyperlink w:anchor="__RefHeading___Toc2525792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525794_1051229030">
            <w:r>
              <w:rPr>
                <w:webHidden/>
                <w:rStyle w:val="IndexLink"/>
                <w:rtl w:val="true"/>
              </w:rPr>
              <w:t>دلایل یأس و ناامیدی</w:t>
            </w:r>
            <w:r>
              <w:rPr>
                <w:rStyle w:val="IndexLink"/>
                <w:rtl w:val="true"/>
              </w:rPr>
              <w:tab/>
            </w:r>
            <w:r>
              <w:rPr>
                <w:rStyle w:val="IndexLink"/>
              </w:rPr>
              <w:t>129</w:t>
            </w:r>
          </w:hyperlink>
        </w:p>
        <w:p>
          <w:pPr>
            <w:pStyle w:val="Contents5"/>
            <w:tabs>
              <w:tab w:val="clear" w:pos="7892"/>
              <w:tab w:val="right" w:pos="9026" w:leader="dot"/>
            </w:tabs>
            <w:rPr/>
          </w:pPr>
          <w:hyperlink w:anchor="__RefHeading___Toc2525796_1051229030">
            <w:r>
              <w:rPr>
                <w:webHidden/>
                <w:rStyle w:val="IndexLink"/>
                <w:rtl w:val="true"/>
              </w:rPr>
              <w:t>الف</w:t>
            </w:r>
            <w:r>
              <w:rPr>
                <w:rStyle w:val="IndexLink"/>
                <w:rtl w:val="true"/>
              </w:rPr>
              <w:t xml:space="preserve">) </w:t>
            </w:r>
            <w:r>
              <w:rPr>
                <w:rStyle w:val="IndexLink"/>
                <w:rtl w:val="true"/>
              </w:rPr>
              <w:t>عدم شناخت قدرت و عظمت خدا</w:t>
            </w:r>
            <w:r>
              <w:rPr>
                <w:rStyle w:val="IndexLink"/>
                <w:rtl w:val="true"/>
              </w:rPr>
              <w:tab/>
            </w:r>
            <w:r>
              <w:rPr>
                <w:rStyle w:val="IndexLink"/>
              </w:rPr>
              <w:t>129</w:t>
            </w:r>
          </w:hyperlink>
        </w:p>
        <w:p>
          <w:pPr>
            <w:pStyle w:val="Contents5"/>
            <w:tabs>
              <w:tab w:val="clear" w:pos="7892"/>
              <w:tab w:val="right" w:pos="9026" w:leader="dot"/>
            </w:tabs>
            <w:rPr/>
          </w:pPr>
          <w:hyperlink w:anchor="__RefHeading___Toc2525798_1051229030">
            <w:r>
              <w:rPr>
                <w:webHidden/>
                <w:rStyle w:val="IndexLink"/>
                <w:rtl w:val="true"/>
              </w:rPr>
              <w:t>ب</w:t>
            </w:r>
            <w:r>
              <w:rPr>
                <w:rStyle w:val="IndexLink"/>
                <w:rtl w:val="true"/>
              </w:rPr>
              <w:t xml:space="preserve">) </w:t>
            </w:r>
            <w:r>
              <w:rPr>
                <w:rStyle w:val="IndexLink"/>
                <w:rtl w:val="true"/>
              </w:rPr>
              <w:t>سوءظن و بدگمانی</w:t>
            </w:r>
            <w:r>
              <w:rPr>
                <w:rStyle w:val="IndexLink"/>
                <w:rtl w:val="true"/>
              </w:rPr>
              <w:tab/>
            </w:r>
            <w:r>
              <w:rPr>
                <w:rStyle w:val="IndexLink"/>
              </w:rPr>
              <w:t>131</w:t>
            </w:r>
          </w:hyperlink>
        </w:p>
        <w:p>
          <w:pPr>
            <w:pStyle w:val="Contents5"/>
            <w:tabs>
              <w:tab w:val="clear" w:pos="7892"/>
              <w:tab w:val="right" w:pos="9026" w:leader="dot"/>
            </w:tabs>
            <w:rPr/>
          </w:pPr>
          <w:hyperlink w:anchor="__RefHeading___Toc2525800_1051229030">
            <w:r>
              <w:rPr>
                <w:webHidden/>
                <w:rStyle w:val="IndexLink"/>
                <w:rtl w:val="true"/>
              </w:rPr>
              <w:t>ج</w:t>
            </w:r>
            <w:r>
              <w:rPr>
                <w:rStyle w:val="IndexLink"/>
                <w:rtl w:val="true"/>
              </w:rPr>
              <w:t xml:space="preserve">) </w:t>
            </w:r>
            <w:r>
              <w:rPr>
                <w:rStyle w:val="IndexLink"/>
                <w:rtl w:val="true"/>
              </w:rPr>
              <w:t>گناه</w:t>
            </w:r>
            <w:r>
              <w:rPr>
                <w:rStyle w:val="IndexLink"/>
                <w:rtl w:val="true"/>
              </w:rPr>
              <w:tab/>
            </w:r>
            <w:r>
              <w:rPr>
                <w:rStyle w:val="IndexLink"/>
              </w:rPr>
              <w:t>131</w:t>
            </w:r>
          </w:hyperlink>
        </w:p>
        <w:p>
          <w:pPr>
            <w:pStyle w:val="Contents6"/>
            <w:tabs>
              <w:tab w:val="clear" w:pos="7609"/>
              <w:tab w:val="right" w:pos="9026" w:leader="dot"/>
            </w:tabs>
            <w:rPr/>
          </w:pPr>
          <w:hyperlink w:anchor="__RefHeading___Toc2525802_105122903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2525804_1051229030">
            <w:r>
              <w:rPr>
                <w:webHidden/>
                <w:rStyle w:val="IndexLink"/>
                <w:rtl w:val="true"/>
              </w:rPr>
              <w:t>عاقبت به خیری</w:t>
            </w:r>
            <w:r>
              <w:rPr>
                <w:rStyle w:val="IndexLink"/>
                <w:rtl w:val="true"/>
              </w:rPr>
              <w:tab/>
            </w:r>
            <w:r>
              <w:rPr>
                <w:rStyle w:val="IndexLink"/>
              </w:rPr>
              <w:t>132</w:t>
            </w:r>
          </w:hyperlink>
        </w:p>
        <w:p>
          <w:pPr>
            <w:pStyle w:val="Contents5"/>
            <w:tabs>
              <w:tab w:val="clear" w:pos="7892"/>
              <w:tab w:val="right" w:pos="9026" w:leader="dot"/>
            </w:tabs>
            <w:rPr/>
          </w:pPr>
          <w:hyperlink w:anchor="__RefHeading___Toc2525806_1051229030">
            <w:r>
              <w:rPr>
                <w:webHidden/>
                <w:rStyle w:val="IndexLink"/>
                <w:rtl w:val="true"/>
              </w:rPr>
              <w:t>د</w:t>
            </w:r>
            <w:r>
              <w:rPr>
                <w:rStyle w:val="IndexLink"/>
                <w:rtl w:val="true"/>
              </w:rPr>
              <w:t xml:space="preserve">) </w:t>
            </w:r>
            <w:r>
              <w:rPr>
                <w:rStyle w:val="IndexLink"/>
                <w:rtl w:val="true"/>
              </w:rPr>
              <w:t>شکست در زندگی</w:t>
            </w:r>
            <w:r>
              <w:rPr>
                <w:rStyle w:val="IndexLink"/>
                <w:rtl w:val="true"/>
              </w:rPr>
              <w:tab/>
            </w:r>
            <w:r>
              <w:rPr>
                <w:rStyle w:val="IndexLink"/>
              </w:rPr>
              <w:t>133</w:t>
            </w:r>
          </w:hyperlink>
        </w:p>
        <w:p>
          <w:pPr>
            <w:pStyle w:val="Contents6"/>
            <w:tabs>
              <w:tab w:val="clear" w:pos="7609"/>
              <w:tab w:val="right" w:pos="9026" w:leader="dot"/>
            </w:tabs>
            <w:rPr/>
          </w:pPr>
          <w:hyperlink w:anchor="__RefHeading___Toc2525808_105122903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525810_1051229030">
            <w:r>
              <w:rPr>
                <w:webHidden/>
                <w:rStyle w:val="IndexLink"/>
                <w:rtl w:val="true"/>
              </w:rPr>
              <w:t>امید دادن به دیگران</w:t>
            </w:r>
            <w:r>
              <w:rPr>
                <w:rStyle w:val="IndexLink"/>
                <w:rtl w:val="true"/>
              </w:rPr>
              <w:tab/>
            </w:r>
            <w:r>
              <w:rPr>
                <w:rStyle w:val="IndexLink"/>
              </w:rPr>
              <w:t>133</w:t>
            </w:r>
          </w:hyperlink>
        </w:p>
        <w:p>
          <w:pPr>
            <w:pStyle w:val="Contents6"/>
            <w:tabs>
              <w:tab w:val="clear" w:pos="7609"/>
              <w:tab w:val="right" w:pos="9026" w:leader="dot"/>
            </w:tabs>
            <w:rPr/>
          </w:pPr>
          <w:hyperlink w:anchor="__RefHeading___Toc2525812_1051229030">
            <w:r>
              <w:rPr>
                <w:webHidden/>
                <w:rStyle w:val="IndexLink"/>
                <w:rtl w:val="true"/>
              </w:rPr>
              <w:t>امید، سبب ساز خیر دنیا و آخرت</w:t>
            </w:r>
            <w:r>
              <w:rPr>
                <w:rStyle w:val="IndexLink"/>
                <w:rtl w:val="true"/>
              </w:rPr>
              <w:tab/>
            </w:r>
            <w:r>
              <w:rPr>
                <w:rStyle w:val="IndexLink"/>
              </w:rPr>
              <w:t>135</w:t>
            </w:r>
          </w:hyperlink>
        </w:p>
        <w:p>
          <w:pPr>
            <w:pStyle w:val="Contents6"/>
            <w:tabs>
              <w:tab w:val="clear" w:pos="7609"/>
              <w:tab w:val="right" w:pos="9026" w:leader="dot"/>
            </w:tabs>
            <w:rPr/>
          </w:pPr>
          <w:hyperlink w:anchor="__RefHeading___Toc2525814_1051229030">
            <w:r>
              <w:rPr>
                <w:webHidden/>
                <w:rStyle w:val="IndexLink"/>
                <w:rtl w:val="true"/>
              </w:rPr>
              <w:t>امید واهی یوسف</w:t>
            </w:r>
            <w:r>
              <w:rPr>
                <w:rStyle w:val="IndexLink"/>
                <w:rtl w:val="true"/>
              </w:rPr>
              <w:tab/>
            </w:r>
            <w:r>
              <w:rPr>
                <w:rStyle w:val="IndexLink"/>
              </w:rPr>
              <w:t>135</w:t>
            </w:r>
          </w:hyperlink>
        </w:p>
        <w:p>
          <w:pPr>
            <w:pStyle w:val="Contents3"/>
            <w:tabs>
              <w:tab w:val="clear" w:pos="8459"/>
              <w:tab w:val="right" w:pos="9026" w:leader="dot"/>
            </w:tabs>
            <w:rPr/>
          </w:pPr>
          <w:hyperlink w:anchor="__RefHeading___Toc2525816_1051229030">
            <w:r>
              <w:rPr>
                <w:webHidden/>
                <w:rStyle w:val="IndexLink"/>
              </w:rPr>
              <w:t>2</w:t>
            </w:r>
            <w:r>
              <w:rPr>
                <w:rStyle w:val="IndexLink"/>
                <w:rtl w:val="true"/>
              </w:rPr>
              <w:t xml:space="preserve">. </w:t>
            </w:r>
            <w:r>
              <w:rPr>
                <w:rStyle w:val="IndexLink"/>
                <w:rtl w:val="true"/>
              </w:rPr>
              <w:t>هراس از گناه</w:t>
            </w:r>
            <w:r>
              <w:rPr>
                <w:rStyle w:val="IndexLink"/>
                <w:rtl w:val="true"/>
              </w:rPr>
              <w:tab/>
            </w:r>
            <w:r>
              <w:rPr>
                <w:rStyle w:val="IndexLink"/>
              </w:rPr>
              <w:t>135</w:t>
            </w:r>
          </w:hyperlink>
        </w:p>
        <w:p>
          <w:pPr>
            <w:pStyle w:val="Contents3"/>
            <w:tabs>
              <w:tab w:val="clear" w:pos="8459"/>
              <w:tab w:val="right" w:pos="9026" w:leader="dot"/>
            </w:tabs>
            <w:rPr/>
          </w:pPr>
          <w:hyperlink w:anchor="__RefHeading___Toc2525818_1051229030">
            <w:r>
              <w:rPr>
                <w:webHidden/>
                <w:rStyle w:val="IndexLink"/>
              </w:rPr>
              <w:t>3</w:t>
            </w:r>
            <w:r>
              <w:rPr>
                <w:rStyle w:val="IndexLink"/>
                <w:rtl w:val="true"/>
              </w:rPr>
              <w:t xml:space="preserve">. </w:t>
            </w:r>
            <w:r>
              <w:rPr>
                <w:rStyle w:val="IndexLink"/>
                <w:rtl w:val="true"/>
              </w:rPr>
              <w:t>پذیرش ندانستن</w:t>
            </w:r>
            <w:r>
              <w:rPr>
                <w:rStyle w:val="IndexLink"/>
                <w:rtl w:val="true"/>
              </w:rPr>
              <w:tab/>
            </w:r>
            <w:r>
              <w:rPr>
                <w:rStyle w:val="IndexLink"/>
              </w:rPr>
              <w:t>136</w:t>
            </w:r>
          </w:hyperlink>
        </w:p>
        <w:p>
          <w:pPr>
            <w:pStyle w:val="Contents3"/>
            <w:tabs>
              <w:tab w:val="clear" w:pos="8459"/>
              <w:tab w:val="right" w:pos="9026" w:leader="dot"/>
            </w:tabs>
            <w:rPr/>
          </w:pPr>
          <w:hyperlink w:anchor="__RefHeading___Toc2525820_1051229030">
            <w:r>
              <w:rPr>
                <w:webHidden/>
                <w:rStyle w:val="IndexLink"/>
              </w:rPr>
              <w:t>4</w:t>
            </w:r>
            <w:r>
              <w:rPr>
                <w:rStyle w:val="IndexLink"/>
                <w:rtl w:val="true"/>
              </w:rPr>
              <w:t xml:space="preserve">. </w:t>
            </w:r>
            <w:r>
              <w:rPr>
                <w:rStyle w:val="IndexLink"/>
                <w:rtl w:val="true"/>
              </w:rPr>
              <w:t>آموختن ندانسته ها</w:t>
            </w:r>
            <w:r>
              <w:rPr>
                <w:rStyle w:val="IndexLink"/>
                <w:rtl w:val="true"/>
              </w:rPr>
              <w:tab/>
            </w:r>
            <w:r>
              <w:rPr>
                <w:rStyle w:val="IndexLink"/>
              </w:rPr>
              <w:t>136</w:t>
            </w:r>
          </w:hyperlink>
        </w:p>
        <w:p>
          <w:pPr>
            <w:pStyle w:val="Contents3"/>
            <w:tabs>
              <w:tab w:val="clear" w:pos="8459"/>
              <w:tab w:val="right" w:pos="9026" w:leader="dot"/>
            </w:tabs>
            <w:rPr/>
          </w:pPr>
          <w:hyperlink w:anchor="__RefHeading___Toc2525822_1051229030">
            <w:r>
              <w:rPr>
                <w:webHidden/>
                <w:rStyle w:val="IndexLink"/>
              </w:rPr>
              <w:t>5</w:t>
            </w:r>
            <w:r>
              <w:rPr>
                <w:rStyle w:val="IndexLink"/>
                <w:rtl w:val="true"/>
              </w:rPr>
              <w:t xml:space="preserve">. </w:t>
            </w:r>
            <w:r>
              <w:rPr>
                <w:rStyle w:val="IndexLink"/>
                <w:rtl w:val="true"/>
              </w:rPr>
              <w:t>بردباری</w:t>
            </w:r>
            <w:r>
              <w:rPr>
                <w:rStyle w:val="IndexLink"/>
                <w:rtl w:val="true"/>
              </w:rPr>
              <w:tab/>
            </w:r>
            <w:r>
              <w:rPr>
                <w:rStyle w:val="IndexLink"/>
              </w:rPr>
              <w:t>137</w:t>
            </w:r>
          </w:hyperlink>
        </w:p>
        <w:p>
          <w:pPr>
            <w:pStyle w:val="Contents4"/>
            <w:tabs>
              <w:tab w:val="clear" w:pos="8176"/>
              <w:tab w:val="right" w:pos="9026" w:leader="dot"/>
            </w:tabs>
            <w:rPr/>
          </w:pPr>
          <w:hyperlink w:anchor="__RefHeading___Toc2525824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525826_1051229030">
            <w:r>
              <w:rPr>
                <w:webHidden/>
                <w:rStyle w:val="IndexLink"/>
                <w:rtl w:val="true"/>
              </w:rPr>
              <w:t>اهل بیت علیهم السلام مظهر امید</w:t>
            </w:r>
            <w:r>
              <w:rPr>
                <w:rStyle w:val="IndexLink"/>
                <w:rtl w:val="true"/>
              </w:rPr>
              <w:tab/>
            </w:r>
            <w:r>
              <w:rPr>
                <w:rStyle w:val="IndexLink"/>
              </w:rPr>
              <w:t>137</w:t>
            </w:r>
          </w:hyperlink>
        </w:p>
        <w:p>
          <w:pPr>
            <w:pStyle w:val="Contents2"/>
            <w:tabs>
              <w:tab w:val="clear" w:pos="8743"/>
              <w:tab w:val="right" w:pos="9026" w:leader="dot"/>
            </w:tabs>
            <w:rPr/>
          </w:pPr>
          <w:hyperlink w:anchor="__RefHeading___Toc2525828_1051229030">
            <w:r>
              <w:rPr>
                <w:webHidden/>
                <w:rStyle w:val="IndexLink"/>
                <w:rtl w:val="true"/>
              </w:rPr>
              <w:t xml:space="preserve">حکمت </w:t>
            </w:r>
            <w:r>
              <w:rPr>
                <w:rStyle w:val="IndexLink"/>
              </w:rPr>
              <w:t>91</w:t>
            </w:r>
            <w:r>
              <w:rPr>
                <w:rStyle w:val="IndexLink"/>
                <w:rtl w:val="true"/>
              </w:rPr>
              <w:t xml:space="preserve"> </w:t>
            </w:r>
            <w:r>
              <w:rPr>
                <w:rStyle w:val="IndexLink"/>
                <w:rtl w:val="true"/>
              </w:rPr>
              <w:t>نهج البلاغه</w:t>
            </w:r>
            <w:r>
              <w:rPr>
                <w:rStyle w:val="IndexLink"/>
                <w:rtl w:val="true"/>
              </w:rPr>
              <w:tab/>
            </w:r>
            <w:r>
              <w:rPr>
                <w:rStyle w:val="IndexLink"/>
              </w:rPr>
              <w:t>138</w:t>
            </w:r>
          </w:hyperlink>
        </w:p>
        <w:p>
          <w:pPr>
            <w:pStyle w:val="Contents3"/>
            <w:tabs>
              <w:tab w:val="clear" w:pos="8459"/>
              <w:tab w:val="right" w:pos="9026" w:leader="dot"/>
            </w:tabs>
            <w:rPr/>
          </w:pPr>
          <w:hyperlink w:anchor="__RefHeading___Toc2525830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525832_1051229030">
            <w:r>
              <w:rPr>
                <w:webHidden/>
                <w:rStyle w:val="IndexLink"/>
                <w:rtl w:val="true"/>
              </w:rPr>
              <w:t>مقدمه</w:t>
            </w:r>
            <w:r>
              <w:rPr>
                <w:rStyle w:val="IndexLink"/>
                <w:rtl w:val="true"/>
              </w:rPr>
              <w:tab/>
            </w:r>
            <w:r>
              <w:rPr>
                <w:rStyle w:val="IndexLink"/>
              </w:rPr>
              <w:t>138</w:t>
            </w:r>
          </w:hyperlink>
        </w:p>
        <w:p>
          <w:pPr>
            <w:pStyle w:val="Contents4"/>
            <w:tabs>
              <w:tab w:val="clear" w:pos="8176"/>
              <w:tab w:val="right" w:pos="9026" w:leader="dot"/>
            </w:tabs>
            <w:rPr/>
          </w:pPr>
          <w:hyperlink w:anchor="__RefHeading___Toc2525834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525836_1051229030">
            <w:r>
              <w:rPr>
                <w:webHidden/>
                <w:rStyle w:val="IndexLink"/>
                <w:rtl w:val="true"/>
              </w:rPr>
              <w:t>دو بُعدی بودن انسانها</w:t>
            </w:r>
            <w:r>
              <w:rPr>
                <w:rStyle w:val="IndexLink"/>
                <w:rtl w:val="true"/>
              </w:rPr>
              <w:tab/>
            </w:r>
            <w:r>
              <w:rPr>
                <w:rStyle w:val="IndexLink"/>
              </w:rPr>
              <w:t>139</w:t>
            </w:r>
          </w:hyperlink>
        </w:p>
        <w:p>
          <w:pPr>
            <w:pStyle w:val="Contents3"/>
            <w:tabs>
              <w:tab w:val="clear" w:pos="8459"/>
              <w:tab w:val="right" w:pos="9026" w:leader="dot"/>
            </w:tabs>
            <w:rPr/>
          </w:pPr>
          <w:hyperlink w:anchor="__RefHeading___Toc2525838_1051229030">
            <w:r>
              <w:rPr>
                <w:webHidden/>
                <w:rStyle w:val="IndexLink"/>
                <w:rtl w:val="true"/>
              </w:rPr>
              <w:t>کانال های شناخت</w:t>
            </w:r>
            <w:r>
              <w:rPr>
                <w:rStyle w:val="IndexLink"/>
                <w:rtl w:val="true"/>
              </w:rPr>
              <w:tab/>
            </w:r>
            <w:r>
              <w:rPr>
                <w:rStyle w:val="IndexLink"/>
              </w:rPr>
              <w:t>140</w:t>
            </w:r>
          </w:hyperlink>
        </w:p>
        <w:p>
          <w:pPr>
            <w:pStyle w:val="Contents4"/>
            <w:tabs>
              <w:tab w:val="clear" w:pos="8176"/>
              <w:tab w:val="right" w:pos="9026" w:leader="dot"/>
            </w:tabs>
            <w:rPr/>
          </w:pPr>
          <w:hyperlink w:anchor="__RefHeading___Toc2525840_105122903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525842_1051229030">
            <w:r>
              <w:rPr>
                <w:webHidden/>
                <w:rStyle w:val="IndexLink"/>
              </w:rPr>
              <w:t>1</w:t>
            </w:r>
            <w:r>
              <w:rPr>
                <w:rStyle w:val="IndexLink"/>
                <w:rtl w:val="true"/>
              </w:rPr>
              <w:t>.</w:t>
            </w:r>
            <w:r>
              <w:rPr>
                <w:rStyle w:val="IndexLink"/>
                <w:rtl w:val="true"/>
              </w:rPr>
              <w:t>حس</w:t>
            </w:r>
            <w:r>
              <w:rPr>
                <w:rStyle w:val="IndexLink"/>
                <w:rtl w:val="true"/>
              </w:rPr>
              <w:tab/>
            </w:r>
            <w:r>
              <w:rPr>
                <w:rStyle w:val="IndexLink"/>
              </w:rPr>
              <w:t>140</w:t>
            </w:r>
          </w:hyperlink>
        </w:p>
        <w:p>
          <w:pPr>
            <w:pStyle w:val="Contents4"/>
            <w:tabs>
              <w:tab w:val="clear" w:pos="8176"/>
              <w:tab w:val="right" w:pos="9026" w:leader="dot"/>
            </w:tabs>
            <w:rPr/>
          </w:pPr>
          <w:hyperlink w:anchor="__RefHeading___Toc2525844_1051229030">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141</w:t>
            </w:r>
          </w:hyperlink>
        </w:p>
        <w:p>
          <w:pPr>
            <w:pStyle w:val="Contents4"/>
            <w:tabs>
              <w:tab w:val="clear" w:pos="8176"/>
              <w:tab w:val="right" w:pos="9026" w:leader="dot"/>
            </w:tabs>
            <w:rPr/>
          </w:pPr>
          <w:hyperlink w:anchor="__RefHeading___Toc2525846_1051229030">
            <w:r>
              <w:rPr>
                <w:webHidden/>
                <w:rStyle w:val="IndexLink"/>
              </w:rPr>
              <w:t>3</w:t>
            </w:r>
            <w:r>
              <w:rPr>
                <w:rStyle w:val="IndexLink"/>
                <w:rtl w:val="true"/>
              </w:rPr>
              <w:t xml:space="preserve">. </w:t>
            </w:r>
            <w:r>
              <w:rPr>
                <w:rStyle w:val="IndexLink"/>
                <w:rtl w:val="true"/>
              </w:rPr>
              <w:t>قلب</w:t>
            </w:r>
            <w:r>
              <w:rPr>
                <w:rStyle w:val="IndexLink"/>
                <w:rtl w:val="true"/>
              </w:rPr>
              <w:tab/>
            </w:r>
            <w:r>
              <w:rPr>
                <w:rStyle w:val="IndexLink"/>
              </w:rPr>
              <w:t>141</w:t>
            </w:r>
          </w:hyperlink>
        </w:p>
        <w:p>
          <w:pPr>
            <w:pStyle w:val="Contents3"/>
            <w:tabs>
              <w:tab w:val="clear" w:pos="8459"/>
              <w:tab w:val="right" w:pos="9026" w:leader="dot"/>
            </w:tabs>
            <w:rPr/>
          </w:pPr>
          <w:hyperlink w:anchor="__RefHeading___Toc2525848_1051229030">
            <w:r>
              <w:rPr>
                <w:webHidden/>
                <w:rStyle w:val="IndexLink"/>
                <w:rtl w:val="true"/>
              </w:rPr>
              <w:t>حکمت های نو، درمان خستگی روح</w:t>
            </w:r>
            <w:r>
              <w:rPr>
                <w:rStyle w:val="IndexLink"/>
                <w:rtl w:val="true"/>
              </w:rPr>
              <w:tab/>
            </w:r>
            <w:r>
              <w:rPr>
                <w:rStyle w:val="IndexLink"/>
              </w:rPr>
              <w:t>142</w:t>
            </w:r>
          </w:hyperlink>
        </w:p>
        <w:p>
          <w:pPr>
            <w:pStyle w:val="Contents3"/>
            <w:tabs>
              <w:tab w:val="clear" w:pos="8459"/>
              <w:tab w:val="right" w:pos="9026" w:leader="dot"/>
            </w:tabs>
            <w:rPr/>
          </w:pPr>
          <w:hyperlink w:anchor="__RefHeading___Toc2525850_1051229030">
            <w:r>
              <w:rPr>
                <w:webHidden/>
                <w:rStyle w:val="IndexLink"/>
                <w:rtl w:val="true"/>
              </w:rPr>
              <w:t>بیماری های روح</w:t>
            </w:r>
            <w:r>
              <w:rPr>
                <w:rStyle w:val="IndexLink"/>
                <w:rtl w:val="true"/>
              </w:rPr>
              <w:tab/>
            </w:r>
            <w:r>
              <w:rPr>
                <w:rStyle w:val="IndexLink"/>
              </w:rPr>
              <w:t>142</w:t>
            </w:r>
          </w:hyperlink>
        </w:p>
        <w:p>
          <w:pPr>
            <w:pStyle w:val="Contents4"/>
            <w:tabs>
              <w:tab w:val="clear" w:pos="8176"/>
              <w:tab w:val="right" w:pos="9026" w:leader="dot"/>
            </w:tabs>
            <w:rPr/>
          </w:pPr>
          <w:hyperlink w:anchor="__RefHeading___Toc2525852_1051229030">
            <w:r>
              <w:rPr>
                <w:webHidden/>
                <w:rStyle w:val="IndexLink"/>
              </w:rPr>
              <w:t>1</w:t>
            </w:r>
            <w:r>
              <w:rPr>
                <w:rStyle w:val="IndexLink"/>
                <w:rtl w:val="true"/>
              </w:rPr>
              <w:t>.</w:t>
            </w:r>
            <w:r>
              <w:rPr>
                <w:rStyle w:val="IndexLink"/>
                <w:rtl w:val="true"/>
              </w:rPr>
              <w:t>زنگار</w:t>
            </w:r>
            <w:r>
              <w:rPr>
                <w:rStyle w:val="IndexLink"/>
                <w:rtl w:val="true"/>
              </w:rPr>
              <w:tab/>
            </w:r>
            <w:r>
              <w:rPr>
                <w:rStyle w:val="IndexLink"/>
              </w:rPr>
              <w:t>142</w:t>
            </w:r>
          </w:hyperlink>
        </w:p>
        <w:p>
          <w:pPr>
            <w:pStyle w:val="Contents4"/>
            <w:tabs>
              <w:tab w:val="clear" w:pos="8176"/>
              <w:tab w:val="right" w:pos="9026" w:leader="dot"/>
            </w:tabs>
            <w:rPr/>
          </w:pPr>
          <w:hyperlink w:anchor="__RefHeading___Toc2525854_1051229030">
            <w:r>
              <w:rPr>
                <w:webHidden/>
                <w:rStyle w:val="IndexLink"/>
              </w:rPr>
              <w:t>2</w:t>
            </w:r>
            <w:r>
              <w:rPr>
                <w:rStyle w:val="IndexLink"/>
                <w:rtl w:val="true"/>
              </w:rPr>
              <w:t xml:space="preserve">. </w:t>
            </w:r>
            <w:r>
              <w:rPr>
                <w:rStyle w:val="IndexLink"/>
                <w:rtl w:val="true"/>
              </w:rPr>
              <w:t>قساوت</w:t>
            </w:r>
            <w:r>
              <w:rPr>
                <w:rStyle w:val="IndexLink"/>
                <w:rtl w:val="true"/>
              </w:rPr>
              <w:tab/>
            </w:r>
            <w:r>
              <w:rPr>
                <w:rStyle w:val="IndexLink"/>
              </w:rPr>
              <w:t>142</w:t>
            </w:r>
          </w:hyperlink>
        </w:p>
        <w:p>
          <w:pPr>
            <w:pStyle w:val="Contents3"/>
            <w:tabs>
              <w:tab w:val="clear" w:pos="8459"/>
              <w:tab w:val="right" w:pos="9026" w:leader="dot"/>
            </w:tabs>
            <w:rPr/>
          </w:pPr>
          <w:hyperlink w:anchor="__RefHeading___Toc2525856_1051229030">
            <w:r>
              <w:rPr>
                <w:webHidden/>
                <w:rStyle w:val="IndexLink"/>
                <w:rtl w:val="true"/>
              </w:rPr>
              <w:t>بندگی، شویندۀ روح و قلب</w:t>
            </w:r>
            <w:r>
              <w:rPr>
                <w:rStyle w:val="IndexLink"/>
                <w:rtl w:val="true"/>
              </w:rPr>
              <w:tab/>
            </w:r>
            <w:r>
              <w:rPr>
                <w:rStyle w:val="IndexLink"/>
              </w:rPr>
              <w:t>143</w:t>
            </w:r>
          </w:hyperlink>
        </w:p>
        <w:p>
          <w:pPr>
            <w:pStyle w:val="Contents3"/>
            <w:tabs>
              <w:tab w:val="clear" w:pos="8459"/>
              <w:tab w:val="right" w:pos="9026" w:leader="dot"/>
            </w:tabs>
            <w:rPr/>
          </w:pPr>
          <w:hyperlink w:anchor="__RefHeading___Toc2525858_1051229030">
            <w:r>
              <w:rPr>
                <w:webHidden/>
                <w:rStyle w:val="IndexLink"/>
                <w:rtl w:val="true"/>
              </w:rPr>
              <w:t>عواقب خروج از بندگی خدا</w:t>
            </w:r>
            <w:r>
              <w:rPr>
                <w:rStyle w:val="IndexLink"/>
                <w:rtl w:val="true"/>
              </w:rPr>
              <w:tab/>
            </w:r>
            <w:r>
              <w:rPr>
                <w:rStyle w:val="IndexLink"/>
              </w:rPr>
              <w:t>144</w:t>
            </w:r>
          </w:hyperlink>
        </w:p>
        <w:p>
          <w:pPr>
            <w:pStyle w:val="Contents3"/>
            <w:tabs>
              <w:tab w:val="clear" w:pos="8459"/>
              <w:tab w:val="right" w:pos="9026" w:leader="dot"/>
            </w:tabs>
            <w:rPr/>
          </w:pPr>
          <w:hyperlink w:anchor="__RefHeading___Toc2525860_1051229030">
            <w:r>
              <w:rPr>
                <w:webHidden/>
                <w:rStyle w:val="IndexLink"/>
                <w:rtl w:val="true"/>
              </w:rPr>
              <w:t>درمان بیماری های روحی</w:t>
            </w:r>
            <w:r>
              <w:rPr>
                <w:rStyle w:val="IndexLink"/>
                <w:rtl w:val="true"/>
              </w:rPr>
              <w:tab/>
            </w:r>
            <w:r>
              <w:rPr>
                <w:rStyle w:val="IndexLink"/>
              </w:rPr>
              <w:t>145</w:t>
            </w:r>
          </w:hyperlink>
        </w:p>
        <w:p>
          <w:pPr>
            <w:pStyle w:val="Contents3"/>
            <w:tabs>
              <w:tab w:val="clear" w:pos="8459"/>
              <w:tab w:val="right" w:pos="9026" w:leader="dot"/>
            </w:tabs>
            <w:rPr/>
          </w:pPr>
          <w:hyperlink w:anchor="__RefHeading___Toc2525862_1051229030">
            <w:r>
              <w:rPr>
                <w:webHidden/>
                <w:rStyle w:val="IndexLink"/>
                <w:rtl w:val="true"/>
              </w:rPr>
              <w:t>راه از بین بردن ملالت چیست؟</w:t>
            </w:r>
            <w:r>
              <w:rPr>
                <w:rStyle w:val="IndexLink"/>
                <w:rtl w:val="true"/>
              </w:rPr>
              <w:tab/>
            </w:r>
            <w:r>
              <w:rPr>
                <w:rStyle w:val="IndexLink"/>
              </w:rPr>
              <w:t>146</w:t>
            </w:r>
          </w:hyperlink>
        </w:p>
        <w:p>
          <w:pPr>
            <w:pStyle w:val="Contents3"/>
            <w:tabs>
              <w:tab w:val="clear" w:pos="8459"/>
              <w:tab w:val="right" w:pos="9026" w:leader="dot"/>
            </w:tabs>
            <w:rPr/>
          </w:pPr>
          <w:hyperlink w:anchor="__RefHeading___Toc2525864_1051229030">
            <w:r>
              <w:rPr>
                <w:webHidden/>
                <w:rStyle w:val="IndexLink"/>
                <w:rtl w:val="true"/>
              </w:rPr>
              <w:t>شوخی کردن توسط رسول خدا صلی الله و علیه وآله وسلم</w:t>
            </w:r>
            <w:r>
              <w:rPr>
                <w:rStyle w:val="IndexLink"/>
                <w:rtl w:val="true"/>
              </w:rPr>
              <w:tab/>
            </w:r>
            <w:r>
              <w:rPr>
                <w:rStyle w:val="IndexLink"/>
              </w:rPr>
              <w:t>147</w:t>
            </w:r>
          </w:hyperlink>
        </w:p>
        <w:p>
          <w:pPr>
            <w:pStyle w:val="Contents2"/>
            <w:tabs>
              <w:tab w:val="clear" w:pos="8743"/>
              <w:tab w:val="right" w:pos="9026" w:leader="dot"/>
            </w:tabs>
            <w:rPr/>
          </w:pPr>
          <w:hyperlink w:anchor="__RefHeading___Toc2525866_1051229030">
            <w:r>
              <w:rPr>
                <w:webHidden/>
                <w:rStyle w:val="IndexLink"/>
                <w:rtl w:val="true"/>
              </w:rPr>
              <w:t xml:space="preserve">حکمت </w:t>
            </w:r>
            <w:r>
              <w:rPr>
                <w:rStyle w:val="IndexLink"/>
              </w:rPr>
              <w:t>101</w:t>
            </w:r>
            <w:r>
              <w:rPr>
                <w:rStyle w:val="IndexLink"/>
                <w:rtl w:val="true"/>
              </w:rPr>
              <w:t xml:space="preserve"> </w:t>
            </w:r>
            <w:r>
              <w:rPr>
                <w:rStyle w:val="IndexLink"/>
                <w:rtl w:val="true"/>
              </w:rPr>
              <w:t>نهج البلاغه</w:t>
            </w:r>
            <w:r>
              <w:rPr>
                <w:rStyle w:val="IndexLink"/>
                <w:rtl w:val="true"/>
              </w:rPr>
              <w:tab/>
            </w:r>
            <w:r>
              <w:rPr>
                <w:rStyle w:val="IndexLink"/>
              </w:rPr>
              <w:t>149</w:t>
            </w:r>
          </w:hyperlink>
        </w:p>
        <w:p>
          <w:pPr>
            <w:pStyle w:val="Contents3"/>
            <w:tabs>
              <w:tab w:val="clear" w:pos="8459"/>
              <w:tab w:val="right" w:pos="9026" w:leader="dot"/>
            </w:tabs>
            <w:rPr/>
          </w:pPr>
          <w:hyperlink w:anchor="__RefHeading___Toc2525868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525870_1051229030">
            <w:r>
              <w:rPr>
                <w:webHidden/>
                <w:rStyle w:val="IndexLink"/>
                <w:rtl w:val="true"/>
              </w:rPr>
              <w:t>مقدمه</w:t>
            </w:r>
            <w:r>
              <w:rPr>
                <w:rStyle w:val="IndexLink"/>
                <w:rtl w:val="true"/>
              </w:rPr>
              <w:tab/>
            </w:r>
            <w:r>
              <w:rPr>
                <w:rStyle w:val="IndexLink"/>
              </w:rPr>
              <w:t>149</w:t>
            </w:r>
          </w:hyperlink>
        </w:p>
        <w:p>
          <w:pPr>
            <w:pStyle w:val="Contents3"/>
            <w:tabs>
              <w:tab w:val="clear" w:pos="8459"/>
              <w:tab w:val="right" w:pos="9026" w:leader="dot"/>
            </w:tabs>
            <w:rPr/>
          </w:pPr>
          <w:hyperlink w:anchor="__RefHeading___Toc2525872_1051229030">
            <w:r>
              <w:rPr>
                <w:webHidden/>
                <w:rStyle w:val="IndexLink"/>
                <w:rtl w:val="true"/>
              </w:rPr>
              <w:t>سه ویژگی کمک به دیگران</w:t>
            </w:r>
            <w:r>
              <w:rPr>
                <w:rStyle w:val="IndexLink"/>
                <w:rtl w:val="true"/>
              </w:rPr>
              <w:tab/>
            </w:r>
            <w:r>
              <w:rPr>
                <w:rStyle w:val="IndexLink"/>
              </w:rPr>
              <w:t>150</w:t>
            </w:r>
          </w:hyperlink>
        </w:p>
        <w:p>
          <w:pPr>
            <w:pStyle w:val="Contents4"/>
            <w:tabs>
              <w:tab w:val="clear" w:pos="8176"/>
              <w:tab w:val="right" w:pos="9026" w:leader="dot"/>
            </w:tabs>
            <w:rPr/>
          </w:pPr>
          <w:hyperlink w:anchor="__RefHeading___Toc2525874_1051229030">
            <w:r>
              <w:rPr>
                <w:webHidden/>
                <w:rStyle w:val="IndexLink"/>
              </w:rPr>
              <w:t>1</w:t>
            </w:r>
            <w:r>
              <w:rPr>
                <w:rStyle w:val="IndexLink"/>
                <w:rtl w:val="true"/>
              </w:rPr>
              <w:t>.</w:t>
            </w:r>
            <w:r>
              <w:rPr>
                <w:rStyle w:val="IndexLink"/>
                <w:rtl w:val="true"/>
              </w:rPr>
              <w:t>کوچک شمردن</w:t>
            </w:r>
            <w:r>
              <w:rPr>
                <w:rStyle w:val="IndexLink"/>
                <w:rtl w:val="true"/>
              </w:rPr>
              <w:tab/>
            </w:r>
            <w:r>
              <w:rPr>
                <w:rStyle w:val="IndexLink"/>
              </w:rPr>
              <w:t>150</w:t>
            </w:r>
          </w:hyperlink>
        </w:p>
        <w:p>
          <w:pPr>
            <w:pStyle w:val="Contents5"/>
            <w:tabs>
              <w:tab w:val="clear" w:pos="7892"/>
              <w:tab w:val="right" w:pos="9026" w:leader="dot"/>
            </w:tabs>
            <w:rPr/>
          </w:pPr>
          <w:hyperlink w:anchor="__RefHeading___Toc2525876_105122903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525878_1051229030">
            <w:r>
              <w:rPr>
                <w:webHidden/>
                <w:rStyle w:val="IndexLink"/>
                <w:rtl w:val="true"/>
              </w:rPr>
              <w:t>انفاق فقط برای خدا</w:t>
            </w:r>
            <w:r>
              <w:rPr>
                <w:rStyle w:val="IndexLink"/>
                <w:rtl w:val="true"/>
              </w:rPr>
              <w:tab/>
            </w:r>
            <w:r>
              <w:rPr>
                <w:rStyle w:val="IndexLink"/>
              </w:rPr>
              <w:t>150</w:t>
            </w:r>
          </w:hyperlink>
        </w:p>
        <w:p>
          <w:pPr>
            <w:pStyle w:val="Contents4"/>
            <w:tabs>
              <w:tab w:val="clear" w:pos="8176"/>
              <w:tab w:val="right" w:pos="9026" w:leader="dot"/>
            </w:tabs>
            <w:rPr/>
          </w:pPr>
          <w:hyperlink w:anchor="__RefHeading___Toc2525880_1051229030">
            <w:r>
              <w:rPr>
                <w:webHidden/>
                <w:rStyle w:val="IndexLink"/>
              </w:rPr>
              <w:t>2</w:t>
            </w:r>
            <w:r>
              <w:rPr>
                <w:rStyle w:val="IndexLink"/>
                <w:rtl w:val="true"/>
              </w:rPr>
              <w:t xml:space="preserve">. </w:t>
            </w:r>
            <w:r>
              <w:rPr>
                <w:rStyle w:val="IndexLink"/>
                <w:rtl w:val="true"/>
              </w:rPr>
              <w:t>مخفی کردن</w:t>
            </w:r>
            <w:r>
              <w:rPr>
                <w:rStyle w:val="IndexLink"/>
                <w:rtl w:val="true"/>
              </w:rPr>
              <w:tab/>
            </w:r>
            <w:r>
              <w:rPr>
                <w:rStyle w:val="IndexLink"/>
              </w:rPr>
              <w:t>151</w:t>
            </w:r>
          </w:hyperlink>
        </w:p>
        <w:p>
          <w:pPr>
            <w:pStyle w:val="Contents5"/>
            <w:tabs>
              <w:tab w:val="clear" w:pos="7892"/>
              <w:tab w:val="right" w:pos="9026" w:leader="dot"/>
            </w:tabs>
            <w:rPr/>
          </w:pPr>
          <w:hyperlink w:anchor="__RefHeading___Toc2525882_105122903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525884_1051229030">
            <w:r>
              <w:rPr>
                <w:webHidden/>
                <w:rStyle w:val="IndexLink"/>
                <w:rtl w:val="true"/>
              </w:rPr>
              <w:t>کمک کردن در دل شب</w:t>
            </w:r>
            <w:r>
              <w:rPr>
                <w:rStyle w:val="IndexLink"/>
                <w:rtl w:val="true"/>
              </w:rPr>
              <w:tab/>
            </w:r>
            <w:r>
              <w:rPr>
                <w:rStyle w:val="IndexLink"/>
              </w:rPr>
              <w:t>151</w:t>
            </w:r>
          </w:hyperlink>
        </w:p>
        <w:p>
          <w:pPr>
            <w:pStyle w:val="Contents4"/>
            <w:tabs>
              <w:tab w:val="clear" w:pos="8176"/>
              <w:tab w:val="right" w:pos="9026" w:leader="dot"/>
            </w:tabs>
            <w:rPr/>
          </w:pPr>
          <w:hyperlink w:anchor="__RefHeading___Toc2525886_1051229030">
            <w:r>
              <w:rPr>
                <w:webHidden/>
                <w:rStyle w:val="IndexLink"/>
              </w:rPr>
              <w:t>3</w:t>
            </w:r>
            <w:r>
              <w:rPr>
                <w:rStyle w:val="IndexLink"/>
                <w:rtl w:val="true"/>
              </w:rPr>
              <w:t xml:space="preserve">. </w:t>
            </w:r>
            <w:r>
              <w:rPr>
                <w:rStyle w:val="IndexLink"/>
                <w:rtl w:val="true"/>
              </w:rPr>
              <w:t>شتاب ورزیدن</w:t>
            </w:r>
            <w:r>
              <w:rPr>
                <w:rStyle w:val="IndexLink"/>
                <w:rtl w:val="true"/>
              </w:rPr>
              <w:tab/>
            </w:r>
            <w:r>
              <w:rPr>
                <w:rStyle w:val="IndexLink"/>
              </w:rPr>
              <w:t>152</w:t>
            </w:r>
          </w:hyperlink>
        </w:p>
        <w:p>
          <w:pPr>
            <w:pStyle w:val="Contents3"/>
            <w:tabs>
              <w:tab w:val="clear" w:pos="8459"/>
              <w:tab w:val="right" w:pos="9026" w:leader="dot"/>
            </w:tabs>
            <w:rPr/>
          </w:pPr>
          <w:hyperlink w:anchor="__RefHeading___Toc2525888_1051229030">
            <w:r>
              <w:rPr>
                <w:webHidden/>
                <w:rStyle w:val="IndexLink"/>
                <w:rtl w:val="true"/>
              </w:rPr>
              <w:t>خداوند چگونه مردم را به رفع نیاز دیگران تشویق می کند؟</w:t>
            </w:r>
            <w:r>
              <w:rPr>
                <w:rStyle w:val="IndexLink"/>
                <w:rtl w:val="true"/>
              </w:rPr>
              <w:tab/>
            </w:r>
            <w:r>
              <w:rPr>
                <w:rStyle w:val="IndexLink"/>
              </w:rPr>
              <w:t>152</w:t>
            </w:r>
          </w:hyperlink>
        </w:p>
        <w:p>
          <w:pPr>
            <w:pStyle w:val="Contents4"/>
            <w:tabs>
              <w:tab w:val="clear" w:pos="8176"/>
              <w:tab w:val="right" w:pos="9026" w:leader="dot"/>
            </w:tabs>
            <w:rPr/>
          </w:pPr>
          <w:hyperlink w:anchor="__RefHeading___Toc2525890_1051229030">
            <w:r>
              <w:rPr>
                <w:webHidden/>
                <w:rStyle w:val="IndexLink"/>
              </w:rPr>
              <w:t>1</w:t>
            </w:r>
            <w:r>
              <w:rPr>
                <w:rStyle w:val="IndexLink"/>
                <w:rtl w:val="true"/>
              </w:rPr>
              <w:t>.</w:t>
            </w:r>
            <w:r>
              <w:rPr>
                <w:rStyle w:val="IndexLink"/>
                <w:rtl w:val="true"/>
              </w:rPr>
              <w:t>اهرم اعتقادی</w:t>
            </w:r>
            <w:r>
              <w:rPr>
                <w:rStyle w:val="IndexLink"/>
                <w:rtl w:val="true"/>
              </w:rPr>
              <w:tab/>
            </w:r>
            <w:r>
              <w:rPr>
                <w:rStyle w:val="IndexLink"/>
              </w:rPr>
              <w:t>152</w:t>
            </w:r>
          </w:hyperlink>
        </w:p>
        <w:p>
          <w:pPr>
            <w:pStyle w:val="Contents4"/>
            <w:tabs>
              <w:tab w:val="clear" w:pos="8176"/>
              <w:tab w:val="right" w:pos="9026" w:leader="dot"/>
            </w:tabs>
            <w:rPr/>
          </w:pPr>
          <w:hyperlink w:anchor="__RefHeading___Toc2525892_1051229030">
            <w:r>
              <w:rPr>
                <w:webHidden/>
                <w:rStyle w:val="IndexLink"/>
              </w:rPr>
              <w:t>2</w:t>
            </w:r>
            <w:r>
              <w:rPr>
                <w:rStyle w:val="IndexLink"/>
                <w:rtl w:val="true"/>
              </w:rPr>
              <w:t xml:space="preserve">. </w:t>
            </w:r>
            <w:r>
              <w:rPr>
                <w:rStyle w:val="IndexLink"/>
                <w:rtl w:val="true"/>
              </w:rPr>
              <w:t>عامل روانی</w:t>
            </w:r>
            <w:r>
              <w:rPr>
                <w:rStyle w:val="IndexLink"/>
                <w:rtl w:val="true"/>
              </w:rPr>
              <w:t xml:space="preserve">- </w:t>
            </w:r>
            <w:r>
              <w:rPr>
                <w:rStyle w:val="IndexLink"/>
                <w:rtl w:val="true"/>
              </w:rPr>
              <w:t>عاطفی</w:t>
            </w:r>
            <w:r>
              <w:rPr>
                <w:rStyle w:val="IndexLink"/>
                <w:rtl w:val="true"/>
              </w:rPr>
              <w:tab/>
            </w:r>
            <w:r>
              <w:rPr>
                <w:rStyle w:val="IndexLink"/>
              </w:rPr>
              <w:t>153</w:t>
            </w:r>
          </w:hyperlink>
        </w:p>
        <w:p>
          <w:pPr>
            <w:pStyle w:val="Contents5"/>
            <w:tabs>
              <w:tab w:val="clear" w:pos="7892"/>
              <w:tab w:val="right" w:pos="9026" w:leader="dot"/>
            </w:tabs>
            <w:rPr/>
          </w:pPr>
          <w:hyperlink w:anchor="__RefHeading___Toc2525894_1051229030">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525896_1051229030">
            <w:r>
              <w:rPr>
                <w:webHidden/>
                <w:rStyle w:val="IndexLink"/>
                <w:rtl w:val="true"/>
              </w:rPr>
              <w:t>انفاق عامل راحتی</w:t>
            </w:r>
            <w:r>
              <w:rPr>
                <w:rStyle w:val="IndexLink"/>
                <w:rtl w:val="true"/>
              </w:rPr>
              <w:tab/>
            </w:r>
            <w:r>
              <w:rPr>
                <w:rStyle w:val="IndexLink"/>
              </w:rPr>
              <w:t>153</w:t>
            </w:r>
          </w:hyperlink>
        </w:p>
        <w:p>
          <w:pPr>
            <w:pStyle w:val="Contents4"/>
            <w:tabs>
              <w:tab w:val="clear" w:pos="8176"/>
              <w:tab w:val="right" w:pos="9026" w:leader="dot"/>
            </w:tabs>
            <w:rPr/>
          </w:pPr>
          <w:hyperlink w:anchor="__RefHeading___Toc2525898_1051229030">
            <w:r>
              <w:rPr>
                <w:webHidden/>
                <w:rStyle w:val="IndexLink"/>
              </w:rPr>
              <w:t>3</w:t>
            </w:r>
            <w:r>
              <w:rPr>
                <w:rStyle w:val="IndexLink"/>
                <w:rtl w:val="true"/>
              </w:rPr>
              <w:t xml:space="preserve">. </w:t>
            </w:r>
            <w:r>
              <w:rPr>
                <w:rStyle w:val="IndexLink"/>
                <w:rtl w:val="true"/>
              </w:rPr>
              <w:t>اهرم اخروی</w:t>
            </w:r>
            <w:r>
              <w:rPr>
                <w:rStyle w:val="IndexLink"/>
                <w:rtl w:val="true"/>
              </w:rPr>
              <w:tab/>
            </w:r>
            <w:r>
              <w:rPr>
                <w:rStyle w:val="IndexLink"/>
              </w:rPr>
              <w:t>155</w:t>
            </w:r>
          </w:hyperlink>
        </w:p>
        <w:p>
          <w:pPr>
            <w:pStyle w:val="Contents3"/>
            <w:tabs>
              <w:tab w:val="clear" w:pos="8459"/>
              <w:tab w:val="right" w:pos="9026" w:leader="dot"/>
            </w:tabs>
            <w:rPr/>
          </w:pPr>
          <w:hyperlink w:anchor="__RefHeading___Toc2525900_1051229030">
            <w:r>
              <w:rPr>
                <w:webHidden/>
                <w:rStyle w:val="IndexLink"/>
                <w:rtl w:val="true"/>
              </w:rPr>
              <w:t>شرایط احسان و انفاق</w:t>
            </w:r>
            <w:r>
              <w:rPr>
                <w:rStyle w:val="IndexLink"/>
                <w:rtl w:val="true"/>
              </w:rPr>
              <w:tab/>
            </w:r>
            <w:r>
              <w:rPr>
                <w:rStyle w:val="IndexLink"/>
              </w:rPr>
              <w:t>155</w:t>
            </w:r>
          </w:hyperlink>
        </w:p>
        <w:p>
          <w:pPr>
            <w:pStyle w:val="Contents4"/>
            <w:tabs>
              <w:tab w:val="clear" w:pos="8176"/>
              <w:tab w:val="right" w:pos="9026" w:leader="dot"/>
            </w:tabs>
            <w:rPr/>
          </w:pPr>
          <w:hyperlink w:anchor="__RefHeading___Toc2525902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525904_1051229030">
            <w:r>
              <w:rPr>
                <w:webHidden/>
                <w:rStyle w:val="IndexLink"/>
              </w:rPr>
              <w:t>1</w:t>
            </w:r>
            <w:r>
              <w:rPr>
                <w:rStyle w:val="IndexLink"/>
                <w:rtl w:val="true"/>
              </w:rPr>
              <w:t>.</w:t>
            </w:r>
            <w:r>
              <w:rPr>
                <w:rStyle w:val="IndexLink"/>
                <w:rtl w:val="true"/>
              </w:rPr>
              <w:t>اخلاص داشتن</w:t>
            </w:r>
            <w:r>
              <w:rPr>
                <w:rStyle w:val="IndexLink"/>
                <w:rtl w:val="true"/>
              </w:rPr>
              <w:tab/>
            </w:r>
            <w:r>
              <w:rPr>
                <w:rStyle w:val="IndexLink"/>
              </w:rPr>
              <w:t>155</w:t>
            </w:r>
          </w:hyperlink>
        </w:p>
        <w:p>
          <w:pPr>
            <w:pStyle w:val="Contents4"/>
            <w:tabs>
              <w:tab w:val="clear" w:pos="8176"/>
              <w:tab w:val="right" w:pos="9026" w:leader="dot"/>
            </w:tabs>
            <w:rPr/>
          </w:pPr>
          <w:hyperlink w:anchor="__RefHeading___Toc2525906_1051229030">
            <w:r>
              <w:rPr>
                <w:webHidden/>
                <w:rStyle w:val="IndexLink"/>
              </w:rPr>
              <w:t>2</w:t>
            </w:r>
            <w:r>
              <w:rPr>
                <w:rStyle w:val="IndexLink"/>
                <w:rtl w:val="true"/>
              </w:rPr>
              <w:t xml:space="preserve">. </w:t>
            </w:r>
            <w:r>
              <w:rPr>
                <w:rStyle w:val="IndexLink"/>
                <w:rtl w:val="true"/>
              </w:rPr>
              <w:t>منت نگذاشتن</w:t>
            </w:r>
            <w:r>
              <w:rPr>
                <w:rStyle w:val="IndexLink"/>
                <w:rtl w:val="true"/>
              </w:rPr>
              <w:tab/>
            </w:r>
            <w:r>
              <w:rPr>
                <w:rStyle w:val="IndexLink"/>
              </w:rPr>
              <w:t>156</w:t>
            </w:r>
          </w:hyperlink>
        </w:p>
        <w:p>
          <w:pPr>
            <w:pStyle w:val="Contents5"/>
            <w:tabs>
              <w:tab w:val="clear" w:pos="7892"/>
              <w:tab w:val="right" w:pos="9026" w:leader="dot"/>
            </w:tabs>
            <w:rPr/>
          </w:pPr>
          <w:hyperlink w:anchor="__RefHeading___Toc2525908_105122903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525910_1051229030">
            <w:r>
              <w:rPr>
                <w:webHidden/>
                <w:rStyle w:val="IndexLink"/>
                <w:rtl w:val="true"/>
              </w:rPr>
              <w:t>داستان</w:t>
            </w:r>
            <w:r>
              <w:rPr>
                <w:rStyle w:val="IndexLink"/>
                <w:rtl w:val="true"/>
              </w:rPr>
              <w:tab/>
            </w:r>
            <w:r>
              <w:rPr>
                <w:rStyle w:val="IndexLink"/>
              </w:rPr>
              <w:t>156</w:t>
            </w:r>
          </w:hyperlink>
        </w:p>
        <w:p>
          <w:pPr>
            <w:pStyle w:val="Contents5"/>
            <w:tabs>
              <w:tab w:val="clear" w:pos="7892"/>
              <w:tab w:val="right" w:pos="9026" w:leader="dot"/>
            </w:tabs>
            <w:rPr/>
          </w:pPr>
          <w:hyperlink w:anchor="__RefHeading___Toc2525912_1051229030">
            <w:r>
              <w:rPr>
                <w:webHidden/>
                <w:rStyle w:val="IndexLink"/>
                <w:rtl w:val="true"/>
              </w:rPr>
              <w:t>شیعه چه کسی است؟</w:t>
            </w:r>
            <w:r>
              <w:rPr>
                <w:rStyle w:val="IndexLink"/>
                <w:rtl w:val="true"/>
              </w:rPr>
              <w:tab/>
            </w:r>
            <w:r>
              <w:rPr>
                <w:rStyle w:val="IndexLink"/>
              </w:rPr>
              <w:t>156</w:t>
            </w:r>
          </w:hyperlink>
        </w:p>
        <w:p>
          <w:pPr>
            <w:pStyle w:val="Contents4"/>
            <w:tabs>
              <w:tab w:val="clear" w:pos="8176"/>
              <w:tab w:val="right" w:pos="9026" w:leader="dot"/>
            </w:tabs>
            <w:rPr/>
          </w:pPr>
          <w:hyperlink w:anchor="__RefHeading___Toc2525914_1051229030">
            <w:r>
              <w:rPr>
                <w:webHidden/>
                <w:rStyle w:val="IndexLink"/>
              </w:rPr>
              <w:t>3</w:t>
            </w:r>
            <w:r>
              <w:rPr>
                <w:rStyle w:val="IndexLink"/>
                <w:rtl w:val="true"/>
              </w:rPr>
              <w:t xml:space="preserve">. </w:t>
            </w:r>
            <w:r>
              <w:rPr>
                <w:rStyle w:val="IndexLink"/>
                <w:rtl w:val="true"/>
              </w:rPr>
              <w:t>انفاق بهترین چیزها</w:t>
            </w:r>
            <w:r>
              <w:rPr>
                <w:rStyle w:val="IndexLink"/>
                <w:rtl w:val="true"/>
              </w:rPr>
              <w:tab/>
            </w:r>
            <w:r>
              <w:rPr>
                <w:rStyle w:val="IndexLink"/>
              </w:rPr>
              <w:t>157</w:t>
            </w:r>
          </w:hyperlink>
        </w:p>
        <w:p>
          <w:pPr>
            <w:pStyle w:val="Contents5"/>
            <w:tabs>
              <w:tab w:val="clear" w:pos="7892"/>
              <w:tab w:val="right" w:pos="9026" w:leader="dot"/>
            </w:tabs>
            <w:rPr/>
          </w:pPr>
          <w:hyperlink w:anchor="__RefHeading___Toc2525916_105122903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525918_1051229030">
            <w:r>
              <w:rPr>
                <w:webHidden/>
                <w:rStyle w:val="IndexLink"/>
                <w:rtl w:val="true"/>
              </w:rPr>
              <w:t>انفاق کردن از بهترینها</w:t>
            </w:r>
            <w:r>
              <w:rPr>
                <w:rStyle w:val="IndexLink"/>
                <w:rtl w:val="true"/>
              </w:rPr>
              <w:tab/>
            </w:r>
            <w:r>
              <w:rPr>
                <w:rStyle w:val="IndexLink"/>
              </w:rPr>
              <w:t>157</w:t>
            </w:r>
          </w:hyperlink>
        </w:p>
        <w:p>
          <w:pPr>
            <w:pStyle w:val="Contents4"/>
            <w:tabs>
              <w:tab w:val="clear" w:pos="8176"/>
              <w:tab w:val="right" w:pos="9026" w:leader="dot"/>
            </w:tabs>
            <w:rPr/>
          </w:pPr>
          <w:hyperlink w:anchor="__RefHeading___Toc2525920_1051229030">
            <w:r>
              <w:rPr>
                <w:webHidden/>
                <w:rStyle w:val="IndexLink"/>
              </w:rPr>
              <w:t>4</w:t>
            </w:r>
            <w:r>
              <w:rPr>
                <w:rStyle w:val="IndexLink"/>
                <w:rtl w:val="true"/>
              </w:rPr>
              <w:t xml:space="preserve">. </w:t>
            </w:r>
            <w:r>
              <w:rPr>
                <w:rStyle w:val="IndexLink"/>
                <w:rtl w:val="true"/>
              </w:rPr>
              <w:t>رعایت اعتدال</w:t>
            </w:r>
            <w:r>
              <w:rPr>
                <w:rStyle w:val="IndexLink"/>
                <w:rtl w:val="true"/>
              </w:rPr>
              <w:tab/>
            </w:r>
            <w:r>
              <w:rPr>
                <w:rStyle w:val="IndexLink"/>
              </w:rPr>
              <w:t>158</w:t>
            </w:r>
          </w:hyperlink>
        </w:p>
        <w:p>
          <w:pPr>
            <w:pStyle w:val="Contents5"/>
            <w:tabs>
              <w:tab w:val="clear" w:pos="7892"/>
              <w:tab w:val="right" w:pos="9026" w:leader="dot"/>
            </w:tabs>
            <w:rPr/>
          </w:pPr>
          <w:hyperlink w:anchor="__RefHeading___Toc2525922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525924_1051229030">
            <w:r>
              <w:rPr>
                <w:webHidden/>
                <w:rStyle w:val="IndexLink"/>
                <w:rtl w:val="true"/>
              </w:rPr>
              <w:t>زیاده روی نکردن در انفاق</w:t>
            </w:r>
            <w:r>
              <w:rPr>
                <w:rStyle w:val="IndexLink"/>
                <w:rtl w:val="true"/>
              </w:rPr>
              <w:tab/>
            </w:r>
            <w:r>
              <w:rPr>
                <w:rStyle w:val="IndexLink"/>
              </w:rPr>
              <w:t>158</w:t>
            </w:r>
          </w:hyperlink>
        </w:p>
        <w:p>
          <w:pPr>
            <w:pStyle w:val="Contents5"/>
            <w:tabs>
              <w:tab w:val="clear" w:pos="7892"/>
              <w:tab w:val="right" w:pos="9026" w:leader="dot"/>
            </w:tabs>
            <w:rPr/>
          </w:pPr>
          <w:hyperlink w:anchor="__RefHeading___Toc2525926_1051229030">
            <w:r>
              <w:rPr>
                <w:webHidden/>
                <w:rStyle w:val="IndexLink"/>
                <w:rtl w:val="true"/>
              </w:rPr>
              <w:t>صدقه های بدون هزینه</w:t>
            </w:r>
            <w:r>
              <w:rPr>
                <w:rStyle w:val="IndexLink"/>
                <w:rtl w:val="true"/>
              </w:rPr>
              <w:tab/>
            </w:r>
            <w:r>
              <w:rPr>
                <w:rStyle w:val="IndexLink"/>
              </w:rPr>
              <w:t>160</w:t>
            </w:r>
          </w:hyperlink>
        </w:p>
        <w:p>
          <w:pPr>
            <w:pStyle w:val="Contents3"/>
            <w:tabs>
              <w:tab w:val="clear" w:pos="8459"/>
              <w:tab w:val="right" w:pos="9026" w:leader="dot"/>
            </w:tabs>
            <w:rPr/>
          </w:pPr>
          <w:hyperlink w:anchor="__RefHeading___Toc2525928_1051229030">
            <w:r>
              <w:rPr>
                <w:webHidden/>
                <w:rStyle w:val="IndexLink"/>
                <w:rtl w:val="true"/>
              </w:rPr>
              <w:t>انواع صدقه</w:t>
            </w:r>
            <w:r>
              <w:rPr>
                <w:rStyle w:val="IndexLink"/>
                <w:rtl w:val="true"/>
              </w:rPr>
              <w:tab/>
            </w:r>
            <w:r>
              <w:rPr>
                <w:rStyle w:val="IndexLink"/>
              </w:rPr>
              <w:t>160</w:t>
            </w:r>
          </w:hyperlink>
        </w:p>
        <w:p>
          <w:pPr>
            <w:pStyle w:val="Contents2"/>
            <w:tabs>
              <w:tab w:val="clear" w:pos="8743"/>
              <w:tab w:val="right" w:pos="9026" w:leader="dot"/>
            </w:tabs>
            <w:rPr/>
          </w:pPr>
          <w:hyperlink w:anchor="__RefHeading___Toc2525930_1051229030">
            <w:r>
              <w:rPr>
                <w:webHidden/>
                <w:rStyle w:val="IndexLink"/>
                <w:rtl w:val="true"/>
              </w:rPr>
              <w:t xml:space="preserve">حکمت </w:t>
            </w:r>
            <w:r>
              <w:rPr>
                <w:rStyle w:val="IndexLink"/>
              </w:rPr>
              <w:t>289</w:t>
            </w:r>
            <w:r>
              <w:rPr>
                <w:rStyle w:val="IndexLink"/>
                <w:rtl w:val="true"/>
              </w:rPr>
              <w:t xml:space="preserve"> </w:t>
            </w:r>
            <w:r>
              <w:rPr>
                <w:rStyle w:val="IndexLink"/>
                <w:rtl w:val="true"/>
              </w:rPr>
              <w:t>نهج البلاغه</w:t>
            </w:r>
            <w:r>
              <w:rPr>
                <w:rStyle w:val="IndexLink"/>
                <w:rtl w:val="true"/>
              </w:rPr>
              <w:tab/>
            </w:r>
            <w:r>
              <w:rPr>
                <w:rStyle w:val="IndexLink"/>
              </w:rPr>
              <w:t>162</w:t>
            </w:r>
          </w:hyperlink>
        </w:p>
        <w:p>
          <w:pPr>
            <w:pStyle w:val="Contents3"/>
            <w:tabs>
              <w:tab w:val="clear" w:pos="8459"/>
              <w:tab w:val="right" w:pos="9026" w:leader="dot"/>
            </w:tabs>
            <w:rPr/>
          </w:pPr>
          <w:hyperlink w:anchor="__RefHeading___Toc2525932_105122903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525934_1051229030">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2525936_1051229030">
            <w:r>
              <w:rPr>
                <w:webHidden/>
                <w:rStyle w:val="IndexLink"/>
                <w:rtl w:val="true"/>
              </w:rPr>
              <w:t>ویژگیهای برادر دینی</w:t>
            </w:r>
            <w:r>
              <w:rPr>
                <w:rStyle w:val="IndexLink"/>
                <w:rtl w:val="true"/>
              </w:rPr>
              <w:tab/>
            </w:r>
            <w:r>
              <w:rPr>
                <w:rStyle w:val="IndexLink"/>
              </w:rPr>
              <w:t>164</w:t>
            </w:r>
          </w:hyperlink>
        </w:p>
        <w:p>
          <w:pPr>
            <w:pStyle w:val="Contents4"/>
            <w:tabs>
              <w:tab w:val="clear" w:pos="8176"/>
              <w:tab w:val="right" w:pos="9026" w:leader="dot"/>
            </w:tabs>
            <w:rPr/>
          </w:pPr>
          <w:hyperlink w:anchor="__RefHeading___Toc2525938_105122903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525940_1051229030">
            <w:r>
              <w:rPr>
                <w:webHidden/>
                <w:rStyle w:val="IndexLink"/>
              </w:rPr>
              <w:t>1</w:t>
            </w:r>
            <w:r>
              <w:rPr>
                <w:rStyle w:val="IndexLink"/>
                <w:rtl w:val="true"/>
              </w:rPr>
              <w:t>.</w:t>
            </w:r>
            <w:r>
              <w:rPr>
                <w:rStyle w:val="IndexLink"/>
                <w:rtl w:val="true"/>
              </w:rPr>
              <w:t>کوچک شمردن دنیا</w:t>
            </w:r>
            <w:r>
              <w:rPr>
                <w:rStyle w:val="IndexLink"/>
                <w:rtl w:val="true"/>
              </w:rPr>
              <w:tab/>
            </w:r>
            <w:r>
              <w:rPr>
                <w:rStyle w:val="IndexLink"/>
              </w:rPr>
              <w:t>165</w:t>
            </w:r>
          </w:hyperlink>
        </w:p>
        <w:p>
          <w:pPr>
            <w:pStyle w:val="Contents5"/>
            <w:tabs>
              <w:tab w:val="clear" w:pos="7892"/>
              <w:tab w:val="right" w:pos="9026" w:leader="dot"/>
            </w:tabs>
            <w:rPr/>
          </w:pPr>
          <w:hyperlink w:anchor="__RefHeading___Toc2525942_105122903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525944_1051229030">
            <w:r>
              <w:rPr>
                <w:webHidden/>
                <w:rStyle w:val="IndexLink"/>
                <w:rtl w:val="true"/>
              </w:rPr>
              <w:t>تکرار یک سخن توسط على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2525946_1051229030">
            <w:r>
              <w:rPr>
                <w:webHidden/>
                <w:rStyle w:val="IndexLink"/>
                <w:rtl w:val="true"/>
              </w:rPr>
              <w:t>مذمت نکردن دنیا</w:t>
            </w:r>
            <w:r>
              <w:rPr>
                <w:rStyle w:val="IndexLink"/>
                <w:rtl w:val="true"/>
              </w:rPr>
              <w:tab/>
            </w:r>
            <w:r>
              <w:rPr>
                <w:rStyle w:val="IndexLink"/>
              </w:rPr>
              <w:t>166</w:t>
            </w:r>
          </w:hyperlink>
        </w:p>
        <w:p>
          <w:pPr>
            <w:pStyle w:val="Contents5"/>
            <w:tabs>
              <w:tab w:val="clear" w:pos="7892"/>
              <w:tab w:val="right" w:pos="9026" w:leader="dot"/>
            </w:tabs>
            <w:rPr/>
          </w:pPr>
          <w:hyperlink w:anchor="__RefHeading___Toc2525948_1051229030">
            <w:r>
              <w:rPr>
                <w:webHidden/>
                <w:rStyle w:val="IndexLink"/>
                <w:rtl w:val="true"/>
              </w:rPr>
              <w:t>معنای زهد</w:t>
            </w:r>
            <w:r>
              <w:rPr>
                <w:rStyle w:val="IndexLink"/>
                <w:rtl w:val="true"/>
              </w:rPr>
              <w:tab/>
            </w:r>
            <w:r>
              <w:rPr>
                <w:rStyle w:val="IndexLink"/>
              </w:rPr>
              <w:t>167</w:t>
            </w:r>
          </w:hyperlink>
        </w:p>
        <w:p>
          <w:pPr>
            <w:pStyle w:val="Contents4"/>
            <w:tabs>
              <w:tab w:val="clear" w:pos="8176"/>
              <w:tab w:val="right" w:pos="9026" w:leader="dot"/>
            </w:tabs>
            <w:rPr/>
          </w:pPr>
          <w:hyperlink w:anchor="__RefHeading___Toc2525950_1051229030">
            <w:r>
              <w:rPr>
                <w:webHidden/>
                <w:rStyle w:val="IndexLink"/>
              </w:rPr>
              <w:t>2</w:t>
            </w:r>
            <w:r>
              <w:rPr>
                <w:rStyle w:val="IndexLink"/>
                <w:rtl w:val="true"/>
              </w:rPr>
              <w:t>.</w:t>
            </w:r>
            <w:r>
              <w:rPr>
                <w:rStyle w:val="IndexLink"/>
                <w:rtl w:val="true"/>
              </w:rPr>
              <w:t>شکم پرست نبودن</w:t>
            </w:r>
            <w:r>
              <w:rPr>
                <w:rStyle w:val="IndexLink"/>
                <w:rtl w:val="true"/>
              </w:rPr>
              <w:tab/>
            </w:r>
            <w:r>
              <w:rPr>
                <w:rStyle w:val="IndexLink"/>
              </w:rPr>
              <w:t>167</w:t>
            </w:r>
          </w:hyperlink>
        </w:p>
        <w:p>
          <w:pPr>
            <w:pStyle w:val="Contents4"/>
            <w:tabs>
              <w:tab w:val="clear" w:pos="8176"/>
              <w:tab w:val="right" w:pos="9026" w:leader="dot"/>
            </w:tabs>
            <w:rPr/>
          </w:pPr>
          <w:hyperlink w:anchor="__RefHeading___Toc2525952_1051229030">
            <w:r>
              <w:rPr>
                <w:webHidden/>
                <w:rStyle w:val="IndexLink"/>
              </w:rPr>
              <w:t>3</w:t>
            </w:r>
            <w:r>
              <w:rPr>
                <w:rStyle w:val="IndexLink"/>
                <w:rtl w:val="true"/>
              </w:rPr>
              <w:t xml:space="preserve">. </w:t>
            </w:r>
            <w:r>
              <w:rPr>
                <w:rStyle w:val="IndexLink"/>
                <w:rtl w:val="true"/>
              </w:rPr>
              <w:t>خاموش بودن و کم گویی</w:t>
            </w:r>
            <w:r>
              <w:rPr>
                <w:rStyle w:val="IndexLink"/>
                <w:rtl w:val="true"/>
              </w:rPr>
              <w:tab/>
            </w:r>
            <w:r>
              <w:rPr>
                <w:rStyle w:val="IndexLink"/>
              </w:rPr>
              <w:t>169</w:t>
            </w:r>
          </w:hyperlink>
        </w:p>
        <w:p>
          <w:pPr>
            <w:pStyle w:val="Contents5"/>
            <w:tabs>
              <w:tab w:val="clear" w:pos="7892"/>
              <w:tab w:val="right" w:pos="9026" w:leader="dot"/>
            </w:tabs>
            <w:rPr/>
          </w:pPr>
          <w:hyperlink w:anchor="__RefHeading___Toc2525954_105122903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525956_1051229030">
            <w:r>
              <w:rPr>
                <w:webHidden/>
                <w:rStyle w:val="IndexLink"/>
                <w:rtl w:val="true"/>
              </w:rPr>
              <w:t>منع کردن از حرف های بیهوده</w:t>
            </w:r>
            <w:r>
              <w:rPr>
                <w:rStyle w:val="IndexLink"/>
                <w:rtl w:val="true"/>
              </w:rPr>
              <w:tab/>
            </w:r>
            <w:r>
              <w:rPr>
                <w:rStyle w:val="IndexLink"/>
              </w:rPr>
              <w:t>170</w:t>
            </w:r>
          </w:hyperlink>
        </w:p>
        <w:p>
          <w:pPr>
            <w:pStyle w:val="Contents5"/>
            <w:tabs>
              <w:tab w:val="clear" w:pos="7892"/>
              <w:tab w:val="right" w:pos="9026" w:leader="dot"/>
            </w:tabs>
            <w:rPr/>
          </w:pPr>
          <w:hyperlink w:anchor="__RefHeading___Toc2525958_1051229030">
            <w:r>
              <w:rPr>
                <w:webHidden/>
                <w:rStyle w:val="IndexLink"/>
                <w:rtl w:val="true"/>
              </w:rPr>
              <w:t>درسی از آیت الله حاج آقا رحیم ارباب</w:t>
            </w:r>
            <w:r>
              <w:rPr>
                <w:rStyle w:val="IndexLink"/>
                <w:rtl w:val="true"/>
              </w:rPr>
              <w:tab/>
            </w:r>
            <w:r>
              <w:rPr>
                <w:rStyle w:val="IndexLink"/>
              </w:rPr>
              <w:t>171</w:t>
            </w:r>
          </w:hyperlink>
        </w:p>
        <w:p>
          <w:pPr>
            <w:pStyle w:val="Contents5"/>
            <w:tabs>
              <w:tab w:val="clear" w:pos="7892"/>
              <w:tab w:val="right" w:pos="9026" w:leader="dot"/>
            </w:tabs>
            <w:rPr/>
          </w:pPr>
          <w:hyperlink w:anchor="__RefHeading___Toc2525960_1051229030">
            <w:r>
              <w:rPr>
                <w:webHidden/>
                <w:rStyle w:val="IndexLink"/>
                <w:rtl w:val="true"/>
              </w:rPr>
              <w:t>سخنان امیرالمؤمنین علیه السلام درباره کنترل زبان</w:t>
            </w:r>
            <w:r>
              <w:rPr>
                <w:rStyle w:val="IndexLink"/>
                <w:rtl w:val="true"/>
              </w:rPr>
              <w:tab/>
            </w:r>
            <w:r>
              <w:rPr>
                <w:rStyle w:val="IndexLink"/>
              </w:rPr>
              <w:t>171</w:t>
            </w:r>
          </w:hyperlink>
        </w:p>
        <w:p>
          <w:pPr>
            <w:pStyle w:val="Contents5"/>
            <w:tabs>
              <w:tab w:val="clear" w:pos="7892"/>
              <w:tab w:val="right" w:pos="9026" w:leader="dot"/>
            </w:tabs>
            <w:rPr/>
          </w:pPr>
          <w:hyperlink w:anchor="__RefHeading___Toc2525962_1051229030">
            <w:r>
              <w:rPr>
                <w:webHidden/>
                <w:rStyle w:val="IndexLink"/>
                <w:rtl w:val="true"/>
              </w:rPr>
              <w:t>سکوت خوب و بد</w:t>
            </w:r>
            <w:r>
              <w:rPr>
                <w:rStyle w:val="IndexLink"/>
                <w:rtl w:val="true"/>
              </w:rPr>
              <w:tab/>
            </w:r>
            <w:r>
              <w:rPr>
                <w:rStyle w:val="IndexLink"/>
              </w:rPr>
              <w:t>172</w:t>
            </w:r>
          </w:hyperlink>
        </w:p>
        <w:p>
          <w:pPr>
            <w:pStyle w:val="Contents2"/>
            <w:tabs>
              <w:tab w:val="clear" w:pos="8743"/>
              <w:tab w:val="right" w:pos="9026" w:leader="dot"/>
            </w:tabs>
            <w:rPr/>
          </w:pPr>
          <w:hyperlink w:anchor="__RefHeading___Toc2525964_1051229030">
            <w:r>
              <w:rPr>
                <w:webHidden/>
                <w:rStyle w:val="IndexLink"/>
                <w:rtl w:val="true"/>
              </w:rPr>
              <w:t>پرسشنامه</w:t>
            </w:r>
            <w:r>
              <w:rPr>
                <w:rStyle w:val="IndexLink"/>
                <w:rtl w:val="true"/>
              </w:rPr>
              <w:tab/>
            </w:r>
            <w:r>
              <w:rPr>
                <w:rStyle w:val="IndexLink"/>
              </w:rPr>
              <w:t>174</w:t>
            </w:r>
          </w:hyperlink>
        </w:p>
        <w:p>
          <w:pPr>
            <w:pStyle w:val="Contents2"/>
            <w:tabs>
              <w:tab w:val="clear" w:pos="8743"/>
              <w:tab w:val="right" w:pos="9026" w:leader="dot"/>
            </w:tabs>
            <w:rPr/>
          </w:pPr>
          <w:hyperlink w:anchor="__RefHeading___Toc2525966_1051229030">
            <w:r>
              <w:rPr>
                <w:webHidden/>
                <w:rStyle w:val="IndexLink"/>
                <w:rtl w:val="true"/>
              </w:rPr>
              <w:t>پاسخ نامه</w:t>
            </w:r>
            <w:r>
              <w:rPr>
                <w:rStyle w:val="IndexLink"/>
                <w:rtl w:val="true"/>
              </w:rPr>
              <w:tab/>
            </w:r>
            <w:r>
              <w:rPr>
                <w:rStyle w:val="IndexLink"/>
              </w:rPr>
              <w:t>184</w:t>
            </w:r>
          </w:hyperlink>
        </w:p>
        <w:p>
          <w:pPr>
            <w:pStyle w:val="Contents2"/>
            <w:tabs>
              <w:tab w:val="clear" w:pos="8743"/>
              <w:tab w:val="right" w:pos="9026" w:leader="dot"/>
            </w:tabs>
            <w:rPr/>
          </w:pPr>
          <w:hyperlink w:anchor="__RefHeading___Toc2525968_1051229030">
            <w:r>
              <w:rPr>
                <w:webHidden/>
                <w:rStyle w:val="IndexLink"/>
                <w:rtl w:val="true"/>
              </w:rPr>
              <w:t>کتب تبلیغی</w:t>
            </w:r>
            <w:r>
              <w:rPr>
                <w:rStyle w:val="IndexLink"/>
                <w:rtl w:val="true"/>
              </w:rPr>
              <w:tab/>
            </w:r>
            <w:r>
              <w:rPr>
                <w:rStyle w:val="IndexLink"/>
              </w:rPr>
              <w:t>185</w:t>
            </w:r>
          </w:hyperlink>
        </w:p>
        <w:p>
          <w:pPr>
            <w:pStyle w:val="Contents3"/>
            <w:tabs>
              <w:tab w:val="clear" w:pos="8459"/>
              <w:tab w:val="right" w:pos="9026" w:leader="dot"/>
            </w:tabs>
            <w:rPr/>
          </w:pPr>
          <w:hyperlink w:anchor="__RefHeading___Toc2525970_105122903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525972_1051229030">
            <w:r>
              <w:rPr>
                <w:webHidden/>
                <w:rStyle w:val="IndexLink"/>
                <w:rtl w:val="true"/>
              </w:rPr>
              <w:t>بنی هاشم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525974_1051229030">
            <w:r>
              <w:rPr>
                <w:webHidden/>
                <w:rStyle w:val="IndexLink"/>
                <w:rtl w:val="true"/>
              </w:rPr>
              <w:t>کتب مداحی</w:t>
            </w:r>
            <w:r>
              <w:rPr>
                <w:rStyle w:val="IndexLink"/>
                <w:rtl w:val="true"/>
              </w:rPr>
              <w:tab/>
            </w:r>
            <w:r>
              <w:rPr>
                <w:rStyle w:val="IndexLink"/>
              </w:rPr>
              <w:t>186</w:t>
            </w:r>
          </w:hyperlink>
        </w:p>
        <w:p>
          <w:pPr>
            <w:pStyle w:val="Contents3"/>
            <w:tabs>
              <w:tab w:val="clear" w:pos="8459"/>
              <w:tab w:val="right" w:pos="9026" w:leader="dot"/>
            </w:tabs>
            <w:rPr/>
          </w:pPr>
          <w:hyperlink w:anchor="__RefHeading___Toc2525976_1051229030">
            <w:r>
              <w:rPr>
                <w:webHidden/>
                <w:rStyle w:val="IndexLink"/>
                <w:rtl w:val="true"/>
              </w:rPr>
              <w:t xml:space="preserve">روضه ها و نوحه های مراجع، علما و شعرا </w:t>
            </w:r>
            <w:r>
              <w:rPr>
                <w:rStyle w:val="IndexLink"/>
                <w:rtl w:val="true"/>
              </w:rPr>
              <w:t>(</w:t>
            </w:r>
            <w:r>
              <w:rPr>
                <w:rStyle w:val="IndexLink"/>
                <w:rtl w:val="true"/>
              </w:rPr>
              <w:t>جلد اول</w:t>
            </w:r>
            <w:r>
              <w:rPr>
                <w:rStyle w:val="IndexLink"/>
                <w:rtl w:val="true"/>
              </w:rPr>
              <w:t>)</w:t>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18_77268"/>
      <w:bookmarkStart w:id="1" w:name="pg7518_77268"/>
      <w:bookmarkEnd w:id="1"/>
    </w:p>
    <w:p>
      <w:pPr>
        <w:pStyle w:val="Heading2"/>
        <w:numPr>
          <w:ilvl w:val="1"/>
          <w:numId w:val="1"/>
        </w:numPr>
        <w:rPr/>
      </w:pPr>
      <w:bookmarkStart w:id="2" w:name="pg7518_77268"/>
      <w:bookmarkStart w:id="3" w:name="__RefHeading___Toc252541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سوالات چهارگزینه‌ای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حسینی‌نیشابوری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دار‌المبلغین،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استاد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استاد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نیشابوری، سیدعلی‌اکبر،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3818640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541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همراه با سؤالات چهار گزینه ای</w:t>
      </w:r>
    </w:p>
    <w:p>
      <w:pPr>
        <w:pStyle w:val="BookText"/>
        <w:rPr/>
      </w:pPr>
      <w:r>
        <w:rPr>
          <w:rFonts w:ascii="IRNazanin" w:hAnsi="IRNazanin" w:eastAsia="IRNazanin"/>
          <w:color w:val="111111"/>
          <w:sz w:val="28"/>
          <w:sz w:val="28"/>
          <w:szCs w:val="28"/>
          <w:rtl w:val="true"/>
          <w:lang w:bidi="fa-IR"/>
        </w:rPr>
        <w:t xml:space="preserve">اخلاق در نهج البلاغه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حسینی نیشابوری</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نیشابوری، سید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bookmarkStart w:id="7" w:name="pg7518_77270"/>
    </w:p>
    <w:p>
      <w:pPr>
        <w:pStyle w:val="Heading2"/>
        <w:numPr>
          <w:ilvl w:val="1"/>
          <w:numId w:val="1"/>
        </w:numPr>
        <w:rPr/>
      </w:pPr>
      <w:bookmarkStart w:id="8" w:name="__RefHeading___Toc252541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دعاهای پنج گانه حضرت ابراهیم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خدمت رسانی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اهمیت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خلق و خلق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مظلومیت و مهجوریت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توضیحی پیرامون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اخلاق مداری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اخلاق عملی و نظری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اخلاق نیکو، عامل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اخلاق خوب، صفت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اخلاق نیکوی پدر، عامل آزادی دختر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سفارش به اخلاق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دلایل ناامیدی و محرومیت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رفتن فرصتها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سه نوع گنه کار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آیه سقوط تدریجی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استدراج یعنی چه؟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عجله نکردن در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مهلت الهی برای دشمنان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تنبیه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راهکار پیشگیری از سقوط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سفارش به عبادت و بندگی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دستورات معصومین، بهترین برنامه ها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توصیه های امیر مؤمنان علیه السلام به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بالاترین ثروت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عقل، حجت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عقل، مانع گناه کردن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عقل چیست؟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عبادت، عامل 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نشانه های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مالک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سه چیز محبوب حضرت زهرا علیهما السلام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سپردن تدبير أمور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درس گرفتن از دو جانباز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واگذاری امور به خداوند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واجبات و ترک محرمات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نشانه های عقل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انفاق از بهترین چیزها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خدمت 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فکر شب اول قبر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حضرت خدیجه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ادب 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فرق میان ادب و اخلاق</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شرایط ادب 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محدوده شریعت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اجبار در عمل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کردن سلسله مراتب ادب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انواع ادب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در مقابل خدا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خاطره ای از استاد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ادب در مقابل ولی خدا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در مقابل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برخورد جوان با ما در مسیحی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حالات علماء نسبت به مادرشان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مراودات اجتماعی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ارتباط عقل و ادب در بیانات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شهید صیاد شیرازی و ادب در 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ارزش هر انسان به اندازه همتش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همت بلندداشتن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موانع رشد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 همتی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بلندهمتی در دعاو ساخت بناهای خیریه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جوان باهمت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همتهای مثبت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همت شهدا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و بندگی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عوامل بلندهمت شدن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دعاکردن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زندگی انسان های باهمت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انسانهای بلندهمت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بلندهمتی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نکته مهم در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بلندهمتی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نشانه شخصیت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راستگویی و امانت داری، دو ویژگی پیامبران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آفت های دروغ گفتن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اثر قسم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اقسام راست گویی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در عقیده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ثابت نبودن در عقیده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صدق در وعده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در عمل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فضائل 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موارد جواز دروغ گفتن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توریه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تقیه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تقیه 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امور پست، ملاکی برای تشخیص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ریشه عفت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عفاف، نشانه پرهیزکاران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حفظ عفاف در همه حال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چگونه سرباز امام زمان عجل الله تعالی فرجه الشریف باشیم؟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بزرگترین دروغ گویان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نبودن ثروتی بالاتر از عقل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بدترین فقر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بهترین ارث</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بهترین باور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عقل، ثروت بی مانند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عوامل جهنمی شدن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سه کاربردعقل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عقل، اساس دین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سفارش به تعقل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عقل در مبحث امامت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نقش عقل در تشکیل حکومت اسلامی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عوامل جلوگیری از تعقل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هوای نفس عمر بن سعد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مخالفت کردن با هوای نفس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بسیار طولانی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دوستی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نگاهی دوباره به 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حیوان درنده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عمل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آثار سخن زیبا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مواضع سکوت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در گفتار نداشتن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اثرات بی ادبی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خشم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جنجال برانگیز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نهی از توهین کردن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دوری کردن لز القاب زشت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در محضر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چه سخنانی را بر زبان نیاوریم؟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زشت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بیهوده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نفاق آمیز</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تنها امید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دلایل یأس و ناامیدی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قدرت و عظمت خدا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 سوءظن و بدگمانی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امید دادن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امید، سبب ساز خیر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امید واهی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هراس از گناه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ندانستن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ندانسته ها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امید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حکمت های نو، درمان خستگی روح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کانال های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دو بُعدی بودن انسانها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بیماری های روح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بندگی؛ شویندۀ روح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عواقب خروج از بندگی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درمان بیماری های روحی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راه از بین بردن ملالت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شوخی کردن توسط رسول خدا صلی الله و علیه وآله وسلم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ویژگی کمک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شمردن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انفاق فقط برای خدا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کمک کردن در دل شب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شتاب ورزیدن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اهرم اعتقادی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انفاق عامل راحتی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اهرم اخروی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شرایط احسان و انفاق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اخلاص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منت نگذاشتن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شیعه چه کسی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انفاق کردن از بهترین 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زیاده روی نکردن در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صدقه های بدون هزینه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انواع صدقه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ویژگی های برادر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تکرار یک سخن توسط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مذمت نکردن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معنای زهد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پرست نبودن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اثر غذای حرام و پرخوری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خاموش بودن و کم گویی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منع کردن از حرفهای بیهوده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درسی از حضرت امام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درسی از آیت الله حاج آقا رحیم ارباب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سخنان امیرالمؤمنین علیه السلام درباره کنترل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سکوت خوب وبد</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نامه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18_77276"/>
      <w:bookmarkStart w:id="11" w:name="pg7518_77276"/>
      <w:bookmarkEnd w:id="11"/>
    </w:p>
    <w:p>
      <w:pPr>
        <w:pStyle w:val="Heading2"/>
        <w:numPr>
          <w:ilvl w:val="1"/>
          <w:numId w:val="1"/>
        </w:numPr>
        <w:rPr/>
      </w:pPr>
      <w:bookmarkStart w:id="12" w:name="pg7518_77276"/>
      <w:bookmarkStart w:id="13" w:name="__RefHeading___Toc2525418_105122903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شد که باعث تعالی انسانها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مشغلۀ درسی و کاری بیشتر مبلغين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ومجالس اهل بیت علی،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 المبلغین به چاپ می رسد دارای موارد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مأخذ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نیاز به معقول سازی بوده توضیح داده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نیاز به تفکر و تعمق بالایی نیاز داشته، آورده نشده یا لااقل تذكر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استاد ارجمند جناب حجت الاسلام و المسلمین دکتر رفیعی محمدی که به حق خطیبی توانا و محققی کوشا و از اساتید بزرگ حوزه و دانشگاه به شمار می رود بحثی را تحت عنوان اخلاق در نهج البلاغه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فعالان فرهنگی، پیشنهاد به مکتوب شدن مطالب را دادند که جلد اول آن به صورت کتاب حاضر که مشاهده می فرمایید در آمده است تا مورد استفاده دوست داران معارف اهل بیت علیهم السلام به ویژه مبلغان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جلدهای بعدی در اسرع وقت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راهنماییهای ارزشمندشان باعث شدند این کار به نحو شایسته ای انجام پذیرد، كمال تقدير و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 المبلغين </w:t>
      </w:r>
      <w:bookmarkStart w:id="15" w:name="pg7518_77278"/>
    </w:p>
    <w:p>
      <w:pPr>
        <w:pStyle w:val="Heading2"/>
        <w:numPr>
          <w:ilvl w:val="1"/>
          <w:numId w:val="1"/>
        </w:numPr>
        <w:rPr/>
      </w:pPr>
      <w:bookmarkStart w:id="16" w:name="__RefHeading___Toc2525420_1051229030"/>
      <w:bookmarkStart w:id="17" w:name="_Toc5"/>
      <w:bookmarkEnd w:id="15"/>
      <w:bookmarkEnd w:id="16"/>
      <w:r>
        <w:rPr>
          <w:rtl w:val="true"/>
        </w:rPr>
        <w:t>اخلاق</w:t>
      </w:r>
      <w:bookmarkEnd w:id="17"/>
    </w:p>
    <w:p>
      <w:pPr>
        <w:pStyle w:val="Heading3"/>
        <w:numPr>
          <w:ilvl w:val="2"/>
          <w:numId w:val="1"/>
        </w:numPr>
        <w:rPr/>
      </w:pPr>
      <w:bookmarkStart w:id="18" w:name="__RefHeading___Toc2525422_105122903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ترس با نامیدی، و شرم با محرومیت همراه است، و فرصتها چون ابرها می گذرند، پس فرصتهای نیک را غنیمت شمارید</w:t>
      </w:r>
      <w:r>
        <w:rPr>
          <w:rFonts w:eastAsia="IRNazanin" w:cs="IRNazanin"/>
          <w:color w:val="111111"/>
          <w:sz w:val="28"/>
          <w:szCs w:val="28"/>
          <w:rtl w:val="true"/>
          <w:lang w:bidi="fa-IR"/>
        </w:rPr>
        <w:t>.</w:t>
      </w:r>
    </w:p>
    <w:p>
      <w:pPr>
        <w:pStyle w:val="Heading3"/>
        <w:numPr>
          <w:ilvl w:val="2"/>
          <w:numId w:val="1"/>
        </w:numPr>
        <w:rPr/>
      </w:pPr>
      <w:bookmarkStart w:id="20" w:name="__RefHeading___Toc2525424_1051229030"/>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یکی از حوزه های مهم بحث که آیات و روایات فراوانی را به خود اختصاص داده، موضوع اخلاق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برانگیخته شدم تا اخلاق والا را کامل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رسول خدا با توحيد شروع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بگویید خدایی جز الله نیست تا رستگار شوید با </w:t>
      </w:r>
      <w:bookmarkStart w:id="22" w:name="pg7518_77279"/>
    </w:p>
    <w:p>
      <w:pPr>
        <w:pStyle w:val="BookText"/>
        <w:rPr/>
      </w:pPr>
      <w:bookmarkEnd w:id="22"/>
      <w:r>
        <w:rPr>
          <w:rFonts w:ascii="IRNazanin" w:hAnsi="IRNazanin" w:eastAsia="IRNazanin"/>
          <w:color w:val="111111"/>
          <w:sz w:val="28"/>
          <w:sz w:val="28"/>
          <w:szCs w:val="28"/>
          <w:rtl w:val="true"/>
          <w:lang w:bidi="fa-IR"/>
        </w:rPr>
        <w:t>این که احکام را به مردم آموخت و جامعه را اصلاح کرد، اما اخلاق را هدف بعثت خود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بدانید موضوع اخلاق چقدر مهم است داستانی را به عنوان نمونه برای شما نقل می کنم</w:t>
      </w:r>
      <w:r>
        <w:rPr>
          <w:rFonts w:eastAsia="IRNazanin" w:cs="IRNazanin"/>
          <w:color w:val="111111"/>
          <w:sz w:val="28"/>
          <w:szCs w:val="28"/>
          <w:rtl w:val="true"/>
          <w:lang w:bidi="fa-IR"/>
        </w:rPr>
        <w:t>:</w:t>
      </w:r>
    </w:p>
    <w:p>
      <w:pPr>
        <w:pStyle w:val="Heading3"/>
        <w:numPr>
          <w:ilvl w:val="2"/>
          <w:numId w:val="1"/>
        </w:numPr>
        <w:rPr/>
      </w:pPr>
      <w:bookmarkStart w:id="23" w:name="__RefHeading___Toc2525426_1051229030"/>
      <w:bookmarkStart w:id="24" w:name="_Toc8"/>
      <w:bookmarkEnd w:id="23"/>
      <w:r>
        <w:rPr>
          <w:rtl w:val="true"/>
        </w:rPr>
        <w:t>دعاهای پنج گانۀ حضرت ابراهیم</w:t>
      </w:r>
      <w:bookmarkEnd w:id="24"/>
    </w:p>
    <w:p>
      <w:pPr>
        <w:pStyle w:val="BookText"/>
        <w:rPr/>
      </w:pPr>
      <w:r>
        <w:rPr>
          <w:rFonts w:ascii="IRNazanin" w:hAnsi="IRNazanin" w:eastAsia="IRNazanin"/>
          <w:color w:val="111111"/>
          <w:sz w:val="28"/>
          <w:sz w:val="28"/>
          <w:szCs w:val="28"/>
          <w:rtl w:val="true"/>
          <w:lang w:bidi="fa-IR"/>
        </w:rPr>
        <w:t xml:space="preserve">زمانی که حضرت ابراهیم علیه السلام پیامبر بت شکن و بنیان گذار توحيد و فرزندش اسماعیل بنای کعبه را ساختند و کار به پایان رسید، حضرت ابراهيم علیه السلام پنج دعا کرد که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يَرْفَعُ إِبْرَاهِيمُ الْقَوَاعِدَ مِنَ الْبَيْتِ وَإِسْمَاعِيلُ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و اسماعیل پایه های خانه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بنایی می کرد و حضرت اسماعیل کمک 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پنج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 إِنَّكَ أَنْتَ السَّمِيعُ الْعَلِيمُ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هم وقتی وارد گودی قتلگاه شد همین دعا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هر کاری انجام میدهد اولین دعایش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قبول نکند قربانی قابیل بی فایده است، ساخت مسجد بی فایده است و مسجد ضرار نامیده شده و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مقبول درگاه خدا نشود، عالم، بلعم باعورا و عابد، برصیصا می شود</w:t>
      </w:r>
      <w:r>
        <w:rPr>
          <w:rFonts w:eastAsia="IRNazanin" w:cs="IRNazanin"/>
          <w:color w:val="111111"/>
          <w:sz w:val="28"/>
          <w:szCs w:val="28"/>
          <w:rtl w:val="true"/>
          <w:lang w:bidi="fa-IR"/>
        </w:rPr>
        <w:t>.</w:t>
      </w:r>
    </w:p>
    <w:p>
      <w:pPr>
        <w:pStyle w:val="Heading3"/>
        <w:numPr>
          <w:ilvl w:val="2"/>
          <w:numId w:val="1"/>
        </w:numPr>
        <w:rPr/>
      </w:pPr>
      <w:bookmarkStart w:id="25" w:name="__RefHeading___Toc2525428_1051229030"/>
      <w:bookmarkStart w:id="26" w:name="_Toc9"/>
      <w:bookmarkEnd w:id="25"/>
      <w:r>
        <w:rPr>
          <w:rtl w:val="true"/>
        </w:rPr>
        <w:t>خدمت رسانی علی علیه السلام</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 بن غزوان به امیرالمؤمنین اعتراض کرد که چرا این قدر به فقرا کمک </w:t>
      </w:r>
    </w:p>
    <w:p>
      <w:pPr>
        <w:pStyle w:val="BookText"/>
        <w:rPr/>
      </w:pPr>
      <w:r>
        <w:rPr>
          <w:rFonts w:ascii="IRNazanin" w:hAnsi="IRNazanin" w:eastAsia="IRNazanin"/>
          <w:color w:val="111111"/>
          <w:sz w:val="28"/>
          <w:sz w:val="28"/>
          <w:szCs w:val="28"/>
          <w:rtl w:val="true"/>
          <w:lang w:bidi="fa-IR"/>
        </w:rPr>
        <w:t>می کنید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تَتَصَدَّقُ كَمْ تَخْرُجُ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لَوْ أَعْلَمُ أَنَّ اللَّهَ قَبِلَ منی فَرْضاً وَاحِداً لَأَمْسَكْتُ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خدا قسم اگر میدانستم خدا یکی از اینها را قبول کرده دست برمیداشتم؛ ولی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دومین دعای حضرت ابراهیم این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را تسلیم خودت قرار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دعای 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وَأَرِنَا مَنَاسِكَنَا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را به ما آموزش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 عَلَيْنَا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ما را قبول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وَابْعَثْ فِيهِمْ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را از خودشان میان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خداست؛ لذا پیامبر خدا صلی الله و علیه وآله وسلم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دَعْوَةُ إِبْرَاهِيمَ وَ بِشَارَةِ عيسی وَ روُیا أمِّی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من دعای ابراهیم و بشارت عیسی و رؤیای مادرم هستم که خواب دید نوری از من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يَتْلُو عَلَيْهِمْ آيَاتِكَ وَيُعَلِّمُهُمُ الْكِتَابَ وَالْحِكْمَةَ وَيُزَكِّيهِمْ ۚ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از خودشان میان آنان بفرست که آیات تو را برای آنان بخواند و آموزششاندهد و اخلاقشان را پاکیزه سازد</w:t>
      </w:r>
      <w:r>
        <w:rPr>
          <w:rFonts w:eastAsia="IRNazanin" w:cs="IRNazanin"/>
          <w:color w:val="111111"/>
          <w:sz w:val="28"/>
          <w:szCs w:val="28"/>
          <w:rtl w:val="true"/>
          <w:lang w:bidi="fa-IR"/>
        </w:rPr>
        <w:t xml:space="preserve">. </w:t>
      </w:r>
      <w:bookmarkStart w:id="27" w:name="pg7518_77281"/>
    </w:p>
    <w:p>
      <w:pPr>
        <w:pStyle w:val="Heading3"/>
        <w:numPr>
          <w:ilvl w:val="2"/>
          <w:numId w:val="1"/>
        </w:numPr>
        <w:rPr/>
      </w:pPr>
      <w:bookmarkStart w:id="28" w:name="__RefHeading___Toc2525430_1051229030"/>
      <w:bookmarkStart w:id="29" w:name="_Toc10"/>
      <w:bookmarkEnd w:id="27"/>
      <w:bookmarkEnd w:id="28"/>
      <w:r>
        <w:rPr>
          <w:rtl w:val="true"/>
        </w:rPr>
        <w:t>اهمیت اخلاق</w:t>
      </w:r>
      <w:bookmarkEnd w:id="29"/>
    </w:p>
    <w:p>
      <w:pPr>
        <w:pStyle w:val="BookText"/>
        <w:rPr/>
      </w:pPr>
      <w:r>
        <w:rPr>
          <w:rFonts w:ascii="IRNazanin" w:hAnsi="IRNazanin" w:eastAsia="IRNazanin"/>
          <w:color w:val="111111"/>
          <w:sz w:val="28"/>
          <w:sz w:val="28"/>
          <w:szCs w:val="28"/>
          <w:rtl w:val="true"/>
          <w:lang w:bidi="fa-IR"/>
        </w:rPr>
        <w:t>اخلاق به حدی مهم است که هر صفحه از قرآن را نگاه کنید بحث اخلاقی دارد، حتی در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باشد تا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ويَنهَي عَنِ الْفَحْشاءِ والمُنکَر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زشتی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مالتان پاکیزه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رشد و تعالی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مباحث اخلاقی بر سراسر قرآن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جای اخلاق در حوزه های علمیه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چند درس اخلاق مهم در قم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و آیت الله شب زنده دار درس اخلاق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مظاهری نیز شبهای جمعه در مسجد اعظم درس اخلاق می گفتند که جمعیت بسیاری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محصل بودیم و پای درس اخلاق ایشان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اشتهاردی نیز چنین درسی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حوزه از درس اخلاق خالی شده است؛ یعنی درس اخلاق هست، ولی آن جمعیت و أن شوری که در درس آیت الله مظاهری یا مرحوم آیت الله مشکینی مشاهده می شد الأن وجود ندارد</w:t>
      </w:r>
      <w:r>
        <w:rPr>
          <w:rFonts w:eastAsia="IRNazanin" w:cs="IRNazanin"/>
          <w:color w:val="111111"/>
          <w:sz w:val="28"/>
          <w:szCs w:val="28"/>
          <w:rtl w:val="true"/>
          <w:lang w:bidi="fa-IR"/>
        </w:rPr>
        <w:t>.</w:t>
      </w:r>
    </w:p>
    <w:p>
      <w:pPr>
        <w:pStyle w:val="Heading3"/>
        <w:numPr>
          <w:ilvl w:val="2"/>
          <w:numId w:val="1"/>
        </w:numPr>
        <w:rPr/>
      </w:pPr>
      <w:bookmarkStart w:id="30" w:name="__RefHeading___Toc2525432_1051229030"/>
      <w:bookmarkStart w:id="31" w:name="_Toc11"/>
      <w:bookmarkEnd w:id="30"/>
      <w:r>
        <w:rPr>
          <w:rtl w:val="true"/>
        </w:rPr>
        <w:t>خُلق و خَلق</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خُلق یک ریشه دارند؛ مثل شَرب </w:t>
      </w:r>
      <w:bookmarkStart w:id="32" w:name="pg7518_77282"/>
    </w:p>
    <w:p>
      <w:pPr>
        <w:pStyle w:val="BookText"/>
        <w:rPr/>
      </w:pPr>
      <w:bookmarkEnd w:id="32"/>
      <w:r>
        <w:rPr>
          <w:rFonts w:ascii="IRNazanin" w:hAnsi="IRNazanin" w:eastAsia="IRNazanin"/>
          <w:color w:val="111111"/>
          <w:sz w:val="28"/>
          <w:sz w:val="28"/>
          <w:szCs w:val="28"/>
          <w:rtl w:val="true"/>
          <w:lang w:bidi="fa-IR"/>
        </w:rPr>
        <w:t>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و کالبد انسان خَلق می گویند و به صفات درونی او،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 به على سفارش کرده که زمانی در آینه خودت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خَلقم را زیبا کردی، خُلقم را هم زیبا کن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بعضیهاهم خَلقشان خوب است، هم خُلقشان؛ هم زیبارو هستند و هم اخلاقشان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نه خَلق دارند،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هم یکی از این دو را دارند </w:t>
      </w:r>
      <w:r>
        <w:rPr>
          <w:rFonts w:eastAsia="IRNazanin" w:cs="IRNazanin"/>
          <w:color w:val="111111"/>
          <w:sz w:val="28"/>
          <w:szCs w:val="28"/>
          <w:rtl w:val="true"/>
          <w:lang w:bidi="fa-IR"/>
        </w:rPr>
        <w:t>.</w:t>
      </w:r>
    </w:p>
    <w:p>
      <w:pPr>
        <w:pStyle w:val="Heading3"/>
        <w:numPr>
          <w:ilvl w:val="2"/>
          <w:numId w:val="1"/>
        </w:numPr>
        <w:rPr/>
      </w:pPr>
      <w:bookmarkStart w:id="33" w:name="__RefHeading___Toc2525434_1051229030"/>
      <w:bookmarkStart w:id="34" w:name="_Toc12"/>
      <w:bookmarkEnd w:id="33"/>
      <w:r>
        <w:rPr>
          <w:rtl w:val="true"/>
        </w:rPr>
        <w:t>مظلومیت و مهجوریت نهج البلاغه</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بین ما خیلی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امروز هم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نامه آن حضرت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يَا وَلِيَّ اللَّهِ أَنْتَ أَوَّلُ مَظْلُومٍ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سلام بر تو ای ولیّ خدا، تو نخستین مظلومی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بحث نهج البلاغه را مطرح کردم که این بحث در کشور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استانداران کشور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داری که در استانش درس نهج البلاغه برقرار است، دست بالا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از من است که ایشان می گفت یک نفر دست بالا کرد یا اصلا کسی دست بالا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دیداری که با آیت الله سیستانی در نجف داشتم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قم آقا محمد فاضل لنکرانی و دیگران درس نهج البلاغه می گفتند؛ 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نهج البلاغه کجاست؟ </w:t>
      </w:r>
      <w:bookmarkStart w:id="35" w:name="pg7518_77283"/>
    </w:p>
    <w:p>
      <w:pPr>
        <w:pStyle w:val="Heading3"/>
        <w:numPr>
          <w:ilvl w:val="2"/>
          <w:numId w:val="1"/>
        </w:numPr>
        <w:rPr/>
      </w:pPr>
      <w:bookmarkStart w:id="36" w:name="__RefHeading___Toc2525436_1051229030"/>
      <w:bookmarkStart w:id="37" w:name="_Toc13"/>
      <w:bookmarkEnd w:id="35"/>
      <w:bookmarkEnd w:id="36"/>
      <w:r>
        <w:rPr>
          <w:rtl w:val="true"/>
        </w:rPr>
        <w:t>توضیحی پیرامون نهج البلاغه</w:t>
      </w:r>
      <w:bookmarkEnd w:id="37"/>
    </w:p>
    <w:p>
      <w:pPr>
        <w:pStyle w:val="BookText"/>
        <w:rPr/>
      </w:pPr>
      <w:r>
        <w:rPr>
          <w:rFonts w:ascii="IRNazanin" w:hAnsi="IRNazanin" w:eastAsia="IRNazanin"/>
          <w:color w:val="111111"/>
          <w:sz w:val="28"/>
          <w:sz w:val="28"/>
          <w:szCs w:val="28"/>
          <w:rtl w:val="true"/>
          <w:lang w:bidi="fa-IR"/>
        </w:rPr>
        <w:t>این کتاب ارزشمند و این گنجینه ای که سید رضی در قرن چهارم و پنجم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سخنان امیرالمؤمنین جنبۀ اخلاقی دارد، مخصوصا در بخش حکمتها که بحث موردنظر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نامه ها و حکمتها</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پایان نهج البلاغه آمده است که سیدرضی آنها را به ذوق و سلیقه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حکمتها گوشه هایی از سخنرانی های حضرت است که سید رضی فراز موردنظر را جدا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از همان نخست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جمع آوری سید رضی است؛ افراد زیادی پیش از ایشان خطبه ها و كلمات امير مؤمنان را در کتابهای خود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مجموعه ای از آنها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چند تن از دانشمندان اهل سنت بر این کتاب شرح نوشته اند؛ افرادی مانند ابن ابی الحدید معتزلی، دکتر صبحی صالح و 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هم شرحهای فراوانی نوشته اند، ابن میثم و مرحوم علامه تستری شرح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حضرت آیت الله مکارم شرح روان و خوبی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کار بیست سال وقت گذاشتم</w:t>
      </w:r>
      <w:r>
        <w:rPr>
          <w:rFonts w:eastAsia="IRNazanin" w:cs="IRNazanin"/>
          <w:color w:val="111111"/>
          <w:sz w:val="28"/>
          <w:szCs w:val="28"/>
          <w:rtl w:val="true"/>
          <w:lang w:bidi="fa-IR"/>
        </w:rPr>
        <w:t>.</w:t>
      </w:r>
    </w:p>
    <w:p>
      <w:pPr>
        <w:pStyle w:val="Heading3"/>
        <w:numPr>
          <w:ilvl w:val="2"/>
          <w:numId w:val="1"/>
        </w:numPr>
        <w:rPr/>
      </w:pPr>
      <w:bookmarkStart w:id="38" w:name="__RefHeading___Toc2525438_1051229030"/>
      <w:bookmarkStart w:id="39" w:name="_Toc14"/>
      <w:bookmarkEnd w:id="38"/>
      <w:r>
        <w:rPr>
          <w:rtl w:val="true"/>
        </w:rPr>
        <w:t>اخلاق مداری</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كُنَّا لَا نَرْجُو جَنَّةً وَ لَا نَخْشَى نَاراً وَ لَا ثَوَاباً وَ لَا عِقَاباً لَكَانَ يَنْبَغِي لَنَا أَنْ تَطْلُبَ مَكَارِمَ الْأَخْلَاقِ فَإِنَّهَا مِمَّا تَدُلُّ علی سِرّاً</w:t>
      </w:r>
      <w:r>
        <w:rPr>
          <w:rFonts w:eastAsia="Amiri" w:cs="Amiri" w:ascii="Amiri" w:hAnsi="Amiri"/>
          <w:color w:val="111111"/>
          <w:sz w:val="28"/>
          <w:szCs w:val="28"/>
          <w:rtl w:val="true"/>
          <w:lang w:bidi="ar-SA"/>
        </w:rPr>
        <w:t xml:space="preserve">» </w:t>
      </w:r>
      <w:bookmarkStart w:id="40" w:name="pg7518_77284"/>
    </w:p>
    <w:p>
      <w:pPr>
        <w:pStyle w:val="BookText"/>
        <w:rPr/>
      </w:pPr>
      <w:bookmarkEnd w:id="40"/>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اصلاً اگر هیچ امیدی به بهشت و ثواب نداشتیم و هیچ گونه از دوزخ و کیفر نمی ترسیدیم، باز هم شایسته بود در پی اخلاق والا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مرگ را پایان کار می دانستیم و منکر معاد بودیم، باز هم لازم بود در زندگیمان اخلاق مدار باشیم، در این فرض، راست و دروغ و خیانت و امانت، تفاوتی با یکدیگر ندارند، اما باز هم جا دارد اخلاق را رعایت کنیم؛ چون در همین زندگی دنیا راحت هستیم و می توانیم با هم تعامل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دو روز از عمرت باقی مانده است، یک روزش را برای آموزش اخلاق بگذار تا از آن برای روز مرگت یاری جویی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امیرالمؤمنین علیه السلام در بیان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الْعَمَلِ التَّمْيِيزَ بَيْنَ الْأَخْلَاقِ وَ إِظْهَارِ مَحمُودِها وَ قَمَعُ مَذمُومِها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سرآمد همه علوم و دانش ها این است که انسان اخلاق را بشناسند تا اخلاق نیکو را رعایت کند و اخلاق زشت را کنار بگذارد</w:t>
      </w:r>
      <w:r>
        <w:rPr>
          <w:rFonts w:eastAsia="IRNazanin" w:cs="IRNazanin"/>
          <w:color w:val="111111"/>
          <w:sz w:val="28"/>
          <w:szCs w:val="28"/>
          <w:rtl w:val="true"/>
          <w:lang w:bidi="fa-IR"/>
        </w:rPr>
        <w:t>.</w:t>
      </w:r>
    </w:p>
    <w:p>
      <w:pPr>
        <w:pStyle w:val="Heading3"/>
        <w:numPr>
          <w:ilvl w:val="2"/>
          <w:numId w:val="1"/>
        </w:numPr>
        <w:rPr/>
      </w:pPr>
      <w:bookmarkStart w:id="41" w:name="__RefHeading___Toc2525440_1051229030"/>
      <w:bookmarkStart w:id="42" w:name="_Toc15"/>
      <w:bookmarkEnd w:id="41"/>
      <w:r>
        <w:rPr>
          <w:rtl w:val="true"/>
        </w:rPr>
        <w:t>اخلاق عملی و نظری</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عملی و اخلاق نظری، اخلاق نظری یعنی آشنایی </w:t>
      </w:r>
      <w:bookmarkStart w:id="43" w:name="pg7518_77285"/>
    </w:p>
    <w:p>
      <w:pPr>
        <w:pStyle w:val="BookText"/>
        <w:rPr/>
      </w:pPr>
      <w:bookmarkEnd w:id="43"/>
      <w:r>
        <w:rPr>
          <w:rFonts w:ascii="IRNazanin" w:hAnsi="IRNazanin" w:eastAsia="IRNazanin"/>
          <w:color w:val="111111"/>
          <w:sz w:val="28"/>
          <w:sz w:val="28"/>
          <w:szCs w:val="28"/>
          <w:rtl w:val="true"/>
          <w:lang w:bidi="fa-IR"/>
        </w:rPr>
        <w:t>با قوانین و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نظری نمی گوید چه کاری را انجام بده یا چه کاری را ترک 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خوب است، ظلم بد است، امانتداری خوب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اخلاق عملی می گوید که چگونه با پدر و مادر رفتار کنیم، راههای جلب محبت دیگران کدام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 و 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اخلاق نظری فقط می گوید خوب و بد چیست</w:t>
      </w:r>
      <w:r>
        <w:rPr>
          <w:rFonts w:eastAsia="IRNazanin" w:cs="IRNazanin"/>
          <w:color w:val="111111"/>
          <w:sz w:val="28"/>
          <w:szCs w:val="28"/>
          <w:rtl w:val="true"/>
          <w:lang w:bidi="fa-IR"/>
        </w:rPr>
        <w:t>.</w:t>
      </w:r>
    </w:p>
    <w:p>
      <w:pPr>
        <w:pStyle w:val="Heading3"/>
        <w:numPr>
          <w:ilvl w:val="2"/>
          <w:numId w:val="1"/>
        </w:numPr>
        <w:rPr/>
      </w:pPr>
      <w:bookmarkStart w:id="44" w:name="__RefHeading___Toc2525442_1051229030"/>
      <w:bookmarkStart w:id="45" w:name="_Toc16"/>
      <w:bookmarkEnd w:id="44"/>
      <w:r>
        <w:rPr>
          <w:rtl w:val="true"/>
        </w:rPr>
        <w:t>اخلاق نیکو، عامل نجات</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اسیری را نزد پیامبر صلی الله و علیه وآله وسلم آوردند که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بالا رفت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اعدام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اخلاقش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اسير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اعدام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اعدام را به دلیل اخلاق خوبت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این برخورد را پسندید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حسن خلقش او را مسلمان کرد</w:t>
      </w:r>
      <w:r>
        <w:rPr>
          <w:rFonts w:eastAsia="IRNazanin" w:cs="IRNazanin"/>
          <w:color w:val="111111"/>
          <w:sz w:val="28"/>
          <w:szCs w:val="28"/>
          <w:rtl w:val="true"/>
          <w:lang w:bidi="fa-IR"/>
        </w:rPr>
        <w:t>.</w:t>
      </w:r>
      <w:r>
        <w:rPr>
          <w:rStyle w:val="FootnoteAnchor"/>
          <w:rtl w:val="true"/>
        </w:rPr>
        <w:footnoteReference w:id="15"/>
      </w:r>
      <w:bookmarkStart w:id="46" w:name="pg7518_77286"/>
    </w:p>
    <w:p>
      <w:pPr>
        <w:pStyle w:val="Heading3"/>
        <w:numPr>
          <w:ilvl w:val="2"/>
          <w:numId w:val="1"/>
        </w:numPr>
        <w:rPr/>
      </w:pPr>
      <w:bookmarkStart w:id="47" w:name="__RefHeading___Toc2525444_1051229030"/>
      <w:bookmarkStart w:id="48" w:name="_Toc17"/>
      <w:bookmarkEnd w:id="46"/>
      <w:bookmarkEnd w:id="47"/>
      <w:r>
        <w:rPr>
          <w:rtl w:val="true"/>
        </w:rPr>
        <w:t>اخلاق خوب، صفت مؤمن</w:t>
      </w:r>
      <w:bookmarkEnd w:id="48"/>
    </w:p>
    <w:p>
      <w:pPr>
        <w:pStyle w:val="BookText"/>
        <w:rPr/>
      </w:pPr>
      <w:r>
        <w:rPr>
          <w:rFonts w:ascii="IRNazanin" w:hAnsi="IRNazanin" w:eastAsia="IRNazanin"/>
          <w:color w:val="111111"/>
          <w:sz w:val="28"/>
          <w:sz w:val="28"/>
          <w:szCs w:val="28"/>
          <w:rtl w:val="true"/>
          <w:lang w:bidi="fa-IR"/>
        </w:rPr>
        <w:t>روایت است وقتی خداوند ایمان و کفر را آفرید، هر دو 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تقویت کن؛ دو بال به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بال به ایمان داد و دو بال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بالی که به ایمان داد حسن خلق و سخاوت بود و دو بالی که به کفر داد بداخلاقی و بخل بود؛ یعنی بداخلاقی و بخل از ویژگی های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بداخلاق و بخیل است، بداند که نشانه های کافر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و سخاوت از ویژگیهای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آن دو صفت را دارد بداند که نشانه های مؤمن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منطقه ای همه خسیس هستند ولی یک نفر سخاوتمند است؛ می گوییم این استثنایی است</w:t>
      </w:r>
      <w:r>
        <w:rPr>
          <w:rFonts w:eastAsia="IRNazanin" w:cs="IRNazanin"/>
          <w:color w:val="111111"/>
          <w:sz w:val="28"/>
          <w:szCs w:val="28"/>
          <w:rtl w:val="true"/>
          <w:lang w:bidi="fa-IR"/>
        </w:rPr>
        <w:t>.</w:t>
      </w:r>
    </w:p>
    <w:p>
      <w:pPr>
        <w:pStyle w:val="Heading3"/>
        <w:numPr>
          <w:ilvl w:val="2"/>
          <w:numId w:val="1"/>
        </w:numPr>
        <w:rPr/>
      </w:pPr>
      <w:bookmarkStart w:id="49" w:name="__RefHeading___Toc2525446_1051229030"/>
      <w:bookmarkStart w:id="50" w:name="_Toc18"/>
      <w:bookmarkEnd w:id="49"/>
      <w:r>
        <w:rPr>
          <w:rtl w:val="true"/>
        </w:rPr>
        <w:t>اخلاق نیکوی پدر، عامل آزادی دختر</w:t>
      </w:r>
      <w:bookmarkEnd w:id="50"/>
    </w:p>
    <w:p>
      <w:pPr>
        <w:pStyle w:val="BookText"/>
        <w:rPr/>
      </w:pPr>
      <w:r>
        <w:rPr>
          <w:rFonts w:ascii="IRNazanin" w:hAnsi="IRNazanin" w:eastAsia="IRNazanin"/>
          <w:color w:val="111111"/>
          <w:sz w:val="28"/>
          <w:sz w:val="28"/>
          <w:szCs w:val="28"/>
          <w:rtl w:val="true"/>
          <w:lang w:bidi="fa-IR"/>
        </w:rPr>
        <w:t>دختر حاتم طائی را اسیر کرده و نزد پیامبر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أَبَاهَا كَانَ يُحِبُّ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پدرش با اخلاق و باکرامت بوده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1" w:name="__RefHeading___Toc2525448_1051229030"/>
      <w:bookmarkStart w:id="52" w:name="_Toc19"/>
      <w:bookmarkEnd w:id="51"/>
      <w:r>
        <w:rPr>
          <w:rtl w:val="true"/>
        </w:rPr>
        <w:t>سفارش به اخلاق نیکو</w:t>
      </w:r>
      <w:bookmarkEnd w:id="52"/>
    </w:p>
    <w:p>
      <w:pPr>
        <w:pStyle w:val="BookText"/>
        <w:rPr/>
      </w:pP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مردم را جذب کنی اخلاقت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پیامبر را مبعوث کرد، او را به سه محور اخلاقی </w:t>
      </w:r>
      <w:bookmarkStart w:id="53" w:name="pg7518_77287"/>
    </w:p>
    <w:p>
      <w:pPr>
        <w:pStyle w:val="BookText"/>
        <w:rPr/>
      </w:pPr>
      <w:bookmarkEnd w:id="53"/>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این دستورها برای پیامبر سخت و دشوار بود؛ حتی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وَأَعْرِضْ عَنِ الْجَاهِلِينَ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به تو ستم کرده اند عفو کنی و به آنها که تو را محروم کرده اند عطا کنی و با آنها که از تو بریده اند پیوند برقرار کنی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این سه دستور را اجرا کرد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تو خویی عظیم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این گونه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منابعی که رسول خدا صلی الله و علیه وآله وسلم را بسیار ستوده و از ایشان تعریف کرده،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پیامبر را آوردهاست</w:t>
      </w:r>
      <w:r>
        <w:rPr>
          <w:rFonts w:eastAsia="IRNazanin" w:cs="IRNazanin"/>
          <w:color w:val="111111"/>
          <w:sz w:val="28"/>
          <w:szCs w:val="28"/>
          <w:rtl w:val="true"/>
          <w:lang w:bidi="fa-IR"/>
        </w:rPr>
        <w:t>.</w:t>
      </w:r>
    </w:p>
    <w:p>
      <w:pPr>
        <w:pStyle w:val="Heading3"/>
        <w:numPr>
          <w:ilvl w:val="2"/>
          <w:numId w:val="1"/>
        </w:numPr>
        <w:rPr/>
      </w:pPr>
      <w:bookmarkStart w:id="54" w:name="__RefHeading___Toc2525450_1051229030"/>
      <w:bookmarkStart w:id="55" w:name="_Toc20"/>
      <w:bookmarkEnd w:id="54"/>
      <w:r>
        <w:rPr>
          <w:rtl w:val="true"/>
        </w:rPr>
        <w:t xml:space="preserve">حکمت </w:t>
      </w:r>
      <w:r>
        <w:rPr/>
        <w:t>21</w:t>
      </w:r>
      <w:r>
        <w:rPr>
          <w:rtl w:val="true"/>
        </w:rPr>
        <w:t xml:space="preserve"> </w:t>
      </w:r>
      <w:r>
        <w:rPr>
          <w:rtl w:val="true"/>
        </w:rPr>
        <w:t>نهج البلاغه</w:t>
      </w:r>
      <w:bookmarkEnd w:id="55"/>
    </w:p>
    <w:p>
      <w:pPr>
        <w:pStyle w:val="BookText"/>
        <w:rPr/>
      </w:pPr>
      <w:r>
        <w:rPr>
          <w:rFonts w:ascii="IRNazanin" w:hAnsi="IRNazanin" w:eastAsia="IRNazanin"/>
          <w:color w:val="111111"/>
          <w:sz w:val="28"/>
          <w:sz w:val="28"/>
          <w:szCs w:val="28"/>
          <w:rtl w:val="true"/>
          <w:lang w:bidi="fa-IR"/>
        </w:rPr>
        <w:t xml:space="preserve">پس از ذکر این مقدمه نسبتاً جامع و مفصل، بحث اخلاق در نهج البلاغه را با حکمت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آغاز می کنیم</w:t>
      </w:r>
      <w:r>
        <w:rPr>
          <w:rFonts w:eastAsia="IRNazanin" w:cs="IRNazanin"/>
          <w:color w:val="111111"/>
          <w:sz w:val="28"/>
          <w:szCs w:val="28"/>
          <w:rtl w:val="true"/>
          <w:lang w:bidi="fa-IR"/>
        </w:rPr>
        <w:t>.</w:t>
      </w:r>
    </w:p>
    <w:p>
      <w:pPr>
        <w:pStyle w:val="Heading3"/>
        <w:numPr>
          <w:ilvl w:val="2"/>
          <w:numId w:val="1"/>
        </w:numPr>
        <w:rPr/>
      </w:pPr>
      <w:bookmarkStart w:id="56" w:name="__RefHeading___Toc2525452_1051229030"/>
      <w:bookmarkStart w:id="57" w:name="_Toc21"/>
      <w:bookmarkEnd w:id="56"/>
      <w:r>
        <w:rPr>
          <w:rtl w:val="true"/>
        </w:rPr>
        <w:t>دلایل ناامیدی و محرومیت</w:t>
      </w:r>
      <w:bookmarkEnd w:id="57"/>
    </w:p>
    <w:p>
      <w:pPr>
        <w:pStyle w:val="Heading4"/>
        <w:numPr>
          <w:ilvl w:val="3"/>
          <w:numId w:val="1"/>
        </w:numPr>
        <w:rPr/>
      </w:pPr>
      <w:bookmarkStart w:id="58" w:name="__RefHeading___Toc2525454_1051229030"/>
      <w:bookmarkStart w:id="59" w:name="_Toc22"/>
      <w:bookmarkEnd w:id="58"/>
      <w:r>
        <w:rPr/>
        <w:t>1</w:t>
      </w:r>
      <w:r>
        <w:rPr>
          <w:rtl w:val="true"/>
        </w:rPr>
        <w:t xml:space="preserve">. </w:t>
      </w:r>
      <w:r>
        <w:rPr>
          <w:rtl w:val="true"/>
        </w:rPr>
        <w:t>ترس</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حکمت، مولی الموحدین امیرالمؤمنین علیه السلام سه مطلب بیان فرموده </w:t>
      </w:r>
      <w:bookmarkStart w:id="60" w:name="pg7518_77288"/>
    </w:p>
    <w:p>
      <w:pPr>
        <w:pStyle w:val="BookText"/>
        <w:rPr/>
      </w:pPr>
      <w:bookmarkEnd w:id="60"/>
      <w:r>
        <w:rPr>
          <w:rFonts w:ascii="IRNazanin" w:hAnsi="IRNazanin" w:eastAsia="IRNazanin"/>
          <w:color w:val="111111"/>
          <w:sz w:val="28"/>
          <w:sz w:val="28"/>
          <w:szCs w:val="28"/>
          <w:rtl w:val="true"/>
          <w:lang w:bidi="fa-IR"/>
        </w:rPr>
        <w:t>است؛ اولین دلیل ناامیدی و محرومیت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الهَيبَةُ بِالخَيبَةِ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با ناامیدی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خمینی می ترسید انقلاب پیروز نمیشد یا اگر ما در جنگ می ترسیدیم، شکست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جوانها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و می گویند از ازدواج یا از بچه دار شدن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ترسو به جایی نمی رسد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تاجر باید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حضور داشتیم و قرار بود آقایی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همین طور که پیش از شروع مجلس نشسته بود، ناگهان یک آیت الله وارد شدو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ایشان رنگ این منبری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منبر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از حضور یک شخصیت واهمه می کند، هرگز نمی تواند منبری شود</w:t>
      </w:r>
      <w:r>
        <w:rPr>
          <w:rFonts w:eastAsia="IRNazanin" w:cs="IRNazanin"/>
          <w:color w:val="111111"/>
          <w:sz w:val="28"/>
          <w:szCs w:val="28"/>
          <w:rtl w:val="true"/>
          <w:lang w:bidi="fa-IR"/>
        </w:rPr>
        <w:t>.</w:t>
      </w:r>
    </w:p>
    <w:p>
      <w:pPr>
        <w:pStyle w:val="Heading4"/>
        <w:numPr>
          <w:ilvl w:val="3"/>
          <w:numId w:val="1"/>
        </w:numPr>
        <w:rPr/>
      </w:pPr>
      <w:bookmarkStart w:id="61" w:name="__RefHeading___Toc2525456_1051229030"/>
      <w:bookmarkStart w:id="62" w:name="_Toc23"/>
      <w:bookmarkEnd w:id="61"/>
      <w:r>
        <w:rPr/>
        <w:t>2</w:t>
      </w:r>
      <w:r>
        <w:rPr>
          <w:rtl w:val="true"/>
        </w:rPr>
        <w:t xml:space="preserve">. </w:t>
      </w:r>
      <w:r>
        <w:rPr>
          <w:rtl w:val="true"/>
        </w:rPr>
        <w:t>شرم و حیا</w:t>
      </w:r>
      <w:bookmarkEnd w:id="62"/>
    </w:p>
    <w:p>
      <w:pPr>
        <w:pStyle w:val="BookText"/>
        <w:rPr/>
      </w:pPr>
      <w:r>
        <w:rPr>
          <w:rFonts w:ascii="IRNazanin" w:hAnsi="IRNazanin" w:eastAsia="IRNazanin"/>
          <w:color w:val="111111"/>
          <w:sz w:val="28"/>
          <w:sz w:val="28"/>
          <w:szCs w:val="28"/>
          <w:rtl w:val="true"/>
          <w:lang w:bidi="fa-IR"/>
        </w:rPr>
        <w:t>دومین دلیل ناامیدی و محرومیت، شرم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الحَيَاءُ بِالحِرمَانِ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 و حیا محرومیت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حیا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مذموم و حیای ممدوح حیای بد و حیای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بد این است که آدم از گرفتن حق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بد این است که آدم از ظالم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بد این است که در خواستگاری حرف دلتان را نزنید و همدیگر را خوب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جای حیا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حیای بد این است که اگر دیگران مبالغ سنگینی انفاق کردند، من خجالت </w:t>
      </w:r>
      <w:bookmarkStart w:id="63" w:name="pg7518_77289"/>
    </w:p>
    <w:p>
      <w:pPr>
        <w:pStyle w:val="BookText"/>
        <w:rPr/>
      </w:pPr>
      <w:bookmarkEnd w:id="63"/>
      <w:r>
        <w:rPr>
          <w:rFonts w:ascii="IRNazanin" w:hAnsi="IRNazanin" w:eastAsia="IRNazanin"/>
          <w:color w:val="111111"/>
          <w:sz w:val="28"/>
          <w:sz w:val="28"/>
          <w:szCs w:val="28"/>
          <w:rtl w:val="true"/>
          <w:lang w:bidi="fa-IR"/>
        </w:rPr>
        <w:t>بکشم که هزار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نکن؛ همین هزار تومان را بده؛ انفاق کم حیا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مرتب خجالت بکشد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را می خورند، کلاه سرت می گذارند، کار خوب به شما نمی دهند</w:t>
      </w:r>
      <w:r>
        <w:rPr>
          <w:rFonts w:eastAsia="IRNazanin" w:cs="IRNazanin"/>
          <w:color w:val="111111"/>
          <w:sz w:val="28"/>
          <w:szCs w:val="28"/>
          <w:rtl w:val="true"/>
          <w:lang w:bidi="fa-IR"/>
        </w:rPr>
        <w:t>.</w:t>
      </w:r>
    </w:p>
    <w:p>
      <w:pPr>
        <w:pStyle w:val="Heading4"/>
        <w:numPr>
          <w:ilvl w:val="3"/>
          <w:numId w:val="1"/>
        </w:numPr>
        <w:rPr/>
      </w:pPr>
      <w:bookmarkStart w:id="64" w:name="__RefHeading___Toc2525458_1051229030"/>
      <w:bookmarkStart w:id="65" w:name="_Toc24"/>
      <w:bookmarkEnd w:id="64"/>
      <w:r>
        <w:rPr/>
        <w:t>3</w:t>
      </w:r>
      <w:r>
        <w:rPr>
          <w:rtl w:val="true"/>
        </w:rPr>
        <w:t xml:space="preserve">. </w:t>
      </w:r>
      <w:r>
        <w:rPr>
          <w:rtl w:val="true"/>
        </w:rPr>
        <w:t>از دست رفتن فرصتها</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 محرومیت و ناامیدی، از دست رفتن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الْفُرْصَةُ تَمُرُّ مَرَّ السَّحَابِ فَانْتَهِزُوا فُرَصَ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فرصتها مثل ابر می گذرند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 بالا برود حافظه و قوای جسمانی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جوان یا میان سال هستید قرآن بیاموزید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مغتنم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سوزی یکی از چیزهایی است که در روز قیامت، همه حسرت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حسرت یک چیز را می خورند و آن فرصت سوزی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حَسرَتَي عَلَى مَا فَرَّطْتُ فِي جَنْبِ اللَّهِ</w:t>
      </w:r>
      <w:r>
        <w:rPr>
          <w:rFonts w:eastAsia="IRNazanin" w:cs="IRNazanin"/>
          <w:color w:val="111111"/>
          <w:sz w:val="28"/>
          <w:szCs w:val="28"/>
          <w:rtl w:val="true"/>
          <w:lang w:bidi="fa-IR"/>
        </w:rPr>
        <w:t xml:space="preserve">». </w:t>
      </w:r>
      <w:bookmarkStart w:id="66" w:name="pg7518_77290"/>
    </w:p>
    <w:p>
      <w:pPr>
        <w:pStyle w:val="Heading2"/>
        <w:numPr>
          <w:ilvl w:val="1"/>
          <w:numId w:val="1"/>
        </w:numPr>
        <w:rPr/>
      </w:pPr>
      <w:bookmarkStart w:id="67" w:name="__RefHeading___Toc2525460_1051229030"/>
      <w:bookmarkStart w:id="68" w:name="_Toc25"/>
      <w:bookmarkEnd w:id="66"/>
      <w:bookmarkEnd w:id="67"/>
      <w:r>
        <w:rPr>
          <w:rtl w:val="true"/>
        </w:rPr>
        <w:t xml:space="preserve">حکمت </w:t>
      </w:r>
      <w:r>
        <w:rPr/>
        <w:t>25</w:t>
      </w:r>
      <w:r>
        <w:rPr>
          <w:rtl w:val="true"/>
        </w:rPr>
        <w:t xml:space="preserve"> </w:t>
      </w:r>
      <w:r>
        <w:rPr>
          <w:rtl w:val="true"/>
        </w:rPr>
        <w:t>نهج البلاغه</w:t>
      </w:r>
      <w:bookmarkEnd w:id="68"/>
    </w:p>
    <w:p>
      <w:pPr>
        <w:pStyle w:val="Heading3"/>
        <w:numPr>
          <w:ilvl w:val="2"/>
          <w:numId w:val="1"/>
        </w:numPr>
        <w:rPr/>
      </w:pPr>
      <w:bookmarkStart w:id="69" w:name="__RefHeading___Toc2525462_1051229030"/>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آدَمَ إِذَا رَأَيْتَ ربک سُبْحَانَهُ يُتَابِعُ علیك نِعَمَهُ وَ أَنْتَ تَعْصِيهِ فَاحْذَرْهُ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را می بینی که انواع نعمت ها را به تو میرساند تو در حالی که معصیت کاری، بترس</w:t>
      </w:r>
      <w:r>
        <w:rPr>
          <w:rFonts w:eastAsia="IRNazanin" w:cs="IRNazanin"/>
          <w:color w:val="111111"/>
          <w:sz w:val="28"/>
          <w:szCs w:val="28"/>
          <w:rtl w:val="true"/>
          <w:lang w:bidi="fa-IR"/>
        </w:rPr>
        <w:t>.</w:t>
      </w:r>
    </w:p>
    <w:p>
      <w:pPr>
        <w:pStyle w:val="Heading3"/>
        <w:numPr>
          <w:ilvl w:val="2"/>
          <w:numId w:val="1"/>
        </w:numPr>
        <w:rPr/>
      </w:pPr>
      <w:bookmarkStart w:id="71" w:name="__RefHeading___Toc2525464_1051229030"/>
      <w:bookmarkStart w:id="72" w:name="_Toc27"/>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پیش از ادامۀ بحث جلسه قبل، چند نکته راجع به نهج البلاغه مطرح می 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از شاگردان شیخ مفید، خطبه ها، نامه ها و کلمات قصار امیرالمؤمنین علیه السلام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 خطبه ها، نامه ها و کلمات قصار مربوط به زمان پس از پیامبر صلی الله و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خطبه نهج البلاغه به زمان رسول خدا ، خطبه ای است که امیرالمؤمنین به فاصله هفت روز از رحلت پیامبر گرامی اسلام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خطبه ها مربوط به بعد از خلافت حضرت است و </w:t>
      </w:r>
    </w:p>
    <w:p>
      <w:pPr>
        <w:pStyle w:val="BookText"/>
        <w:rPr/>
      </w:pPr>
      <w:r>
        <w:rPr>
          <w:rFonts w:ascii="IRNazanin" w:hAnsi="IRNazanin" w:eastAsia="IRNazanin"/>
          <w:color w:val="111111"/>
          <w:sz w:val="28"/>
          <w:sz w:val="28"/>
          <w:szCs w:val="28"/>
          <w:rtl w:val="true"/>
          <w:lang w:bidi="fa-IR"/>
        </w:rPr>
        <w:t>تعدادی نیز مربوط به دوران خلافت غاصبانۀ خلیفه اول و دوم و ماجرای شورای شش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ادب امیر المؤمنین علیه السلام است که در زمان حیات پیامبر صلی الله و علیه وآله وسلم سخنی از ایشان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این کتاب نه سند آورده و نه خطبه ها را با بسم الله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نهج البلاغه را باز کنید یک مرتبه وارد خطبه شده و تقریبا در اکثر موارد سند نیامده است؛ چون سید تصمیم نداشته که کتاب مستند بنویسد یا خطبه ها را به طور کامل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برخی موارد نیمی از یک خطبه را آورده و به همین دلیل این خطبه ها بدون بسم الله و 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نامه ها و کلمات قصار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 ای این مشکل را جبران و برطرف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عبدالزهرا و مرحوم آقای دشتی و مرحوم آقای محمودی کتاب هایی درباره مصادر نهج البلاغه نوشته اند و سند تمام خطبه ها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اشکال کند که این خطبه ها سند ندارند، اشکالش وارد نیست؛ چون سند آنها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مورداشاره، نقص خطبه ها هم جبران شده است؛ یعنی عده ای از بزرگان اصل خطبه ها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سید رضی کتاب البیان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تمام نهج البلاغه نیز وجود دارد که نویسنده محترم آن تمام خطبه ها را به صورت کامل آورده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زحمت کشیده اند و برای همۀ خطبه های نهج البلاغه اسم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على علیه السلام برای خطبه ها اسم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هم در چند مورد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همام و خطبه اشباح اسم آورده </w:t>
      </w:r>
    </w:p>
    <w:p>
      <w:pPr>
        <w:pStyle w:val="BookText"/>
        <w:rPr/>
      </w:pPr>
      <w:r>
        <w:rPr>
          <w:rFonts w:ascii="IRNazanin" w:hAnsi="IRNazanin" w:eastAsia="IRNazanin"/>
          <w:color w:val="111111"/>
          <w:sz w:val="28"/>
          <w:sz w:val="28"/>
          <w:szCs w:val="28"/>
          <w:rtl w:val="true"/>
          <w:lang w:bidi="fa-IR"/>
        </w:rPr>
        <w:t>است؛ اما آیت الله محمدعلی شرقی نهج البلاغه ای نوشته و به ذوق خود تمام خطبه ها و نامه ها و کلمات قصار را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و اهل تسنن، شرح های زیادی بر نهج البلاغه نوشته اند، ولی آخرین شرح را آیت الله مکارم شیرازی با نام پیام امام نوشته است که مورد اقبال عموم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نهج البلاغه و صحیفه سجادیه در مسجدها باشد، یک دوره تفسیر نمونه و شرح نهج البلاغه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مسیحی ها و یهودیها و شخصیتهای غیر مسلمان به نهج البلاغه توجه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آیت الله العظمی بروجردی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معجزه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از لبنان نامه ای برایم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بین اعلامیه حقوق بشر و نامه مالک اشتر مقایسه کنم تا دنیا بداند جمعی از حقوق دانان بزرگ دنیا دور هم نشسته و اعلامیه ای به نام اعلامیه حقوق بشر نوشته اند؛ ولی امیرالمؤمنین به تنهایی عهدنامه ای برای والی اش نوشته که همان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قشنگ دیگری که جورج جرداق کرد این بود که کتابی نوشت و در آن نام شعرایی را آورده که در شعرهایشان از نهج البلاغه استفاده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متنبّی شاعر معروفی بوده است و از چنان معروفیتی برخوردار بود که به او متنبّی می گفتند؛ یعنی می توانست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جورججرداق بیش از صد بیت از اشعار او را در کتاب خود آورده که همگی احادیث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فارسی هم دیدم کتابی به نام نهج البلاغه در آینه اشعار فارسی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اشعاری که شعرای بزرگ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مولوی، </w:t>
      </w:r>
      <w:bookmarkStart w:id="73" w:name="pg7518_77293"/>
    </w:p>
    <w:p>
      <w:pPr>
        <w:pStyle w:val="BookText"/>
        <w:rPr/>
      </w:pPr>
      <w:bookmarkEnd w:id="73"/>
      <w:r>
        <w:rPr>
          <w:rFonts w:ascii="IRNazanin" w:hAnsi="IRNazanin" w:eastAsia="IRNazanin"/>
          <w:color w:val="111111"/>
          <w:sz w:val="28"/>
          <w:sz w:val="28"/>
          <w:szCs w:val="28"/>
          <w:rtl w:val="true"/>
          <w:lang w:bidi="fa-IR"/>
        </w:rPr>
        <w:t>حافظ و سنایی سروده اند ترجمه کلمات حضرت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کلمه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امیرالمؤمنین علیه السلام را انتخاب کردم تا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آدَمَ إِذَا رأیت ربک سُبْحَانَهُ يُتَابِعُ عليک نععه وَ أَنْتَ تَعْصِيهِ فَاحْذَرْهُ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خدا پیاپی به تو نعمت میدهد و تو گناه می کنی،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دانش آموزی است که هرچه نمره بد می آورد معلم تشویقش می کند؛ هرجا گیر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هرچه خلاف می کند برایش کف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مردودت می کنم</w:t>
      </w:r>
      <w:r>
        <w:rPr>
          <w:rFonts w:eastAsia="IRNazanin" w:cs="IRNazanin"/>
          <w:color w:val="111111"/>
          <w:sz w:val="28"/>
          <w:szCs w:val="28"/>
          <w:rtl w:val="true"/>
          <w:lang w:bidi="fa-IR"/>
        </w:rPr>
        <w:t>.</w:t>
      </w:r>
    </w:p>
    <w:p>
      <w:pPr>
        <w:pStyle w:val="Heading3"/>
        <w:numPr>
          <w:ilvl w:val="2"/>
          <w:numId w:val="1"/>
        </w:numPr>
        <w:rPr/>
      </w:pPr>
      <w:bookmarkStart w:id="74" w:name="__RefHeading___Toc2525466_1051229030"/>
      <w:bookmarkStart w:id="75" w:name="_Toc28"/>
      <w:bookmarkEnd w:id="74"/>
      <w:r>
        <w:rPr>
          <w:rtl w:val="true"/>
        </w:rPr>
        <w:t>سه نوع گنه کار</w:t>
      </w:r>
      <w:bookmarkEnd w:id="7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با گنه کاران سه نوع است؛ گنه کاران نیز سه دسته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کارانی هستند که وقتی گناه می کنند در همین دنیا مجازات می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کسی را می شکند و پایش به سنگی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کوچه عبور می کرد که چشمش به زنی افتاد و به دنبالش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استخوانی که در دیوار خانه ای بود در چشمش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پیش پیامبر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گناه توست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گاهی نیز شخص گنه کاری در سالهای آخر عمرش بیمار می شود و درد می کشد 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وَلَنُذِيقَنَّهُمْ مِنَ الْعَذَابِ الْأَدْنَىٰ دُونَ الْعَذَابِ الْأَكْبَ</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ما به بعضیها عذاب نزدیک میدهیم؛ می خواهیم کار به قیامت نکشد</w:t>
      </w:r>
      <w:r>
        <w:rPr>
          <w:rFonts w:eastAsia="IRNazanin" w:cs="IRNazanin"/>
          <w:color w:val="111111"/>
          <w:sz w:val="28"/>
          <w:szCs w:val="28"/>
          <w:rtl w:val="true"/>
          <w:lang w:bidi="fa-IR"/>
        </w:rPr>
        <w:t xml:space="preserve">. </w:t>
      </w:r>
      <w:bookmarkStart w:id="76" w:name="pg7518_77294"/>
    </w:p>
    <w:p>
      <w:pPr>
        <w:pStyle w:val="BookText"/>
        <w:rPr/>
      </w:pPr>
      <w:bookmarkEnd w:id="76"/>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کارانی هستند که خداوند آنان را حتی به اندازه گنه کاران دسته نخست نیز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می دهد اما پیش از این که کار به محاکمه بکشد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گناه او را پاک می کند، بدون این که در دنیا مصیبت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کارانی هستند که هرچه معصیت می کنند خدا به آنها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استدراج و سقوط تدریجی می گویند؛ یعنی می گذارد پیمانه اش پر شود و یک دفعه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عذاب است</w:t>
      </w:r>
      <w:r>
        <w:rPr>
          <w:rFonts w:eastAsia="IRNazanin" w:cs="IRNazanin"/>
          <w:color w:val="111111"/>
          <w:sz w:val="28"/>
          <w:szCs w:val="28"/>
          <w:rtl w:val="true"/>
          <w:lang w:bidi="fa-IR"/>
        </w:rPr>
        <w:t>.</w:t>
      </w:r>
    </w:p>
    <w:p>
      <w:pPr>
        <w:pStyle w:val="Heading3"/>
        <w:numPr>
          <w:ilvl w:val="2"/>
          <w:numId w:val="1"/>
        </w:numPr>
        <w:rPr/>
      </w:pPr>
      <w:bookmarkStart w:id="77" w:name="__RefHeading___Toc2525468_1051229030"/>
      <w:bookmarkStart w:id="78" w:name="_Toc29"/>
      <w:bookmarkEnd w:id="77"/>
      <w:r>
        <w:rPr>
          <w:rtl w:val="true"/>
        </w:rPr>
        <w:t>آیه سقوط تدریجی</w:t>
      </w:r>
      <w:bookmarkEnd w:id="78"/>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تدریج از جایی که نمیدانند گرفتار مجازاتشان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 آموز خلاف کار نزد معلم می آید و سرش را پایین می اندازد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آموز خلاف کار دیگر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مشق بنویس و فلان کار را انجام بده؛ تو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دانش آموز خلاف کار هیچ چیز نمی گوید و یک دفعه تلافی می کنند؛ این را استدراج می گویند و خطرناک است</w:t>
      </w:r>
      <w:r>
        <w:rPr>
          <w:rFonts w:eastAsia="IRNazanin" w:cs="IRNazanin"/>
          <w:color w:val="111111"/>
          <w:sz w:val="28"/>
          <w:szCs w:val="28"/>
          <w:rtl w:val="true"/>
          <w:lang w:bidi="fa-IR"/>
        </w:rPr>
        <w:t>.</w:t>
      </w:r>
    </w:p>
    <w:p>
      <w:pPr>
        <w:pStyle w:val="Heading3"/>
        <w:numPr>
          <w:ilvl w:val="2"/>
          <w:numId w:val="1"/>
        </w:numPr>
        <w:rPr/>
      </w:pPr>
      <w:bookmarkStart w:id="79" w:name="__RefHeading___Toc2525470_1051229030"/>
      <w:bookmarkStart w:id="80" w:name="_Toc30"/>
      <w:bookmarkEnd w:id="79"/>
      <w:r>
        <w:rPr>
          <w:rtl w:val="true"/>
        </w:rPr>
        <w:t>استدراج یعنی چه؟</w:t>
      </w:r>
      <w:bookmarkEnd w:id="80"/>
    </w:p>
    <w:p>
      <w:pPr>
        <w:pStyle w:val="BookText"/>
        <w:rPr/>
      </w:pPr>
      <w:r>
        <w:rPr>
          <w:rFonts w:ascii="IRNazanin" w:hAnsi="IRNazanin" w:eastAsia="IRNazanin"/>
          <w:color w:val="111111"/>
          <w:sz w:val="28"/>
          <w:sz w:val="28"/>
          <w:szCs w:val="28"/>
          <w:rtl w:val="true"/>
          <w:lang w:bidi="fa-IR"/>
        </w:rPr>
        <w:t>شخصی به نام عمر بن یزید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سَأَلْتُ اللَّهَ عَزَّ وَجَلٍ أَنْ يَرْزُقَنِي مَالًا فَرَزَقَنِي وَ إِنِّي سَأَلْتُ اللَّهَ </w:t>
      </w:r>
      <w:bookmarkStart w:id="81" w:name="pg7518_77295"/>
    </w:p>
    <w:p>
      <w:pPr>
        <w:pStyle w:val="BookText"/>
        <w:rPr/>
      </w:pPr>
      <w:bookmarkEnd w:id="81"/>
      <w:r>
        <w:rPr>
          <w:rFonts w:ascii="IRNazanin" w:hAnsi="IRNazanin" w:eastAsia="IRNazanin"/>
          <w:color w:val="111111"/>
          <w:sz w:val="28"/>
          <w:sz w:val="28"/>
          <w:szCs w:val="28"/>
          <w:rtl w:val="true"/>
          <w:lang w:bidi="fa-IR"/>
        </w:rPr>
        <w:t xml:space="preserve">أَنَّ یرزقني وَلَداً فرزقنی وَ سالته أَنْ يرزقنی دَاراً رزقنی وَ قَدْ خِفْتُ أَنْ يَكُونَ ذَلِكَ اسْتِدْرَاجاً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نکند این استدراج بوده و خدا مرا رها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أَمَا وَ اللَّهِ مَعَ الْحَمْدِ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نعمتی به تو میدهد شکر آن را به جای می آوری، این دیگر استدراج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این است که کسی گناه کند و خدا به او نعمت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را خداوند به طور ناگهانی کیفر میدهد</w:t>
      </w:r>
      <w:r>
        <w:rPr>
          <w:rFonts w:eastAsia="IRNazanin" w:cs="IRNazanin"/>
          <w:color w:val="111111"/>
          <w:sz w:val="28"/>
          <w:szCs w:val="28"/>
          <w:rtl w:val="true"/>
          <w:lang w:bidi="fa-IR"/>
        </w:rPr>
        <w:t>.</w:t>
      </w:r>
    </w:p>
    <w:p>
      <w:pPr>
        <w:pStyle w:val="Heading3"/>
        <w:numPr>
          <w:ilvl w:val="2"/>
          <w:numId w:val="1"/>
        </w:numPr>
        <w:rPr/>
      </w:pPr>
      <w:bookmarkStart w:id="82" w:name="__RefHeading___Toc2525472_1051229030"/>
      <w:bookmarkStart w:id="83" w:name="_Toc31"/>
      <w:bookmarkEnd w:id="82"/>
      <w:r>
        <w:rPr>
          <w:rtl w:val="true"/>
        </w:rPr>
        <w:t xml:space="preserve">آیه </w:t>
      </w:r>
      <w:r>
        <w:rPr/>
        <w:t>178</w:t>
      </w:r>
      <w:r>
        <w:rPr>
          <w:rtl w:val="true"/>
        </w:rPr>
        <w:t xml:space="preserve"> </w:t>
      </w:r>
      <w:r>
        <w:rPr>
          <w:rtl w:val="true"/>
        </w:rPr>
        <w:t>سورة آل عمران</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امام حسین علیه السلام آیه ای می خواند که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مشرقی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قدم میزدم که دیدم آقا ابی عبدالله هم آن طرف قدم می زند و آیه ای را می خواند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اتفاقا من بعد این آیه را پیدا کردم و دیدم زینب کبری علیها السلام نیز در مجلس یزید خوانده است؛</w:t>
      </w:r>
      <w:r>
        <w:rPr>
          <w:rStyle w:val="FootnoteAnchor"/>
          <w:rtl w:val="true"/>
        </w:rPr>
        <w:footnoteReference w:id="27"/>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خدا زیاد است، چقدر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را نگاه </w:t>
      </w:r>
      <w:bookmarkStart w:id="84" w:name="pg7518_77296"/>
    </w:p>
    <w:p>
      <w:pPr>
        <w:pStyle w:val="BookText"/>
        <w:rPr/>
      </w:pPr>
      <w:bookmarkEnd w:id="84"/>
      <w:r>
        <w:rPr>
          <w:rFonts w:ascii="IRNazanin" w:hAnsi="IRNazanin" w:eastAsia="IRNazanin"/>
          <w:color w:val="111111"/>
          <w:sz w:val="28"/>
          <w:sz w:val="28"/>
          <w:szCs w:val="28"/>
          <w:rtl w:val="true"/>
          <w:lang w:bidi="fa-IR"/>
        </w:rPr>
        <w:t>نکنید؛ آخرش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یزید چه شد؟ روایت دارد که یزید بیش از اندازه شراب خورد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آمدند دیدند مثل زغال سیاه کشته و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ظاهر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میدان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امام حسین علیه السلام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كَفَرُوا أَنَّمَا نُمْلِي لَهُمْ خَيْرٌ لِأَنْفُسِهِمْ ۚإِنَّمَا نُمْلِي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فکر نکنند این مهلتی که به آنها می دهیم برایشان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و فرعون نیز مهلت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 طور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مهلت می دهیم تا پیمانه شان پر شود و یک مرتبه قارون را در زمین ببریم و فرعون را در رود نیل غرق کنیم</w:t>
      </w:r>
      <w:r>
        <w:rPr>
          <w:rFonts w:eastAsia="IRNazanin" w:cs="IRNazanin"/>
          <w:color w:val="111111"/>
          <w:sz w:val="28"/>
          <w:szCs w:val="28"/>
          <w:rtl w:val="true"/>
          <w:lang w:bidi="fa-IR"/>
        </w:rPr>
        <w:t>.</w:t>
      </w:r>
    </w:p>
    <w:p>
      <w:pPr>
        <w:pStyle w:val="Heading3"/>
        <w:numPr>
          <w:ilvl w:val="2"/>
          <w:numId w:val="1"/>
        </w:numPr>
        <w:rPr/>
      </w:pPr>
      <w:bookmarkStart w:id="85" w:name="__RefHeading___Toc2525474_1051229030"/>
      <w:bookmarkStart w:id="86" w:name="_Toc32"/>
      <w:bookmarkEnd w:id="85"/>
      <w:r>
        <w:rPr>
          <w:rtl w:val="true"/>
        </w:rPr>
        <w:t>عجله نکردن در قضاوت</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آیه دوازدهم سورۀ صاد شش قوم را نام برده است که اول به آنها مهلت و امکانات داد و وضعشان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بدمستی کردند اما به آنها نعمت داد؛ گناه کردند اما به آنها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و به مسجد میرویم اما دخترمان ازدواج نکرده و پسرمان مریض است و کار هم نداریم؛ ولی همسایه ای داریم که ماهواره دارد و فیلم مبتذل می بیند و نماز نمی خواند اما فرزندش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زود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 نیست که خدای تبارک و تعالی کسی را این طور در فشار یا رفاه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تحمل کرد و نگریست پایان کار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 متعال در دنیا کاری با گنه کاران ندارد و كيفرشان را به قیامت و برزخ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افق دید ما محدود به ظاهر است، نگاه می کنیم وضعیت مالی و جسمی همسایه مان که نماز نمی خواند خوب </w:t>
      </w:r>
      <w:bookmarkStart w:id="87" w:name="pg7518_77297"/>
    </w:p>
    <w:p>
      <w:pPr>
        <w:pStyle w:val="BookText"/>
        <w:rPr/>
      </w:pPr>
      <w:bookmarkEnd w:id="87"/>
      <w:r>
        <w:rPr>
          <w:rFonts w:ascii="IRNazanin" w:hAnsi="IRNazanin" w:eastAsia="IRNazanin"/>
          <w:color w:val="111111"/>
          <w:sz w:val="28"/>
          <w:sz w:val="28"/>
          <w:szCs w:val="28"/>
          <w:rtl w:val="true"/>
          <w:lang w:bidi="fa-IR"/>
        </w:rPr>
        <w:t>است و ما که نماز می خوانیم، وضعمان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العياذ بالله خدا تبعیض قائل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در سوره صاد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وَعَادٌ وَفِرْعَوْنُ ذُو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وَقَوْمُ لُوطٍ وَأَصْحَابُ الْأَيْكَةِ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قوم نوح و عاد و فرعون و ثمود و قوم لوط و أصحاب ایکه پیامبران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آن قدر همجنس گرایی کردند، آن قدر جنایت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می شدند و کارهای زشت می کردند و شراب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حضرت لوط فریاد میزد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قوم و قوم شعیب را خدا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را با باران سنگ، قوم فرعون را با رود نیل، قوم نوح را با آب، قوم ثمود را با صاعقه و قوم عاد را با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کلام امیرالمؤمنین علیه السلام این است که اگر دیدی خدا به تو نعمت بسیار میدهد اما تو گناه فراوان می کنی مغرور نشو؛ خداوند می خواهد به تو مهلت دهد و ناگهان غافلگیرت کند</w:t>
      </w:r>
      <w:r>
        <w:rPr>
          <w:rFonts w:eastAsia="IRNazanin" w:cs="IRNazanin"/>
          <w:color w:val="111111"/>
          <w:sz w:val="28"/>
          <w:szCs w:val="28"/>
          <w:rtl w:val="true"/>
          <w:lang w:bidi="fa-IR"/>
        </w:rPr>
        <w:t>.</w:t>
      </w:r>
    </w:p>
    <w:p>
      <w:pPr>
        <w:pStyle w:val="Heading3"/>
        <w:numPr>
          <w:ilvl w:val="2"/>
          <w:numId w:val="1"/>
        </w:numPr>
        <w:rPr/>
      </w:pPr>
      <w:bookmarkStart w:id="88" w:name="__RefHeading___Toc2525476_1051229030"/>
      <w:bookmarkStart w:id="89" w:name="_Toc33"/>
      <w:bookmarkEnd w:id="88"/>
      <w:r>
        <w:rPr>
          <w:rtl w:val="true"/>
        </w:rPr>
        <w:t>مهلت الهی برای دشمنان اهل بیت علیهم السلام</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روزهایی است که حضرت زهرا بیمار بود و خطبه می خواند و به دیدنش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سخنانی که حضرت زهراعلیها السلام در همین روزها به مردم مدینه فرمود،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شتر خلافت خون می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شمشیرهای کشیده در این مدینه بیرون بیاید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گذشت و گذشت تا این که در </w:t>
      </w:r>
    </w:p>
    <w:p>
      <w:pPr>
        <w:pStyle w:val="BookText"/>
        <w:rPr/>
      </w:pPr>
      <w:r>
        <w:rPr>
          <w:rFonts w:ascii="IRNazanin" w:hAnsi="IRNazanin" w:eastAsia="IRNazanin"/>
          <w:color w:val="111111"/>
          <w:sz w:val="28"/>
          <w:sz w:val="28"/>
          <w:szCs w:val="28"/>
          <w:rtl w:val="true"/>
          <w:lang w:bidi="fa-IR"/>
        </w:rPr>
        <w:t>حدود پنجاه سال بعد سپاه یزید به شهر مدینه حمله کرد و سه هزار آدم کشت و به تمام زنان و دختران تجاوز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واقعه حره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همین مدینه بیرون آمد و شبها در خانه انصار و مهاجر را زد و گریه کرد اما احدی اهمیت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غربت، پنجاه سال بعد جواب داد؛ آن زمانی که یزید حمله کرد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جنایات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اباهرّه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با کاروان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کسی به این سمت نمی آید؛ همه به سمت مکه می روند؛ ولی این آقا از مکه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أَخْرَجَكَ عَنْ حُرَمِ اللَّهِ وَ حَرَمِ جدی رَسُولَ اللَّهِ صلی الله و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باعث شده خانه خدا را رها 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هِرَّةٍ إِنَّ بَنِي أُمَيَّةَ أَخَذُوا مالی فَصَبَرْتُ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ما اهل بیت علیه السلام را گرفتند و ما صبر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بعد از شهادت حضرت زهرا در قضایای سیاسی و جنگی مشاوره می داد و در قضاوت و پاسخ گویی به سؤالات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حضرت با خلفا تعامل داشت؛ یعنی همان سیاستی که دین حفظ شود و به اسلام لطمه نخورد و مسلمان ها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 که وارد کوفه شد در میدان مقابل مسجد و کاخ حکومت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غدیر را در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های اولیه توجه ویژه ای به این مهم داشت که میان مسلمانان شکاف و اختلاف نیفتد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مال ما را گرفتند و ما صبر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شتموا عرضی فصيبرت وَ طَلَبُوا دَمِي فَهَرَبَتِ وَ ایم اللَّهِ لِتَقْتُلَنِي الْفِئَةُ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آبروی ما </w:t>
      </w:r>
      <w:bookmarkStart w:id="90" w:name="pg7518_77299"/>
    </w:p>
    <w:p>
      <w:pPr>
        <w:pStyle w:val="BookText"/>
        <w:rPr/>
      </w:pPr>
      <w:bookmarkEnd w:id="90"/>
      <w:r>
        <w:rPr>
          <w:rFonts w:ascii="IRNazanin" w:hAnsi="IRNazanin" w:eastAsia="IRNazanin"/>
          <w:color w:val="111111"/>
          <w:sz w:val="28"/>
          <w:sz w:val="28"/>
          <w:szCs w:val="28"/>
          <w:rtl w:val="true"/>
          <w:lang w:bidi="fa-IR"/>
        </w:rPr>
        <w:t>را بردند و فحش دادند و ما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می خواستند خونم را در مسجدالحرام بریزند و من نماندم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موردنظر من این جاست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 می کشند 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لَیُلبسَنَّهُمُ اللَّهُ ذُلًّا شَامِلًا وَ سَيْفاً قَاطِعاً وَ لَيُسَلِّطَنَّ اللَّهُ عَلَيْهِمْ مِنَ يُذِلُّهُم حَتّي يَكُونُوا أَذَلُّ مِنْ قَوْمٍ سَبَا إِذْ مَلَكَتْهُمُ امْرَأَةُ فَحَكَمَت فِي أَمْوَالِهِمْ وَ 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خدا کسانی را بر آنها حاکم می کند که آنان را ذلیل می کند تا جایی که از قوم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پادشاهشان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عبدالملک با مردم کوفه چه کردند؟</w:t>
      </w:r>
    </w:p>
    <w:p>
      <w:pPr>
        <w:pStyle w:val="BookText"/>
        <w:rPr/>
      </w:pPr>
      <w:r>
        <w:rPr>
          <w:rFonts w:ascii="IRNazanin" w:hAnsi="IRNazanin" w:eastAsia="IRNazanin"/>
          <w:color w:val="111111"/>
          <w:sz w:val="28"/>
          <w:sz w:val="28"/>
          <w:szCs w:val="28"/>
          <w:rtl w:val="true"/>
          <w:lang w:bidi="fa-IR"/>
        </w:rPr>
        <w:t xml:space="preserve">پس امیرالمؤمنین در کلام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کردید و دیدید وضعتان بهتر شد و بلایی به سرتان نیامد، بترسید</w:t>
      </w:r>
      <w:r>
        <w:rPr>
          <w:rFonts w:eastAsia="IRNazanin" w:cs="IRNazanin"/>
          <w:color w:val="111111"/>
          <w:sz w:val="28"/>
          <w:szCs w:val="28"/>
          <w:rtl w:val="true"/>
          <w:lang w:bidi="fa-IR"/>
        </w:rPr>
        <w:t>.</w:t>
      </w:r>
    </w:p>
    <w:p>
      <w:pPr>
        <w:pStyle w:val="Heading3"/>
        <w:numPr>
          <w:ilvl w:val="2"/>
          <w:numId w:val="1"/>
        </w:numPr>
        <w:rPr/>
      </w:pPr>
      <w:bookmarkStart w:id="91" w:name="__RefHeading___Toc2525478_1051229030"/>
      <w:bookmarkStart w:id="92" w:name="_Toc34"/>
      <w:bookmarkEnd w:id="91"/>
      <w:r>
        <w:rPr>
          <w:rtl w:val="true"/>
        </w:rPr>
        <w:t>تمثيل</w:t>
      </w:r>
      <w:bookmarkEnd w:id="92"/>
    </w:p>
    <w:p>
      <w:pPr>
        <w:pStyle w:val="BookText"/>
        <w:rPr/>
      </w:pPr>
      <w:r>
        <w:rPr>
          <w:rFonts w:ascii="IRNazanin" w:hAnsi="IRNazanin" w:eastAsia="IRNazanin"/>
          <w:color w:val="111111"/>
          <w:sz w:val="28"/>
          <w:sz w:val="28"/>
          <w:szCs w:val="28"/>
          <w:rtl w:val="true"/>
          <w:lang w:bidi="fa-IR"/>
        </w:rPr>
        <w:t>راننده ای یک خلاف می کند و پلیس جریمه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راننده انواع و اقسام جرایم رانندگی را در جاده مرتکب می شود و به خیال خودش هیچ پلیسی او را نمی بیند؛ غافل از این که خودروی گشت نامحسوس او را تعقیب و همه چیز را ثبت می کند</w:t>
      </w:r>
      <w:r>
        <w:rPr>
          <w:rFonts w:eastAsia="IRNazanin" w:cs="IRNazanin"/>
          <w:color w:val="111111"/>
          <w:sz w:val="28"/>
          <w:szCs w:val="28"/>
          <w:rtl w:val="true"/>
          <w:lang w:bidi="fa-IR"/>
        </w:rPr>
        <w:t>.</w:t>
      </w:r>
    </w:p>
    <w:p>
      <w:pPr>
        <w:pStyle w:val="Heading3"/>
        <w:numPr>
          <w:ilvl w:val="2"/>
          <w:numId w:val="1"/>
        </w:numPr>
        <w:rPr/>
      </w:pPr>
      <w:bookmarkStart w:id="93" w:name="__RefHeading___Toc2525480_1051229030"/>
      <w:bookmarkStart w:id="94" w:name="_Toc35"/>
      <w:bookmarkEnd w:id="93"/>
      <w:r>
        <w:rPr>
          <w:rtl w:val="true"/>
        </w:rPr>
        <w:t>تنبیه خدا</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فرزندی به نام اسماعیل داشت که روزی همسر خود را کتک </w:t>
      </w:r>
      <w:bookmarkStart w:id="95" w:name="pg7518_77300"/>
    </w:p>
    <w:p>
      <w:pPr>
        <w:pStyle w:val="BookText"/>
        <w:rPr/>
      </w:pPr>
      <w:bookmarkEnd w:id="95"/>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 را زد مریض شد و تب کرد؛ چه 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نزد عروسش رفت و هدیه ای هم برایش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پدرشوهر و پدرزن باید مشکل را حل کنند؛ البته بزرگترها نباید دخالت کنند، بلکه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بخشی از طلاق های جامعه ما اختلافات خانوادگی ناشی از دخالت پدرشوهر و مادر شوهر و پدرزن و مادرزن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دخالت کنند؛ باید نصیحت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کادویی برای عروسش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کفاره گناهش را گرفت؛ تب کرده و در بستر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دعا نکنی خوب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امام صادق گذشت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خطایی کرد و بیمار شد، بداند آدم خوبی است و نمی خواهند او زمین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بودجه ای در اختیار شاگردش مفضل برای حل اختلافات مردم قرار داد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96" w:name="__RefHeading___Toc2525482_1051229030"/>
      <w:bookmarkStart w:id="97" w:name="_Toc36"/>
      <w:bookmarkEnd w:id="96"/>
      <w:r>
        <w:rPr>
          <w:rtl w:val="true"/>
        </w:rPr>
        <w:t>راهکار پیش گیری از سقوط</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زندگی به این نکته دقت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دچار سقوط و استدراج نشویم، خدا دو توصیه در قرآن دارد که آنها را هشت بار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کلمه را هشت بار در یک سوره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سورۂ شعراء، آن جا که سرگذشت قوم نوح و لوط و پیامبران دیگر را مطرح می کند، یک أیه را هشت مرتبه تکرار می کند؛ آیه ای که رمز موفقیت در آن نهفته است و </w:t>
      </w:r>
      <w:bookmarkStart w:id="98" w:name="pg7518_77301"/>
    </w:p>
    <w:p>
      <w:pPr>
        <w:pStyle w:val="BookText"/>
        <w:rPr/>
      </w:pPr>
      <w:bookmarkEnd w:id="98"/>
      <w:r>
        <w:rPr>
          <w:rFonts w:ascii="IRNazanin" w:hAnsi="IRNazanin" w:eastAsia="IRNazanin"/>
          <w:color w:val="111111"/>
          <w:sz w:val="28"/>
          <w:sz w:val="28"/>
          <w:szCs w:val="28"/>
          <w:rtl w:val="true"/>
          <w:lang w:bidi="fa-IR"/>
        </w:rPr>
        <w:t>پیامبرانی مانند حضرت نوح، حضرت لوط، حضرت موسی، حضرت 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زبان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وَأَطِيعُونِ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خدا بترسید و از ولی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اطاعت ولی خدا در کنار تقوای الهی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که حجت خدا هستم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اطيعون در امروزامام زمان است که عصاره عالم هستی است</w:t>
      </w:r>
      <w:r>
        <w:rPr>
          <w:rFonts w:eastAsia="IRNazanin" w:cs="IRNazanin"/>
          <w:color w:val="111111"/>
          <w:sz w:val="28"/>
          <w:szCs w:val="28"/>
          <w:rtl w:val="true"/>
          <w:lang w:bidi="fa-IR"/>
        </w:rPr>
        <w:t>.</w:t>
      </w:r>
    </w:p>
    <w:p>
      <w:pPr>
        <w:pStyle w:val="Heading3"/>
        <w:numPr>
          <w:ilvl w:val="2"/>
          <w:numId w:val="1"/>
        </w:numPr>
        <w:rPr/>
      </w:pPr>
      <w:bookmarkStart w:id="99" w:name="__RefHeading___Toc2525484_1051229030"/>
      <w:bookmarkStart w:id="100" w:name="_Toc37"/>
      <w:bookmarkEnd w:id="99"/>
      <w:r>
        <w:rPr>
          <w:rtl w:val="true"/>
        </w:rPr>
        <w:t>سفارش به عبادت و بندگی</w:t>
      </w:r>
      <w:bookmarkEnd w:id="10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سخنرانی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آفرید تا عبادت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الْعِبَادَ إِلَّا ليعرموه فَإِذَا عَرَفُوهُ عَبَدُوهُ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بشناسید و سپس عبادت و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أدم فهیمی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خدا را شناختیم؟ ابی عبدالله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أَهْلِ کل زَمَانُ إِمَامُهُمْ الَّذِي يَجِبُ عَلَيْهِمْ طَاعَتُهُ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اهل هر زمان، امام خود را بشناسند؛ همان امامی که اطاعتش بر آنها واجب است</w:t>
      </w:r>
      <w:r>
        <w:rPr>
          <w:rFonts w:eastAsia="IRNazanin" w:cs="IRNazanin"/>
          <w:color w:val="111111"/>
          <w:sz w:val="28"/>
          <w:szCs w:val="28"/>
          <w:rtl w:val="true"/>
          <w:lang w:bidi="fa-IR"/>
        </w:rPr>
        <w:t xml:space="preserve">. </w:t>
      </w:r>
      <w:bookmarkStart w:id="101" w:name="pg7518_77302"/>
    </w:p>
    <w:p>
      <w:pPr>
        <w:pStyle w:val="Heading2"/>
        <w:numPr>
          <w:ilvl w:val="1"/>
          <w:numId w:val="1"/>
        </w:numPr>
        <w:rPr/>
      </w:pPr>
      <w:bookmarkStart w:id="102" w:name="__RefHeading___Toc2525486_1051229030"/>
      <w:bookmarkStart w:id="103" w:name="_Toc38"/>
      <w:bookmarkEnd w:id="101"/>
      <w:bookmarkEnd w:id="102"/>
      <w:r>
        <w:rPr>
          <w:rtl w:val="true"/>
        </w:rPr>
        <w:t xml:space="preserve">حکمت </w:t>
      </w:r>
      <w:r>
        <w:rPr/>
        <w:t>38</w:t>
      </w:r>
      <w:r>
        <w:rPr>
          <w:rtl w:val="true"/>
        </w:rPr>
        <w:t xml:space="preserve"> </w:t>
      </w:r>
      <w:r>
        <w:rPr>
          <w:rtl w:val="true"/>
        </w:rPr>
        <w:t>نهج البلاغه</w:t>
      </w:r>
      <w:r>
        <w:rPr>
          <w:rtl w:val="true"/>
        </w:rPr>
        <w:t>(</w:t>
      </w:r>
      <w:r>
        <w:rPr/>
        <w:t>1</w:t>
      </w:r>
      <w:r>
        <w:rPr>
          <w:rtl w:val="true"/>
        </w:rPr>
        <w:t>)</w:t>
      </w:r>
      <w:bookmarkEnd w:id="103"/>
    </w:p>
    <w:p>
      <w:pPr>
        <w:pStyle w:val="Heading3"/>
        <w:numPr>
          <w:ilvl w:val="2"/>
          <w:numId w:val="1"/>
        </w:numPr>
        <w:rPr/>
      </w:pPr>
      <w:bookmarkStart w:id="104" w:name="__RefHeading___Toc2525488_1051229030"/>
      <w:bookmarkStart w:id="105" w:name="_Toc39"/>
      <w:bookmarkEnd w:id="104"/>
      <w:r>
        <w:rPr>
          <w:rtl w:val="true"/>
        </w:rPr>
        <w:t>اشاره</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احْفَظْ عَنِّي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 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من یادگیر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چهار چیز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 به آنها عمل می کنی زیان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ارزشمندترین بی نیازی عقل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وبزرگترین فقر بی خردی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ترسناک ترین تنهایی خودپسندی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ترین ارزش خانوادگی، اخلاق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احمق بپرهیز، چرا که می خواهد به تو نفعی رساند اما دچار زیانت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بپرهیز، زیرا آن چه را که سخت به آن نیاز داری از تو دریغ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با بدکار بپرهیز، که با اندک بهایی تو را می 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با دروغگو بپرهیز، که او به سراب ماندن دور را به تو نزدیک، و نزدیک را دور می نمایاند</w:t>
      </w:r>
      <w:r>
        <w:rPr>
          <w:rFonts w:eastAsia="IRNazanin" w:cs="IRNazanin"/>
          <w:color w:val="111111"/>
          <w:sz w:val="28"/>
          <w:szCs w:val="28"/>
          <w:rtl w:val="true"/>
          <w:lang w:bidi="fa-IR"/>
        </w:rPr>
        <w:t xml:space="preserve">. </w:t>
      </w:r>
      <w:bookmarkStart w:id="106" w:name="pg7518_77303"/>
    </w:p>
    <w:p>
      <w:pPr>
        <w:pStyle w:val="Heading3"/>
        <w:numPr>
          <w:ilvl w:val="2"/>
          <w:numId w:val="1"/>
        </w:numPr>
        <w:rPr/>
      </w:pPr>
      <w:bookmarkStart w:id="107" w:name="__RefHeading___Toc2525490_1051229030"/>
      <w:bookmarkStart w:id="108" w:name="_Toc40"/>
      <w:bookmarkEnd w:id="106"/>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در پیشرفت و سلوک، دو نکته حائز اهمیت است و بدون این دو، سلوک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داشتن برنامه و قانون جامع و کامل و هدفمند، و نكته دوم، بهره بردن از علوم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برنامه و الگو شرط تعالی و سلوک است و بدون اینها يقينا نیل به مقصود برای انسان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هر دستورالعمل می تواند به عنوان نقشه راه قرار گیرد؟ یا هر شخص و شخصیتی می تواند برای ما الگو قرار گیرد؟</w:t>
      </w:r>
    </w:p>
    <w:p>
      <w:pPr>
        <w:pStyle w:val="BookText"/>
        <w:rPr/>
      </w:pPr>
      <w:r>
        <w:rPr>
          <w:rFonts w:ascii="IRNazanin" w:hAnsi="IRNazanin" w:eastAsia="IRNazanin"/>
          <w:color w:val="111111"/>
          <w:sz w:val="28"/>
          <w:sz w:val="28"/>
          <w:szCs w:val="28"/>
          <w:rtl w:val="true"/>
          <w:lang w:bidi="fa-IR"/>
        </w:rPr>
        <w:t>يقينا جواب منفی است؛ چرا که انسان سرمایه بسیار مهمی به نام عمر دارد و این عمر می باید در مسیری بگذرد و از برنامه ای بهره ببرد که یقیناً انسان را به مطلوب و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ای که به ما ارائه می شود باید ما را در مسیری قرار دهد که يقينا به ما سود برساند؛ والّا اگر انسان بخواهد در هر طریقی قرار بگیرد عمرش به بطالت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 که از آن سخن به میان می آوریم، منحصر در قرآن و پس از آن، كلمات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برنامه و قانون است که انسان برای ادامه راه انگیزه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قانون و برنامه است که انسان از تحیّر نجات پیدا می کند</w:t>
      </w:r>
      <w:r>
        <w:rPr>
          <w:rFonts w:eastAsia="IRNazanin" w:cs="IRNazanin"/>
          <w:color w:val="111111"/>
          <w:sz w:val="28"/>
          <w:szCs w:val="28"/>
          <w:rtl w:val="true"/>
          <w:lang w:bidi="fa-IR"/>
        </w:rPr>
        <w:t>.</w:t>
      </w:r>
    </w:p>
    <w:p>
      <w:pPr>
        <w:pStyle w:val="Heading3"/>
        <w:numPr>
          <w:ilvl w:val="2"/>
          <w:numId w:val="1"/>
        </w:numPr>
        <w:rPr/>
      </w:pPr>
      <w:bookmarkStart w:id="109" w:name="__RefHeading___Toc2525492_1051229030"/>
      <w:bookmarkStart w:id="110" w:name="_Toc41"/>
      <w:bookmarkEnd w:id="109"/>
      <w:r>
        <w:rPr>
          <w:rtl w:val="true"/>
        </w:rPr>
        <w:t>دستورات معصومین، بهترین برنامه ها</w:t>
      </w:r>
      <w:bookmarkEnd w:id="1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معصومین، دستورات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لازمه زندگی ما باشد، يقين در قرآن و روایات معصومین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إِلَّا وَ فِيهِ كِتَابُ أَوْ سُنَّةُ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چیزی نیست مگر آن که درباره آن قرآن یا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رَطْبٍ وَلَا يَابِسٍ إِلَّا فِي كِتَابٍ مُبِينٍ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نه هیچ تر و خشکی وجود دارد جز این که در کتابی آشکار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ائمه علیهم السلام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اصلی را طریق گویند و راه های فرعی را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های اصلی و فرعی رسیدن به خیر، در بیانات نورانی معصومین است؛ البته با این شرط که در مرحله نخست، شناخت و باور داشته باشد و در مرحله بعد، به این بیانات نورانی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نیل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به آن هدف بالا برسد باید به بیانات نورانی معصومین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دستورالعملی که افراد به ما می دهند، اگر دستور آیات و روایات بود برای ما قابل اعتناست، وگرنه يقينً قابل اعتنا و 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دقت و تتّبع پوشیده نیست که دستورات معصومین یقیناً انسان را به مقصود میرساند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اميرالمؤمنین علیه السلام در کتاب شریف نهج البلاغه را باید هرچه بهتر و بیشتر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امير المؤمنين علیه السلام خطاب به امام حسن مجتبی علیه السلام برای نسل جوان ما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سلوک، خطبه متقین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می خواهند در عرصه های سیاسی و اجتماعی حضور پیدا کنند کلمات امیرالمؤمنین خطاب به مالک اشتر جامعیت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گوناگون مورد نیاز هر فرد </w:t>
      </w:r>
      <w:bookmarkStart w:id="111" w:name="pg7518_77305"/>
    </w:p>
    <w:p>
      <w:pPr>
        <w:pStyle w:val="BookText"/>
        <w:rPr/>
      </w:pPr>
      <w:bookmarkEnd w:id="111"/>
      <w:r>
        <w:rPr>
          <w:rFonts w:ascii="IRNazanin" w:hAnsi="IRNazanin" w:eastAsia="IRNazanin"/>
          <w:color w:val="111111"/>
          <w:sz w:val="28"/>
          <w:sz w:val="28"/>
          <w:szCs w:val="28"/>
          <w:rtl w:val="true"/>
          <w:lang w:bidi="fa-IR"/>
        </w:rPr>
        <w:t>را می توانید در این کلمات ببینید</w:t>
      </w:r>
      <w:r>
        <w:rPr>
          <w:rFonts w:eastAsia="IRNazanin" w:cs="IRNazanin"/>
          <w:color w:val="111111"/>
          <w:sz w:val="28"/>
          <w:szCs w:val="28"/>
          <w:rtl w:val="true"/>
          <w:lang w:bidi="fa-IR"/>
        </w:rPr>
        <w:t>.</w:t>
      </w:r>
    </w:p>
    <w:p>
      <w:pPr>
        <w:pStyle w:val="Heading3"/>
        <w:numPr>
          <w:ilvl w:val="2"/>
          <w:numId w:val="1"/>
        </w:numPr>
        <w:rPr/>
      </w:pPr>
      <w:bookmarkStart w:id="112" w:name="__RefHeading___Toc2525494_1051229030"/>
      <w:bookmarkStart w:id="113" w:name="_Toc42"/>
      <w:bookmarkEnd w:id="112"/>
      <w:r>
        <w:rPr>
          <w:rtl w:val="true"/>
        </w:rPr>
        <w:t>توصیه های امیرمؤمنان علیه السلام به امام حسن علیه السلام</w:t>
      </w:r>
      <w:bookmarkEnd w:id="113"/>
    </w:p>
    <w:p>
      <w:pPr>
        <w:pStyle w:val="Heading4"/>
        <w:numPr>
          <w:ilvl w:val="3"/>
          <w:numId w:val="1"/>
        </w:numPr>
        <w:rPr/>
      </w:pPr>
      <w:bookmarkStart w:id="114" w:name="__RefHeading___Toc2525496_105122903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حکمتی که امشب تقدیم می کنم،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كلمات خطاب به امام حسن علیه السلام است، اما همگان و به ویژه جوانان می توانند از این دستورات جامع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که امیرالمؤمنین علیه السلام در هشت مطلب بیان می فرماید جداً برای جوان امروز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امیر المؤمنين علیه السلام به قدری جامع است که اگر انسان عمل کند خود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ضرری به او وارد نمی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احْفَظْ عَنِّى أُرْبَعاً 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را از من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فقط یادگرفتن نیست، بلکه عمل کردن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نخست، تذکر و نصیحت و موعظه است و چهار مطلب دوم،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يَضُرُّكَ مَا عَمِلْتَ مَعَهُنَّ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این برنامه عمل کنی، دیگر هیچ چیز به تو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دستورات، چه نیازی به دستورالعمل دیگران است؟ ما می شنویم و می بینیم راه کارهایی به افراد داده می شود که ممکن است به صورت مقطعی کارساز شود؛ اما اینها درمان نیست، مسکن موقتی است که در آینده آسیب جدی به انسان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نورانی معصومین علیهم السلام و راه کارهایی که این ذوات مقدسه پیش روی ما می گذارند، تمام آسیبها را به شکل ریشه ای درمان می کند</w:t>
      </w:r>
      <w:r>
        <w:rPr>
          <w:rFonts w:eastAsia="IRNazanin" w:cs="IRNazanin"/>
          <w:color w:val="111111"/>
          <w:sz w:val="28"/>
          <w:szCs w:val="28"/>
          <w:rtl w:val="true"/>
          <w:lang w:bidi="fa-IR"/>
        </w:rPr>
        <w:t xml:space="preserve">. </w:t>
      </w:r>
      <w:bookmarkStart w:id="116" w:name="pg7518_77306"/>
    </w:p>
    <w:p>
      <w:pPr>
        <w:pStyle w:val="Heading4"/>
        <w:numPr>
          <w:ilvl w:val="3"/>
          <w:numId w:val="1"/>
        </w:numPr>
        <w:rPr/>
      </w:pPr>
      <w:bookmarkStart w:id="117" w:name="__RefHeading___Toc2525498_1051229030"/>
      <w:bookmarkStart w:id="118" w:name="_Toc44"/>
      <w:bookmarkEnd w:id="116"/>
      <w:bookmarkEnd w:id="117"/>
      <w:r>
        <w:rPr/>
        <w:t>1</w:t>
      </w:r>
      <w:r>
        <w:rPr>
          <w:rtl w:val="true"/>
        </w:rPr>
        <w:t>.</w:t>
      </w:r>
      <w:r>
        <w:rPr>
          <w:rtl w:val="true"/>
        </w:rPr>
        <w:t>عقل بالاترین ثروت</w:t>
      </w:r>
      <w:bookmarkEnd w:id="118"/>
    </w:p>
    <w:p>
      <w:pPr>
        <w:pStyle w:val="Heading5"/>
        <w:numPr>
          <w:ilvl w:val="4"/>
          <w:numId w:val="1"/>
        </w:numPr>
        <w:rPr/>
      </w:pPr>
      <w:bookmarkStart w:id="119" w:name="__RefHeading___Toc2525500_1051229030"/>
      <w:bookmarkStart w:id="120" w:name="_Toc45"/>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اولین دستورالعمل امیرمؤمنان علیه السلام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هیچ غنا و ثروتی بالاتر از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بزرگ ترین و مهم ترین ثروت است</w:t>
      </w:r>
      <w:r>
        <w:rPr>
          <w:rFonts w:eastAsia="IRNazanin" w:cs="IRNazanin"/>
          <w:color w:val="111111"/>
          <w:sz w:val="28"/>
          <w:szCs w:val="28"/>
          <w:rtl w:val="true"/>
          <w:lang w:bidi="fa-IR"/>
        </w:rPr>
        <w:t>.</w:t>
      </w:r>
    </w:p>
    <w:p>
      <w:pPr>
        <w:pStyle w:val="Heading5"/>
        <w:numPr>
          <w:ilvl w:val="4"/>
          <w:numId w:val="1"/>
        </w:numPr>
        <w:rPr/>
      </w:pPr>
      <w:bookmarkStart w:id="121" w:name="__RefHeading___Toc2525502_1051229030"/>
      <w:bookmarkStart w:id="122" w:name="_Toc46"/>
      <w:bookmarkEnd w:id="121"/>
      <w:r>
        <w:rPr>
          <w:rtl w:val="true"/>
        </w:rPr>
        <w:t>عقل، حجت الهی</w:t>
      </w:r>
      <w:bookmarkEnd w:id="122"/>
    </w:p>
    <w:p>
      <w:pPr>
        <w:pStyle w:val="BookText"/>
        <w:rPr/>
      </w:pPr>
      <w:r>
        <w:rPr>
          <w:rFonts w:ascii="Amiri" w:hAnsi="Amiri" w:eastAsia="Amiri" w:cs="Amiri"/>
          <w:color w:val="111111"/>
          <w:sz w:val="28"/>
          <w:sz w:val="28"/>
          <w:szCs w:val="28"/>
          <w:rtl w:val="true"/>
          <w:lang w:bidi="ar-SA"/>
        </w:rPr>
        <w:t>در کتاب تحف العقول، روایتی از حضرت موسی بن جعفر علیه السلام نقل شده است که ایشان عقل را حجت الهی معرفی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 حُجَّةً بَاطِنَةً ، فَأَمَّا الظَّاهِرَةُ فَالرُّسُلُ وَ الْأَنْبِيَاءُ وَ الْأَئِمَّةُ ، وَ أَمَّا الْبَاطِنَةُ فَالْعُقُولُ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خدا دو حجت برای ما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حجت درونی به نام عقل و یک حجت بیرونی که انبیاء، رسل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مميزۀ ما انسانها از حیوانها، همین قوة ادرک و عقل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قوۀ عقل و ادراک دارد و با همین قوه است که به راحتی می تواند مسیر صحیح را از غیرصحیح تشخیص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درون در مواردی تحت تأثير قوای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وهم، خشم، غضب و شهوت قرار می گیرد و قدرت تصمیم گیری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برون را از باب اتمام نعمت برای ما قرار داده است و این حجت، تحت تأثير قوای مذکور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امتیاز و نعمت بزرگی برای ما انسان هاست</w:t>
      </w:r>
      <w:r>
        <w:rPr>
          <w:rFonts w:eastAsia="IRNazanin" w:cs="IRNazanin"/>
          <w:color w:val="111111"/>
          <w:sz w:val="28"/>
          <w:szCs w:val="28"/>
          <w:rtl w:val="true"/>
          <w:lang w:bidi="fa-IR"/>
        </w:rPr>
        <w:t xml:space="preserve">. </w:t>
      </w:r>
      <w:bookmarkStart w:id="123" w:name="pg7518_77307"/>
    </w:p>
    <w:p>
      <w:pPr>
        <w:pStyle w:val="Heading5"/>
        <w:numPr>
          <w:ilvl w:val="4"/>
          <w:numId w:val="1"/>
        </w:numPr>
        <w:rPr/>
      </w:pPr>
      <w:bookmarkStart w:id="124" w:name="__RefHeading___Toc2525504_1051229030"/>
      <w:bookmarkStart w:id="125" w:name="_Toc47"/>
      <w:bookmarkEnd w:id="123"/>
      <w:bookmarkEnd w:id="124"/>
      <w:r>
        <w:rPr>
          <w:rtl w:val="true"/>
        </w:rPr>
        <w:t>عقل، مانع گناه کردن</w:t>
      </w:r>
      <w:bookmarkEnd w:id="125"/>
    </w:p>
    <w:p>
      <w:pPr>
        <w:pStyle w:val="BookText"/>
        <w:rPr/>
      </w:pPr>
      <w:r>
        <w:rPr>
          <w:rFonts w:ascii="IRNazanin" w:hAnsi="IRNazanin" w:eastAsia="IRNazanin"/>
          <w:color w:val="111111"/>
          <w:sz w:val="28"/>
          <w:sz w:val="28"/>
          <w:szCs w:val="28"/>
          <w:rtl w:val="true"/>
          <w:lang w:bidi="fa-IR"/>
        </w:rPr>
        <w:t>با عقل است که انسان می تواند راه درست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محضر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گناه و معصیت می شوم؛ چه کنم که از این آفت مصون بمانم؟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رها کن و این دروغ نگفتن عاملی شد که دیگر گناه نکند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رسول گرامی اسلام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 انجام دهی، آن را به عقلت ارجاع بده؛ اگر عقلت امضاء و تأیید کرد، آن را انجام بده و اگر تأیید نکرد رد کن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فقط کافی است انسان امورش را به عقل ارجاع دهد و تحت تأثير قوای دیگر قرار نگیرد؛ این گونه می تواند به راحتی مسیر صحیح را از غیر صحیح تشخیص دهد</w:t>
      </w:r>
      <w:r>
        <w:rPr>
          <w:rFonts w:eastAsia="IRNazanin" w:cs="IRNazanin"/>
          <w:color w:val="111111"/>
          <w:sz w:val="28"/>
          <w:szCs w:val="28"/>
          <w:rtl w:val="true"/>
          <w:lang w:bidi="fa-IR"/>
        </w:rPr>
        <w:t>.</w:t>
      </w:r>
    </w:p>
    <w:p>
      <w:pPr>
        <w:pStyle w:val="Heading5"/>
        <w:numPr>
          <w:ilvl w:val="4"/>
          <w:numId w:val="1"/>
        </w:numPr>
        <w:rPr/>
      </w:pPr>
      <w:bookmarkStart w:id="126" w:name="__RefHeading___Toc2525506_1051229030"/>
      <w:bookmarkStart w:id="127" w:name="_Toc48"/>
      <w:bookmarkEnd w:id="126"/>
      <w:r>
        <w:rPr>
          <w:rtl w:val="true"/>
        </w:rPr>
        <w:t>عقل چیست؟</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آمده است که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عُبِدَ بِهِ الرَّحْمَنُ وَ اکتسب بِهِ الْجِنَانِ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خدای رحمان با آن پرستش شود و بهشت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آن </w:t>
      </w:r>
      <w:bookmarkStart w:id="128" w:name="pg7518_77308"/>
    </w:p>
    <w:p>
      <w:pPr>
        <w:pStyle w:val="BookText"/>
        <w:rPr/>
      </w:pPr>
      <w:bookmarkEnd w:id="128"/>
      <w:r>
        <w:rPr>
          <w:rFonts w:ascii="IRNazanin" w:hAnsi="IRNazanin" w:eastAsia="IRNazanin"/>
          <w:color w:val="111111"/>
          <w:sz w:val="28"/>
          <w:sz w:val="28"/>
          <w:szCs w:val="28"/>
          <w:rtl w:val="true"/>
          <w:lang w:bidi="fa-IR"/>
        </w:rPr>
        <w:t>است که در طريق الى الله باشد و اگر از مسير إلى الله و سير الى الله فاصله بگیرد از مسیر عقلانیت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به عبودیت و بندگی سوق می دهد؛ لذا بندگی و پرستش خدا از جنود عقل است و خروج از جادۀ بندگی خدا، از جنود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تحت ولایت الله قرار می گیرد و انسان جاهل، تحت ولايت ابلیس؛ این که می داند همه چیز را از دست می دهد ولی عقل او اجازه تصمیم گیری ندارد، چون تحت تأثير قوای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مسیر بندگی خدا و ولایت الهی و ورود به ولایت ابلیس، انسان را مشمول 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الدُّنْيَا وَالْآخِرَةَ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حتی برای رسیدن به امور دنیوی و مادی هم می باید پرستش کند و تحت ولایت الله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رسیدن به مطلوب، طريق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که خدا برای انسان قرار داده فاصله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علة العللِ تحقق هر چیزی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انسان کمی درنگ کند و امور را به عقلش ارجاع دهد تا به آرامش و قرار برسد</w:t>
      </w:r>
      <w:r>
        <w:rPr>
          <w:rFonts w:eastAsia="IRNazanin" w:cs="IRNazanin"/>
          <w:color w:val="111111"/>
          <w:sz w:val="28"/>
          <w:szCs w:val="28"/>
          <w:rtl w:val="true"/>
          <w:lang w:bidi="fa-IR"/>
        </w:rPr>
        <w:t>.</w:t>
      </w:r>
    </w:p>
    <w:p>
      <w:pPr>
        <w:pStyle w:val="Heading5"/>
        <w:numPr>
          <w:ilvl w:val="4"/>
          <w:numId w:val="1"/>
        </w:numPr>
        <w:rPr/>
      </w:pPr>
      <w:bookmarkStart w:id="129" w:name="__RefHeading___Toc2525508_1051229030"/>
      <w:bookmarkStart w:id="130" w:name="_Toc49"/>
      <w:bookmarkEnd w:id="129"/>
      <w:r>
        <w:rPr>
          <w:rtl w:val="true"/>
        </w:rPr>
        <w:t>عبادت، عامل آرامش</w:t>
      </w:r>
      <w:bookmarkEnd w:id="1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عبادت به انسان آرامش و قرار میدهد؟ چون عقل تأیید می کند در مسیری قدم گذاشتی که مسیر درست و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ذكرالله، قلب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امور را به عقلش ارجاع دهد، حتی در برخورد با مصائب نیز آستانه تحملش بالا میرود و ظرفیت انسان افزایش پیدا می کنند</w:t>
      </w:r>
      <w:r>
        <w:rPr>
          <w:rFonts w:eastAsia="IRNazanin" w:cs="IRNazanin"/>
          <w:color w:val="111111"/>
          <w:sz w:val="28"/>
          <w:szCs w:val="28"/>
          <w:rtl w:val="true"/>
          <w:lang w:bidi="fa-IR"/>
        </w:rPr>
        <w:t xml:space="preserve">. </w:t>
      </w:r>
      <w:bookmarkStart w:id="131" w:name="pg7518_77309"/>
    </w:p>
    <w:p>
      <w:pPr>
        <w:pStyle w:val="Heading5"/>
        <w:numPr>
          <w:ilvl w:val="4"/>
          <w:numId w:val="1"/>
        </w:numPr>
        <w:rPr/>
      </w:pPr>
      <w:bookmarkStart w:id="132" w:name="__RefHeading___Toc2525510_1051229030"/>
      <w:bookmarkStart w:id="133" w:name="_Toc50"/>
      <w:bookmarkEnd w:id="131"/>
      <w:bookmarkEnd w:id="132"/>
      <w:r>
        <w:rPr>
          <w:rtl w:val="true"/>
        </w:rPr>
        <w:t>نشانه های بندگی</w:t>
      </w:r>
      <w:bookmarkEnd w:id="133"/>
    </w:p>
    <w:p>
      <w:pPr>
        <w:pStyle w:val="BookText"/>
        <w:rPr/>
      </w:pPr>
      <w:r>
        <w:rPr>
          <w:rFonts w:ascii="IRNazanin" w:hAnsi="IRNazanin" w:eastAsia="IRNazanin"/>
          <w:color w:val="111111"/>
          <w:sz w:val="28"/>
          <w:sz w:val="28"/>
          <w:szCs w:val="28"/>
          <w:rtl w:val="true"/>
          <w:lang w:bidi="fa-IR"/>
        </w:rPr>
        <w:t>امام صادق علیه السلام خطاب به عنوان بصری، عبودیت و بندگی را دارای سه نشان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سه نشانه را داریم؟ انسان عاقل انسانی است که در مسیر عبودیت و بندگی قدم بر می دارد ببینیم آیا در مسیر عبودیت و بندگی قرار گرفته ایم یا نه؟ پرستش و عبادت خدا سه نشانه دارد</w:t>
      </w:r>
      <w:r>
        <w:rPr>
          <w:rFonts w:eastAsia="IRNazanin" w:cs="IRNazanin"/>
          <w:color w:val="111111"/>
          <w:sz w:val="28"/>
          <w:szCs w:val="28"/>
          <w:rtl w:val="true"/>
          <w:lang w:bidi="fa-IR"/>
        </w:rPr>
        <w:t>:</w:t>
      </w:r>
    </w:p>
    <w:p>
      <w:pPr>
        <w:pStyle w:val="Heading4"/>
        <w:numPr>
          <w:ilvl w:val="3"/>
          <w:numId w:val="1"/>
        </w:numPr>
        <w:rPr/>
      </w:pPr>
      <w:bookmarkStart w:id="134" w:name="__RefHeading___Toc2525512_1051229030"/>
      <w:bookmarkStart w:id="135" w:name="_Toc51"/>
      <w:bookmarkEnd w:id="134"/>
      <w:r>
        <w:rPr/>
        <w:t>1</w:t>
      </w:r>
      <w:r>
        <w:rPr>
          <w:rtl w:val="true"/>
        </w:rPr>
        <w:t>.</w:t>
      </w:r>
      <w:r>
        <w:rPr>
          <w:rtl w:val="true"/>
        </w:rPr>
        <w:t>اعتقاد به مالک نبودن</w:t>
      </w:r>
      <w:bookmarkEnd w:id="135"/>
    </w:p>
    <w:p>
      <w:pPr>
        <w:pStyle w:val="Heading5"/>
        <w:numPr>
          <w:ilvl w:val="4"/>
          <w:numId w:val="1"/>
        </w:numPr>
        <w:rPr/>
      </w:pPr>
      <w:bookmarkStart w:id="136" w:name="__RefHeading___Toc2525514_1051229030"/>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اولین نشانه این که انسان برای خود ملکیتی در دنیا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 اضافه شدن به الله است که ماهیت و اعتبار پیدا می کند و منهای خدا فاقد اعتبار است، عبد به واسطه اضافه شدن به الله است که معرفه می شود، والأ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بد در عبد صدق نمی کند؛ هر چه دارد متعلق به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از خودم ندارم، هر چه دارم برای اوست؛ پس باید راههای تقرب به او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ملکیتی برای خود قائل نباشد ثمره اش این است که انفاق و دیگر وظایف مالی که خدا به گردن انسان قرار داده، برایش آسان می شود</w:t>
      </w:r>
      <w:r>
        <w:rPr>
          <w:rFonts w:eastAsia="IRNazanin" w:cs="IRNazanin"/>
          <w:color w:val="111111"/>
          <w:sz w:val="28"/>
          <w:szCs w:val="28"/>
          <w:rtl w:val="true"/>
          <w:lang w:bidi="fa-IR"/>
        </w:rPr>
        <w:t>.</w:t>
      </w:r>
    </w:p>
    <w:p>
      <w:pPr>
        <w:pStyle w:val="Heading5"/>
        <w:numPr>
          <w:ilvl w:val="4"/>
          <w:numId w:val="1"/>
        </w:numPr>
        <w:rPr/>
      </w:pPr>
      <w:bookmarkStart w:id="138" w:name="__RefHeading___Toc2525516_1051229030"/>
      <w:bookmarkStart w:id="139" w:name="_Toc53"/>
      <w:bookmarkEnd w:id="138"/>
      <w:r>
        <w:rPr>
          <w:rtl w:val="true"/>
        </w:rPr>
        <w:t>سه چیز محبوب حضرت زهراعلیها السلام</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حُبِّبَ إِلَى مَنْ دَنیاکُم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سه چیز را دوست می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تِلَاوَةُ كِتَابِ اللَّهِ وَ النَّظَرَ إِلَى وَجْهِ رَسُولِ اللَّهِ وَ الْإِنْفَاقَ فِي سَبِيلِ اللَّهِ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انفاق در راه خدا، تلاوت کتاب خدا و نگاه به چهره پدرم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در جامعه امروز بسیار کارساز است</w:t>
      </w:r>
      <w:r>
        <w:rPr>
          <w:rFonts w:eastAsia="IRNazanin" w:cs="IRNazanin"/>
          <w:color w:val="111111"/>
          <w:sz w:val="28"/>
          <w:szCs w:val="28"/>
          <w:rtl w:val="true"/>
          <w:lang w:bidi="fa-IR"/>
        </w:rPr>
        <w:t xml:space="preserve">. </w:t>
      </w:r>
      <w:bookmarkStart w:id="140" w:name="pg7518_77310"/>
    </w:p>
    <w:p>
      <w:pPr>
        <w:pStyle w:val="BookText"/>
        <w:rPr/>
      </w:pPr>
      <w:bookmarkEnd w:id="140"/>
      <w:r>
        <w:rPr>
          <w:rFonts w:ascii="IRNazanin" w:hAnsi="IRNazanin" w:eastAsia="IRNazanin"/>
          <w:color w:val="111111"/>
          <w:sz w:val="28"/>
          <w:sz w:val="28"/>
          <w:szCs w:val="28"/>
          <w:rtl w:val="true"/>
          <w:lang w:bidi="fa-IR"/>
        </w:rPr>
        <w:t>پس اولین نشانۀ انسانی که در مسیر عبودیت قرار گرفته، این است که برای خود ملکیتی قائل نیست</w:t>
      </w:r>
      <w:r>
        <w:rPr>
          <w:rFonts w:eastAsia="IRNazanin" w:cs="IRNazanin"/>
          <w:color w:val="111111"/>
          <w:sz w:val="28"/>
          <w:szCs w:val="28"/>
          <w:rtl w:val="true"/>
          <w:lang w:bidi="fa-IR"/>
        </w:rPr>
        <w:t>.</w:t>
      </w:r>
    </w:p>
    <w:p>
      <w:pPr>
        <w:pStyle w:val="Heading4"/>
        <w:numPr>
          <w:ilvl w:val="3"/>
          <w:numId w:val="1"/>
        </w:numPr>
        <w:rPr/>
      </w:pPr>
      <w:bookmarkStart w:id="141" w:name="__RefHeading___Toc2525518_1051229030"/>
      <w:bookmarkStart w:id="142" w:name="_Toc54"/>
      <w:bookmarkEnd w:id="141"/>
      <w:r>
        <w:rPr/>
        <w:t>2</w:t>
      </w:r>
      <w:r>
        <w:rPr>
          <w:rtl w:val="true"/>
        </w:rPr>
        <w:t xml:space="preserve">. </w:t>
      </w:r>
      <w:r>
        <w:rPr>
          <w:rtl w:val="true"/>
        </w:rPr>
        <w:t>سپردن تدبير امور به خدا</w:t>
      </w:r>
      <w:bookmarkEnd w:id="142"/>
    </w:p>
    <w:p>
      <w:pPr>
        <w:pStyle w:val="Heading5"/>
        <w:numPr>
          <w:ilvl w:val="4"/>
          <w:numId w:val="1"/>
        </w:numPr>
        <w:rPr/>
      </w:pPr>
      <w:bookmarkStart w:id="143" w:name="__RefHeading___Toc2525520_1051229030"/>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دومین نشانه بندگی سپردن امور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امور خود را به پروردگارش واگذار کند، از رهگذر این اعتماد، توکل به وجود می آید؛ پس همان چیزی را می خواهد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 قبیح نیست، فعل خدا زشت نیست؛ ممکن است گرفتاری و ابتلای کسی که بر خدا توکل کرده، در نظر اهل دنیا زشت و قبیح باشد، اما در حقیقت، مصلحتی در پس این ابتلا و گرفتاری است</w:t>
      </w:r>
      <w:r>
        <w:rPr>
          <w:rFonts w:eastAsia="IRNazanin" w:cs="IRNazanin"/>
          <w:color w:val="111111"/>
          <w:sz w:val="28"/>
          <w:szCs w:val="28"/>
          <w:rtl w:val="true"/>
          <w:lang w:bidi="fa-IR"/>
        </w:rPr>
        <w:t>.</w:t>
      </w:r>
    </w:p>
    <w:p>
      <w:pPr>
        <w:pStyle w:val="Heading5"/>
        <w:numPr>
          <w:ilvl w:val="4"/>
          <w:numId w:val="1"/>
        </w:numPr>
        <w:rPr/>
      </w:pPr>
      <w:bookmarkStart w:id="145" w:name="__RefHeading___Toc2525522_1051229030"/>
      <w:bookmarkStart w:id="146" w:name="_Toc56"/>
      <w:bookmarkEnd w:id="145"/>
      <w:r>
        <w:rPr>
          <w:rtl w:val="true"/>
        </w:rPr>
        <w:t>درس گرفتن از دو جانباز</w:t>
      </w:r>
      <w:bookmarkEnd w:id="146"/>
    </w:p>
    <w:p>
      <w:pPr>
        <w:pStyle w:val="BookText"/>
        <w:rPr/>
      </w:pPr>
      <w:r>
        <w:rPr>
          <w:rFonts w:ascii="IRNazanin" w:hAnsi="IRNazanin" w:eastAsia="IRNazanin"/>
          <w:color w:val="111111"/>
          <w:sz w:val="28"/>
          <w:sz w:val="28"/>
          <w:szCs w:val="28"/>
          <w:rtl w:val="true"/>
          <w:lang w:bidi="fa-IR"/>
        </w:rPr>
        <w:t>دو جانباز قطع نخاعی به من درس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حدود سی سال روی تخت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چیزی به من بگویی؟ به من بگو تا به مردم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برایم دعا کنند که خدا این را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راضی به همان چیزی است که خدا برایش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جانباز دیگر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ناراحت نیستی؟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خواهد من را این طور ببیند، من ناراحت چه چیزی باشم؟</w:t>
      </w:r>
    </w:p>
    <w:p>
      <w:pPr>
        <w:pStyle w:val="Heading5"/>
        <w:numPr>
          <w:ilvl w:val="4"/>
          <w:numId w:val="1"/>
        </w:numPr>
        <w:rPr/>
      </w:pPr>
      <w:bookmarkStart w:id="147" w:name="__RefHeading___Toc2525524_1051229030"/>
      <w:bookmarkStart w:id="148" w:name="_Toc57"/>
      <w:bookmarkEnd w:id="147"/>
      <w:r>
        <w:rPr>
          <w:rtl w:val="true"/>
        </w:rPr>
        <w:t>واگذاری امور به خداوند</w:t>
      </w:r>
      <w:bookmarkEnd w:id="1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مادر موسی علیه السلام کودک را با صندوقچه در رود نیل رها می کرد، یک لحظه عقلش تحت تأثیر احساس و عاطفه مادرانه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 xml:space="preserve">: </w:t>
      </w:r>
      <w:bookmarkStart w:id="149" w:name="pg7518_77311"/>
    </w:p>
    <w:p>
      <w:pPr>
        <w:pStyle w:val="BookText"/>
        <w:rPr/>
      </w:pPr>
      <w:bookmarkEnd w:id="149"/>
      <w:r>
        <w:rPr>
          <w:rFonts w:ascii="IRNazanin" w:hAnsi="IRNazanin" w:eastAsia="IRNazanin"/>
          <w:color w:val="111111"/>
          <w:sz w:val="28"/>
          <w:sz w:val="28"/>
          <w:szCs w:val="28"/>
          <w:rtl w:val="true"/>
          <w:lang w:bidi="fa-IR"/>
        </w:rPr>
        <w:t>مادر موسی چو موسی را به نیل</w:t>
      </w:r>
    </w:p>
    <w:p>
      <w:pPr>
        <w:pStyle w:val="BookText"/>
        <w:rPr/>
      </w:pPr>
      <w:r>
        <w:rPr>
          <w:rFonts w:ascii="IRNazanin" w:hAnsi="IRNazanin" w:eastAsia="IRNazanin"/>
          <w:color w:val="111111"/>
          <w:sz w:val="28"/>
          <w:sz w:val="28"/>
          <w:szCs w:val="28"/>
          <w:rtl w:val="true"/>
          <w:lang w:bidi="fa-IR"/>
        </w:rPr>
        <w:t>برفکند از گفته رب جلیل</w:t>
      </w:r>
    </w:p>
    <w:p>
      <w:pPr>
        <w:pStyle w:val="BookText"/>
        <w:rPr/>
      </w:pPr>
      <w:r>
        <w:rPr>
          <w:rFonts w:ascii="IRNazanin" w:hAnsi="IRNazanin" w:eastAsia="IRNazanin"/>
          <w:color w:val="111111"/>
          <w:sz w:val="28"/>
          <w:sz w:val="28"/>
          <w:szCs w:val="28"/>
          <w:rtl w:val="true"/>
          <w:lang w:bidi="fa-IR"/>
        </w:rPr>
        <w:t>خود ز ساحل کرد با حسرت نگاه</w:t>
      </w:r>
    </w:p>
    <w:p>
      <w:pPr>
        <w:pStyle w:val="BookText"/>
        <w:rPr/>
      </w:pPr>
      <w:r>
        <w:rPr>
          <w:rFonts w:ascii="IRNazanin" w:hAnsi="IRNazanin" w:eastAsia="IRNazanin"/>
          <w:color w:val="111111"/>
          <w:sz w:val="28"/>
          <w:sz w:val="28"/>
          <w:szCs w:val="28"/>
          <w:rtl w:val="true"/>
          <w:lang w:bidi="fa-IR"/>
        </w:rPr>
        <w:t>گفت کای فرزند خُرد بیگناه</w:t>
      </w:r>
    </w:p>
    <w:p>
      <w:pPr>
        <w:pStyle w:val="BookText"/>
        <w:rPr/>
      </w:pPr>
      <w:r>
        <w:rPr>
          <w:rFonts w:ascii="IRNazanin" w:hAnsi="IRNazanin" w:eastAsia="IRNazanin"/>
          <w:color w:val="111111"/>
          <w:sz w:val="28"/>
          <w:sz w:val="28"/>
          <w:szCs w:val="28"/>
          <w:rtl w:val="true"/>
          <w:lang w:bidi="fa-IR"/>
        </w:rPr>
        <w:t>گر فراموشت کند لطف خدای</w:t>
      </w:r>
    </w:p>
    <w:p>
      <w:pPr>
        <w:pStyle w:val="BookText"/>
        <w:rPr/>
      </w:pP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وحی آمد کاین چه فکر باطل است</w:t>
      </w:r>
    </w:p>
    <w:p>
      <w:pPr>
        <w:pStyle w:val="BookText"/>
        <w:rPr/>
      </w:pPr>
      <w:r>
        <w:rPr>
          <w:rFonts w:ascii="IRNazanin" w:hAnsi="IRNazanin" w:eastAsia="IRNazanin"/>
          <w:color w:val="111111"/>
          <w:sz w:val="28"/>
          <w:sz w:val="28"/>
          <w:szCs w:val="28"/>
          <w:rtl w:val="true"/>
          <w:lang w:bidi="fa-IR"/>
        </w:rPr>
        <w:t>رهروی ما کاینک اندر منزل است</w:t>
      </w:r>
    </w:p>
    <w:p>
      <w:pPr>
        <w:pStyle w:val="BookText"/>
        <w:rPr/>
      </w:pPr>
      <w:r>
        <w:rPr>
          <w:rFonts w:ascii="IRNazanin" w:hAnsi="IRNazanin" w:eastAsia="IRNazanin"/>
          <w:color w:val="111111"/>
          <w:sz w:val="28"/>
          <w:sz w:val="28"/>
          <w:szCs w:val="28"/>
          <w:rtl w:val="true"/>
          <w:lang w:bidi="fa-IR"/>
        </w:rPr>
        <w:t>ماگرفتیم آنچه را انداختی</w:t>
      </w:r>
    </w:p>
    <w:p>
      <w:pPr>
        <w:pStyle w:val="BookText"/>
        <w:rPr/>
      </w:pP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ما به دریا حکم طوفان میدهیم</w:t>
      </w:r>
    </w:p>
    <w:p>
      <w:pPr>
        <w:pStyle w:val="BookText"/>
        <w:rPr/>
      </w:pPr>
      <w:r>
        <w:rPr>
          <w:rFonts w:ascii="IRNazanin" w:hAnsi="IRNazanin" w:eastAsia="IRNazanin"/>
          <w:color w:val="111111"/>
          <w:sz w:val="28"/>
          <w:sz w:val="28"/>
          <w:szCs w:val="28"/>
          <w:rtl w:val="true"/>
          <w:lang w:bidi="fa-IR"/>
        </w:rPr>
        <w:t>ما به سیل موج فرمان می دهیم</w:t>
      </w:r>
    </w:p>
    <w:p>
      <w:pPr>
        <w:pStyle w:val="BookText"/>
        <w:rPr/>
      </w:pPr>
      <w:r>
        <w:rPr>
          <w:rFonts w:ascii="IRNazanin" w:hAnsi="IRNazanin" w:eastAsia="IRNazanin"/>
          <w:color w:val="111111"/>
          <w:sz w:val="28"/>
          <w:sz w:val="28"/>
          <w:szCs w:val="28"/>
          <w:rtl w:val="true"/>
          <w:lang w:bidi="fa-IR"/>
        </w:rPr>
        <w:t>رودها از خود نه طغیان می کنند</w:t>
      </w:r>
    </w:p>
    <w:p>
      <w:pPr>
        <w:pStyle w:val="BookText"/>
        <w:rPr/>
      </w:pPr>
      <w:r>
        <w:rPr>
          <w:rFonts w:ascii="IRNazanin" w:hAnsi="IRNazanin" w:eastAsia="IRNazanin"/>
          <w:color w:val="111111"/>
          <w:sz w:val="28"/>
          <w:sz w:val="28"/>
          <w:szCs w:val="28"/>
          <w:rtl w:val="true"/>
          <w:lang w:bidi="fa-IR"/>
        </w:rPr>
        <w:t>آن چه می گوییم ما آن می کنند</w:t>
      </w:r>
    </w:p>
    <w:p>
      <w:pPr>
        <w:pStyle w:val="BookText"/>
        <w:rPr/>
      </w:pPr>
      <w:r>
        <w:rPr>
          <w:rFonts w:ascii="IRNazanin" w:hAnsi="IRNazanin" w:eastAsia="IRNazanin"/>
          <w:color w:val="111111"/>
          <w:sz w:val="28"/>
          <w:sz w:val="28"/>
          <w:szCs w:val="28"/>
          <w:rtl w:val="true"/>
          <w:lang w:bidi="fa-IR"/>
        </w:rPr>
        <w:t>قطره ای کز جویباری می رود</w:t>
      </w:r>
    </w:p>
    <w:p>
      <w:pPr>
        <w:pStyle w:val="BookText"/>
        <w:rPr/>
      </w:pPr>
      <w:r>
        <w:rPr>
          <w:rFonts w:ascii="IRNazanin" w:hAnsi="IRNazanin" w:eastAsia="IRNazanin"/>
          <w:color w:val="111111"/>
          <w:sz w:val="28"/>
          <w:sz w:val="28"/>
          <w:szCs w:val="28"/>
          <w:rtl w:val="true"/>
          <w:lang w:bidi="fa-IR"/>
        </w:rPr>
        <w:t>از پی انجام کاری می رود</w:t>
      </w:r>
    </w:p>
    <w:p>
      <w:pPr>
        <w:pStyle w:val="BookText"/>
        <w:rPr/>
      </w:pPr>
      <w:r>
        <w:rPr>
          <w:rFonts w:ascii="IRNazanin" w:hAnsi="IRNazanin" w:eastAsia="IRNazanin"/>
          <w:color w:val="111111"/>
          <w:sz w:val="28"/>
          <w:sz w:val="28"/>
          <w:szCs w:val="28"/>
          <w:rtl w:val="true"/>
          <w:lang w:bidi="fa-IR"/>
        </w:rPr>
        <w:t>اگر انسان تدبیر امور را به خدا واگذار کرد ثمره اش این است که تحمل گرفتاری ها و مصائب دنیا برای او آسان می شود</w:t>
      </w:r>
      <w:r>
        <w:rPr>
          <w:rFonts w:eastAsia="IRNazanin" w:cs="IRNazanin"/>
          <w:color w:val="111111"/>
          <w:sz w:val="28"/>
          <w:szCs w:val="28"/>
          <w:rtl w:val="true"/>
          <w:lang w:bidi="fa-IR"/>
        </w:rPr>
        <w:t>.</w:t>
      </w:r>
    </w:p>
    <w:p>
      <w:pPr>
        <w:pStyle w:val="Heading4"/>
        <w:numPr>
          <w:ilvl w:val="3"/>
          <w:numId w:val="1"/>
        </w:numPr>
        <w:rPr/>
      </w:pPr>
      <w:bookmarkStart w:id="150" w:name="__RefHeading___Toc2525526_1051229030"/>
      <w:bookmarkStart w:id="151" w:name="_Toc58"/>
      <w:bookmarkEnd w:id="150"/>
      <w:r>
        <w:rPr/>
        <w:t>3</w:t>
      </w:r>
      <w:r>
        <w:rPr>
          <w:rtl w:val="true"/>
        </w:rPr>
        <w:t xml:space="preserve">. </w:t>
      </w:r>
      <w:r>
        <w:rPr>
          <w:rtl w:val="true"/>
        </w:rPr>
        <w:t>انجام واجبات و ترک محرمات</w:t>
      </w:r>
      <w:bookmarkEnd w:id="1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نشانه بندگی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اشتغال فردی که در مسیر بندگی قرار گرفته انجام واجبات و ترک محرمات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عقل به </w:t>
      </w:r>
      <w:bookmarkStart w:id="152" w:name="pg7518_77312"/>
    </w:p>
    <w:p>
      <w:pPr>
        <w:pStyle w:val="BookText"/>
        <w:rPr/>
      </w:pPr>
      <w:bookmarkEnd w:id="152"/>
      <w:r>
        <w:rPr>
          <w:rFonts w:ascii="IRNazanin" w:hAnsi="IRNazanin" w:eastAsia="IRNazanin"/>
          <w:color w:val="111111"/>
          <w:sz w:val="28"/>
          <w:sz w:val="28"/>
          <w:szCs w:val="28"/>
          <w:rtl w:val="true"/>
          <w:lang w:bidi="fa-IR"/>
        </w:rPr>
        <w:t xml:space="preserve">انسان حکم می کند که اگر رضای خدا را داشته باشی، رضایت همه را داری؛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فِي الْوُجُودِ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تأثیر گذاری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سرمایه است</w:t>
      </w:r>
      <w:r>
        <w:rPr>
          <w:rFonts w:eastAsia="IRNazanin" w:cs="IRNazanin"/>
          <w:color w:val="111111"/>
          <w:sz w:val="28"/>
          <w:szCs w:val="28"/>
          <w:rtl w:val="true"/>
          <w:lang w:bidi="fa-IR"/>
        </w:rPr>
        <w:t>.</w:t>
      </w:r>
    </w:p>
    <w:p>
      <w:pPr>
        <w:pStyle w:val="Heading3"/>
        <w:numPr>
          <w:ilvl w:val="2"/>
          <w:numId w:val="1"/>
        </w:numPr>
        <w:rPr/>
      </w:pPr>
      <w:bookmarkStart w:id="153" w:name="__RefHeading___Toc2525528_1051229030"/>
      <w:bookmarkStart w:id="154" w:name="_Toc59"/>
      <w:bookmarkEnd w:id="153"/>
      <w:r>
        <w:rPr>
          <w:rtl w:val="true"/>
        </w:rPr>
        <w:t>نشانه های عقل چیست؟</w:t>
      </w:r>
      <w:bookmarkEnd w:id="154"/>
    </w:p>
    <w:p>
      <w:pPr>
        <w:pStyle w:val="Heading4"/>
        <w:numPr>
          <w:ilvl w:val="3"/>
          <w:numId w:val="1"/>
        </w:numPr>
        <w:rPr/>
      </w:pPr>
      <w:bookmarkStart w:id="155" w:name="__RefHeading___Toc2525530_1051229030"/>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نشانه های عقل در کلام خاتم أنبيا صلی الله و علیه وآله وسلم همبه طور مستقل و هم در ضمن یک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این چهار ویژگی را دارد</w:t>
      </w:r>
      <w:r>
        <w:rPr>
          <w:rFonts w:eastAsia="IRNazanin" w:cs="IRNazanin"/>
          <w:color w:val="111111"/>
          <w:sz w:val="28"/>
          <w:szCs w:val="28"/>
          <w:rtl w:val="true"/>
          <w:lang w:bidi="fa-IR"/>
        </w:rPr>
        <w:t>:</w:t>
      </w:r>
    </w:p>
    <w:p>
      <w:pPr>
        <w:pStyle w:val="Heading4"/>
        <w:numPr>
          <w:ilvl w:val="3"/>
          <w:numId w:val="1"/>
        </w:numPr>
        <w:rPr/>
      </w:pPr>
      <w:bookmarkStart w:id="157" w:name="__RefHeading___Toc2525532_1051229030"/>
      <w:bookmarkStart w:id="158" w:name="_Toc61"/>
      <w:bookmarkEnd w:id="157"/>
      <w:r>
        <w:rPr/>
        <w:t>1</w:t>
      </w:r>
      <w:r>
        <w:rPr>
          <w:rtl w:val="true"/>
        </w:rPr>
        <w:t xml:space="preserve">. </w:t>
      </w:r>
      <w:r>
        <w:rPr>
          <w:rtl w:val="true"/>
        </w:rPr>
        <w:t>بریدن از دنیا</w:t>
      </w:r>
      <w:bookmarkEnd w:id="158"/>
    </w:p>
    <w:p>
      <w:pPr>
        <w:pStyle w:val="Heading5"/>
        <w:numPr>
          <w:ilvl w:val="4"/>
          <w:numId w:val="1"/>
        </w:numPr>
        <w:rPr/>
      </w:pPr>
      <w:bookmarkStart w:id="159" w:name="__RefHeading___Toc2525534_1051229030"/>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ویژگی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التَّجَافِي عَنْ دَارِ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دنیای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رکعت دوم نماز جماعت به نماز می رسید، هنگام تشهد أول أمام جماعت، شما به حالت نیم خیز بلند می شوید؛ به این حالت، تجافی می گویند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تجافی از دنیا این است که شخص، به طور کامل از دنیا نمی تواند روی نگرداند، انسان نمی تواند بی تفاوت باشد، اما دلبستگی و وابستگی و تعلق هم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دلبستگی نباشد؛ اما این طور هم نباشد که انسان حالت انزوا و گوشه گیری بگیرد</w:t>
      </w:r>
      <w:r>
        <w:rPr>
          <w:rFonts w:eastAsia="IRNazanin" w:cs="IRNazanin"/>
          <w:color w:val="111111"/>
          <w:sz w:val="28"/>
          <w:szCs w:val="28"/>
          <w:rtl w:val="true"/>
          <w:lang w:bidi="fa-IR"/>
        </w:rPr>
        <w:t xml:space="preserve">. </w:t>
      </w:r>
      <w:bookmarkStart w:id="161" w:name="pg7518_77313"/>
    </w:p>
    <w:p>
      <w:pPr>
        <w:pStyle w:val="Heading5"/>
        <w:numPr>
          <w:ilvl w:val="4"/>
          <w:numId w:val="1"/>
        </w:numPr>
        <w:rPr/>
      </w:pPr>
      <w:bookmarkStart w:id="162" w:name="__RefHeading___Toc2525536_1051229030"/>
      <w:bookmarkStart w:id="163" w:name="_Toc63"/>
      <w:bookmarkEnd w:id="161"/>
      <w:bookmarkEnd w:id="162"/>
      <w:r>
        <w:rPr>
          <w:rtl w:val="true"/>
        </w:rPr>
        <w:t>انفاق از بهترین چیزها</w:t>
      </w:r>
      <w:bookmarkEnd w:id="163"/>
    </w:p>
    <w:p>
      <w:pPr>
        <w:pStyle w:val="BookText"/>
        <w:rPr/>
      </w:pPr>
      <w:r>
        <w:rPr>
          <w:rFonts w:ascii="IRNazanin" w:hAnsi="IRNazanin" w:eastAsia="IRNazanin"/>
          <w:color w:val="111111"/>
          <w:sz w:val="28"/>
          <w:sz w:val="28"/>
          <w:szCs w:val="28"/>
          <w:rtl w:val="true"/>
          <w:lang w:bidi="fa-IR"/>
        </w:rPr>
        <w:t>فقير آمد و از حضرت زهرا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عالم، کمترین تعلقی به این دنیا ندارد؛ بی درنگ لباس عروسی را از تن در آورد و به سائل داد و با همان لباس کهنه به خانه شوهر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و علیه وآله وسلم وارد شد و دید زهرا لباس کهنه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کردم</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64" w:name="__RefHeading___Toc2525538_1051229030"/>
      <w:bookmarkStart w:id="165" w:name="_Toc64"/>
      <w:bookmarkEnd w:id="164"/>
      <w:r>
        <w:rPr>
          <w:rtl w:val="true"/>
        </w:rPr>
        <w:t>خدمت رسانی</w:t>
      </w:r>
      <w:bookmarkEnd w:id="165"/>
    </w:p>
    <w:p>
      <w:pPr>
        <w:pStyle w:val="BookText"/>
        <w:rPr/>
      </w:pPr>
      <w:r>
        <w:rPr>
          <w:rFonts w:ascii="IRNazanin" w:hAnsi="IRNazanin" w:eastAsia="IRNazanin"/>
          <w:color w:val="111111"/>
          <w:sz w:val="28"/>
          <w:sz w:val="28"/>
          <w:szCs w:val="28"/>
          <w:rtl w:val="true"/>
          <w:lang w:bidi="fa-IR"/>
        </w:rPr>
        <w:t>وجود مقدس امیرالمؤمنین علیه السلام در کنار خانه خدا دید جوانی با خدا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اقتصادی دارم؛ چهار هزار درهم پول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به مدینه بیا و سراغ علی ابن ابی طالب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نخلستانش را فروخت و کار این جوان را راه انداخت</w:t>
      </w:r>
      <w:r>
        <w:rPr>
          <w:rFonts w:eastAsia="IRNazanin" w:cs="IRNazanin"/>
          <w:color w:val="111111"/>
          <w:sz w:val="28"/>
          <w:szCs w:val="28"/>
          <w:rtl w:val="true"/>
          <w:lang w:bidi="fa-IR"/>
        </w:rPr>
        <w:t>.</w:t>
      </w:r>
    </w:p>
    <w:p>
      <w:pPr>
        <w:pStyle w:val="Heading4"/>
        <w:numPr>
          <w:ilvl w:val="3"/>
          <w:numId w:val="1"/>
        </w:numPr>
        <w:rPr/>
      </w:pPr>
      <w:bookmarkStart w:id="166" w:name="__RefHeading___Toc2525540_1051229030"/>
      <w:bookmarkStart w:id="167" w:name="_Toc65"/>
      <w:bookmarkEnd w:id="166"/>
      <w:r>
        <w:rPr/>
        <w:t>2</w:t>
      </w:r>
      <w:r>
        <w:rPr>
          <w:rtl w:val="true"/>
        </w:rPr>
        <w:t xml:space="preserve">. </w:t>
      </w:r>
      <w:r>
        <w:rPr>
          <w:rtl w:val="true"/>
        </w:rPr>
        <w:t>توجه به آخرت</w:t>
      </w:r>
      <w:bookmarkEnd w:id="167"/>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ویژگی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الْإِنَابَةَ إِلَى دَارِ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سرای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برای آخرت کار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الشان اسلام صلی الله و علیه وآله وسلم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 مردم به خانه دنیا اهتمام دارند، تو برای خانۀ آخرتت بکوش</w:t>
      </w:r>
      <w:r>
        <w:rPr>
          <w:rFonts w:eastAsia="IRNazanin" w:cs="IRNazanin"/>
          <w:color w:val="111111"/>
          <w:sz w:val="28"/>
          <w:szCs w:val="28"/>
          <w:rtl w:val="true"/>
          <w:lang w:bidi="fa-IR"/>
        </w:rPr>
        <w:t xml:space="preserve">. </w:t>
      </w:r>
      <w:bookmarkStart w:id="168" w:name="pg7518_77314"/>
    </w:p>
    <w:p>
      <w:pPr>
        <w:pStyle w:val="Heading4"/>
        <w:numPr>
          <w:ilvl w:val="3"/>
          <w:numId w:val="1"/>
        </w:numPr>
        <w:rPr/>
      </w:pPr>
      <w:bookmarkStart w:id="169" w:name="__RefHeading___Toc2525542_1051229030"/>
      <w:bookmarkStart w:id="170" w:name="_Toc66"/>
      <w:bookmarkEnd w:id="168"/>
      <w:bookmarkEnd w:id="169"/>
      <w:r>
        <w:rPr/>
        <w:t>3</w:t>
      </w:r>
      <w:r>
        <w:rPr>
          <w:rtl w:val="true"/>
        </w:rPr>
        <w:t xml:space="preserve">. </w:t>
      </w:r>
      <w:r>
        <w:rPr>
          <w:rtl w:val="true"/>
        </w:rPr>
        <w:t>به فکر شب اول قبر بودن</w:t>
      </w:r>
      <w:bookmarkEnd w:id="170"/>
    </w:p>
    <w:p>
      <w:pPr>
        <w:pStyle w:val="Heading5"/>
        <w:numPr>
          <w:ilvl w:val="4"/>
          <w:numId w:val="1"/>
        </w:numPr>
        <w:rPr/>
      </w:pPr>
      <w:bookmarkStart w:id="171" w:name="__RefHeading___Toc2525544_1051229030"/>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التَّزَوُّدِ لِسُكنَي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 بر داشتن برای شب اول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چک داده، الآن که موعد چک رسیده است، خواب و قرار ندارد؛ ای انسان مرتب داری برای خدا چک می کشی؛ اگر زمانش فرا برسد، محل داری پر کنی یا دست خالی است؟</w:t>
      </w:r>
    </w:p>
    <w:p>
      <w:pPr>
        <w:pStyle w:val="Heading5"/>
        <w:numPr>
          <w:ilvl w:val="4"/>
          <w:numId w:val="1"/>
        </w:numPr>
        <w:rPr/>
      </w:pPr>
      <w:bookmarkStart w:id="173" w:name="__RefHeading___Toc2525546_1051229030"/>
      <w:bookmarkStart w:id="174" w:name="_Toc68"/>
      <w:bookmarkEnd w:id="173"/>
      <w:r>
        <w:rPr>
          <w:rtl w:val="true"/>
        </w:rPr>
        <w:t>حضرت خديجه علیها السلام</w:t>
      </w:r>
      <w:bookmarkEnd w:id="174"/>
    </w:p>
    <w:p>
      <w:pPr>
        <w:pStyle w:val="BookText"/>
        <w:rPr/>
      </w:pPr>
      <w:r>
        <w:rPr>
          <w:rFonts w:ascii="IRNazanin" w:hAnsi="IRNazanin" w:eastAsia="IRNazanin"/>
          <w:color w:val="111111"/>
          <w:sz w:val="28"/>
          <w:sz w:val="28"/>
          <w:szCs w:val="28"/>
          <w:rtl w:val="true"/>
          <w:lang w:bidi="fa-IR"/>
        </w:rPr>
        <w:t>حضرت خدیجه کبری علیها السلام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پس از مرگم عبا یا پیراهنی را که لحظه نزول وحی بر تن داشت، کفن من قرار دهد؛ بلکه به حرمت پیراهن پیامبران از فشار قبر در امان باشم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زهراعلیها السلام نیز به امیرالمؤمنین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دفنم، از کنار قبر من بلند نشو؛ بالای سر من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فاكثر مِنْ تِلَاوَةِ الْقُرْآنِ 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برایم قران و دعا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سَاعَةُ يَحْتَاجُ الْمَيِّتُ فِيهَا إِلَى أُنْسِ الْأَحْيَاءِ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زیرا آن لحظه لحظه ای است که میت نیاز به انس با انسان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برای شب اول قبر آماده کرده ام؟ انسان عاقل باید به فکر آن لحظه باشد</w:t>
      </w:r>
      <w:r>
        <w:rPr>
          <w:rFonts w:eastAsia="IRNazanin" w:cs="IRNazanin"/>
          <w:color w:val="111111"/>
          <w:sz w:val="28"/>
          <w:szCs w:val="28"/>
          <w:rtl w:val="true"/>
          <w:lang w:bidi="fa-IR"/>
        </w:rPr>
        <w:t xml:space="preserve">. </w:t>
      </w:r>
      <w:bookmarkStart w:id="175" w:name="pg7518_77315"/>
    </w:p>
    <w:p>
      <w:pPr>
        <w:pStyle w:val="Heading4"/>
        <w:numPr>
          <w:ilvl w:val="3"/>
          <w:numId w:val="1"/>
        </w:numPr>
        <w:rPr/>
      </w:pPr>
      <w:bookmarkStart w:id="176" w:name="__RefHeading___Toc2525548_1051229030"/>
      <w:bookmarkStart w:id="177" w:name="_Toc69"/>
      <w:bookmarkEnd w:id="175"/>
      <w:bookmarkEnd w:id="176"/>
      <w:r>
        <w:rPr/>
        <w:t>4</w:t>
      </w:r>
      <w:r>
        <w:rPr>
          <w:rtl w:val="true"/>
        </w:rPr>
        <w:t>.</w:t>
      </w:r>
      <w:r>
        <w:rPr>
          <w:rtl w:val="true"/>
        </w:rPr>
        <w:t>آمادگی برای قیامت</w:t>
      </w:r>
      <w:bookmarkEnd w:id="177"/>
    </w:p>
    <w:p>
      <w:pPr>
        <w:pStyle w:val="BookText"/>
        <w:rPr/>
      </w:pPr>
      <w:r>
        <w:rPr>
          <w:rFonts w:ascii="IRNazanin" w:hAnsi="IRNazanin" w:eastAsia="IRNazanin"/>
          <w:color w:val="111111"/>
          <w:sz w:val="28"/>
          <w:sz w:val="28"/>
          <w:szCs w:val="28"/>
          <w:rtl w:val="true"/>
          <w:lang w:bidi="fa-IR"/>
        </w:rPr>
        <w:t>پیامبر صلی الله و علیه وآله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ویژگی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التَّأَهُّبِ لِيَومِ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آماده شدن برای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آماده ایم؟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عمل به این کلمات را به ما عنایت بفرما</w:t>
      </w:r>
      <w:r>
        <w:rPr>
          <w:rFonts w:eastAsia="IRNazanin" w:cs="IRNazanin"/>
          <w:color w:val="111111"/>
          <w:sz w:val="28"/>
          <w:szCs w:val="28"/>
          <w:rtl w:val="true"/>
          <w:lang w:bidi="fa-IR"/>
        </w:rPr>
        <w:t>.</w:t>
      </w:r>
      <w:r>
        <w:rPr>
          <w:rStyle w:val="FootnoteAnchor"/>
          <w:rtl w:val="true"/>
        </w:rPr>
        <w:footnoteReference w:id="49"/>
      </w:r>
      <w:bookmarkStart w:id="178" w:name="pg7518_77316"/>
    </w:p>
    <w:p>
      <w:pPr>
        <w:pStyle w:val="Heading2"/>
        <w:numPr>
          <w:ilvl w:val="1"/>
          <w:numId w:val="1"/>
        </w:numPr>
        <w:rPr/>
      </w:pPr>
      <w:bookmarkStart w:id="179" w:name="__RefHeading___Toc2525550_1051229030"/>
      <w:bookmarkStart w:id="180" w:name="_Toc70"/>
      <w:bookmarkEnd w:id="178"/>
      <w:bookmarkEnd w:id="179"/>
      <w:r>
        <w:rPr>
          <w:rtl w:val="true"/>
        </w:rPr>
        <w:t xml:space="preserve">حکمت </w:t>
      </w:r>
      <w:r>
        <w:rPr/>
        <w:t>38</w:t>
      </w:r>
      <w:r>
        <w:rPr>
          <w:rtl w:val="true"/>
        </w:rPr>
        <w:t xml:space="preserve"> </w:t>
      </w:r>
      <w:r>
        <w:rPr>
          <w:rtl w:val="true"/>
        </w:rPr>
        <w:t>نهج البلاغه</w:t>
      </w:r>
      <w:r>
        <w:rPr>
          <w:rtl w:val="true"/>
        </w:rPr>
        <w:t>(</w:t>
      </w:r>
      <w:r>
        <w:rPr/>
        <w:t>2</w:t>
      </w:r>
      <w:r>
        <w:rPr>
          <w:rtl w:val="true"/>
        </w:rPr>
        <w:t>)</w:t>
      </w:r>
      <w:bookmarkEnd w:id="180"/>
    </w:p>
    <w:p>
      <w:pPr>
        <w:pStyle w:val="Heading3"/>
        <w:numPr>
          <w:ilvl w:val="2"/>
          <w:numId w:val="1"/>
        </w:numPr>
        <w:rPr/>
      </w:pPr>
      <w:bookmarkStart w:id="181" w:name="__RefHeading___Toc2525552_1051229030"/>
      <w:bookmarkStart w:id="182" w:name="_Toc71"/>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 xml:space="preserve">در جلسه قبل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حکمت، وجود مقدس امیرالمؤمنين علیه السلام هشت مطلب را برای امام مجتبی علیه السلام متذکر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دستوراتی که در این هشت مطلب وارد شده صرفا جنبه آباد کردن آخرت ندارد؛ با تأثیر گیری و بهره بردن از این کلمات نورانی، دنیا و آخرت ما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را حضرت به عنوان توصیه به امام مجتبی علیه السلام بیان می فرماید و چهار مطلب نیز به عنوان هشدار به امام مجتبی علیه السلام بیان می فرماید و اما نکته اول به عنوان توصيه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أَغْنَى الْغِنَى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ثروت، عقل است که در جلسه گذشته مباحثی پیرامون آن بیان شد</w:t>
      </w:r>
      <w:r>
        <w:rPr>
          <w:rFonts w:eastAsia="IRNazanin" w:cs="IRNazanin"/>
          <w:color w:val="111111"/>
          <w:sz w:val="28"/>
          <w:szCs w:val="28"/>
          <w:rtl w:val="true"/>
          <w:lang w:bidi="fa-IR"/>
        </w:rPr>
        <w:t xml:space="preserve">. </w:t>
      </w:r>
      <w:bookmarkStart w:id="183" w:name="pg7518_77317"/>
    </w:p>
    <w:p>
      <w:pPr>
        <w:pStyle w:val="Heading3"/>
        <w:numPr>
          <w:ilvl w:val="2"/>
          <w:numId w:val="1"/>
        </w:numPr>
        <w:rPr/>
      </w:pPr>
      <w:bookmarkStart w:id="184" w:name="__RefHeading___Toc2525554_1051229030"/>
      <w:bookmarkStart w:id="185" w:name="_Toc72"/>
      <w:bookmarkEnd w:id="183"/>
      <w:bookmarkEnd w:id="184"/>
      <w:r>
        <w:rPr>
          <w:rtl w:val="true"/>
        </w:rPr>
        <w:t>ادب مداری</w:t>
      </w:r>
      <w:bookmarkEnd w:id="185"/>
    </w:p>
    <w:p>
      <w:pPr>
        <w:pStyle w:val="BookText"/>
        <w:rPr/>
      </w:pPr>
      <w:r>
        <w:rPr>
          <w:rFonts w:ascii="IRNazanin" w:hAnsi="IRNazanin" w:eastAsia="IRNazanin"/>
          <w:color w:val="111111"/>
          <w:sz w:val="28"/>
          <w:sz w:val="28"/>
          <w:szCs w:val="28"/>
          <w:rtl w:val="true"/>
          <w:lang w:bidi="fa-IR"/>
        </w:rPr>
        <w:t>یکی از بحثهایی که در حوزه مباحث عقلی مطرح است، بحث ادب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نیاز بی چون و چرای جامعه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طباطبایی رحمة الله در جلد ششم 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فارسی نیز ترجمه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بالاترین تحقیق درباره ادب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عبارت است از ظرافت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هر کاری را به صورت های گوناگون انجام بدهد و اگر آن را به بهترین و زیباترین وجه ممکن انجام داد، به این عمل، عمل مؤدبانه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مَا فِيهِ صَلَاحُ النَّفْسِ سمی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ادب، به این دلیل ادب نامیده شد که انسان را اصلاح می کند و به سمت کارهای نیک و پسندیده و فضایل اخلاقی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را در رسیدن به تحلیه کمک می کند؛ یعنی جایگزین شدن رذایل اخلاقی با مکارم اخلاقی، ادب، انسان را از زشتیها و کردار بد باز می دارد</w:t>
      </w:r>
      <w:r>
        <w:rPr>
          <w:rFonts w:eastAsia="IRNazanin" w:cs="IRNazanin"/>
          <w:color w:val="111111"/>
          <w:sz w:val="28"/>
          <w:szCs w:val="28"/>
          <w:rtl w:val="true"/>
          <w:lang w:bidi="fa-IR"/>
        </w:rPr>
        <w:t>.</w:t>
      </w:r>
    </w:p>
    <w:p>
      <w:pPr>
        <w:pStyle w:val="Heading3"/>
        <w:numPr>
          <w:ilvl w:val="2"/>
          <w:numId w:val="1"/>
        </w:numPr>
        <w:rPr/>
      </w:pPr>
      <w:bookmarkStart w:id="186" w:name="__RefHeading___Toc2525556_1051229030"/>
      <w:bookmarkStart w:id="187" w:name="_Toc73"/>
      <w:bookmarkEnd w:id="186"/>
      <w:r>
        <w:rPr>
          <w:rtl w:val="true"/>
        </w:rPr>
        <w:t>فرق میان ادب و اخلاق</w:t>
      </w:r>
      <w:bookmarkEnd w:id="1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تصور می کنند ادب و اخلاق از یک مقوله هستند؛ اما علامه طباطبایی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بَيْنَ الاخلاق وَ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اخلاق و آداب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هیئت های صادره از انسان، در اصطلاح آداب نامیده می شود؛ اما اخلاق به روح انسان و ملکاتی که در او رسوخ کرده برمی گردد</w:t>
      </w:r>
      <w:r>
        <w:rPr>
          <w:rFonts w:eastAsia="IRNazanin" w:cs="IRNazanin"/>
          <w:color w:val="111111"/>
          <w:sz w:val="28"/>
          <w:szCs w:val="28"/>
          <w:rtl w:val="true"/>
          <w:lang w:bidi="fa-IR"/>
        </w:rPr>
        <w:t xml:space="preserve">. </w:t>
      </w:r>
      <w:bookmarkStart w:id="188" w:name="pg7518_77318"/>
    </w:p>
    <w:p>
      <w:pPr>
        <w:pStyle w:val="BookText"/>
        <w:rPr/>
      </w:pPr>
      <w:bookmarkEnd w:id="188"/>
      <w:r>
        <w:rPr>
          <w:rFonts w:ascii="IRNazanin" w:hAnsi="IRNazanin" w:eastAsia="IRNazanin"/>
          <w:color w:val="111111"/>
          <w:sz w:val="28"/>
          <w:sz w:val="28"/>
          <w:szCs w:val="28"/>
          <w:rtl w:val="true"/>
          <w:lang w:bidi="fa-IR"/>
        </w:rPr>
        <w:t>آیا می توانیم به هر عملی عمل مؤدبانه و به هر شخصیتی شخصیت مؤدب بگوییم؟ 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ادب دارای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شرط برای ادب بیان می فرماید</w:t>
      </w:r>
      <w:r>
        <w:rPr>
          <w:rFonts w:eastAsia="IRNazanin" w:cs="IRNazanin"/>
          <w:color w:val="111111"/>
          <w:sz w:val="28"/>
          <w:szCs w:val="28"/>
          <w:rtl w:val="true"/>
          <w:lang w:bidi="fa-IR"/>
        </w:rPr>
        <w:t>:</w:t>
      </w:r>
    </w:p>
    <w:p>
      <w:pPr>
        <w:pStyle w:val="Heading3"/>
        <w:numPr>
          <w:ilvl w:val="2"/>
          <w:numId w:val="1"/>
        </w:numPr>
        <w:rPr/>
      </w:pPr>
      <w:bookmarkStart w:id="189" w:name="__RefHeading___Toc2525558_1051229030"/>
      <w:bookmarkStart w:id="190" w:name="_Toc74"/>
      <w:bookmarkEnd w:id="189"/>
      <w:r>
        <w:rPr>
          <w:rtl w:val="true"/>
        </w:rPr>
        <w:t>شرایط ادب مداری</w:t>
      </w:r>
      <w:bookmarkEnd w:id="190"/>
    </w:p>
    <w:p>
      <w:pPr>
        <w:pStyle w:val="Heading4"/>
        <w:numPr>
          <w:ilvl w:val="3"/>
          <w:numId w:val="1"/>
        </w:numPr>
        <w:rPr/>
      </w:pPr>
      <w:bookmarkStart w:id="191" w:name="__RefHeading___Toc2525560_1051229030"/>
      <w:bookmarkStart w:id="192" w:name="_Toc75"/>
      <w:bookmarkEnd w:id="191"/>
      <w:r>
        <w:rPr/>
        <w:t>1</w:t>
      </w:r>
      <w:r>
        <w:rPr>
          <w:rtl w:val="true"/>
        </w:rPr>
        <w:t>.</w:t>
      </w:r>
      <w:r>
        <w:rPr>
          <w:rtl w:val="true"/>
        </w:rPr>
        <w:t>در محدوده شریعت</w:t>
      </w:r>
      <w:bookmarkEnd w:id="192"/>
    </w:p>
    <w:p>
      <w:pPr>
        <w:pStyle w:val="Heading5"/>
        <w:numPr>
          <w:ilvl w:val="4"/>
          <w:numId w:val="1"/>
        </w:numPr>
        <w:rPr/>
      </w:pPr>
      <w:bookmarkStart w:id="193" w:name="__RefHeading___Toc2525562_1051229030"/>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اولین شرط ادب مداری این است که در چارچوب شریعت صورت بگیرد؛ عقل انسان نیز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با حکم عقل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انسان را از مسیر اوامر الهی فاصله دهد، أن عمل، عمل مؤدبانه ای نیست و فاعل فعل، انسانی بی ادب و بی نزاکت است</w:t>
      </w:r>
      <w:r>
        <w:rPr>
          <w:rFonts w:eastAsia="IRNazanin" w:cs="IRNazanin"/>
          <w:color w:val="111111"/>
          <w:sz w:val="28"/>
          <w:szCs w:val="28"/>
          <w:rtl w:val="true"/>
          <w:lang w:bidi="fa-IR"/>
        </w:rPr>
        <w:t>.</w:t>
      </w:r>
    </w:p>
    <w:p>
      <w:pPr>
        <w:pStyle w:val="Heading5"/>
        <w:numPr>
          <w:ilvl w:val="4"/>
          <w:numId w:val="1"/>
        </w:numPr>
        <w:rPr/>
      </w:pPr>
      <w:bookmarkStart w:id="195" w:name="__RefHeading___Toc2525564_1051229030"/>
      <w:bookmarkStart w:id="196" w:name="_Toc77"/>
      <w:bookmarkEnd w:id="195"/>
      <w:r>
        <w:rPr>
          <w:rtl w:val="true"/>
        </w:rPr>
        <w:t>تمثيل</w:t>
      </w:r>
      <w:bookmarkEnd w:id="1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سر یک سفره میهمان هستید و میزبان کنار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یک عده وقتی از مجلس خارج می شوند به میزبان بی ادبی و جسارت می کنند و تشکر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های بی نزاکتی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 این آقا خوردید میهمانش شدید اما نسبت به او بی ادب و بی نزاکت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میهمان سفره خداست و او خالق و رازق است؛ آیا می توانیم نسبت به اوامر او بی توجه باشیم و بی ادبی کنیم و روی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 باشد این عین بی ادبی و بی نزاکتی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مؤدبانه است که در چارچوب اوامر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خارج از محدوده اوامر الهی باشد عمل </w:t>
      </w:r>
      <w:bookmarkStart w:id="197" w:name="pg7518_77319"/>
    </w:p>
    <w:p>
      <w:pPr>
        <w:pStyle w:val="BookText"/>
        <w:rPr/>
      </w:pPr>
      <w:bookmarkEnd w:id="197"/>
      <w:r>
        <w:rPr>
          <w:rFonts w:ascii="IRNazanin" w:hAnsi="IRNazanin" w:eastAsia="IRNazanin"/>
          <w:color w:val="111111"/>
          <w:sz w:val="28"/>
          <w:sz w:val="28"/>
          <w:szCs w:val="28"/>
          <w:rtl w:val="true"/>
          <w:lang w:bidi="fa-IR"/>
        </w:rPr>
        <w:t>بی ادبانه است</w:t>
      </w:r>
      <w:r>
        <w:rPr>
          <w:rFonts w:eastAsia="IRNazanin" w:cs="IRNazanin"/>
          <w:color w:val="111111"/>
          <w:sz w:val="28"/>
          <w:szCs w:val="28"/>
          <w:rtl w:val="true"/>
          <w:lang w:bidi="fa-IR"/>
        </w:rPr>
        <w:t>.</w:t>
      </w:r>
    </w:p>
    <w:p>
      <w:pPr>
        <w:pStyle w:val="Heading4"/>
        <w:numPr>
          <w:ilvl w:val="3"/>
          <w:numId w:val="1"/>
        </w:numPr>
        <w:rPr/>
      </w:pPr>
      <w:bookmarkStart w:id="198" w:name="__RefHeading___Toc2525566_1051229030"/>
      <w:bookmarkStart w:id="199" w:name="_Toc78"/>
      <w:bookmarkEnd w:id="198"/>
      <w:r>
        <w:rPr/>
        <w:t>2</w:t>
      </w:r>
      <w:r>
        <w:rPr>
          <w:rtl w:val="true"/>
        </w:rPr>
        <w:t xml:space="preserve">. </w:t>
      </w:r>
      <w:r>
        <w:rPr>
          <w:rtl w:val="true"/>
        </w:rPr>
        <w:t>اجبار در عمل نبودن</w:t>
      </w:r>
      <w:bookmarkEnd w:id="199"/>
    </w:p>
    <w:p>
      <w:pPr>
        <w:pStyle w:val="BookText"/>
        <w:rPr/>
      </w:pPr>
      <w:r>
        <w:rPr>
          <w:rFonts w:ascii="IRNazanin" w:hAnsi="IRNazanin" w:eastAsia="IRNazanin"/>
          <w:color w:val="111111"/>
          <w:sz w:val="28"/>
          <w:sz w:val="28"/>
          <w:szCs w:val="28"/>
          <w:rtl w:val="true"/>
          <w:lang w:bidi="fa-IR"/>
        </w:rPr>
        <w:t>دومین شرط ادب مداری این است که هیچ جبر و اکراهی بالای سر فرد نباشد و انسان مؤدبانه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جهت شغلشان مجبور به رعایت 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این افراد مؤدب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خارج از چارچوب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 و اکراهی بالای سرشان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مؤدبی هستند یانه؛ شرط کار کردن در بعضی مراکز، خوش برخوردی با ارباب رجوع است</w:t>
      </w:r>
      <w:r>
        <w:rPr>
          <w:rFonts w:eastAsia="IRNazanin" w:cs="IRNazanin"/>
          <w:color w:val="111111"/>
          <w:sz w:val="28"/>
          <w:szCs w:val="28"/>
          <w:rtl w:val="true"/>
          <w:lang w:bidi="fa-IR"/>
        </w:rPr>
        <w:t>.</w:t>
      </w:r>
    </w:p>
    <w:p>
      <w:pPr>
        <w:pStyle w:val="Heading4"/>
        <w:numPr>
          <w:ilvl w:val="3"/>
          <w:numId w:val="1"/>
        </w:numPr>
        <w:rPr/>
      </w:pPr>
      <w:bookmarkStart w:id="200" w:name="__RefHeading___Toc2525568_1051229030"/>
      <w:bookmarkStart w:id="201" w:name="_Toc79"/>
      <w:bookmarkEnd w:id="200"/>
      <w:r>
        <w:rPr/>
        <w:t>3</w:t>
      </w:r>
      <w:r>
        <w:rPr>
          <w:rtl w:val="true"/>
        </w:rPr>
        <w:t xml:space="preserve">. </w:t>
      </w:r>
      <w:r>
        <w:rPr>
          <w:rtl w:val="true"/>
        </w:rPr>
        <w:t>رعایت کردن سلسله مراتب ادب</w:t>
      </w:r>
      <w:bookmarkEnd w:id="201"/>
    </w:p>
    <w:p>
      <w:pPr>
        <w:pStyle w:val="Heading5"/>
        <w:numPr>
          <w:ilvl w:val="4"/>
          <w:numId w:val="1"/>
        </w:numPr>
        <w:rPr/>
      </w:pPr>
      <w:bookmarkStart w:id="202" w:name="__RefHeading___Toc2525570_1051229030"/>
      <w:bookmarkStart w:id="203" w:name="_Toc80"/>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سومین شرط أدب مداری این که سلسله مراتب ادب را رعایت شود که عبارت از چهار مطلب است</w:t>
      </w:r>
      <w:r>
        <w:rPr>
          <w:rFonts w:eastAsia="IRNazanin" w:cs="IRNazanin"/>
          <w:color w:val="111111"/>
          <w:sz w:val="28"/>
          <w:szCs w:val="28"/>
          <w:rtl w:val="true"/>
          <w:lang w:bidi="fa-IR"/>
        </w:rPr>
        <w:t>:</w:t>
      </w:r>
    </w:p>
    <w:p>
      <w:pPr>
        <w:pStyle w:val="Heading5"/>
        <w:numPr>
          <w:ilvl w:val="4"/>
          <w:numId w:val="1"/>
        </w:numPr>
        <w:rPr/>
      </w:pPr>
      <w:bookmarkStart w:id="204" w:name="__RefHeading___Toc2525572_1051229030"/>
      <w:bookmarkStart w:id="205" w:name="_Toc81"/>
      <w:bookmarkEnd w:id="204"/>
      <w:r>
        <w:rPr>
          <w:rtl w:val="true"/>
        </w:rPr>
        <w:t>انواع ادب</w:t>
      </w:r>
      <w:bookmarkEnd w:id="205"/>
    </w:p>
    <w:p>
      <w:pPr>
        <w:pStyle w:val="Heading6"/>
        <w:numPr>
          <w:ilvl w:val="5"/>
          <w:numId w:val="1"/>
        </w:numPr>
        <w:rPr/>
      </w:pPr>
      <w:bookmarkStart w:id="206" w:name="__RefHeading___Toc2525574_1051229030"/>
      <w:bookmarkStart w:id="207" w:name="_Toc82"/>
      <w:bookmarkEnd w:id="206"/>
      <w:r>
        <w:rPr/>
        <w:t>1</w:t>
      </w:r>
      <w:r>
        <w:rPr>
          <w:rtl w:val="true"/>
        </w:rPr>
        <w:t>.</w:t>
      </w:r>
      <w:r>
        <w:rPr>
          <w:rtl w:val="true"/>
        </w:rPr>
        <w:t>ادب در مقابل خدا</w:t>
      </w:r>
      <w:bookmarkEnd w:id="207"/>
    </w:p>
    <w:p>
      <w:pPr>
        <w:pStyle w:val="Heading6"/>
        <w:numPr>
          <w:ilvl w:val="5"/>
          <w:numId w:val="1"/>
        </w:numPr>
        <w:rPr/>
      </w:pPr>
      <w:bookmarkStart w:id="208" w:name="__RefHeading___Toc2525576_1051229030"/>
      <w:bookmarkStart w:id="209" w:name="_Toc83"/>
      <w:bookmarkEnd w:id="208"/>
      <w:r>
        <w:rPr>
          <w:rtl w:val="true"/>
        </w:rPr>
        <w:t>اشاره</w:t>
      </w:r>
      <w:bookmarkEnd w:id="2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ادب، ادب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وجود دارد که انسان را به مطلوب می رساند؛ یعنی اگر رعایتش کند مؤدب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بندگی اقتضا می کند که وقتی مشغول نماز هستیم سعی کنیم حواسمان پرت نشود و چند دقیقه نماز را برای نماز بگذاریم، نه برای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واقعا درنماز بی ادب هستند؟ نماز می خواند، موبایلش زنگ می خورد، نگاه می کنند شماره چه کسی است؟ یا وصل می کند و می گذارد جلوی دهانش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bookmarkStart w:id="210" w:name="pg7518_77320"/>
    </w:p>
    <w:p>
      <w:pPr>
        <w:pStyle w:val="BookText"/>
        <w:rPr/>
      </w:pPr>
      <w:bookmarkEnd w:id="210"/>
      <w:r>
        <w:rPr>
          <w:rFonts w:ascii="IRNazanin" w:hAnsi="IRNazanin" w:eastAsia="IRNazanin"/>
          <w:color w:val="111111"/>
          <w:sz w:val="28"/>
          <w:sz w:val="28"/>
          <w:szCs w:val="28"/>
          <w:rtl w:val="true"/>
          <w:lang w:bidi="fa-IR"/>
        </w:rPr>
        <w:t>این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دیدم در نماز پیامک می خواند؛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ظهرها که از مغازه به خانه می رفت، به خانمش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چای بیاور ما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می خواند و چای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چرتکه برمی داشت و مشغول حساب و کتاب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روی پایش میزد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این کار تو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را می خورم که خستگی نماز از تنم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نماز می خوانم حساب می کنم از صبح تا ظهر چقدر کاسبی کردم و بعد از نماز چرتکه می اندازم می بینم آن عددی که در نماز به دست آوردم، دقیقا همین عددی است که با چرتکه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به عظمت خدا پی می برم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ادب بندگی، ادب در هنگام خواندن قرآن و دعاست</w:t>
      </w:r>
      <w:r>
        <w:rPr>
          <w:rFonts w:eastAsia="IRNazanin" w:cs="IRNazanin"/>
          <w:color w:val="111111"/>
          <w:sz w:val="28"/>
          <w:szCs w:val="28"/>
          <w:rtl w:val="true"/>
          <w:lang w:bidi="fa-IR"/>
        </w:rPr>
        <w:t>.</w:t>
      </w:r>
    </w:p>
    <w:p>
      <w:pPr>
        <w:pStyle w:val="Heading6"/>
        <w:numPr>
          <w:ilvl w:val="5"/>
          <w:numId w:val="1"/>
        </w:numPr>
        <w:rPr/>
      </w:pPr>
      <w:bookmarkStart w:id="211" w:name="__RefHeading___Toc2525578_1051229030"/>
      <w:bookmarkStart w:id="212" w:name="_Toc84"/>
      <w:bookmarkEnd w:id="211"/>
      <w:r>
        <w:rPr>
          <w:rtl w:val="true"/>
        </w:rPr>
        <w:t>خاطره ای از استاد اخلاق</w:t>
      </w:r>
      <w:bookmarkEnd w:id="212"/>
    </w:p>
    <w:p>
      <w:pPr>
        <w:pStyle w:val="BookText"/>
        <w:rPr/>
      </w:pPr>
      <w:r>
        <w:rPr>
          <w:rFonts w:ascii="IRNazanin" w:hAnsi="IRNazanin" w:eastAsia="IRNazanin"/>
          <w:color w:val="111111"/>
          <w:sz w:val="28"/>
          <w:sz w:val="28"/>
          <w:szCs w:val="28"/>
          <w:rtl w:val="true"/>
          <w:lang w:bidi="fa-IR"/>
        </w:rPr>
        <w:t>ادب نسبت به یک کتاب معمولی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حاج علی اشتهاردی مدرس اخلاق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روز به صورت اتفاقی در کتابخانه کنار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خواستم بروم از مخزن کتاب بگیرم، باید از روی کتاب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اشتهاردی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نسبت به کتاب رعایت کن و هرگز از روی کتاب عبور نکن؛ توفيق مطالعات کم می شود</w:t>
      </w:r>
      <w:r>
        <w:rPr>
          <w:rFonts w:eastAsia="IRNazanin" w:cs="IRNazanin"/>
          <w:color w:val="111111"/>
          <w:sz w:val="28"/>
          <w:szCs w:val="28"/>
          <w:rtl w:val="true"/>
          <w:lang w:bidi="fa-IR"/>
        </w:rPr>
        <w:t>.</w:t>
      </w:r>
    </w:p>
    <w:p>
      <w:pPr>
        <w:pStyle w:val="Heading6"/>
        <w:numPr>
          <w:ilvl w:val="5"/>
          <w:numId w:val="1"/>
        </w:numPr>
        <w:rPr/>
      </w:pPr>
      <w:bookmarkStart w:id="213" w:name="__RefHeading___Toc2525580_1051229030"/>
      <w:bookmarkStart w:id="214" w:name="_Toc85"/>
      <w:bookmarkEnd w:id="213"/>
      <w:r>
        <w:rPr>
          <w:rtl w:val="true"/>
        </w:rPr>
        <w:t>ادب در مقابل ولیّ خدا</w:t>
      </w:r>
      <w:bookmarkEnd w:id="2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ادب، ادب در مقابل ولیّ خدا، مخصوصاً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دانیم که پرونده ما بر امام زمان عجل الله و تعالی فرجه الشریف عرضه می شود باید ادب کنیم و فقط اعمال </w:t>
      </w:r>
      <w:bookmarkStart w:id="215" w:name="pg7518_77321"/>
    </w:p>
    <w:p>
      <w:pPr>
        <w:pStyle w:val="BookText"/>
        <w:rPr/>
      </w:pPr>
      <w:bookmarkEnd w:id="215"/>
      <w:r>
        <w:rPr>
          <w:rFonts w:ascii="IRNazanin" w:hAnsi="IRNazanin" w:eastAsia="IRNazanin"/>
          <w:color w:val="111111"/>
          <w:sz w:val="28"/>
          <w:sz w:val="28"/>
          <w:szCs w:val="28"/>
          <w:rtl w:val="true"/>
          <w:lang w:bidi="fa-IR"/>
        </w:rPr>
        <w:t>خوب به محضر ایشان برسانیم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وقتی عبدالله بن أبان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شما از من خواسته اند که از شما تقاضا کنم برایشان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روز اعمال آنها را بر خدا عرضه می کنم</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216" w:name="__RefHeading___Toc2525582_1051229030"/>
      <w:bookmarkStart w:id="217" w:name="_Toc86"/>
      <w:bookmarkEnd w:id="216"/>
      <w:r>
        <w:rPr/>
        <w:t>2</w:t>
      </w:r>
      <w:r>
        <w:rPr>
          <w:rtl w:val="true"/>
        </w:rPr>
        <w:t xml:space="preserve">. </w:t>
      </w:r>
      <w:r>
        <w:rPr>
          <w:rtl w:val="true"/>
        </w:rPr>
        <w:t>ادب در مقابل پدر و مادر</w:t>
      </w:r>
      <w:bookmarkEnd w:id="217"/>
    </w:p>
    <w:p>
      <w:pPr>
        <w:pStyle w:val="Heading6"/>
        <w:numPr>
          <w:ilvl w:val="5"/>
          <w:numId w:val="1"/>
        </w:numPr>
        <w:rPr/>
      </w:pPr>
      <w:bookmarkStart w:id="218" w:name="__RefHeading___Toc2525584_1051229030"/>
      <w:bookmarkStart w:id="219" w:name="_Toc87"/>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این مورد از آن مواردی است که خیلی ها در این میدان می لنگند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از دنیا رفته اند؛ بعضی از فرزندان به کلی آنها را فراموش کرده و به فکرشان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سال به سال کنار قبرپدر و مادرشان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ادبی نسبت به پدر و مادر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نَظَرَ إِلَى أَبَوَيْهِ نَظَرَ مَاقِتٍ وَ هُمَا ظَالِمَانِ لَهُ لَمْ يَقْبَلِ اللَّهُ لَهُ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کسی که دشمنانه به پدر و مادرش نگاه کند در حالی که آنان به او ظلم کرده اند، خداوند نماز این فرزند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پج فرمودند</w:t>
      </w:r>
      <w:r>
        <w:rPr>
          <w:rFonts w:eastAsia="IRNazanin" w:cs="IRNazanin"/>
          <w:color w:val="111111"/>
          <w:sz w:val="28"/>
          <w:szCs w:val="28"/>
          <w:rtl w:val="true"/>
          <w:lang w:bidi="fa-IR"/>
        </w:rPr>
        <w:t xml:space="preserve">: </w:t>
      </w:r>
      <w:bookmarkStart w:id="220" w:name="pg7518_77322"/>
    </w:p>
    <w:p>
      <w:pPr>
        <w:pStyle w:val="BookText"/>
        <w:rPr/>
      </w:pPr>
      <w:bookmarkEnd w:id="2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يَجْعَلِ اللَّهُ عزوجل لِأَحَدٍ فِيهِنَّ 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سه مورد هیچ رخصتی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امانت به شما می سپارند در امانت خیانت نکنید؛ حتی اگر طرف مقابل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الْوَفَاءُ بِالْعَهْدِ لِلْبَرِّ وَ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پیمان و عهد می بندید خلاف آن عمل نکنید، حتی اگر طرف مقابل شما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الْوَالِدَيْنِ بَرَّيْنِ كَانَا أَوْ فَاجِرینِ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به پدر و مادر احترام کنید، حتی اگر پدر و مادر شما کافر هستند</w:t>
      </w:r>
      <w:r>
        <w:rPr>
          <w:rFonts w:eastAsia="IRNazanin" w:cs="IRNazanin"/>
          <w:color w:val="111111"/>
          <w:sz w:val="28"/>
          <w:szCs w:val="28"/>
          <w:rtl w:val="true"/>
          <w:lang w:bidi="fa-IR"/>
        </w:rPr>
        <w:t>.</w:t>
      </w:r>
    </w:p>
    <w:p>
      <w:pPr>
        <w:pStyle w:val="Heading6"/>
        <w:numPr>
          <w:ilvl w:val="5"/>
          <w:numId w:val="1"/>
        </w:numPr>
        <w:rPr/>
      </w:pPr>
      <w:bookmarkStart w:id="221" w:name="__RefHeading___Toc2525586_1051229030"/>
      <w:bookmarkStart w:id="222" w:name="_Toc88"/>
      <w:bookmarkEnd w:id="221"/>
      <w:r>
        <w:rPr>
          <w:rtl w:val="true"/>
        </w:rPr>
        <w:t>برخورد جوان با مادر مسیحی</w:t>
      </w:r>
      <w:bookmarkEnd w:id="222"/>
    </w:p>
    <w:p>
      <w:pPr>
        <w:pStyle w:val="BookText"/>
        <w:rPr/>
      </w:pPr>
      <w:r>
        <w:rPr>
          <w:rFonts w:ascii="IRNazanin" w:hAnsi="IRNazanin" w:eastAsia="IRNazanin"/>
          <w:color w:val="111111"/>
          <w:sz w:val="28"/>
          <w:sz w:val="28"/>
          <w:szCs w:val="28"/>
          <w:rtl w:val="true"/>
          <w:lang w:bidi="fa-IR"/>
        </w:rPr>
        <w:t>جوان مسیحی به محضر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گفت و احکام اولیه دین را یاد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پیری دارم که مسیحی است؛ با او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با مادرت چگونه رفتار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الأن به بعد باید خیلی بیشتر به مادرت احترام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مادرت در دین با تو همراه نیست، اما باید به او احترام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رحمة الله جلوی تابوت مادر خاک به سر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از دست دادیم، تازه می فهمیم چه نعمت گرانبهایی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جوان تازه مسلمان، بعد از مدتی دید رفتار پسرش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23" w:name="pg7518_77323"/>
    </w:p>
    <w:p>
      <w:pPr>
        <w:pStyle w:val="BookText"/>
        <w:rPr/>
      </w:pPr>
      <w:bookmarkEnd w:id="223"/>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تازه ای پیدا کردی یا کسی سفارش من را به تو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مسلمان شده ام و دین من به من می گوید به تو 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مسلمان شوم؟ شهادتین را گفت و مسلمان شد نماز ظهر و عصر و مغرب و عشاء را خواند و سپس بیمار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پسر آمد مادر را از خواب بیدار کند دید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روی سینه مادر گذاشت؛ دید قلب مادر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مسلمان آمدند و مادر این جوان را غسل دادند و کفن کردند و خود جوان نمازش را خواند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این جوان با کاری که کرد هم مادرش عاقبت به خیر شد و هم خودش عاقبت به خیر شد</w:t>
      </w:r>
      <w:r>
        <w:rPr>
          <w:rFonts w:eastAsia="IRNazanin" w:cs="IRNazanin"/>
          <w:color w:val="111111"/>
          <w:sz w:val="28"/>
          <w:szCs w:val="28"/>
          <w:rtl w:val="true"/>
          <w:lang w:bidi="fa-IR"/>
        </w:rPr>
        <w:t>.</w:t>
      </w:r>
    </w:p>
    <w:p>
      <w:pPr>
        <w:pStyle w:val="Heading6"/>
        <w:numPr>
          <w:ilvl w:val="5"/>
          <w:numId w:val="1"/>
        </w:numPr>
        <w:rPr/>
      </w:pPr>
      <w:bookmarkStart w:id="224" w:name="__RefHeading___Toc2525588_1051229030"/>
      <w:bookmarkStart w:id="225" w:name="_Toc89"/>
      <w:bookmarkEnd w:id="224"/>
      <w:r>
        <w:rPr>
          <w:rtl w:val="true"/>
        </w:rPr>
        <w:t>حالات علماء نسبت به مادرشان</w:t>
      </w:r>
      <w:bookmarkEnd w:id="225"/>
    </w:p>
    <w:p>
      <w:pPr>
        <w:pStyle w:val="BookText"/>
        <w:rPr/>
      </w:pPr>
      <w:r>
        <w:rPr>
          <w:rFonts w:ascii="IRNazanin" w:hAnsi="IRNazanin" w:eastAsia="IRNazanin"/>
          <w:color w:val="111111"/>
          <w:sz w:val="28"/>
          <w:sz w:val="28"/>
          <w:szCs w:val="28"/>
          <w:rtl w:val="true"/>
          <w:lang w:bidi="fa-IR"/>
        </w:rPr>
        <w:t>من خودم مشاهده کردم؛ آیت الله فاضل لنکرانی کل صبح های جمعه به حرم حضرت معصومه مشرّف می شد و بعد سر قبر پدر و مادرش می رفت و خم می شد و صورت به قبر می گذاشت و آن را می بوسید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یثربی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بلندقامت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مادرش را به حرم برده و تا کمر خم شده بود و کنار گوش این پیرزن برایش زیارت نامه می خواند که آيت الله العظمی گلپایگانی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پدر من تا کمر خم شده و برای مادر پیرش زیارت نامه می خواند، ایستاد و خیره خیره این صحنه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نامه تمام شد نزد پدرم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به کسی غبطه نخوردم؛ أما الآن واقعا به تو غبطه خوردم</w:t>
      </w:r>
      <w:r>
        <w:rPr>
          <w:rFonts w:eastAsia="IRNazanin" w:cs="IRNazanin"/>
          <w:color w:val="111111"/>
          <w:sz w:val="28"/>
          <w:szCs w:val="28"/>
          <w:rtl w:val="true"/>
          <w:lang w:bidi="fa-IR"/>
        </w:rPr>
        <w:t xml:space="preserve">. </w:t>
      </w:r>
      <w:bookmarkStart w:id="226" w:name="pg7518_77324"/>
    </w:p>
    <w:p>
      <w:pPr>
        <w:pStyle w:val="Heading6"/>
        <w:numPr>
          <w:ilvl w:val="5"/>
          <w:numId w:val="1"/>
        </w:numPr>
        <w:rPr/>
      </w:pPr>
      <w:bookmarkStart w:id="227" w:name="__RefHeading___Toc2525590_1051229030"/>
      <w:bookmarkStart w:id="228" w:name="_Toc90"/>
      <w:bookmarkEnd w:id="226"/>
      <w:bookmarkEnd w:id="227"/>
      <w:r>
        <w:rPr/>
        <w:t>3</w:t>
      </w:r>
      <w:r>
        <w:rPr>
          <w:rtl w:val="true"/>
        </w:rPr>
        <w:t xml:space="preserve">. </w:t>
      </w:r>
      <w:r>
        <w:rPr>
          <w:rtl w:val="true"/>
        </w:rPr>
        <w:t>ادب در مراودات اجتماعی</w:t>
      </w:r>
      <w:bookmarkEnd w:id="228"/>
    </w:p>
    <w:p>
      <w:pPr>
        <w:pStyle w:val="BookText"/>
        <w:rPr/>
      </w:pPr>
      <w:r>
        <w:rPr>
          <w:rFonts w:ascii="IRNazanin" w:hAnsi="IRNazanin" w:eastAsia="IRNazanin"/>
          <w:color w:val="111111"/>
          <w:sz w:val="28"/>
          <w:sz w:val="28"/>
          <w:szCs w:val="28"/>
          <w:rtl w:val="true"/>
          <w:lang w:bidi="fa-IR"/>
        </w:rPr>
        <w:t>چهارمین نوع ادب، ادب در مراودات اجتماعی است</w:t>
      </w:r>
      <w:r>
        <w:rPr>
          <w:rFonts w:eastAsia="IRNazanin" w:cs="IRNazanin"/>
          <w:color w:val="111111"/>
          <w:sz w:val="28"/>
          <w:szCs w:val="28"/>
          <w:rtl w:val="true"/>
          <w:lang w:bidi="fa-IR"/>
        </w:rPr>
        <w:t>.:</w:t>
      </w:r>
    </w:p>
    <w:p>
      <w:pPr>
        <w:pStyle w:val="Heading5"/>
        <w:numPr>
          <w:ilvl w:val="4"/>
          <w:numId w:val="1"/>
        </w:numPr>
        <w:rPr/>
      </w:pPr>
      <w:bookmarkStart w:id="229" w:name="__RefHeading___Toc2525592_1051229030"/>
      <w:bookmarkStart w:id="230" w:name="_Toc91"/>
      <w:bookmarkEnd w:id="229"/>
      <w:r>
        <w:rPr>
          <w:rtl w:val="true"/>
        </w:rPr>
        <w:t>ارتباط عقل و ادب در بیانات اميرالمؤمنين علیه السلام</w:t>
      </w:r>
      <w:bookmarkEnd w:id="230"/>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عَقْلَ لِمَنْ لَا أَدَبُ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کسی که ادب ندارد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انسان مؤدبی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كَمَالِ الرَّجُلِ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ادب کمال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يَحْتَاجُ إِلَى الْعَقْلِ وَ الْعَقْلَ يَحْتَاجُ إِلَى الْأَدَبِ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هر چیزی نیازمند عقل است و عقل، نیازمند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چارچوب ادب فاصله بگیرد از چارچوب عقلانیت فاصله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مَوَاهِبِ وَ الْآدَابِ مَكَاسِبُ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عقل موهبت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به انسان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ادب به دست آوردنی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انسان در محضر معلم اخلاق بنشیند و ادب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یکی از علما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سالهایی که داماد ایشان بودم، حتی یک بار هم پدرزنم را در منزل با لباس زیر ندیدم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در هوای گرم با لباس زیر مشغول </w:t>
      </w:r>
      <w:bookmarkStart w:id="231" w:name="pg7518_77325"/>
    </w:p>
    <w:p>
      <w:pPr>
        <w:pStyle w:val="BookText"/>
        <w:rPr/>
      </w:pPr>
      <w:bookmarkEnd w:id="231"/>
      <w:r>
        <w:rPr>
          <w:rFonts w:ascii="IRNazanin" w:hAnsi="IRNazanin" w:eastAsia="IRNazanin"/>
          <w:color w:val="111111"/>
          <w:sz w:val="28"/>
          <w:sz w:val="28"/>
          <w:szCs w:val="28"/>
          <w:rtl w:val="true"/>
          <w:lang w:bidi="fa-IR"/>
        </w:rPr>
        <w:t>استراحت بودند که نوۀ پنج ساله ایشان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بلند شد و لباس رو 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ادب را از من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خَيْرَ مَا وَرَّثَ الْآبَاءُ لِأَبْنَائِهِمُ الْأَدَبُ لَا الْمَالُ فَإِنَّ الْمَالَ يَذْهَبُ وَ الْأَدَبَ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بهترین ارثی که پدران به فرزندانشان می دهند ادب است نه مال؛ چون مال می رود و ادب باقی می ماند</w:t>
      </w:r>
      <w:r>
        <w:rPr>
          <w:rFonts w:eastAsia="IRNazanin" w:cs="IRNazanin"/>
          <w:color w:val="111111"/>
          <w:sz w:val="28"/>
          <w:szCs w:val="28"/>
          <w:rtl w:val="true"/>
          <w:lang w:bidi="fa-IR"/>
        </w:rPr>
        <w:t>.</w:t>
      </w:r>
    </w:p>
    <w:p>
      <w:pPr>
        <w:pStyle w:val="Heading5"/>
        <w:numPr>
          <w:ilvl w:val="4"/>
          <w:numId w:val="1"/>
        </w:numPr>
        <w:rPr/>
      </w:pPr>
      <w:bookmarkStart w:id="232" w:name="__RefHeading___Toc2525594_1051229030"/>
      <w:bookmarkStart w:id="233" w:name="_Toc92"/>
      <w:bookmarkEnd w:id="232"/>
      <w:r>
        <w:rPr>
          <w:rtl w:val="true"/>
        </w:rPr>
        <w:t>شهید صیاد شیرازی و ادب در بندگی</w:t>
      </w:r>
      <w:bookmarkEnd w:id="233"/>
    </w:p>
    <w:p>
      <w:pPr>
        <w:pStyle w:val="BookText"/>
        <w:rPr/>
      </w:pPr>
      <w:r>
        <w:rPr>
          <w:rFonts w:ascii="IRNazanin" w:hAnsi="IRNazanin" w:eastAsia="IRNazanin"/>
          <w:color w:val="111111"/>
          <w:sz w:val="28"/>
          <w:sz w:val="28"/>
          <w:szCs w:val="28"/>
          <w:rtl w:val="true"/>
          <w:lang w:bidi="fa-IR"/>
        </w:rPr>
        <w:t>شهید صیاد برای سخنرانی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دفتر حرم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شهید صیاد در مسجد شهید مطهری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خواست از دفتر بیرون بیاید تا برای سخنرانی برود دو دستش را به صورت قنوت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أَدْخِلْنِي مُدْخَلَ صِدْقٍ وَ أَخْرِجْنِي مُخْرَجَ صِدْقٍ وَ اجْعَلْ لِي مِنْ لَدُنْكَ سُلْطاناً نَصِيراً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 و از سوی خود حجتی یاری کننده برایم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مرصاد، وقتی هلی کوپتر از زمین بر می خواست، شهید صیاد زیارت جامعه کبیره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بعضی روزها دوبار جامعه کبیره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تمامی امور زندگی به همه ما توفیق بدهد که ادب محورباشیم</w:t>
      </w:r>
      <w:r>
        <w:rPr>
          <w:rFonts w:eastAsia="IRNazanin" w:cs="IRNazanin"/>
          <w:color w:val="111111"/>
          <w:sz w:val="28"/>
          <w:szCs w:val="28"/>
          <w:rtl w:val="true"/>
          <w:lang w:bidi="fa-IR"/>
        </w:rPr>
        <w:t>.</w:t>
      </w:r>
      <w:r>
        <w:rPr>
          <w:rStyle w:val="FootnoteAnchor"/>
          <w:rtl w:val="true"/>
        </w:rPr>
        <w:footnoteReference w:id="62"/>
      </w:r>
      <w:bookmarkStart w:id="234" w:name="pg7518_77326"/>
    </w:p>
    <w:p>
      <w:pPr>
        <w:pStyle w:val="Heading2"/>
        <w:numPr>
          <w:ilvl w:val="1"/>
          <w:numId w:val="1"/>
        </w:numPr>
        <w:rPr/>
      </w:pPr>
      <w:bookmarkStart w:id="235" w:name="__RefHeading___Toc2525596_1051229030"/>
      <w:bookmarkStart w:id="236" w:name="_Toc93"/>
      <w:bookmarkEnd w:id="234"/>
      <w:bookmarkEnd w:id="235"/>
      <w:r>
        <w:rPr>
          <w:rtl w:val="true"/>
        </w:rPr>
        <w:t xml:space="preserve">حکمت </w:t>
      </w:r>
      <w:r>
        <w:rPr/>
        <w:t>47</w:t>
      </w:r>
      <w:r>
        <w:rPr>
          <w:rtl w:val="true"/>
        </w:rPr>
        <w:t xml:space="preserve"> </w:t>
      </w:r>
      <w:r>
        <w:rPr>
          <w:rtl w:val="true"/>
        </w:rPr>
        <w:t>نهج البلاغه</w:t>
      </w:r>
      <w:r>
        <w:rPr>
          <w:rtl w:val="true"/>
        </w:rPr>
        <w:t>(</w:t>
      </w:r>
      <w:r>
        <w:rPr/>
        <w:t>1</w:t>
      </w:r>
      <w:r>
        <w:rPr>
          <w:rtl w:val="true"/>
        </w:rPr>
        <w:t>)</w:t>
      </w:r>
      <w:bookmarkEnd w:id="236"/>
    </w:p>
    <w:p>
      <w:pPr>
        <w:pStyle w:val="Heading3"/>
        <w:numPr>
          <w:ilvl w:val="2"/>
          <w:numId w:val="1"/>
        </w:numPr>
        <w:rPr/>
      </w:pPr>
      <w:bookmarkStart w:id="237" w:name="__RefHeading___Toc2525598_1051229030"/>
      <w:bookmarkStart w:id="238" w:name="_Toc94"/>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ارزش مرد به اندازه همت اوست، و راستگویی او به میزان جوانمردی اش، و شجاعت او به قدر ننگی است که احساس می کند، وپاکدامنی او به اندازه غیرت اوست</w:t>
      </w:r>
      <w:r>
        <w:rPr>
          <w:rFonts w:eastAsia="IRNazanin" w:cs="IRNazanin"/>
          <w:color w:val="111111"/>
          <w:sz w:val="28"/>
          <w:szCs w:val="28"/>
          <w:rtl w:val="true"/>
          <w:lang w:bidi="fa-IR"/>
        </w:rPr>
        <w:t>.</w:t>
      </w:r>
    </w:p>
    <w:p>
      <w:pPr>
        <w:pStyle w:val="Heading3"/>
        <w:numPr>
          <w:ilvl w:val="2"/>
          <w:numId w:val="1"/>
        </w:numPr>
        <w:rPr/>
      </w:pPr>
      <w:bookmarkStart w:id="239" w:name="__RefHeading___Toc2525600_1051229030"/>
      <w:bookmarkStart w:id="240" w:name="_Toc95"/>
      <w:bookmarkEnd w:id="239"/>
      <w:r>
        <w:rPr>
          <w:rtl w:val="true"/>
        </w:rPr>
        <w:t>مقدمه</w:t>
      </w:r>
      <w:bookmarkEnd w:id="2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کتاب ارزشمندی است که مرحوم سید رضی در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 كلمات و سخنان امیر المؤمنین را از میان آثاری که در آن زمان وجود داشت،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فرمایشات حضرت را شاگردانش در همان سال های اولیه نوشته بودند و این نوشته ها به دست مرحوم سید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نهج البلاغه را هم خود ایشان بر این کتاب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به معنای راه است و بلاغت یعنی </w:t>
      </w:r>
    </w:p>
    <w:p>
      <w:pPr>
        <w:pStyle w:val="BookText"/>
        <w:rPr/>
      </w:pPr>
      <w:r>
        <w:rPr>
          <w:rFonts w:ascii="IRNazanin" w:hAnsi="IRNazanin" w:eastAsia="IRNazanin"/>
          <w:color w:val="111111"/>
          <w:sz w:val="28"/>
          <w:sz w:val="28"/>
          <w:szCs w:val="28"/>
          <w:rtl w:val="true"/>
          <w:lang w:bidi="fa-IR"/>
        </w:rPr>
        <w:t>رسایی؛ پس نهج البلاغه یعنی راه بلاغت و بیان سخنان رسا و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خطبه های نهج البلاغه سال ها قبل از سید رضی در کتابهای دیگر آمده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کتابی به نام البيان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ق زندگی می کرد؛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بعضی موارد می نویسد که این خطبه از البیان جاحظ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اشاره کرد که کلمات و خطبه های امیرالمؤمنین خیلی بیشتر از آن چیزی است که در نهج البلاغه آمده است؛ چون سید رضی تصمیم نداشت تمام کلمات و خطبه ها و نامه های حضرت را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کتابی که اکنون در اختیار ماست، مشتمل بر صدها بحث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جای کار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مباحث اعتقادی و توحیدی، قوی ترین مباحث مربوط به معاد، أستدلالات دقیق و بحث های تفسیری در سخنان حضرت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نهج البلاغه آمده که توسط حضرت تفسير و استشهاد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خطبه ها و کلمه ها و نامه ها درباره بحثهای علوم قرآنی، روان شناسی، مدیریتی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الحمدالله در این چند سال اخیر ده ها رساله و پایان نامه با عناوینی مانند مدیریت و اخلاق در نهج البلاغه، دعا در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امیرالمؤمنین غوغاست؛ دعای باران، دعا در مدح پیامبر گرامی اسلام، دعا برای رزمنده ها، دعا در هنگامی که حضرت به جبهه و جنگ می رفت و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نهج البلاغه خیلی گسترده است؛ همه آنچه ما در این چند جلسه مطرح می کنیم، قطره ای از دریای معارف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مختلف باید این </w:t>
      </w:r>
      <w:bookmarkStart w:id="241" w:name="pg7518_77328"/>
    </w:p>
    <w:p>
      <w:pPr>
        <w:pStyle w:val="BookText"/>
        <w:rPr/>
      </w:pPr>
      <w:bookmarkEnd w:id="241"/>
      <w:r>
        <w:rPr>
          <w:rFonts w:ascii="IRNazanin" w:hAnsi="IRNazanin" w:eastAsia="IRNazanin"/>
          <w:color w:val="111111"/>
          <w:sz w:val="28"/>
          <w:sz w:val="28"/>
          <w:szCs w:val="28"/>
          <w:rtl w:val="true"/>
          <w:lang w:bidi="fa-IR"/>
        </w:rPr>
        <w:t>کتاب را مورد مطالعه و تحقیق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امیرالمؤمنین، نکات فراوانی درباره خورشید و ماه و کرات و گسترش آسمانها و بحثهای شگفت کیهان شناسی دارد که قابل استناد و استفاده در علوم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 دویست ضرب المثل در نهج البلاغه آمده است که برخی از آنها ابداع خود حضرت على علیه السلام است و پاره ای هم ضرب المثل هایی است که قبلاً دیگران گفته بودند یا در زمان عموم مردم متداول بود و حضرت از آنها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شعر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سروده های شعرای قبل از خود و حتی قبل از اسلام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جای کار دارد؛ دعاها، تفسيرها و حوزه های دیگری که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حوزه ها حوزه اخلاق است که حضرت در بحث های سیاسی و اقتصادی و مدیریتی وارد این حوزه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درباره اخلاق سیاسی، اخلاق مدیریتی و اخلاق خانوادگی در نهج البلاغه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نهج البلاغه، رشته ای رسمی و مصوب وزارت علوم است که پایه دکتری و ارشد آن در دانشگاه ها تدریس می شود، ولی جای کار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ای که عرض شد، اکنون به موضوع بحث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هفتمین کلمه قصار، امیرالمؤمنین علی علیه السلام چهار مطلب بیان فرموده است</w:t>
      </w:r>
      <w:r>
        <w:rPr>
          <w:rFonts w:eastAsia="IRNazanin" w:cs="IRNazanin"/>
          <w:color w:val="111111"/>
          <w:sz w:val="28"/>
          <w:szCs w:val="28"/>
          <w:rtl w:val="true"/>
          <w:lang w:bidi="fa-IR"/>
        </w:rPr>
        <w:t>:</w:t>
      </w:r>
    </w:p>
    <w:p>
      <w:pPr>
        <w:pStyle w:val="Heading3"/>
        <w:numPr>
          <w:ilvl w:val="2"/>
          <w:numId w:val="1"/>
        </w:numPr>
        <w:rPr/>
      </w:pPr>
      <w:bookmarkStart w:id="242" w:name="__RefHeading___Toc2525602_1051229030"/>
      <w:bookmarkStart w:id="243" w:name="_Toc96"/>
      <w:bookmarkEnd w:id="242"/>
      <w:r>
        <w:rPr>
          <w:rtl w:val="true"/>
        </w:rPr>
        <w:t>ارزش هر انسان به اندازه همتش</w:t>
      </w:r>
      <w:bookmarkEnd w:id="2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هر آدمی به اندازه همتش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 ویژگیها یا مشخصاتی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نظامی به </w:t>
      </w:r>
      <w:bookmarkStart w:id="244" w:name="pg7518_77329"/>
    </w:p>
    <w:p>
      <w:pPr>
        <w:pStyle w:val="BookText"/>
        <w:rPr/>
      </w:pPr>
      <w:bookmarkEnd w:id="244"/>
      <w:r>
        <w:rPr>
          <w:rFonts w:ascii="IRNazanin" w:hAnsi="IRNazanin" w:eastAsia="IRNazanin"/>
          <w:color w:val="111111"/>
          <w:sz w:val="28"/>
          <w:sz w:val="28"/>
          <w:szCs w:val="28"/>
          <w:rtl w:val="true"/>
          <w:lang w:bidi="fa-IR"/>
        </w:rPr>
        <w:t>درجه هایش است، ارزش طلا به عیارش و ارزش زمین به منطقه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چه چیزی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همت را با لجبازی و آمال و آرزو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نیازمند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خوب است یا بد؟ هیچ کدام؛ مثل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خوب است یا بد؟ بستگی دارد چه چیزی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اللِّسَانَ مِفْتَاحُ كُلِّ خَيْرٍ وَ شَرٍّ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زبان به خودی خود کلید هر خیر و شری است؛ خیر بگویی خوب است، شر بگویی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خوب است یا بد؟ اگر از راه حلالی به دست بیاید و در مسیر خیر صرف شود خوب است، اما اگر از راه حرام به دست بیاید و در مسیر گناه صرف شود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هم خانواده اهمیت و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را همت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چیزی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همه همتش پول است و یکی شهوت و یکی هم مثل زلیخا همه همت و تلاشش این است که یوسف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همت، بد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همت به چه چیزی تعلق می گیرد</w:t>
      </w:r>
      <w:r>
        <w:rPr>
          <w:rFonts w:eastAsia="IRNazanin" w:cs="IRNazanin"/>
          <w:color w:val="111111"/>
          <w:sz w:val="28"/>
          <w:szCs w:val="28"/>
          <w:rtl w:val="true"/>
          <w:lang w:bidi="fa-IR"/>
        </w:rPr>
        <w:t>.</w:t>
      </w:r>
    </w:p>
    <w:p>
      <w:pPr>
        <w:pStyle w:val="Heading3"/>
        <w:numPr>
          <w:ilvl w:val="2"/>
          <w:numId w:val="1"/>
        </w:numPr>
        <w:rPr/>
      </w:pPr>
      <w:bookmarkStart w:id="245" w:name="__RefHeading___Toc2525604_1051229030"/>
      <w:bookmarkStart w:id="246" w:name="_Toc97"/>
      <w:bookmarkEnd w:id="245"/>
      <w:r>
        <w:rPr>
          <w:rtl w:val="true"/>
        </w:rPr>
        <w:t>همت بلندداشتن</w:t>
      </w:r>
      <w:bookmarkEnd w:id="2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بَعِيدِ الْهِمَمِ إِذَا 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هرگاه در طلب چیزی </w:t>
      </w:r>
      <w:bookmarkStart w:id="247" w:name="pg7518_77330"/>
    </w:p>
    <w:p>
      <w:pPr>
        <w:pStyle w:val="BookText"/>
        <w:rPr/>
      </w:pPr>
      <w:bookmarkEnd w:id="247"/>
      <w:r>
        <w:rPr>
          <w:rFonts w:ascii="IRNazanin" w:hAnsi="IRNazanin" w:eastAsia="IRNazanin"/>
          <w:color w:val="111111"/>
          <w:sz w:val="28"/>
          <w:sz w:val="28"/>
          <w:szCs w:val="28"/>
          <w:rtl w:val="true"/>
          <w:lang w:bidi="fa-IR"/>
        </w:rPr>
        <w:t>برمی آیی، بلندهمت باش؛ یعنی همتتان را در کارهای خوب و عالی صرف کنید، نه در امور پست</w:t>
      </w:r>
      <w:r>
        <w:rPr>
          <w:rFonts w:eastAsia="IRNazanin" w:cs="IRNazanin"/>
          <w:color w:val="111111"/>
          <w:sz w:val="28"/>
          <w:szCs w:val="28"/>
          <w:rtl w:val="true"/>
          <w:lang w:bidi="fa-IR"/>
        </w:rPr>
        <w:t>.</w:t>
      </w:r>
    </w:p>
    <w:p>
      <w:pPr>
        <w:pStyle w:val="Heading3"/>
        <w:numPr>
          <w:ilvl w:val="2"/>
          <w:numId w:val="1"/>
        </w:numPr>
        <w:rPr/>
      </w:pPr>
      <w:bookmarkStart w:id="248" w:name="__RefHeading___Toc2525606_1051229030"/>
      <w:bookmarkStart w:id="249" w:name="_Toc98"/>
      <w:bookmarkEnd w:id="248"/>
      <w:r>
        <w:rPr>
          <w:rtl w:val="true"/>
        </w:rPr>
        <w:t>موانع رشد انسان</w:t>
      </w:r>
      <w:bookmarkEnd w:id="2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يحجزن الْمَرْءُ عَنْ طَلَبِ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مانع رشد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افرادی بودند که به امام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نخست وزیر عوض شود کافی است؛ شاه را نمی شود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بلندهمت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 اندیشی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هستند که تا کلاف زندگی به هم می ریزد راه کار پیدا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سست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سست رأی امروز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کنم، فردا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بلندهمتی ببینید، سوره کهف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اصحاب کهف بلندهمت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ذوالقرنین است که آن سد بزرگ را بر سر راه يأجوج و مأجوج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حضرت موسی را ببینید که آمد و در مقابل فرعون خون ریز ایستاد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زندگی اش افق های بالا و برتر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همت با آمال و آروز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 به چیزی گفته می شود که انسان توان انجامش را </w:t>
      </w:r>
      <w:bookmarkStart w:id="250" w:name="pg7518_77331"/>
    </w:p>
    <w:p>
      <w:pPr>
        <w:pStyle w:val="BookText"/>
        <w:rPr/>
      </w:pPr>
      <w:bookmarkEnd w:id="250"/>
      <w:r>
        <w:rPr>
          <w:rFonts w:ascii="IRNazanin" w:hAnsi="IRNazanin" w:eastAsia="IRNazanin"/>
          <w:color w:val="111111"/>
          <w:sz w:val="28"/>
          <w:sz w:val="28"/>
          <w:szCs w:val="28"/>
          <w:rtl w:val="true"/>
          <w:lang w:bidi="fa-IR"/>
        </w:rPr>
        <w:t>ندارد و برایش قابل تحمل نیست و با این حال، باز هم در فکر و اندیشه آن است؛ اما همت آن است که انسان توان انجامش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عالم شدی،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 و برای آن برنامه ریزی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ریاست نیستم اما از ریاست خوف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آدم هایی را برای شما نام می برم که در اثر ضعف همت نتوانستند در زندگی شان پیشرفت کنند</w:t>
      </w:r>
      <w:r>
        <w:rPr>
          <w:rFonts w:eastAsia="IRNazanin" w:cs="IRNazanin"/>
          <w:color w:val="111111"/>
          <w:sz w:val="28"/>
          <w:szCs w:val="28"/>
          <w:rtl w:val="true"/>
          <w:lang w:bidi="fa-IR"/>
        </w:rPr>
        <w:t>.</w:t>
      </w:r>
    </w:p>
    <w:p>
      <w:pPr>
        <w:pStyle w:val="Heading3"/>
        <w:numPr>
          <w:ilvl w:val="2"/>
          <w:numId w:val="1"/>
        </w:numPr>
        <w:rPr/>
      </w:pPr>
      <w:bookmarkStart w:id="251" w:name="__RefHeading___Toc2525608_1051229030"/>
      <w:bookmarkStart w:id="252" w:name="_Toc99"/>
      <w:bookmarkEnd w:id="251"/>
      <w:r>
        <w:rPr>
          <w:rtl w:val="true"/>
        </w:rPr>
        <w:t>بی همتی</w:t>
      </w:r>
      <w:bookmarkEnd w:id="252"/>
    </w:p>
    <w:p>
      <w:pPr>
        <w:pStyle w:val="BookText"/>
        <w:rPr/>
      </w:pPr>
      <w:r>
        <w:rPr>
          <w:rFonts w:ascii="IRNazanin" w:hAnsi="IRNazanin" w:eastAsia="IRNazanin"/>
          <w:color w:val="111111"/>
          <w:sz w:val="28"/>
          <w:sz w:val="28"/>
          <w:szCs w:val="28"/>
          <w:rtl w:val="true"/>
          <w:lang w:bidi="fa-IR"/>
        </w:rPr>
        <w:t>بازرگانی در زمان امام صادق علیه السلام زندگی می کرد که ورشکسته شده و همه دارایی اش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از کوفه به مدینه و 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دید او خودش را باخته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 سست همت خود را با یک شکست می بازند و افسردگی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نزد ما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عزیزی را از دست داده و دیگر روحیه اش را باخته و امیدی به زندگی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اسلام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حال تدارک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مسلمانان مشورت گرفت و تصمیم بر این شد که دور تا دور مدینه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کانالی با عمق چندین متر بود که دشمن نمی توانست از آن عبور کند، عرض خندق را تا پنج متر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کلنگ را خود پیامبر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ها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بلندهمتی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ورود دشمن به شهر، دور خودشان را گودال می کنند، اما در عین حال روحیه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نخستین ضربات کلنگ با سنگ </w:t>
      </w:r>
      <w:bookmarkStart w:id="253" w:name="pg7518_77332"/>
    </w:p>
    <w:p>
      <w:pPr>
        <w:pStyle w:val="BookText"/>
        <w:rPr/>
      </w:pPr>
      <w:bookmarkEnd w:id="253"/>
      <w:r>
        <w:rPr>
          <w:rFonts w:ascii="IRNazanin" w:hAnsi="IRNazanin" w:eastAsia="IRNazanin"/>
          <w:color w:val="111111"/>
          <w:sz w:val="28"/>
          <w:sz w:val="28"/>
          <w:szCs w:val="28"/>
          <w:rtl w:val="true"/>
          <w:lang w:bidi="fa-IR"/>
        </w:rPr>
        <w:t>برخورد کرد، جرقه 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جرقه ها نابودی امپراطوری های دنیا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ورشکستۀ خودباخته، 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تویک راه حل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برخاستی برو در مغازه ات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سست رأي، باورپذیری شان نیز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مغازه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می 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طبق دستور حضرت رفتار کرد و در مغازه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فروشی از میان بازار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جلو آمد و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هایت را در مغازه من بگذار؛ از تو اجاره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آبروی من حفظ می شود و هم تو دوره گردی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امام صادق علیه السلام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خوب 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انسان نباید خودش را ببازد</w:t>
      </w:r>
      <w:r>
        <w:rPr>
          <w:rFonts w:eastAsia="IRNazanin" w:cs="IRNazanin"/>
          <w:color w:val="111111"/>
          <w:sz w:val="28"/>
          <w:szCs w:val="28"/>
          <w:rtl w:val="true"/>
          <w:lang w:bidi="fa-IR"/>
        </w:rPr>
        <w:t>.</w:t>
      </w:r>
    </w:p>
    <w:p>
      <w:pPr>
        <w:pStyle w:val="Heading3"/>
        <w:numPr>
          <w:ilvl w:val="2"/>
          <w:numId w:val="1"/>
        </w:numPr>
        <w:rPr/>
      </w:pPr>
      <w:bookmarkStart w:id="254" w:name="__RefHeading___Toc2525610_1051229030"/>
      <w:bookmarkStart w:id="255" w:name="_Toc100"/>
      <w:bookmarkEnd w:id="254"/>
      <w:r>
        <w:rPr>
          <w:rtl w:val="true"/>
        </w:rPr>
        <w:t>بلندهمتی در دعا و ساخت بناهای خیریه</w:t>
      </w:r>
      <w:bookmarkEnd w:id="255"/>
    </w:p>
    <w:p>
      <w:pPr>
        <w:pStyle w:val="BookText"/>
        <w:rPr/>
      </w:pPr>
      <w:r>
        <w:rPr>
          <w:rFonts w:ascii="IRNazanin" w:hAnsi="IRNazanin" w:eastAsia="IRNazanin"/>
          <w:color w:val="111111"/>
          <w:sz w:val="28"/>
          <w:sz w:val="28"/>
          <w:szCs w:val="28"/>
          <w:rtl w:val="true"/>
          <w:lang w:bidi="fa-IR"/>
        </w:rPr>
        <w:t>در دعا بلندهمت باشید، در ساخت بناهای خیر بلندهمت باشید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صدوقی قم، از بزرگ ترین مدارس حوزوی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آیت الله صدوقی آمد زمین این مدرسه را برای طلبه ها بخرد،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متر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منطقه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که این قدر طلبه ندارد؛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همه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زمین؟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این مدرسه و زمین آن استفاده های گوناگون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کوفه </w:t>
      </w:r>
      <w:bookmarkStart w:id="256" w:name="pg7518_77333"/>
    </w:p>
    <w:p>
      <w:pPr>
        <w:pStyle w:val="BookText"/>
        <w:rPr/>
      </w:pPr>
      <w:bookmarkEnd w:id="256"/>
      <w:r>
        <w:rPr>
          <w:rFonts w:ascii="IRNazanin" w:hAnsi="IRNazanin" w:eastAsia="IRNazanin"/>
          <w:color w:val="111111"/>
          <w:sz w:val="28"/>
          <w:sz w:val="28"/>
          <w:szCs w:val="28"/>
          <w:rtl w:val="true"/>
          <w:lang w:bidi="fa-IR"/>
        </w:rPr>
        <w:t>در سال هفدهم هجری به گونه ای ساخته شد که گنجایش سی هزار نفر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 مسجد از همان اول بوده است</w:t>
      </w:r>
      <w:r>
        <w:rPr>
          <w:rFonts w:eastAsia="IRNazanin" w:cs="IRNazanin"/>
          <w:color w:val="111111"/>
          <w:sz w:val="28"/>
          <w:szCs w:val="28"/>
          <w:rtl w:val="true"/>
          <w:lang w:bidi="fa-IR"/>
        </w:rPr>
        <w:t>.</w:t>
      </w:r>
    </w:p>
    <w:p>
      <w:pPr>
        <w:pStyle w:val="Heading3"/>
        <w:numPr>
          <w:ilvl w:val="2"/>
          <w:numId w:val="1"/>
        </w:numPr>
        <w:rPr/>
      </w:pPr>
      <w:bookmarkStart w:id="257" w:name="__RefHeading___Toc2525612_1051229030"/>
      <w:bookmarkStart w:id="258" w:name="_Toc101"/>
      <w:bookmarkEnd w:id="257"/>
      <w:r>
        <w:rPr>
          <w:rtl w:val="true"/>
        </w:rPr>
        <w:t>جوان باهمت</w:t>
      </w:r>
      <w:bookmarkEnd w:id="258"/>
    </w:p>
    <w:p>
      <w:pPr>
        <w:pStyle w:val="BookText"/>
        <w:rPr/>
      </w:pPr>
      <w:r>
        <w:rPr>
          <w:rFonts w:ascii="IRNazanin" w:hAnsi="IRNazanin" w:eastAsia="IRNazanin"/>
          <w:color w:val="111111"/>
          <w:sz w:val="28"/>
          <w:sz w:val="28"/>
          <w:szCs w:val="28"/>
          <w:rtl w:val="true"/>
          <w:lang w:bidi="fa-IR"/>
        </w:rPr>
        <w:t>امیرالمؤمنین علیه السلام با اصحابش وارد مسجدالحرام شد و کنار کعبه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شب دیدند کسی مشغول مناجات است و پرده کعبه را گرفته و خیلی زیبا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الْبَيْتُ بَيْتُكَ وَ الضَّيْفُ ضَیفُک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من هم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من با مغفرت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کالایی است که در خانه احدی نیست و مخصوص خداست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امشب این شخص را بخشید؛ چون نوع دعایش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فرداشب آمدند دیدند باز هم دارد دعا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عَزِيزاً فِي عِزِّكَ فَلَا أَعَزَّ مِنْكَ فِي عِزِّکَ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عزیزی و همه عزتها بر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کنار سه کلمه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قوت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یعنی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تا از ویژگی های خود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الْعِزَّةَ لِلَّهِ جَمِيعاً</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همه عزتها برای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همه قدرتها برای خداست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فَلِلَّهِ الْمَكْرُ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همه تدبیرها برای خداست</w:t>
      </w:r>
      <w:r>
        <w:rPr>
          <w:rFonts w:eastAsia="IRNazanin" w:cs="IRNazanin"/>
          <w:color w:val="111111"/>
          <w:sz w:val="28"/>
          <w:szCs w:val="28"/>
          <w:rtl w:val="true"/>
          <w:lang w:bidi="fa-IR"/>
        </w:rPr>
        <w:t xml:space="preserve">. </w:t>
      </w:r>
      <w:bookmarkStart w:id="259" w:name="pg7518_77334"/>
    </w:p>
    <w:p>
      <w:pPr>
        <w:pStyle w:val="BookText"/>
        <w:rPr/>
      </w:pPr>
      <w:bookmarkEnd w:id="259"/>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عزیزی؛ حالا که عزیزی، کاری کن که در روز قیامت خوار و ذلیل وارد محشر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عزیز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او می گفت، در خانه احدی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مغفرت خواست و شب دوم، عزت،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حاجتش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دیدند باز مشغول دعاست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چهار هزار درهم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عزت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بيا؛ من این پول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مدینه چهار هزار درهم به او داد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معنای بلندهمتی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را چگونه می توان شناخت؟ ببینید همت شما به چه چیزی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افراد را با متعلقش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تعلقات مثبت را بیان می کنیم و سپس تعلقات منفی را</w:t>
      </w:r>
      <w:r>
        <w:rPr>
          <w:rFonts w:eastAsia="IRNazanin" w:cs="IRNazanin"/>
          <w:color w:val="111111"/>
          <w:sz w:val="28"/>
          <w:szCs w:val="28"/>
          <w:rtl w:val="true"/>
          <w:lang w:bidi="fa-IR"/>
        </w:rPr>
        <w:t>.</w:t>
      </w:r>
    </w:p>
    <w:p>
      <w:pPr>
        <w:pStyle w:val="Heading3"/>
        <w:numPr>
          <w:ilvl w:val="2"/>
          <w:numId w:val="1"/>
        </w:numPr>
        <w:rPr/>
      </w:pPr>
      <w:bookmarkStart w:id="260" w:name="__RefHeading___Toc2525614_1051229030"/>
      <w:bookmarkStart w:id="261" w:name="_Toc102"/>
      <w:bookmarkEnd w:id="260"/>
      <w:r>
        <w:rPr>
          <w:rtl w:val="true"/>
        </w:rPr>
        <w:t>همت های مثبت</w:t>
      </w:r>
      <w:bookmarkEnd w:id="261"/>
    </w:p>
    <w:p>
      <w:pPr>
        <w:pStyle w:val="Heading4"/>
        <w:numPr>
          <w:ilvl w:val="3"/>
          <w:numId w:val="1"/>
        </w:numPr>
        <w:rPr/>
      </w:pPr>
      <w:bookmarkStart w:id="262" w:name="__RefHeading___Toc2525616_1051229030"/>
      <w:bookmarkStart w:id="263" w:name="_Toc103"/>
      <w:bookmarkEnd w:id="262"/>
      <w:r>
        <w:rPr/>
        <w:t>1</w:t>
      </w:r>
      <w:r>
        <w:rPr>
          <w:rtl w:val="true"/>
        </w:rPr>
        <w:t xml:space="preserve">. </w:t>
      </w:r>
      <w:r>
        <w:rPr>
          <w:rtl w:val="true"/>
        </w:rPr>
        <w:t>آخرت</w:t>
      </w:r>
      <w:bookmarkEnd w:id="263"/>
    </w:p>
    <w:p>
      <w:pPr>
        <w:pStyle w:val="Heading5"/>
        <w:numPr>
          <w:ilvl w:val="4"/>
          <w:numId w:val="1"/>
        </w:numPr>
        <w:rPr/>
      </w:pPr>
      <w:bookmarkStart w:id="264" w:name="__RefHeading___Toc2525618_1051229030"/>
      <w:bookmarkStart w:id="265" w:name="_Toc104"/>
      <w:bookmarkEnd w:id="264"/>
      <w:r>
        <w:rPr>
          <w:rtl w:val="true"/>
        </w:rPr>
        <w:t>اشاره</w:t>
      </w:r>
      <w:bookmarkEnd w:id="2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همت مثبت برای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هَمَّکَ وَ جِدَّکَ لآخِرَتِک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همتت را برای آخرت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 الدُّنْيَا أَكْبَرَ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همت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کاری می خواهد </w:t>
      </w:r>
      <w:bookmarkStart w:id="266" w:name="pg7518_77335"/>
    </w:p>
    <w:p>
      <w:pPr>
        <w:pStyle w:val="BookText"/>
        <w:rPr/>
      </w:pPr>
      <w:bookmarkEnd w:id="266"/>
      <w:r>
        <w:rPr>
          <w:rFonts w:ascii="IRNazanin" w:hAnsi="IRNazanin" w:eastAsia="IRNazanin"/>
          <w:color w:val="111111"/>
          <w:sz w:val="28"/>
          <w:sz w:val="28"/>
          <w:szCs w:val="28"/>
          <w:rtl w:val="true"/>
          <w:lang w:bidi="fa-IR"/>
        </w:rPr>
        <w:t>انجام دهد، آن را با آخرت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فشار قبر نداشته باشد؛ اگر غیبت است فشار قبر دارد؛ اگر تهمت است تلی از چرک و خون خوراک انسان می شود؛ اگر تکبر است آدم ذلیلانه 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کارهایشان را با قیامت بسنجند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کم فروشان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إِذَا اكْتَالُوا عَلَى النَّاسِ يَسْتَوْفُونَ </w:t>
      </w:r>
      <w:r>
        <w:rPr>
          <w:rFonts w:ascii="Amiri" w:hAnsi="Amiri" w:eastAsia="Amiri" w:cs="Amiri"/>
          <w:i/>
          <w:i/>
          <w:iCs/>
          <w:color w:val="111111"/>
          <w:sz w:val="28"/>
          <w:sz w:val="28"/>
          <w:szCs w:val="28"/>
          <w:rtl w:val="true"/>
          <w:lang w:bidi="ar-SA"/>
        </w:rPr>
        <w:t>وَإِذَا كَالُوهُمْ أَوْ وَزَنُوهُمْ يُخْسِرُونَ</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 کنند، حق خود را به طور کامل می گیرند؛ اما هنگامی که می خواهند برای دیگران پیمانه یا وزن کنند، کم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نمی کنند که برانگیخته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اعتقاد انسان به قیامت قوی تر باشد کمتر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را روی آخرت بگذارید و ببینید آنجا چه چیزی سودمند است و چه ثمراتی دارد</w:t>
      </w:r>
      <w:r>
        <w:rPr>
          <w:rFonts w:eastAsia="IRNazanin" w:cs="IRNazanin"/>
          <w:color w:val="111111"/>
          <w:sz w:val="28"/>
          <w:szCs w:val="28"/>
          <w:rtl w:val="true"/>
          <w:lang w:bidi="fa-IR"/>
        </w:rPr>
        <w:t>.</w:t>
      </w:r>
    </w:p>
    <w:p>
      <w:pPr>
        <w:pStyle w:val="Heading5"/>
        <w:numPr>
          <w:ilvl w:val="4"/>
          <w:numId w:val="1"/>
        </w:numPr>
        <w:rPr/>
      </w:pPr>
      <w:bookmarkStart w:id="267" w:name="__RefHeading___Toc2525620_1051229030"/>
      <w:bookmarkStart w:id="268" w:name="_Toc105"/>
      <w:bookmarkEnd w:id="267"/>
      <w:r>
        <w:rPr>
          <w:rtl w:val="true"/>
        </w:rPr>
        <w:t>همت شهدا</w:t>
      </w:r>
      <w:bookmarkEnd w:id="2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زائر کتاب زیبایی است که موسسۀ روایت سیرۀ شهدای قم آن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این کتاب سخنرانی رهبر انقلاب در جمع خانواده شهدای سمنان است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قصۀ أن سه نوجوان مهدیشهری را شنیدید؟ آیا می دانید اسم اینها چیست؟ آیا می دانید اینها چه پیمانی با هم بستند و چه چیزی به یکدیگر گفتند؟ من در هفته قبل به مهدیشهر رفته بودم که دیدم </w:t>
      </w:r>
    </w:p>
    <w:p>
      <w:pPr>
        <w:pStyle w:val="BookText"/>
        <w:rPr/>
      </w:pPr>
      <w:r>
        <w:rPr>
          <w:rFonts w:ascii="IRNazanin" w:hAnsi="IRNazanin" w:eastAsia="IRNazanin"/>
          <w:color w:val="111111"/>
          <w:sz w:val="28"/>
          <w:sz w:val="28"/>
          <w:szCs w:val="28"/>
          <w:rtl w:val="true"/>
          <w:lang w:bidi="fa-IR"/>
        </w:rPr>
        <w:t>عکس این سه نوجوان را در دروازه مهدیشهر نصب کرده و فرمایش آقا را زیر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زائر داستان این سه نوجوان را 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نوجوان مهدیشهری که کمتر از بیست سال سن داشتند، با هم قرار بستند که هر کدام شان شهید شد بقیه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هم نوشتند و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با هم، هم پیمان می شویم هر کدام شهید شدیم دو تای دیگر را شفاعت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را ببینید که هر سه شهید می شوند و رهبر عظیم الشان انقلاب از آنها تجلیل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توجهاتی دارند که خیلی دقیق است، از جمله در همین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این قصه را دیدم یاد قصه ای دیگر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نامهای صفوان، عبدالله بن جندب و على بن نعمان کنار کعبه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قرارداد ببندیم که هرکدام از ما زنده ماند آن دو نفر دیگر از دنیا رفتند، آن که زنده است برای آنها نماز بخواند و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ماند و آن دو نفر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شبانه روز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خواند، سه بار در سال زکات مالش را می داد و سه ماه در سال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آخرین روزی که زنده بود برای آن دو تا این کار را می کرد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واقعاً چه تحولی در این ها ایجاد شد که سه نوجوان زیر بیست سال با هم قرارداد می نویسند و به جبهه می روند؟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همان کتاب فانوس زائر دیدم مطلبی از شهید سید مجتبی علمدار نقل </w:t>
      </w:r>
      <w:bookmarkStart w:id="269" w:name="pg7518_77337"/>
    </w:p>
    <w:p>
      <w:pPr>
        <w:pStyle w:val="BookText"/>
        <w:rPr/>
      </w:pPr>
      <w:bookmarkEnd w:id="269"/>
      <w:r>
        <w:rPr>
          <w:rFonts w:ascii="IRNazanin" w:hAnsi="IRNazanin" w:eastAsia="IRNazanin"/>
          <w:color w:val="111111"/>
          <w:sz w:val="28"/>
          <w:sz w:val="28"/>
          <w:szCs w:val="28"/>
          <w:rtl w:val="true"/>
          <w:lang w:bidi="fa-IR"/>
        </w:rPr>
        <w:t>شده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 دانشجوها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خانواده هایی که از بی نمازی و بی دینی فرزندانشان گلایه می کنند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یک بار به آسایشگاه معلولان یا آسایشگاه کهریزک ببرید؛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جانباز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چشمش به سقف دوخته شده، و اصلاً نمی تواند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را که می تواند ببیند، سقف بالای سرش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مراکزی که کودکان سرطانی و دیالیزی را نگه داری می کنند دیدن کنید؛ خود به خود حس شکر در فرزندان شما و حتی خود شما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وصیت نامه و یادنامه های شهدا را به بچه ها بدهید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علمدار اعتراف نامهای ده ماده ای دارد؛ اعتراف می کند، بعد شرط می گذارد و بعد محاکمه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قرآن کوتاهی کردم؛ باید بیشتر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باید پنجاه آیه بخوانم و اگر نخوانم فردایش باید یک جزء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کتابهای اخلاق، مشارطه و مراقبه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کنم حضور قلبم در نماز کم بود؛ پس شرط می کنم از امشب دو رکعت نماز تقرب به خدا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نخواندم فرداشب ده ركعت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ها کوتاهی کردم؛ پس شرط می کنم هفته ای دو بار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اگرنخواندم هفته بعد را کامل بخوانم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دقیق است؛ برنامه ریزی زیبایی در وصیت نامه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بلندهمت می گویند</w:t>
      </w:r>
      <w:r>
        <w:rPr>
          <w:rFonts w:eastAsia="IRNazanin" w:cs="IRNazanin"/>
          <w:color w:val="111111"/>
          <w:sz w:val="28"/>
          <w:szCs w:val="28"/>
          <w:rtl w:val="true"/>
          <w:lang w:bidi="fa-IR"/>
        </w:rPr>
        <w:t>.</w:t>
      </w:r>
    </w:p>
    <w:p>
      <w:pPr>
        <w:pStyle w:val="Heading4"/>
        <w:numPr>
          <w:ilvl w:val="3"/>
          <w:numId w:val="1"/>
        </w:numPr>
        <w:rPr/>
      </w:pPr>
      <w:bookmarkStart w:id="270" w:name="__RefHeading___Toc2525622_1051229030"/>
      <w:bookmarkStart w:id="271" w:name="_Toc106"/>
      <w:bookmarkEnd w:id="270"/>
      <w:r>
        <w:rPr/>
        <w:t>2</w:t>
      </w:r>
      <w:r>
        <w:rPr>
          <w:rtl w:val="true"/>
        </w:rPr>
        <w:t xml:space="preserve">. </w:t>
      </w:r>
      <w:r>
        <w:rPr>
          <w:rtl w:val="true"/>
        </w:rPr>
        <w:t>اطاعت و بندگی</w:t>
      </w:r>
      <w:bookmarkEnd w:id="2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همت، در اطاعت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الطَّاعَةُ هِمَّهُ </w:t>
      </w:r>
      <w:bookmarkStart w:id="272" w:name="pg7518_77338"/>
    </w:p>
    <w:p>
      <w:pPr>
        <w:pStyle w:val="BookText"/>
        <w:rPr/>
      </w:pPr>
      <w:bookmarkEnd w:id="272"/>
      <w:r>
        <w:rPr>
          <w:rFonts w:ascii="Amiri" w:hAnsi="Amiri" w:eastAsia="Amiri" w:cs="Amiri"/>
          <w:color w:val="111111"/>
          <w:sz w:val="28"/>
          <w:sz w:val="28"/>
          <w:szCs w:val="28"/>
          <w:rtl w:val="true"/>
          <w:lang w:bidi="ar-SA"/>
        </w:rPr>
        <w:t>الأكيَاس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همت آدمهای زرنگ، اطاعت و بندگی خداست،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بیشتر شدن ثواب نماز 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وقت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روم و به جماعت می خوانم؛ یعنی دنبال ثواب حداکثری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می خواهند نمازشان را بخوانند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منفعلانه است؛ اما بعضی ها دنبال ثواب حداکثری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صفین هم که می جنگد به آسمان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بینید؟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وقت اذان نگذرد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یا مانند حضرت زینب علیها السلام که شب یازدهم در گوشه ای می رود و نماز شب می خواند؛ می گردد ثواب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هِمَّتُهُ مَا يَدْخُلُ بَطْنِهِ كَانَ قِيمَتُهُ مَا يَخْرُجُ مِنْ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اگر کسی همه همتش غذایش بود ارزشش همان كثافاتی است که از شکمش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همتمان بلند باشد؟</w:t>
      </w:r>
    </w:p>
    <w:p>
      <w:pPr>
        <w:pStyle w:val="Heading4"/>
        <w:numPr>
          <w:ilvl w:val="3"/>
          <w:numId w:val="1"/>
        </w:numPr>
        <w:rPr/>
      </w:pPr>
      <w:bookmarkStart w:id="273" w:name="__RefHeading___Toc2525624_1051229030"/>
      <w:bookmarkStart w:id="274" w:name="_Toc107"/>
      <w:bookmarkEnd w:id="273"/>
      <w:r>
        <w:rPr>
          <w:rtl w:val="true"/>
        </w:rPr>
        <w:t>عوامل بلندهمت شدن</w:t>
      </w:r>
      <w:bookmarkEnd w:id="274"/>
    </w:p>
    <w:p>
      <w:pPr>
        <w:pStyle w:val="Heading5"/>
        <w:numPr>
          <w:ilvl w:val="4"/>
          <w:numId w:val="1"/>
        </w:numPr>
        <w:rPr/>
      </w:pPr>
      <w:bookmarkStart w:id="275" w:name="__RefHeading___Toc2525626_1051229030"/>
      <w:bookmarkStart w:id="276" w:name="_Toc108"/>
      <w:bookmarkEnd w:id="275"/>
      <w:r>
        <w:rPr>
          <w:rtl w:val="true"/>
        </w:rPr>
        <w:t>اشاره</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ادعاکردن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اولین عاملی که باعث می شود انسان بلندهمت شود دعا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أسئَلُکَ مِنِ الْهِمَمِ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همت </w:t>
      </w:r>
      <w:bookmarkStart w:id="277" w:name="pg7518_77339"/>
    </w:p>
    <w:p>
      <w:pPr>
        <w:pStyle w:val="BookText"/>
        <w:rPr/>
      </w:pPr>
      <w:bookmarkEnd w:id="277"/>
      <w:r>
        <w:rPr>
          <w:rFonts w:ascii="IRNazanin" w:hAnsi="IRNazanin" w:eastAsia="IRNazanin"/>
          <w:color w:val="111111"/>
          <w:sz w:val="28"/>
          <w:sz w:val="28"/>
          <w:szCs w:val="28"/>
          <w:rtl w:val="true"/>
          <w:lang w:bidi="fa-IR"/>
        </w:rPr>
        <w:t>عالی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دعا از خدا بخواهد که همتش عالی شود</w:t>
      </w:r>
      <w:r>
        <w:rPr>
          <w:rFonts w:eastAsia="IRNazanin" w:cs="IRNazanin"/>
          <w:color w:val="111111"/>
          <w:sz w:val="28"/>
          <w:szCs w:val="28"/>
          <w:rtl w:val="true"/>
          <w:lang w:bidi="fa-IR"/>
        </w:rPr>
        <w:t>.</w:t>
      </w:r>
    </w:p>
    <w:p>
      <w:pPr>
        <w:pStyle w:val="Heading5"/>
        <w:numPr>
          <w:ilvl w:val="4"/>
          <w:numId w:val="1"/>
        </w:numPr>
        <w:rPr/>
      </w:pPr>
      <w:bookmarkStart w:id="278" w:name="__RefHeading___Toc2525628_1051229030"/>
      <w:bookmarkStart w:id="279" w:name="_Toc109"/>
      <w:bookmarkEnd w:id="278"/>
      <w:r>
        <w:rPr/>
        <w:t>2</w:t>
      </w:r>
      <w:r>
        <w:rPr>
          <w:rtl w:val="true"/>
        </w:rPr>
        <w:t xml:space="preserve">. </w:t>
      </w:r>
      <w:r>
        <w:rPr>
          <w:rtl w:val="true"/>
        </w:rPr>
        <w:t>مطالعه زندگی انسانهای باهمت</w:t>
      </w:r>
      <w:bookmarkEnd w:id="279"/>
    </w:p>
    <w:p>
      <w:pPr>
        <w:pStyle w:val="BookText"/>
        <w:rPr/>
      </w:pPr>
      <w:r>
        <w:rPr>
          <w:rFonts w:ascii="IRNazanin" w:hAnsi="IRNazanin" w:eastAsia="IRNazanin"/>
          <w:color w:val="111111"/>
          <w:sz w:val="28"/>
          <w:sz w:val="28"/>
          <w:szCs w:val="28"/>
          <w:rtl w:val="true"/>
          <w:lang w:bidi="fa-IR"/>
        </w:rPr>
        <w:t>دومین عاملی که باعث می شود انسان بلندهمت شود، مطالعه زندگی انسان های باهمت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شیخ آقابزرگ تهرانی با چه امکاناتی کتاب عظيم الذريعه را نوشت؛ علامه امینی با چه امکاناتی در طول سی سال الغدير را نوشته</w:t>
      </w:r>
      <w:r>
        <w:rPr>
          <w:rFonts w:eastAsia="IRNazanin" w:cs="IRNazanin"/>
          <w:color w:val="111111"/>
          <w:sz w:val="28"/>
          <w:szCs w:val="28"/>
          <w:rtl w:val="true"/>
          <w:lang w:bidi="fa-IR"/>
        </w:rPr>
        <w:t>.</w:t>
      </w:r>
    </w:p>
    <w:p>
      <w:pPr>
        <w:pStyle w:val="Heading5"/>
        <w:numPr>
          <w:ilvl w:val="4"/>
          <w:numId w:val="1"/>
        </w:numPr>
        <w:rPr/>
      </w:pPr>
      <w:bookmarkStart w:id="280" w:name="__RefHeading___Toc2525630_1051229030"/>
      <w:bookmarkStart w:id="281" w:name="_Toc110"/>
      <w:bookmarkEnd w:id="280"/>
      <w:r>
        <w:rPr/>
        <w:t>3</w:t>
      </w:r>
      <w:r>
        <w:rPr>
          <w:rtl w:val="true"/>
        </w:rPr>
        <w:t>.</w:t>
      </w:r>
      <w:r>
        <w:rPr>
          <w:rtl w:val="true"/>
        </w:rPr>
        <w:t>ارتباط با انسانهای بلندهمت</w:t>
      </w:r>
      <w:bookmarkEnd w:id="281"/>
    </w:p>
    <w:p>
      <w:pPr>
        <w:pStyle w:val="BookText"/>
        <w:rPr/>
      </w:pPr>
      <w:r>
        <w:rPr>
          <w:rFonts w:ascii="IRNazanin" w:hAnsi="IRNazanin" w:eastAsia="IRNazanin"/>
          <w:color w:val="111111"/>
          <w:sz w:val="28"/>
          <w:sz w:val="28"/>
          <w:szCs w:val="28"/>
          <w:rtl w:val="true"/>
          <w:lang w:bidi="fa-IR"/>
        </w:rPr>
        <w:t>سومین عاملی که باعث می شود انسان بلندهمت شود ارتباط با افراد بلندهمت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امیرمؤمنان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الرَّجُلِ عَلَى قَدْرِ 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کسی نمره بدهید به اندازه همتش بدهید</w:t>
      </w:r>
      <w:r>
        <w:rPr>
          <w:rFonts w:eastAsia="IRNazanin" w:cs="IRNazanin"/>
          <w:color w:val="111111"/>
          <w:sz w:val="28"/>
          <w:szCs w:val="28"/>
          <w:rtl w:val="true"/>
          <w:lang w:bidi="fa-IR"/>
        </w:rPr>
        <w:t>.</w:t>
      </w:r>
    </w:p>
    <w:p>
      <w:pPr>
        <w:pStyle w:val="Heading4"/>
        <w:numPr>
          <w:ilvl w:val="3"/>
          <w:numId w:val="1"/>
        </w:numPr>
        <w:rPr/>
      </w:pPr>
      <w:bookmarkStart w:id="282" w:name="__RefHeading___Toc2525632_1051229030"/>
      <w:bookmarkStart w:id="283" w:name="_Toc111"/>
      <w:bookmarkEnd w:id="282"/>
      <w:r>
        <w:rPr>
          <w:rtl w:val="true"/>
        </w:rPr>
        <w:t>بلندهمتی اهل بیت علیهم السلام</w:t>
      </w:r>
      <w:bookmarkEnd w:id="2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امیرالمؤمنین علیه السلام به حکومت رسید خیلی 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معاویه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 ای حکومت شام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کربلا نیز مشخص است که امام حسین و یاران کم تعدادش از نظر ظاهری دشمن را شکست نخواهند داد و همگی شهید می شوند، اما انسانهای بلندهمت هرگز به ذلت و پستی تن نمی دهند و همواره همتشان در امور عالی و بلند است</w:t>
      </w:r>
      <w:r>
        <w:rPr>
          <w:rFonts w:eastAsia="IRNazanin" w:cs="IRNazanin"/>
          <w:color w:val="111111"/>
          <w:sz w:val="28"/>
          <w:szCs w:val="28"/>
          <w:rtl w:val="true"/>
          <w:lang w:bidi="fa-IR"/>
        </w:rPr>
        <w:t xml:space="preserve">. </w:t>
      </w:r>
      <w:bookmarkStart w:id="284" w:name="pg7518_77340"/>
    </w:p>
    <w:p>
      <w:pPr>
        <w:pStyle w:val="Heading2"/>
        <w:numPr>
          <w:ilvl w:val="1"/>
          <w:numId w:val="1"/>
        </w:numPr>
        <w:rPr/>
      </w:pPr>
      <w:bookmarkStart w:id="285" w:name="__RefHeading___Toc2525634_1051229030"/>
      <w:bookmarkStart w:id="286" w:name="_Toc112"/>
      <w:bookmarkEnd w:id="284"/>
      <w:bookmarkEnd w:id="285"/>
      <w:r>
        <w:rPr>
          <w:rtl w:val="true"/>
        </w:rPr>
        <w:t xml:space="preserve">حکمت </w:t>
      </w:r>
      <w:r>
        <w:rPr/>
        <w:t>47</w:t>
      </w:r>
      <w:r>
        <w:rPr>
          <w:rtl w:val="true"/>
        </w:rPr>
        <w:t xml:space="preserve"> </w:t>
      </w:r>
      <w:r>
        <w:rPr>
          <w:rtl w:val="true"/>
        </w:rPr>
        <w:t xml:space="preserve">نهج البلاغه </w:t>
      </w:r>
      <w:r>
        <w:rPr>
          <w:rtl w:val="true"/>
        </w:rPr>
        <w:t>(</w:t>
      </w:r>
      <w:r>
        <w:rPr/>
        <w:t>2</w:t>
      </w:r>
      <w:r>
        <w:rPr>
          <w:rtl w:val="true"/>
        </w:rPr>
        <w:t>)</w:t>
      </w:r>
      <w:bookmarkEnd w:id="286"/>
    </w:p>
    <w:p>
      <w:pPr>
        <w:pStyle w:val="Heading3"/>
        <w:numPr>
          <w:ilvl w:val="2"/>
          <w:numId w:val="1"/>
        </w:numPr>
        <w:rPr/>
      </w:pPr>
      <w:bookmarkStart w:id="287" w:name="__RefHeading___Toc2525636_1051229030"/>
      <w:bookmarkStart w:id="288" w:name="_Toc113"/>
      <w:bookmarkEnd w:id="287"/>
      <w:r>
        <w:rPr>
          <w:rtl w:val="true"/>
        </w:rPr>
        <w:t>مقدمه</w:t>
      </w:r>
      <w:bookmarkEnd w:id="288"/>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نخستین اثر مکتوب اسلامی در حوزه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تفاوت های فراوانی با اخلاق سکولار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 این است که در اخلاق اسلامی باید مبدأ را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اسلامی نیّت مهم است؛ هر انفاقی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اسلامی اعتقاد به قیامت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 خواهد بفرماید حتی اگر کسی به مبدأ و معاد هم اعتقاد نداشته باشد، باز هم سزاوار است که اخلاق را رعایت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نهج البلاغه،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قصار از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کلمات در ضمن یک خطبه بلند بوده اند که مرحوم سید رضی آن را به ذوق خودش تفکیک کرده و به چند عبارت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میان خطبه ها یک مطلب را جدا کرده و در کلمات قصار آورده است</w:t>
      </w:r>
      <w:r>
        <w:rPr>
          <w:rFonts w:eastAsia="IRNazanin" w:cs="IRNazanin"/>
          <w:color w:val="111111"/>
          <w:sz w:val="28"/>
          <w:szCs w:val="28"/>
          <w:rtl w:val="true"/>
          <w:lang w:bidi="fa-IR"/>
        </w:rPr>
        <w:t xml:space="preserve">. </w:t>
      </w:r>
      <w:bookmarkStart w:id="289" w:name="pg7518_77341"/>
    </w:p>
    <w:p>
      <w:pPr>
        <w:pStyle w:val="Heading3"/>
        <w:numPr>
          <w:ilvl w:val="2"/>
          <w:numId w:val="1"/>
        </w:numPr>
        <w:rPr/>
      </w:pPr>
      <w:bookmarkStart w:id="290" w:name="__RefHeading___Toc2525638_1051229030"/>
      <w:bookmarkStart w:id="291" w:name="_Toc114"/>
      <w:bookmarkEnd w:id="289"/>
      <w:bookmarkEnd w:id="290"/>
      <w:r>
        <w:rPr>
          <w:rtl w:val="true"/>
        </w:rPr>
        <w:t xml:space="preserve">چهار نکته مهم در حکمت </w:t>
      </w:r>
      <w:r>
        <w:rPr/>
        <w:t>47</w:t>
      </w:r>
      <w:r>
        <w:rPr>
          <w:rtl w:val="true"/>
        </w:rPr>
        <w:t xml:space="preserve"> </w:t>
      </w:r>
      <w:r>
        <w:rPr>
          <w:rtl w:val="true"/>
        </w:rPr>
        <w:t>نهج البلاغه</w:t>
      </w:r>
      <w:bookmarkEnd w:id="291"/>
    </w:p>
    <w:p>
      <w:pPr>
        <w:pStyle w:val="Heading4"/>
        <w:numPr>
          <w:ilvl w:val="3"/>
          <w:numId w:val="1"/>
        </w:numPr>
        <w:rPr/>
      </w:pPr>
      <w:bookmarkStart w:id="292" w:name="__RefHeading___Toc2525640_1051229030"/>
      <w:bookmarkStart w:id="293" w:name="_Toc11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از جمله حکمت های نهج البلاغه، حکمتی است که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مرحوم سید آن را جداگانه به عنوان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كلمۀ قصار، امیرالمؤمنین علیه السلام چهار مطلب مهم فرموده است</w:t>
      </w:r>
      <w:r>
        <w:rPr>
          <w:rFonts w:eastAsia="IRNazanin" w:cs="IRNazanin"/>
          <w:color w:val="111111"/>
          <w:sz w:val="28"/>
          <w:szCs w:val="28"/>
          <w:rtl w:val="true"/>
          <w:lang w:bidi="fa-IR"/>
        </w:rPr>
        <w:t>.</w:t>
      </w:r>
    </w:p>
    <w:p>
      <w:pPr>
        <w:pStyle w:val="Heading4"/>
        <w:numPr>
          <w:ilvl w:val="3"/>
          <w:numId w:val="1"/>
        </w:numPr>
        <w:rPr/>
      </w:pPr>
      <w:bookmarkStart w:id="294" w:name="__RefHeading___Toc2525642_1051229030"/>
      <w:bookmarkStart w:id="295" w:name="_Toc116"/>
      <w:bookmarkEnd w:id="294"/>
      <w:r>
        <w:rPr/>
        <w:t>1</w:t>
      </w:r>
      <w:r>
        <w:rPr>
          <w:rtl w:val="true"/>
        </w:rPr>
        <w:t>.</w:t>
      </w:r>
      <w:r>
        <w:rPr>
          <w:rtl w:val="true"/>
        </w:rPr>
        <w:t>بلندهمتی</w:t>
      </w:r>
      <w:bookmarkEnd w:id="295"/>
    </w:p>
    <w:p>
      <w:pPr>
        <w:pStyle w:val="BookText"/>
        <w:rPr/>
      </w:pPr>
      <w:r>
        <w:rPr>
          <w:rFonts w:ascii="IRNazanin" w:hAnsi="IRNazanin" w:eastAsia="IRNazanin"/>
          <w:color w:val="111111"/>
          <w:sz w:val="28"/>
          <w:sz w:val="28"/>
          <w:szCs w:val="28"/>
          <w:rtl w:val="true"/>
          <w:lang w:bidi="fa-IR"/>
        </w:rPr>
        <w:t>در آن جلسه، یک مورد از آن چهار مطلب بیان شد و سه مورد دیگر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عرض کردیم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الرَّجُلِ عَلَى قَدْرِ 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انسانی به اندازه همتش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انسان بلندهمت است، نمره اش هم بالاست و هر چقدر همتش کم است نمره اش هم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یعنی تصمیم و اراده و ورود شجاعانه به کارهای </w:t>
      </w:r>
      <w:r>
        <w:rPr>
          <w:rFonts w:eastAsia="IRNazanin" w:cs="IRNazanin"/>
          <w:color w:val="111111"/>
          <w:sz w:val="28"/>
          <w:szCs w:val="28"/>
          <w:rtl w:val="true"/>
          <w:lang w:bidi="fa-IR"/>
        </w:rPr>
        <w:t>.</w:t>
      </w:r>
    </w:p>
    <w:p>
      <w:pPr>
        <w:pStyle w:val="Heading4"/>
        <w:numPr>
          <w:ilvl w:val="3"/>
          <w:numId w:val="1"/>
        </w:numPr>
        <w:rPr/>
      </w:pPr>
      <w:bookmarkStart w:id="296" w:name="__RefHeading___Toc2525644_1051229030"/>
      <w:bookmarkStart w:id="297" w:name="_Toc117"/>
      <w:bookmarkEnd w:id="296"/>
      <w:r>
        <w:rPr/>
        <w:t>2</w:t>
      </w:r>
      <w:r>
        <w:rPr>
          <w:rtl w:val="true"/>
        </w:rPr>
        <w:t xml:space="preserve">. </w:t>
      </w:r>
      <w:r>
        <w:rPr>
          <w:rtl w:val="true"/>
        </w:rPr>
        <w:t>راستگویی، نشانه شخصيت</w:t>
      </w:r>
      <w:bookmarkEnd w:id="297"/>
    </w:p>
    <w:p>
      <w:pPr>
        <w:pStyle w:val="Heading5"/>
        <w:numPr>
          <w:ilvl w:val="4"/>
          <w:numId w:val="1"/>
        </w:numPr>
        <w:rPr/>
      </w:pPr>
      <w:bookmarkStart w:id="298" w:name="__RefHeading___Toc2525646_1051229030"/>
      <w:bookmarkStart w:id="299" w:name="_Toc118"/>
      <w:bookmarkEnd w:id="298"/>
      <w:r>
        <w:rPr>
          <w:rtl w:val="true"/>
        </w:rPr>
        <w:t>اشاره</w:t>
      </w:r>
      <w:bookmarkEnd w:id="2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صِدْقُهُ عَلَى قَدْرِ مُرُوءَتِهِ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هر کس به اندازه شخصیتش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چقدر باشخصیت است، راست می گوید و هر چقدر بی شخصیت است،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تَحَفَّظُوا مِنَ الْكَذِبِ فَإِنَّهُ مِنْ أَدَقِّ الْأَخْلَاقِ قَدْراً وَ هُوَ نَوْعُ مِنَ الْفُحْشِ وَ ضَرْبُ مِنَ الدَّنَاءَةِ</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خود را از گفتن دروغ محافظت کنید؛ زیرا دروغ گفتن، پست ترین خوی هاست و آن نوعی از زشتی و گونه ای از پستی است</w:t>
      </w:r>
      <w:r>
        <w:rPr>
          <w:rFonts w:eastAsia="IRNazanin" w:cs="IRNazanin"/>
          <w:color w:val="111111"/>
          <w:sz w:val="28"/>
          <w:szCs w:val="28"/>
          <w:rtl w:val="true"/>
          <w:lang w:bidi="fa-IR"/>
        </w:rPr>
        <w:t xml:space="preserve">. </w:t>
      </w:r>
      <w:bookmarkStart w:id="300" w:name="pg7518_77342"/>
    </w:p>
    <w:p>
      <w:pPr>
        <w:pStyle w:val="BookText"/>
        <w:rPr/>
      </w:pPr>
      <w:bookmarkEnd w:id="300"/>
      <w:r>
        <w:rPr>
          <w:rFonts w:ascii="IRNazanin" w:hAnsi="IRNazanin" w:eastAsia="IRNazanin"/>
          <w:color w:val="111111"/>
          <w:sz w:val="28"/>
          <w:sz w:val="28"/>
          <w:szCs w:val="28"/>
          <w:rtl w:val="true"/>
          <w:lang w:bidi="fa-IR"/>
        </w:rPr>
        <w:t>كذب و دروغ گویی ناشی از بی شخصیتی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باشخصیت و آدم بامروت و جوانمرد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دروغ را شیطان به حضرت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شما را نصیحت کنم؛ از این درخت بخورید که عمر جاودان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در روز قیامت جهنمیان گرد شیطان را می گیرند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بدبخت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مذمت نکنید، خودتان را ملامت کنید؛ شما می دانستید من دروغ می گویم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آری، آدم ابوالبشر تا آن وقت سوگند دروغین نشنیده بود و وقتی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می کنم، حوا و أدم در پیروی از حرف شیطان به سراغ درخت رفتند؛ ولی برای ما عذری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پدر شما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شخصیت انسان را می کوبد و در هم می شکند</w:t>
      </w:r>
      <w:r>
        <w:rPr>
          <w:rFonts w:eastAsia="IRNazanin" w:cs="IRNazanin"/>
          <w:color w:val="111111"/>
          <w:sz w:val="28"/>
          <w:szCs w:val="28"/>
          <w:rtl w:val="true"/>
          <w:lang w:bidi="fa-IR"/>
        </w:rPr>
        <w:t>.</w:t>
      </w:r>
    </w:p>
    <w:p>
      <w:pPr>
        <w:pStyle w:val="Heading5"/>
        <w:numPr>
          <w:ilvl w:val="4"/>
          <w:numId w:val="1"/>
        </w:numPr>
        <w:rPr/>
      </w:pPr>
      <w:bookmarkStart w:id="301" w:name="__RefHeading___Toc2525648_1051229030"/>
      <w:bookmarkStart w:id="302" w:name="_Toc119"/>
      <w:bookmarkEnd w:id="301"/>
      <w:r>
        <w:rPr>
          <w:rtl w:val="true"/>
        </w:rPr>
        <w:t>راستگویی و امانت داری، دو ویژگی پیامبران</w:t>
      </w:r>
      <w:bookmarkEnd w:id="3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تمام انبیا را با دو ویژگی برانگیخت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 تَعَالَى لَمْ يَبْعَثْ نَبِيّاً قَطُّ إِلَّا بِصِدْقِ الْحَدِيثِ 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دو چیز خلق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راستگویی ودیگری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کسی را </w:t>
      </w:r>
      <w:bookmarkStart w:id="303" w:name="pg7518_77343"/>
    </w:p>
    <w:p>
      <w:pPr>
        <w:pStyle w:val="BookText"/>
        <w:rPr/>
      </w:pPr>
      <w:bookmarkEnd w:id="303"/>
      <w:r>
        <w:rPr>
          <w:rFonts w:ascii="IRNazanin" w:hAnsi="IRNazanin" w:eastAsia="IRNazanin"/>
          <w:color w:val="111111"/>
          <w:sz w:val="28"/>
          <w:sz w:val="28"/>
          <w:szCs w:val="28"/>
          <w:rtl w:val="true"/>
          <w:lang w:bidi="fa-IR"/>
        </w:rPr>
        <w:t>انتخاب و گزینش کنید از دو چیز گزینش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راستگویی و دیگری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صفت در اوست به او منصب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تَنْظُرُوا إِلَى كَثْرَةِ صَلَوَاتِهِمْ وَ صِيَامِهِمْ وَ كَثْرَةِ الْحَجِّ وَ الزَّكَاةِ وَ كَثْرَةِ الْمَعْرُوفِ وَ طَنْطَنَتِهِمْ بِاللَّيْلِ انْظُرُوا إِلَى صِدْقِ الْحَدِيثِ وَ أذاء الْأَمَانَةِ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به زیادی نماز و روزه و حج و احسان و ورد و ذکر شبانه مردم منگرید؛ بلکه به راست گویی و امانت داری آنها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سی سال یا بیشتر بر اثر یک دروغ از پدر جدا و آن سختی ها را متحمل شد و چشمهای يعقوب از دست رفت</w:t>
      </w:r>
      <w:r>
        <w:rPr>
          <w:rFonts w:eastAsia="IRNazanin" w:cs="IRNazanin"/>
          <w:color w:val="111111"/>
          <w:sz w:val="28"/>
          <w:szCs w:val="28"/>
          <w:rtl w:val="true"/>
          <w:lang w:bidi="fa-IR"/>
        </w:rPr>
        <w:t>.</w:t>
      </w:r>
    </w:p>
    <w:p>
      <w:pPr>
        <w:pStyle w:val="Heading5"/>
        <w:numPr>
          <w:ilvl w:val="4"/>
          <w:numId w:val="1"/>
        </w:numPr>
        <w:rPr/>
      </w:pPr>
      <w:bookmarkStart w:id="304" w:name="__RefHeading___Toc2525650_1051229030"/>
      <w:bookmarkStart w:id="305" w:name="_Toc120"/>
      <w:bookmarkEnd w:id="304"/>
      <w:r>
        <w:rPr>
          <w:rtl w:val="true"/>
        </w:rPr>
        <w:t>آفت های دروغ گفتن در روایات</w:t>
      </w:r>
      <w:bookmarkEnd w:id="3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 فراوانی درباره دروغ است؛ 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فَسَادُ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دروغ همه چیز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توفیق عبادت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كَثُرَ کذبه ذَهَبَ بَهَاؤُهُ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کسی که زیاد دروغ بگوید شکوهش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ارزش و بهای انسان را کم می کند و آبروی انسان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نمونهای است که قرآن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آبرویش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 طُمَأْنِينَةٍ وَ الْكَذِبَ 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صداقت آرامش می آورد و دروغ اضطراب </w:t>
      </w:r>
      <w:bookmarkStart w:id="306" w:name="pg7518_77344"/>
    </w:p>
    <w:p>
      <w:pPr>
        <w:pStyle w:val="BookText"/>
        <w:rPr/>
      </w:pPr>
      <w:bookmarkEnd w:id="306"/>
      <w:r>
        <w:rPr>
          <w:rFonts w:ascii="Amiri" w:hAnsi="Amiri" w:eastAsia="Amiri" w:cs="Amiri"/>
          <w:color w:val="111111"/>
          <w:sz w:val="28"/>
          <w:sz w:val="28"/>
          <w:szCs w:val="28"/>
          <w:rtl w:val="true"/>
          <w:lang w:bidi="ar-SA"/>
        </w:rPr>
        <w:t>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يُورِثُ الفَقر</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عادت به دروغگویی باعث فقر و نداری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مراتب و درجات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کذب این است که انسان چیزی را به دروغ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كَذَبَ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چه کسی ستمگرتر از آن که بر خدا دروغ بسته است؟ یکی از مصادیق دروغ بستن بر خدا این است که انسان قسم دروغ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دیده اید که بعضی ها مدام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من این کار را کردم یا نکردم؛ فلان موضوع آن طور بود یا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چنین افرادی شِکوِه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ضعیف تر از من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تَجْعَلُوا اللَّهَ عُرْضَةً لِأَيْمَانِكُمْ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خدا را در معرض قسم های خودتان قرار ندهید</w:t>
      </w:r>
      <w:r>
        <w:rPr>
          <w:rFonts w:eastAsia="IRNazanin" w:cs="IRNazanin"/>
          <w:color w:val="111111"/>
          <w:sz w:val="28"/>
          <w:szCs w:val="28"/>
          <w:rtl w:val="true"/>
          <w:lang w:bidi="fa-IR"/>
        </w:rPr>
        <w:t>.</w:t>
      </w:r>
    </w:p>
    <w:p>
      <w:pPr>
        <w:pStyle w:val="Heading5"/>
        <w:numPr>
          <w:ilvl w:val="4"/>
          <w:numId w:val="1"/>
        </w:numPr>
        <w:rPr/>
      </w:pPr>
      <w:bookmarkStart w:id="307" w:name="__RefHeading___Toc2525652_1051229030"/>
      <w:bookmarkStart w:id="308" w:name="_Toc121"/>
      <w:bookmarkEnd w:id="307"/>
      <w:r>
        <w:rPr>
          <w:rtl w:val="true"/>
        </w:rPr>
        <w:t>اثر قسم دروغ</w:t>
      </w:r>
      <w:bookmarkEnd w:id="3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درهم از شما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امام را نزد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درهم از ایشان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ادعایت شاهد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امام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می خوری که این آقا از من طلبکار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مال دنیا قسم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قسم </w:t>
      </w:r>
      <w:bookmarkStart w:id="309" w:name="pg7518_77345"/>
    </w:p>
    <w:p>
      <w:pPr>
        <w:pStyle w:val="BookText"/>
        <w:rPr/>
      </w:pPr>
      <w:bookmarkEnd w:id="309"/>
      <w:r>
        <w:rPr>
          <w:rFonts w:ascii="IRNazanin" w:hAnsi="IRNazanin" w:eastAsia="IRNazanin"/>
          <w:color w:val="111111"/>
          <w:sz w:val="28"/>
          <w:sz w:val="28"/>
          <w:szCs w:val="28"/>
          <w:rtl w:val="true"/>
          <w:lang w:bidi="fa-IR"/>
        </w:rPr>
        <w:t>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دروغ گو قسم دروغ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و امام حسن پول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محکمه بیرون آمد، جلوی درب مسجد زمین خورد و سرش به جایی برخورد کرد و همان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كذب و قسم دروغ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الْيَمِينَ الْكَاذِبَةَ مَنْفَقَةُ لِلسِّلْعَةِ ، مَمْحَقَةُ لِلكَسب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سوگند دروغ کالا را رونق می دهد اما برکت را از کسب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پیامبر و امام و دروغی که تأثیر گسترده ای دارد، از حرمت بیشتری برخوردار است</w:t>
      </w:r>
      <w:r>
        <w:rPr>
          <w:rFonts w:eastAsia="IRNazanin" w:cs="IRNazanin"/>
          <w:color w:val="111111"/>
          <w:sz w:val="28"/>
          <w:szCs w:val="28"/>
          <w:rtl w:val="true"/>
          <w:lang w:bidi="fa-IR"/>
        </w:rPr>
        <w:t>.</w:t>
      </w:r>
    </w:p>
    <w:p>
      <w:pPr>
        <w:pStyle w:val="Heading5"/>
        <w:numPr>
          <w:ilvl w:val="4"/>
          <w:numId w:val="1"/>
        </w:numPr>
        <w:rPr/>
      </w:pPr>
      <w:bookmarkStart w:id="310" w:name="__RefHeading___Toc2525654_1051229030"/>
      <w:bookmarkStart w:id="311" w:name="_Toc122"/>
      <w:bookmarkEnd w:id="310"/>
      <w:r>
        <w:rPr>
          <w:rtl w:val="true"/>
        </w:rPr>
        <w:t>اقسام راست گویی</w:t>
      </w:r>
      <w:bookmarkEnd w:id="311"/>
    </w:p>
    <w:p>
      <w:pPr>
        <w:pStyle w:val="Heading6"/>
        <w:numPr>
          <w:ilvl w:val="5"/>
          <w:numId w:val="1"/>
        </w:numPr>
        <w:rPr/>
      </w:pPr>
      <w:bookmarkStart w:id="312" w:name="__RefHeading___Toc2525656_1051229030"/>
      <w:bookmarkStart w:id="313" w:name="_Toc12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مرحوم فیض کاشانی رحمة الله کتابی به نام محجة البيضاء دارد که اصلاح کتاب احیاء العلوم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هم ترجمه شده و راه روشن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البيضاء كتاب اخلاقی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شش قسم است</w:t>
      </w:r>
      <w:r>
        <w:rPr>
          <w:rFonts w:eastAsia="IRNazanin" w:cs="IRNazanin"/>
          <w:color w:val="111111"/>
          <w:sz w:val="28"/>
          <w:szCs w:val="28"/>
          <w:rtl w:val="true"/>
          <w:lang w:bidi="fa-IR"/>
        </w:rPr>
        <w:t>:</w:t>
      </w:r>
    </w:p>
    <w:p>
      <w:pPr>
        <w:pStyle w:val="Heading6"/>
        <w:numPr>
          <w:ilvl w:val="5"/>
          <w:numId w:val="1"/>
        </w:numPr>
        <w:rPr/>
      </w:pPr>
      <w:bookmarkStart w:id="314" w:name="__RefHeading___Toc2525658_1051229030"/>
      <w:bookmarkStart w:id="315" w:name="_Toc124"/>
      <w:bookmarkEnd w:id="314"/>
      <w:r>
        <w:rPr/>
        <w:t>1</w:t>
      </w:r>
      <w:r>
        <w:rPr>
          <w:rtl w:val="true"/>
        </w:rPr>
        <w:t>.</w:t>
      </w:r>
      <w:r>
        <w:rPr>
          <w:rtl w:val="true"/>
        </w:rPr>
        <w:t>صدق در عقیده</w:t>
      </w:r>
      <w:bookmarkEnd w:id="315"/>
    </w:p>
    <w:p>
      <w:pPr>
        <w:pStyle w:val="Heading6"/>
        <w:numPr>
          <w:ilvl w:val="5"/>
          <w:numId w:val="1"/>
        </w:numPr>
        <w:rPr/>
      </w:pPr>
      <w:bookmarkStart w:id="316" w:name="__RefHeading___Toc2525660_1051229030"/>
      <w:bookmarkStart w:id="317" w:name="_Toc125"/>
      <w:bookmarkEnd w:id="316"/>
      <w:r>
        <w:rPr>
          <w:rtl w:val="true"/>
        </w:rPr>
        <w:t>اشاره</w:t>
      </w:r>
      <w:bookmarkEnd w:id="3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در عقیده یعنی وقتی انسان از اعتقاداتش می گوید، در مرحله عمل نیز همان اعتقادات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حرف می زنند و پای عقیده شان می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 یگانه است، سپس استقامت کردند، </w:t>
      </w:r>
      <w:bookmarkStart w:id="318" w:name="pg7518_77346"/>
    </w:p>
    <w:p>
      <w:pPr>
        <w:pStyle w:val="BookText"/>
        <w:rPr/>
      </w:pPr>
      <w:bookmarkEnd w:id="318"/>
      <w:r>
        <w:rPr>
          <w:rFonts w:ascii="IRNazanin" w:hAnsi="IRNazanin" w:eastAsia="IRNazanin"/>
          <w:color w:val="111111"/>
          <w:sz w:val="28"/>
          <w:sz w:val="28"/>
          <w:szCs w:val="28"/>
          <w:rtl w:val="true"/>
          <w:lang w:bidi="fa-IR"/>
        </w:rPr>
        <w:t>فرشتگان بر آنان نازل می شوند</w:t>
      </w:r>
      <w:r>
        <w:rPr>
          <w:rFonts w:eastAsia="IRNazanin" w:cs="IRNazanin"/>
          <w:color w:val="111111"/>
          <w:sz w:val="28"/>
          <w:szCs w:val="28"/>
          <w:rtl w:val="true"/>
          <w:lang w:bidi="fa-IR"/>
        </w:rPr>
        <w:t>.</w:t>
      </w:r>
    </w:p>
    <w:p>
      <w:pPr>
        <w:pStyle w:val="Heading6"/>
        <w:numPr>
          <w:ilvl w:val="5"/>
          <w:numId w:val="1"/>
        </w:numPr>
        <w:rPr/>
      </w:pPr>
      <w:bookmarkStart w:id="319" w:name="__RefHeading___Toc2525662_1051229030"/>
      <w:bookmarkStart w:id="320" w:name="_Toc126"/>
      <w:bookmarkEnd w:id="319"/>
      <w:r>
        <w:rPr>
          <w:rtl w:val="true"/>
        </w:rPr>
        <w:t>ثابت نبودن در عقیده</w:t>
      </w:r>
      <w:bookmarkEnd w:id="320"/>
    </w:p>
    <w:p>
      <w:pPr>
        <w:pStyle w:val="BookText"/>
        <w:rPr/>
      </w:pPr>
      <w:r>
        <w:rPr>
          <w:rFonts w:ascii="IRNazanin" w:hAnsi="IRNazanin" w:eastAsia="IRNazanin"/>
          <w:color w:val="111111"/>
          <w:sz w:val="28"/>
          <w:sz w:val="28"/>
          <w:szCs w:val="28"/>
          <w:rtl w:val="true"/>
          <w:lang w:bidi="fa-IR"/>
        </w:rPr>
        <w:t>حسان بن ثابت در غدیر شعر گفت و اعتقاد خود را ولایت امیرمؤمنان علی علیه السلام معرفی کرد، اما بعدها به جمع طرفداران خلفای غاصب پیوست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دیگرانی هم در غدیر جلو آمدند و به امیر المؤمنين علیه السلام تبریک گفتند اما در کمتر از سه ماه بعد، حق او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عقیده یعنی راستین بودن اعتقاد</w:t>
      </w:r>
      <w:r>
        <w:rPr>
          <w:rFonts w:eastAsia="IRNazanin" w:cs="IRNazanin"/>
          <w:color w:val="111111"/>
          <w:sz w:val="28"/>
          <w:szCs w:val="28"/>
          <w:rtl w:val="true"/>
          <w:lang w:bidi="fa-IR"/>
        </w:rPr>
        <w:t>.</w:t>
      </w:r>
    </w:p>
    <w:p>
      <w:pPr>
        <w:pStyle w:val="Heading6"/>
        <w:numPr>
          <w:ilvl w:val="5"/>
          <w:numId w:val="1"/>
        </w:numPr>
        <w:rPr/>
      </w:pPr>
      <w:bookmarkStart w:id="321" w:name="__RefHeading___Toc2525664_1051229030"/>
      <w:bookmarkStart w:id="322" w:name="_Toc127"/>
      <w:bookmarkEnd w:id="321"/>
      <w:r>
        <w:rPr/>
        <w:t>2</w:t>
      </w:r>
      <w:r>
        <w:rPr>
          <w:rtl w:val="true"/>
        </w:rPr>
        <w:t>.</w:t>
      </w:r>
      <w:r>
        <w:rPr>
          <w:rtl w:val="true"/>
        </w:rPr>
        <w:t>صدق در وعده</w:t>
      </w:r>
      <w:bookmarkEnd w:id="322"/>
    </w:p>
    <w:p>
      <w:pPr>
        <w:pStyle w:val="BookText"/>
        <w:rPr/>
      </w:pPr>
      <w:r>
        <w:rPr>
          <w:rFonts w:ascii="IRNazanin" w:hAnsi="IRNazanin" w:eastAsia="IRNazanin"/>
          <w:color w:val="111111"/>
          <w:sz w:val="28"/>
          <w:sz w:val="28"/>
          <w:szCs w:val="28"/>
          <w:rtl w:val="true"/>
          <w:lang w:bidi="fa-IR"/>
        </w:rPr>
        <w:t xml:space="preserve">خداوند در قرآن از پیامبری به نام اسماعیل 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غیر از اسماعیل فرزند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می کند که صادق الوعد 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او با کسی قرار ملاقات گذاشته بود و تا یک سال در محل ملاقات ماند تا اگر آن شخص آمد، بدقولی نشود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شهدای جنگ بدر، مردی به نام خثيمه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پدر او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بدر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وعده داده بودم که من در جنگ بعدی به میدان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 ام به میدان بروم و جان خویش را فدای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مَا </w:t>
      </w:r>
      <w:bookmarkStart w:id="323" w:name="pg7518_77347"/>
    </w:p>
    <w:p>
      <w:pPr>
        <w:pStyle w:val="BookText"/>
        <w:rPr/>
      </w:pPr>
      <w:bookmarkEnd w:id="323"/>
      <w:r>
        <w:rPr>
          <w:rFonts w:ascii="Amiri" w:hAnsi="Amiri" w:eastAsia="Amiri" w:cs="Amiri"/>
          <w:color w:val="111111"/>
          <w:sz w:val="28"/>
          <w:sz w:val="28"/>
          <w:szCs w:val="28"/>
          <w:rtl w:val="true"/>
          <w:lang w:bidi="ar-SA"/>
        </w:rPr>
        <w:t>عَاهَدُوا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برخی مؤمنان در عهدی که با خدا بسته بودند، راست گویند</w:t>
      </w:r>
      <w:r>
        <w:rPr>
          <w:rFonts w:eastAsia="IRNazanin" w:cs="IRNazanin"/>
          <w:color w:val="111111"/>
          <w:sz w:val="28"/>
          <w:szCs w:val="28"/>
          <w:rtl w:val="true"/>
          <w:lang w:bidi="fa-IR"/>
        </w:rPr>
        <w:t>.</w:t>
      </w:r>
    </w:p>
    <w:p>
      <w:pPr>
        <w:pStyle w:val="Heading6"/>
        <w:numPr>
          <w:ilvl w:val="5"/>
          <w:numId w:val="1"/>
        </w:numPr>
        <w:rPr/>
      </w:pPr>
      <w:bookmarkStart w:id="324" w:name="__RefHeading___Toc2525666_1051229030"/>
      <w:bookmarkStart w:id="325" w:name="_Toc128"/>
      <w:bookmarkEnd w:id="324"/>
      <w:r>
        <w:rPr/>
        <w:t>3</w:t>
      </w:r>
      <w:r>
        <w:rPr>
          <w:rtl w:val="true"/>
        </w:rPr>
        <w:t xml:space="preserve">. </w:t>
      </w:r>
      <w:r>
        <w:rPr>
          <w:rtl w:val="true"/>
        </w:rPr>
        <w:t>صداقت در عمل</w:t>
      </w:r>
      <w:bookmarkEnd w:id="325"/>
    </w:p>
    <w:p>
      <w:pPr>
        <w:pStyle w:val="BookText"/>
        <w:rPr/>
      </w:pPr>
      <w:r>
        <w:rPr>
          <w:rFonts w:ascii="IRNazanin" w:hAnsi="IRNazanin" w:eastAsia="IRNazanin"/>
          <w:color w:val="111111"/>
          <w:sz w:val="28"/>
          <w:sz w:val="28"/>
          <w:szCs w:val="28"/>
          <w:rtl w:val="true"/>
          <w:lang w:bidi="fa-IR"/>
        </w:rPr>
        <w:t>عمل انسان باید صادقانه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صداقت در گفتار ملاک نیست؛ صداقت در وعده و عمل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ثَبَتَ لِى 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گامی راستین برایم ثبت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قدمشان صدق نیست؛ حرف می زنند اما پای حرفشان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خدمت امیرالمؤمنین علیه السلام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عمره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 گویید؛ می خواهید بروید فتنه به 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فتنه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عَلِمْتُمَا وَ إِنْ كَتَمتُمَ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شما على را می شناسید ولی می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در عقیده و عمل و گفتار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علی علیه السلام است</w:t>
      </w:r>
      <w:r>
        <w:rPr>
          <w:rFonts w:eastAsia="IRNazanin" w:cs="IRNazanin"/>
          <w:color w:val="111111"/>
          <w:sz w:val="28"/>
          <w:szCs w:val="28"/>
          <w:rtl w:val="true"/>
          <w:lang w:bidi="fa-IR"/>
        </w:rPr>
        <w:t>.</w:t>
      </w:r>
    </w:p>
    <w:p>
      <w:pPr>
        <w:pStyle w:val="Heading5"/>
        <w:numPr>
          <w:ilvl w:val="4"/>
          <w:numId w:val="1"/>
        </w:numPr>
        <w:rPr/>
      </w:pPr>
      <w:bookmarkStart w:id="326" w:name="__RefHeading___Toc2525668_1051229030"/>
      <w:bookmarkStart w:id="327" w:name="_Toc129"/>
      <w:bookmarkEnd w:id="326"/>
      <w:r>
        <w:rPr>
          <w:rtl w:val="true"/>
        </w:rPr>
        <w:t>فضائل راستگویی</w:t>
      </w:r>
      <w:bookmarkEnd w:id="3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صدق فضیلت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w:t>
      </w:r>
      <w:bookmarkStart w:id="328" w:name="pg7518_77348"/>
    </w:p>
    <w:p>
      <w:pPr>
        <w:pStyle w:val="BookText"/>
        <w:rPr/>
      </w:pPr>
      <w:bookmarkEnd w:id="328"/>
      <w:r>
        <w:rPr>
          <w:rFonts w:ascii="Amiri" w:hAnsi="Amiri" w:eastAsia="Amiri" w:cs="Amiri"/>
          <w:color w:val="111111"/>
          <w:sz w:val="28"/>
          <w:sz w:val="28"/>
          <w:szCs w:val="28"/>
          <w:rtl w:val="true"/>
          <w:lang w:bidi="ar-SA"/>
        </w:rPr>
        <w:t>لِباسُ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صدق لباس دین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حَيَاةِ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صدق، تقوا را زنده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مُبَارَک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صدق مبارک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أخُو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صدق برادر عدل و مایه عزت و برکت است</w:t>
      </w:r>
      <w:r>
        <w:rPr>
          <w:rFonts w:eastAsia="IRNazanin" w:cs="IRNazanin"/>
          <w:color w:val="111111"/>
          <w:sz w:val="28"/>
          <w:szCs w:val="28"/>
          <w:rtl w:val="true"/>
          <w:lang w:bidi="fa-IR"/>
        </w:rPr>
        <w:t>.</w:t>
      </w:r>
    </w:p>
    <w:p>
      <w:pPr>
        <w:pStyle w:val="Heading5"/>
        <w:numPr>
          <w:ilvl w:val="4"/>
          <w:numId w:val="1"/>
        </w:numPr>
        <w:rPr/>
      </w:pPr>
      <w:bookmarkStart w:id="329" w:name="__RefHeading___Toc2525670_1051229030"/>
      <w:bookmarkStart w:id="330" w:name="_Toc130"/>
      <w:bookmarkEnd w:id="329"/>
      <w:r>
        <w:rPr>
          <w:rtl w:val="true"/>
        </w:rPr>
        <w:t>موارد جواز دروغ گفتن</w:t>
      </w:r>
      <w:bookmarkEnd w:id="330"/>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 لَيْسَ بِکاذِب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اصلاح دهنده میان مردم مسلمان، دروغ گو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دروغ گفتن جایز است؛ مثلاً دروغ گفتن برای اصلاح بین دو نفر یا دروغ گفتن به دشمن در میدان جنگ و یا برای حفاظت از جان یک انسان</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331" w:name="__RefHeading___Toc2525672_1051229030"/>
      <w:bookmarkStart w:id="332" w:name="_Toc131"/>
      <w:bookmarkEnd w:id="331"/>
      <w:r>
        <w:rPr>
          <w:rtl w:val="true"/>
        </w:rPr>
        <w:t>توریه چیست؟</w:t>
      </w:r>
      <w:bookmarkEnd w:id="3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توریه این است که شخص به گونه ای سخن بگوید که ذهن مخاطب را به سمت و سویی دیگر سوق دهد؛ یعنی گوینده، معنایی را در نظر دارد اما شنونده، </w:t>
      </w:r>
      <w:bookmarkStart w:id="333" w:name="pg7518_77349"/>
    </w:p>
    <w:p>
      <w:pPr>
        <w:pStyle w:val="BookText"/>
        <w:rPr/>
      </w:pPr>
      <w:bookmarkEnd w:id="333"/>
      <w:r>
        <w:rPr>
          <w:rFonts w:ascii="IRNazanin" w:hAnsi="IRNazanin" w:eastAsia="IRNazanin"/>
          <w:color w:val="111111"/>
          <w:sz w:val="28"/>
          <w:sz w:val="28"/>
          <w:szCs w:val="28"/>
          <w:rtl w:val="true"/>
          <w:lang w:bidi="fa-IR"/>
        </w:rPr>
        <w:t>معنای دیگر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می خواست در روز عید، بتها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از شهر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قصد کرده باشد بیماری روحی دارد یا حضرت یوسف علیه السلام می خواست برادرش بنیامین را نزد خود نگه دارد؛ پس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دزدی نکرده بودند؛ ظرف را به دستور حضرت یوسف در میان بار شتران آنها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یعنی چه؟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يوسف این بود که شما روزی سارق بودید و یوسف را دزدیدید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مرحوم مجلسی، مواردی از توریه را در جلد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آورده است</w:t>
      </w:r>
    </w:p>
    <w:p>
      <w:pPr>
        <w:pStyle w:val="Heading5"/>
        <w:numPr>
          <w:ilvl w:val="4"/>
          <w:numId w:val="1"/>
        </w:numPr>
        <w:rPr/>
      </w:pPr>
      <w:bookmarkStart w:id="334" w:name="__RefHeading___Toc2525674_1051229030"/>
      <w:bookmarkStart w:id="335" w:name="_Toc132"/>
      <w:bookmarkEnd w:id="334"/>
      <w:r>
        <w:rPr>
          <w:rtl w:val="true"/>
        </w:rPr>
        <w:t>تقیه چیست؟</w:t>
      </w:r>
      <w:bookmarkEnd w:id="3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التَّقِيَّةَ دینی وَ دَینُ آبَائِی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 است که انسان عقیده خود را در جایی که احتمال خطر برای خود یا دیگر هم عقیده های اوست، آشکار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 جزء عقاید ماست؛ اما در مکه از مهر استفاده نمی کنیم؛ چون در آن جا حساسیت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تقیه می گویند</w:t>
      </w:r>
      <w:r>
        <w:rPr>
          <w:rFonts w:eastAsia="IRNazanin" w:cs="IRNazanin"/>
          <w:color w:val="111111"/>
          <w:sz w:val="28"/>
          <w:szCs w:val="28"/>
          <w:rtl w:val="true"/>
          <w:lang w:bidi="fa-IR"/>
        </w:rPr>
        <w:t xml:space="preserve">. </w:t>
      </w:r>
      <w:bookmarkStart w:id="336" w:name="pg7518_77350"/>
    </w:p>
    <w:p>
      <w:pPr>
        <w:pStyle w:val="Heading5"/>
        <w:numPr>
          <w:ilvl w:val="4"/>
          <w:numId w:val="1"/>
        </w:numPr>
        <w:rPr/>
      </w:pPr>
      <w:bookmarkStart w:id="337" w:name="__RefHeading___Toc2525676_1051229030"/>
      <w:bookmarkStart w:id="338" w:name="_Toc133"/>
      <w:bookmarkEnd w:id="336"/>
      <w:bookmarkEnd w:id="337"/>
      <w:r>
        <w:rPr>
          <w:rtl w:val="true"/>
        </w:rPr>
        <w:t>تقیۀ عمار یاسر</w:t>
      </w:r>
      <w:bookmarkEnd w:id="338"/>
    </w:p>
    <w:p>
      <w:pPr>
        <w:pStyle w:val="BookText"/>
        <w:rPr/>
      </w:pPr>
      <w:r>
        <w:rPr>
          <w:rFonts w:ascii="IRNazanin" w:hAnsi="IRNazanin" w:eastAsia="IRNazanin"/>
          <w:color w:val="111111"/>
          <w:sz w:val="28"/>
          <w:sz w:val="28"/>
          <w:szCs w:val="28"/>
          <w:rtl w:val="true"/>
          <w:lang w:bidi="fa-IR"/>
        </w:rPr>
        <w:t>جناب عمار یاسر وقتی دید مادر و پدرش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خدا شد و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خدمت پیامبر خدا صلی الله و علیه وآله وسلم آمد و قضيه را با چشمانی گریان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باز هم اسیر شدی این کار را بکن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امام صادق علیه السلام از عمار تجلیل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در موارد زیادی در برابر خلفای بنی عباس اظهار مخالفت نکردند و خود را همراه و هم عقیده آنان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حفظ عقاید و باورها در درون</w:t>
      </w:r>
      <w:r>
        <w:rPr>
          <w:rFonts w:eastAsia="IRNazanin" w:cs="IRNazanin"/>
          <w:color w:val="111111"/>
          <w:sz w:val="28"/>
          <w:szCs w:val="28"/>
          <w:rtl w:val="true"/>
          <w:lang w:bidi="fa-IR"/>
        </w:rPr>
        <w:t>.</w:t>
      </w:r>
    </w:p>
    <w:p>
      <w:pPr>
        <w:pStyle w:val="Heading4"/>
        <w:numPr>
          <w:ilvl w:val="3"/>
          <w:numId w:val="1"/>
        </w:numPr>
        <w:rPr/>
      </w:pPr>
      <w:bookmarkStart w:id="339" w:name="__RefHeading___Toc2525678_1051229030"/>
      <w:bookmarkStart w:id="340" w:name="_Toc134"/>
      <w:bookmarkEnd w:id="339"/>
      <w:r>
        <w:rPr/>
        <w:t>3</w:t>
      </w:r>
      <w:r>
        <w:rPr>
          <w:rtl w:val="true"/>
        </w:rPr>
        <w:t>.</w:t>
      </w:r>
      <w:r>
        <w:rPr>
          <w:rtl w:val="true"/>
        </w:rPr>
        <w:t>بی اعتنایی به امور پست، ملاکی برای تشخیص شجاعت</w:t>
      </w:r>
      <w:bookmarkEnd w:id="340"/>
    </w:p>
    <w:p>
      <w:pPr>
        <w:pStyle w:val="BookText"/>
        <w:rPr/>
      </w:pPr>
      <w:r>
        <w:rPr>
          <w:rFonts w:ascii="IRNazanin" w:hAnsi="IRNazanin" w:eastAsia="IRNazanin"/>
          <w:color w:val="111111"/>
          <w:sz w:val="28"/>
          <w:sz w:val="28"/>
          <w:szCs w:val="28"/>
          <w:rtl w:val="true"/>
          <w:lang w:bidi="fa-IR"/>
        </w:rPr>
        <w:t xml:space="preserve">اما سومین مطلبی که امیرمؤمنان در 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بیان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شَجَاعَتُهُ عَلَى قَدْرِ أَنَفَتِهِ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آنف یعنی بی اعتنایی، یعنی بزرگ بودن شخصیت و توجه نکردن به چیزهای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کسی به اندازه بی اعتنایی اش به ارزش های دنیایی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آدم به ارزش های مادی وابسته نباشد شجاع 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خمینی شجاع بود؟ چون وابسته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اباعبدالله علیه السلام شجاعت داشتند؟ چون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شجاعت عدم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وابسته تر باشد طبیعت شجاعتش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ابی عبدالله را نگاه کنید؟ رجزهایشان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لباس جنگی را کنار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شجاع است که </w:t>
      </w:r>
      <w:bookmarkStart w:id="341" w:name="pg7518_77351"/>
    </w:p>
    <w:p>
      <w:pPr>
        <w:pStyle w:val="BookText"/>
        <w:rPr/>
      </w:pPr>
      <w:bookmarkEnd w:id="34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یارای رویارویی اش را ندارند، دسته جمعی سنگ بارانش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شجاعت، بی اعتنایی و عدم وابستگی به دنیاست</w:t>
      </w:r>
      <w:r>
        <w:rPr>
          <w:rFonts w:eastAsia="IRNazanin" w:cs="IRNazanin"/>
          <w:color w:val="111111"/>
          <w:sz w:val="28"/>
          <w:szCs w:val="28"/>
          <w:rtl w:val="true"/>
          <w:lang w:bidi="fa-IR"/>
        </w:rPr>
        <w:t>.</w:t>
      </w:r>
    </w:p>
    <w:p>
      <w:pPr>
        <w:pStyle w:val="Heading4"/>
        <w:numPr>
          <w:ilvl w:val="3"/>
          <w:numId w:val="1"/>
        </w:numPr>
        <w:rPr/>
      </w:pPr>
      <w:bookmarkStart w:id="342" w:name="__RefHeading___Toc2525680_1051229030"/>
      <w:bookmarkStart w:id="343" w:name="_Toc135"/>
      <w:bookmarkEnd w:id="342"/>
      <w:r>
        <w:rPr/>
        <w:t>4</w:t>
      </w:r>
      <w:r>
        <w:rPr>
          <w:rtl w:val="true"/>
        </w:rPr>
        <w:t xml:space="preserve">. </w:t>
      </w:r>
      <w:r>
        <w:rPr>
          <w:rtl w:val="true"/>
        </w:rPr>
        <w:t>غیرت، ریشۀ عفت</w:t>
      </w:r>
      <w:bookmarkEnd w:id="343"/>
    </w:p>
    <w:p>
      <w:pPr>
        <w:pStyle w:val="Heading5"/>
        <w:numPr>
          <w:ilvl w:val="4"/>
          <w:numId w:val="1"/>
        </w:numPr>
        <w:rPr/>
      </w:pPr>
      <w:bookmarkStart w:id="344" w:name="__RefHeading___Toc2525682_1051229030"/>
      <w:bookmarkStart w:id="345" w:name="_Toc136"/>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اما آخرین فراز حکمت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عفت هر کسی به اندازه غیرت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فراوانی بر عفت ورزیدن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دو شاخه اصلی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عِفَّةُ الْبَطْنِ 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شکم و قوای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ناحیه ضربه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شهوت شکم و شهوت جنسی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اگر کسی این دو را کنترل کند لطمه نمی خورد و دینش حفظ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عُبِدَ اللَّهُ بِشَيْ‌ءٍ أَفْضَلَ مِنَ عَمَّمْتَ بَطْنٍ وَ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بالاتر از این نیست که انسان دو چیز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شکم و دیگری قوای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مشکلاتی که در طول تاریخ ایجاد شده، از همین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برصیصا اسير شهوت شد و بلعم، أسير مال دنیا و ریاست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برای مال دنیا و شکم در مقابل علی بن ابی طالب علیه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امیرالمؤمنین علیه السلام برای چه شکافته شد؟ برای علاقه ای که ابن ملجم به قطام و </w:t>
      </w:r>
      <w:bookmarkStart w:id="346" w:name="pg7518_77352"/>
    </w:p>
    <w:p>
      <w:pPr>
        <w:pStyle w:val="BookText"/>
        <w:rPr/>
      </w:pPr>
      <w:bookmarkEnd w:id="346"/>
      <w:r>
        <w:rPr>
          <w:rFonts w:ascii="IRNazanin" w:hAnsi="IRNazanin" w:eastAsia="IRNazanin"/>
          <w:color w:val="111111"/>
          <w:sz w:val="28"/>
          <w:sz w:val="28"/>
          <w:szCs w:val="28"/>
          <w:rtl w:val="true"/>
          <w:lang w:bidi="fa-IR"/>
        </w:rPr>
        <w:t>مسائل جنسی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بن زکریا برای چه از بدن جدا شد؟ حاكم آن زمان می خواست با محرم خود ازدواج کند و چون حضرت یحیی علیه السلام مانع شد، حاکم سر او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اصلی ترین دلیل جرم و جنایت در جهان، همین شهوت شکم و قوای جنسی است</w:t>
      </w:r>
      <w:r>
        <w:rPr>
          <w:rFonts w:eastAsia="IRNazanin" w:cs="IRNazanin"/>
          <w:color w:val="111111"/>
          <w:sz w:val="28"/>
          <w:szCs w:val="28"/>
          <w:rtl w:val="true"/>
          <w:lang w:bidi="fa-IR"/>
        </w:rPr>
        <w:t>.</w:t>
      </w:r>
    </w:p>
    <w:p>
      <w:pPr>
        <w:pStyle w:val="Heading5"/>
        <w:numPr>
          <w:ilvl w:val="4"/>
          <w:numId w:val="1"/>
        </w:numPr>
        <w:rPr/>
      </w:pPr>
      <w:bookmarkStart w:id="347" w:name="__RefHeading___Toc2525684_1051229030"/>
      <w:bookmarkStart w:id="348" w:name="_Toc137"/>
      <w:bookmarkEnd w:id="347"/>
      <w:r>
        <w:rPr>
          <w:rtl w:val="true"/>
        </w:rPr>
        <w:t>عفاف، نشانه پرهیزکاران</w:t>
      </w:r>
      <w:bookmarkEnd w:id="348"/>
    </w:p>
    <w:p>
      <w:pPr>
        <w:pStyle w:val="BookText"/>
        <w:rPr/>
      </w:pPr>
      <w:r>
        <w:rPr>
          <w:rFonts w:ascii="IRNazanin" w:hAnsi="IRNazanin" w:eastAsia="IRNazanin"/>
          <w:color w:val="111111"/>
          <w:sz w:val="28"/>
          <w:sz w:val="28"/>
          <w:szCs w:val="28"/>
          <w:rtl w:val="true"/>
          <w:lang w:bidi="fa-IR"/>
        </w:rPr>
        <w:t>شخصی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ضعیف الْعَمَلِ قَلِيلُ الصَّلَاةِ قَلِيلُ الصَّوْمِ وَ لَكِنْ أَرْجُو أَنْ لَا أَكَلَ إِلَّا حَلَالًا وَ تا آنكح إِلَّا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آدم کم عملی هستم و خیلی مستحبات انجام نمیدهم، ولی دو ویژگی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 میخورم و قوه جنسی ام را از طریق حلال ارضا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أَيُّ جِهَادِ أَفْضَلَ مِنْ عِفَّةِ بَطْنٍ وَ فَرْجٍ</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چه جهادی برتر از پاک نگه داشتن شکم و شرمگاه است؟ تو بالاترین عبادت را انجام می دهی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خطبه متقین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متقین، این است که عفت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 خویشتن داری و قدرت کنترل، یعنی مدیریت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محافظت خود از محرمات، عفت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نگاه؛ آدم نگاه حرام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راه رفتن،</w:t>
      </w:r>
      <w:r>
        <w:rPr>
          <w:rStyle w:val="FootnoteAnchor"/>
          <w:rtl w:val="true"/>
        </w:rPr>
        <w:footnoteReference w:id="111"/>
      </w:r>
      <w:r>
        <w:rPr>
          <w:rFonts w:ascii="IRNazanin" w:hAnsi="IRNazanin" w:eastAsia="IRNazanin"/>
          <w:color w:val="111111"/>
          <w:sz w:val="28"/>
          <w:sz w:val="28"/>
          <w:szCs w:val="28"/>
          <w:rtl w:val="true"/>
          <w:lang w:bidi="fa-IR"/>
        </w:rPr>
        <w:t>راه رفتن بعضی از خانم ها تحریک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زنان پیامبرصلی الله و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سخن بگویید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عفت در سخن گفتن </w:t>
      </w:r>
      <w:bookmarkStart w:id="349" w:name="pg7518_77353"/>
    </w:p>
    <w:p>
      <w:pPr>
        <w:pStyle w:val="BookText"/>
        <w:rPr/>
      </w:pPr>
      <w:bookmarkEnd w:id="349"/>
      <w:r>
        <w:rPr>
          <w:rFonts w:ascii="IRNazanin" w:hAnsi="IRNazanin" w:eastAsia="IRNazanin"/>
          <w:color w:val="111111"/>
          <w:sz w:val="28"/>
          <w:sz w:val="28"/>
          <w:szCs w:val="28"/>
          <w:rtl w:val="true"/>
          <w:lang w:bidi="fa-IR"/>
        </w:rPr>
        <w:t>یعنی حرف که می زنید نامحرم را تحریک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رفتار، عفت در پرسیدن</w:t>
      </w:r>
    </w:p>
    <w:p>
      <w:pPr>
        <w:pStyle w:val="BookText"/>
        <w:rPr/>
      </w:pPr>
      <w:r>
        <w:rPr>
          <w:rFonts w:ascii="IRNazanin" w:hAnsi="IRNazanin" w:eastAsia="IRNazanin"/>
          <w:color w:val="111111"/>
          <w:sz w:val="28"/>
          <w:sz w:val="28"/>
          <w:szCs w:val="28"/>
          <w:rtl w:val="true"/>
          <w:lang w:bidi="fa-IR"/>
        </w:rPr>
        <w:t>عفت در فضای مجازی؛ الآن در فضای مجازی متأسفانه بعضیها عفت ندارند؛ فیلم خصوصی افراد را در اینترنت می گذارند و آبروی طرف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شخص یک حرکتی، یک رقصی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گناه محسوب می شود اما این که فردی آن را در فضای مجازی قرار دهد گناه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در پیامک ها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قوام خانواده ها به خاطر این پیامک های نادرست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 های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پیامک نادرستی آمد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دارد شما را تحریک می کند شماره خود را عوض کنید</w:t>
      </w:r>
      <w:r>
        <w:rPr>
          <w:rFonts w:eastAsia="IRNazanin" w:cs="IRNazanin"/>
          <w:color w:val="111111"/>
          <w:sz w:val="28"/>
          <w:szCs w:val="28"/>
          <w:rtl w:val="true"/>
          <w:lang w:bidi="fa-IR"/>
        </w:rPr>
        <w:t>.</w:t>
      </w:r>
    </w:p>
    <w:p>
      <w:pPr>
        <w:pStyle w:val="Heading5"/>
        <w:numPr>
          <w:ilvl w:val="4"/>
          <w:numId w:val="1"/>
        </w:numPr>
        <w:rPr/>
      </w:pPr>
      <w:bookmarkStart w:id="350" w:name="__RefHeading___Toc2525686_1051229030"/>
      <w:bookmarkStart w:id="351" w:name="_Toc138"/>
      <w:bookmarkEnd w:id="350"/>
      <w:r>
        <w:rPr>
          <w:rtl w:val="true"/>
        </w:rPr>
        <w:t>حفظ عفاف در همه حال</w:t>
      </w:r>
      <w:bookmarkEnd w:id="3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جوان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سنّمان زیاد شده است و زمینه ازدواج برای ما فراهم نیست؛ آیا می توانیم رابطه نادرست و حرام داشته باشیم؟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وَأَنْكِحُوا الْأَيَامَىٰ مِنْكُمْ وَالصَّالِحِينَ مِنْ عِبَادِكُمْ وَإِمَائِكُمْ ۚ إِنْ يَكُونُوا فُقَرَاءَ يُغْنِهِمُ اللَّهُ مِنْ فَضْلِهِ ۗ وَاللَّهُ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ازدواج کنید از فقر نترسید؛ خدا شما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وَلْيَسْتَعْفِفِ الَّذِينَ لَا يَجِدُونَ نِكَاحًا حَتَّىٰ يُغْنِيَهُمُ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اگر زمینه ازدواج پیدا نشد عفت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فکر نکنند که با ارضای حرام، شهوت کاهش پیدا می کند؛ بلکه برعکس، تازه تحریک و بارور </w:t>
      </w:r>
      <w:bookmarkStart w:id="352" w:name="pg7518_77354"/>
    </w:p>
    <w:p>
      <w:pPr>
        <w:pStyle w:val="BookText"/>
        <w:rPr/>
      </w:pPr>
      <w:bookmarkEnd w:id="35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وجود آمدن عوامل تحریک آمیز پیشگیری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برای کسب عفت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انسان فیلم و عکس تحریک آمیز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در قرآن می فرماید که راه رفتن و سخن گفتن شما محرک نباشد؟ چون هر چه عوامل محرک کمتر باشد عفت در زندگی انسان بیشتر می شود</w:t>
      </w:r>
      <w:r>
        <w:rPr>
          <w:rFonts w:eastAsia="IRNazanin" w:cs="IRNazanin"/>
          <w:color w:val="111111"/>
          <w:sz w:val="28"/>
          <w:szCs w:val="28"/>
          <w:rtl w:val="true"/>
          <w:lang w:bidi="fa-IR"/>
        </w:rPr>
        <w:t>.</w:t>
      </w:r>
    </w:p>
    <w:p>
      <w:pPr>
        <w:pStyle w:val="Heading5"/>
        <w:numPr>
          <w:ilvl w:val="4"/>
          <w:numId w:val="1"/>
        </w:numPr>
        <w:rPr/>
      </w:pPr>
      <w:bookmarkStart w:id="353" w:name="__RefHeading___Toc2525688_1051229030"/>
      <w:bookmarkStart w:id="354" w:name="_Toc139"/>
      <w:bookmarkEnd w:id="353"/>
      <w:r>
        <w:rPr>
          <w:rtl w:val="true"/>
        </w:rPr>
        <w:t>چگونه سرباز امام زمان عجل الله تعالی فرجه الشریف باشیم؟</w:t>
      </w:r>
      <w:bookmarkEnd w:id="3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متعلق به وجود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العالمين التراب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یاور امام زمان باشید، اگر می خواهید ببینید امام زمان برای چه می آید و چه می کند و شما چگونه می توانید در مسیر امام زمان حرکت کنید، بخش پایانی دعای ندبه را ببینید و خود را با آن تطبيق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مُعِزَّ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اولیای خدا راعزیز می کند؛ شما هم آنان را عزیز بدارید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مُذِلَّ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دشمنان را خوار می کند؛ شما هم برای دشمنان ارزش قائل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مُحیِی مَعَالِمَ الدِّينِ وَ أَهْلَهُ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دین را احیا می کند؛ شما هم دین را احیا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جَامِعُ الْكَلِمَةُ عَلَى التَقوَي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اختلاف ها را از میان برمی دارد؛ شما هم اختلافات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های ارتباط با امام زمان را در دعای ندبه نگاه کنید و دنبال امام حسن و امام حسین و حجت خدا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در دعای ندبه است که به منتظران می گوید دنبال کدام محورها باشند</w:t>
      </w:r>
      <w:r>
        <w:rPr>
          <w:rFonts w:eastAsia="IRNazanin" w:cs="IRNazanin"/>
          <w:color w:val="111111"/>
          <w:sz w:val="28"/>
          <w:szCs w:val="28"/>
          <w:rtl w:val="true"/>
          <w:lang w:bidi="fa-IR"/>
        </w:rPr>
        <w:t xml:space="preserve">. </w:t>
      </w:r>
      <w:bookmarkStart w:id="355" w:name="pg7518_77355"/>
    </w:p>
    <w:p>
      <w:pPr>
        <w:pStyle w:val="BookText"/>
        <w:rPr/>
      </w:pPr>
      <w:bookmarkEnd w:id="355"/>
      <w:r>
        <w:rPr>
          <w:rFonts w:ascii="Amiri" w:hAnsi="Amiri" w:eastAsia="Amiri" w:cs="Amiri"/>
          <w:color w:val="111111"/>
          <w:sz w:val="28"/>
          <w:sz w:val="28"/>
          <w:szCs w:val="28"/>
          <w:rtl w:val="true"/>
          <w:lang w:bidi="ar-SA"/>
        </w:rPr>
        <w:t>یکی از همان کدها به کربلا اشاره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الطَّالِبُ بِدَمِ الْمَقْتُولِ بِکَربَلاء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کجاست آن آقایی که منتقم خون شهید کربلاست؟</w:t>
      </w:r>
    </w:p>
    <w:p>
      <w:pPr>
        <w:pStyle w:val="Heading5"/>
        <w:numPr>
          <w:ilvl w:val="4"/>
          <w:numId w:val="1"/>
        </w:numPr>
        <w:rPr/>
      </w:pPr>
      <w:bookmarkStart w:id="356" w:name="__RefHeading___Toc2525690_1051229030"/>
      <w:bookmarkStart w:id="357" w:name="_Toc140"/>
      <w:bookmarkEnd w:id="356"/>
      <w:r>
        <w:rPr>
          <w:rtl w:val="true"/>
        </w:rPr>
        <w:t>بزرگترین دروغ گویان عالم</w:t>
      </w:r>
      <w:bookmarkEnd w:id="3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دروغ را مردم کوفه 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 نامه نوشتند و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روز عاشورا عمر بن سعد به هر کسی می گفت برو از امام حسین علیه السلام بپرس برای چه آمده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روم؛ چون خودم نامه نوشتم و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حرّ پس از پیوستن به سپاه اباعبدالله، به مردم کوفه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ابی عبدالله علیه السلام نامه نوشتم؛ ولی شما او را دعوت کردید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این رسم مهمان نوازی است؟ در کدام دین و آیین این گونه با مهمان برخورد می کنند؟ </w:t>
      </w:r>
      <w:bookmarkStart w:id="358" w:name="pg7518_77356"/>
    </w:p>
    <w:p>
      <w:pPr>
        <w:pStyle w:val="Heading2"/>
        <w:numPr>
          <w:ilvl w:val="1"/>
          <w:numId w:val="1"/>
        </w:numPr>
        <w:rPr/>
      </w:pPr>
      <w:bookmarkStart w:id="359" w:name="__RefHeading___Toc2525692_1051229030"/>
      <w:bookmarkStart w:id="360" w:name="_Toc141"/>
      <w:bookmarkEnd w:id="358"/>
      <w:bookmarkEnd w:id="359"/>
      <w:r>
        <w:rPr>
          <w:rtl w:val="true"/>
        </w:rPr>
        <w:t xml:space="preserve">حکمت </w:t>
      </w:r>
      <w:r>
        <w:rPr/>
        <w:t>54</w:t>
      </w:r>
      <w:r>
        <w:rPr>
          <w:rtl w:val="true"/>
        </w:rPr>
        <w:t xml:space="preserve"> </w:t>
      </w:r>
      <w:r>
        <w:rPr>
          <w:rtl w:val="true"/>
        </w:rPr>
        <w:t>نهج البلاغه</w:t>
      </w:r>
      <w:bookmarkEnd w:id="360"/>
    </w:p>
    <w:p>
      <w:pPr>
        <w:pStyle w:val="Heading3"/>
        <w:numPr>
          <w:ilvl w:val="2"/>
          <w:numId w:val="1"/>
        </w:numPr>
        <w:rPr/>
      </w:pPr>
      <w:bookmarkStart w:id="361" w:name="__RefHeading___Toc2525694_1051229030"/>
      <w:bookmarkStart w:id="362" w:name="_Toc142"/>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الْعَقْلِ وَ لَا فَقْرَ کالجهل وَ لَا مِيرَاثَ کالأدب وَ لَا ظَهِيرَ كَالْمُشَاوَرَةِ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هیچ ثروتی چون عقل، و هیچ فقری چون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ارثی چون ادب و هیچ پشتیبانی چون مشورت نیست</w:t>
      </w:r>
      <w:r>
        <w:rPr>
          <w:rFonts w:eastAsia="IRNazanin" w:cs="IRNazanin"/>
          <w:color w:val="111111"/>
          <w:sz w:val="28"/>
          <w:szCs w:val="28"/>
          <w:rtl w:val="true"/>
          <w:lang w:bidi="fa-IR"/>
        </w:rPr>
        <w:t>.</w:t>
      </w:r>
    </w:p>
    <w:p>
      <w:pPr>
        <w:pStyle w:val="Heading3"/>
        <w:numPr>
          <w:ilvl w:val="2"/>
          <w:numId w:val="1"/>
        </w:numPr>
        <w:rPr/>
      </w:pPr>
      <w:bookmarkStart w:id="363" w:name="__RefHeading___Toc2525696_1051229030"/>
      <w:bookmarkStart w:id="364" w:name="_Toc143"/>
      <w:bookmarkEnd w:id="363"/>
      <w:r>
        <w:rPr>
          <w:rtl w:val="true"/>
        </w:rPr>
        <w:t>مقدمه</w:t>
      </w:r>
      <w:bookmarkEnd w:id="364"/>
    </w:p>
    <w:p>
      <w:pPr>
        <w:pStyle w:val="Heading4"/>
        <w:numPr>
          <w:ilvl w:val="3"/>
          <w:numId w:val="1"/>
        </w:numPr>
        <w:rPr/>
      </w:pPr>
      <w:bookmarkStart w:id="365" w:name="__RefHeading___Toc2525698_1051229030"/>
      <w:bookmarkStart w:id="366" w:name="_Toc144"/>
      <w:bookmarkEnd w:id="365"/>
      <w:r>
        <w:rPr>
          <w:rtl w:val="true"/>
        </w:rPr>
        <w:t>اشاره</w:t>
      </w:r>
      <w:bookmarkEnd w:id="3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نهج البلاغه را در سه بخش نامه ها، خطبه ها و کلمات کوتاه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پیشین، حکمت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دادیم و امشب درباره 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در این حکمت۔ که در مواضع دیگری از نهج البلاغه نیز تعبیری شبیه به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نکتۀ اساسی را مطرح کرده است</w:t>
      </w:r>
      <w:r>
        <w:rPr>
          <w:rFonts w:eastAsia="IRNazanin" w:cs="IRNazanin"/>
          <w:color w:val="111111"/>
          <w:sz w:val="28"/>
          <w:szCs w:val="28"/>
          <w:rtl w:val="true"/>
          <w:lang w:bidi="fa-IR"/>
        </w:rPr>
        <w:t xml:space="preserve">. </w:t>
      </w:r>
      <w:bookmarkStart w:id="367" w:name="pg7518_77357"/>
    </w:p>
    <w:p>
      <w:pPr>
        <w:pStyle w:val="Heading4"/>
        <w:numPr>
          <w:ilvl w:val="3"/>
          <w:numId w:val="1"/>
        </w:numPr>
        <w:rPr/>
      </w:pPr>
      <w:bookmarkStart w:id="368" w:name="__RefHeading___Toc2525700_1051229030"/>
      <w:bookmarkStart w:id="369" w:name="_Toc145"/>
      <w:bookmarkEnd w:id="367"/>
      <w:bookmarkEnd w:id="368"/>
      <w:r>
        <w:rPr/>
        <w:t>1</w:t>
      </w:r>
      <w:r>
        <w:rPr>
          <w:rtl w:val="true"/>
        </w:rPr>
        <w:t>.</w:t>
      </w:r>
      <w:r>
        <w:rPr>
          <w:rtl w:val="true"/>
        </w:rPr>
        <w:t>نبودن ثروتی بالاتر از عقل</w:t>
      </w:r>
      <w:bookmarkEnd w:id="369"/>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غِنَى کَالعَقلِ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ثروتی مانند خرد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مَالَ أَعْوَدُ مِنَ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سرمایه ای پرمنفعت تر از خرد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أَغْنَى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عقل، توانگر کننده ترین توانگری است؛ یعنی بزرگترین ثروت در عالم، عقل است</w:t>
      </w:r>
      <w:r>
        <w:rPr>
          <w:rFonts w:eastAsia="IRNazanin" w:cs="IRNazanin"/>
          <w:color w:val="111111"/>
          <w:sz w:val="28"/>
          <w:szCs w:val="28"/>
          <w:rtl w:val="true"/>
          <w:lang w:bidi="fa-IR"/>
        </w:rPr>
        <w:t>.</w:t>
      </w:r>
    </w:p>
    <w:p>
      <w:pPr>
        <w:pStyle w:val="Heading4"/>
        <w:numPr>
          <w:ilvl w:val="3"/>
          <w:numId w:val="1"/>
        </w:numPr>
        <w:rPr/>
      </w:pPr>
      <w:bookmarkStart w:id="370" w:name="__RefHeading___Toc2525702_1051229030"/>
      <w:bookmarkStart w:id="371" w:name="_Toc146"/>
      <w:bookmarkEnd w:id="370"/>
      <w:r>
        <w:rPr/>
        <w:t>2</w:t>
      </w:r>
      <w:r>
        <w:rPr>
          <w:rtl w:val="true"/>
        </w:rPr>
        <w:t xml:space="preserve">. </w:t>
      </w:r>
      <w:r>
        <w:rPr>
          <w:rtl w:val="true"/>
        </w:rPr>
        <w:t>جهل، بدترین فقر</w:t>
      </w:r>
      <w:bookmarkEnd w:id="371"/>
    </w:p>
    <w:p>
      <w:pPr>
        <w:pStyle w:val="BookText"/>
        <w:rPr/>
      </w:pPr>
      <w:r>
        <w:rPr>
          <w:rFonts w:ascii="IRNazanin" w:hAnsi="IRNazanin" w:eastAsia="IRNazanin"/>
          <w:color w:val="111111"/>
          <w:sz w:val="28"/>
          <w:sz w:val="28"/>
          <w:szCs w:val="28"/>
          <w:rtl w:val="true"/>
          <w:lang w:bidi="fa-IR"/>
        </w:rPr>
        <w:t xml:space="preserve">دومین نکته ای که در حکمت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فَقْرَ كَالْجَهْلِ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نداری و فقری بدتر از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نداشتن بد است، ولی جاهل بودن خیلی بدتر است</w:t>
      </w:r>
      <w:r>
        <w:rPr>
          <w:rFonts w:eastAsia="IRNazanin" w:cs="IRNazanin"/>
          <w:color w:val="111111"/>
          <w:sz w:val="28"/>
          <w:szCs w:val="28"/>
          <w:rtl w:val="true"/>
          <w:lang w:bidi="fa-IR"/>
        </w:rPr>
        <w:t>.</w:t>
      </w:r>
    </w:p>
    <w:p>
      <w:pPr>
        <w:pStyle w:val="Heading4"/>
        <w:numPr>
          <w:ilvl w:val="3"/>
          <w:numId w:val="1"/>
        </w:numPr>
        <w:rPr/>
      </w:pPr>
      <w:bookmarkStart w:id="372" w:name="__RefHeading___Toc2525704_1051229030"/>
      <w:bookmarkStart w:id="373" w:name="_Toc147"/>
      <w:bookmarkEnd w:id="372"/>
      <w:r>
        <w:rPr/>
        <w:t>3</w:t>
      </w:r>
      <w:r>
        <w:rPr>
          <w:rtl w:val="true"/>
        </w:rPr>
        <w:t xml:space="preserve">. </w:t>
      </w:r>
      <w:r>
        <w:rPr>
          <w:rtl w:val="true"/>
        </w:rPr>
        <w:t>ادب، بهترین ارث</w:t>
      </w:r>
      <w:bookmarkEnd w:id="3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ای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مِیراثَ کَالأَدَبِ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ارثی بهتر از ادب نیست</w:t>
      </w:r>
      <w:r>
        <w:rPr>
          <w:rFonts w:eastAsia="IRNazanin" w:cs="IRNazanin"/>
          <w:color w:val="111111"/>
          <w:sz w:val="28"/>
          <w:szCs w:val="28"/>
          <w:rtl w:val="true"/>
          <w:lang w:bidi="fa-IR"/>
        </w:rPr>
        <w:t xml:space="preserve">. </w:t>
      </w:r>
      <w:bookmarkStart w:id="374" w:name="pg7518_77358"/>
    </w:p>
    <w:p>
      <w:pPr>
        <w:pStyle w:val="Heading4"/>
        <w:numPr>
          <w:ilvl w:val="3"/>
          <w:numId w:val="1"/>
        </w:numPr>
        <w:rPr/>
      </w:pPr>
      <w:bookmarkStart w:id="375" w:name="__RefHeading___Toc2525706_1051229030"/>
      <w:bookmarkStart w:id="376" w:name="_Toc148"/>
      <w:bookmarkEnd w:id="374"/>
      <w:bookmarkEnd w:id="375"/>
      <w:r>
        <w:rPr/>
        <w:t>4</w:t>
      </w:r>
      <w:r>
        <w:rPr>
          <w:rtl w:val="true"/>
        </w:rPr>
        <w:t xml:space="preserve">. </w:t>
      </w:r>
      <w:r>
        <w:rPr>
          <w:rtl w:val="true"/>
        </w:rPr>
        <w:t>مشاوره، بهترین باور</w:t>
      </w:r>
      <w:bookmarkEnd w:id="376"/>
    </w:p>
    <w:p>
      <w:pPr>
        <w:pStyle w:val="BookText"/>
        <w:rPr/>
      </w:pPr>
      <w:r>
        <w:rPr>
          <w:rFonts w:ascii="IRNazanin" w:hAnsi="IRNazanin" w:eastAsia="IRNazanin"/>
          <w:color w:val="111111"/>
          <w:sz w:val="28"/>
          <w:sz w:val="28"/>
          <w:szCs w:val="28"/>
          <w:rtl w:val="true"/>
          <w:lang w:bidi="fa-IR"/>
        </w:rPr>
        <w:t>چهارمین نکته ای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ظَهِيرَ كَالْمُشَاوَرَةِ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پشتیبانی به اندازه مشورت مؤثر نیست</w:t>
      </w:r>
      <w:r>
        <w:rPr>
          <w:rFonts w:eastAsia="IRNazanin" w:cs="IRNazanin"/>
          <w:color w:val="111111"/>
          <w:sz w:val="28"/>
          <w:szCs w:val="28"/>
          <w:rtl w:val="true"/>
          <w:lang w:bidi="fa-IR"/>
        </w:rPr>
        <w:t>.</w:t>
      </w:r>
    </w:p>
    <w:p>
      <w:pPr>
        <w:pStyle w:val="Heading3"/>
        <w:numPr>
          <w:ilvl w:val="2"/>
          <w:numId w:val="1"/>
        </w:numPr>
        <w:rPr/>
      </w:pPr>
      <w:bookmarkStart w:id="377" w:name="__RefHeading___Toc2525708_1051229030"/>
      <w:bookmarkStart w:id="378" w:name="_Toc149"/>
      <w:bookmarkEnd w:id="377"/>
      <w:r>
        <w:rPr>
          <w:rtl w:val="true"/>
        </w:rPr>
        <w:t>عقل، ثروت بی مانند</w:t>
      </w:r>
      <w:bookmarkEnd w:id="378"/>
    </w:p>
    <w:p>
      <w:pPr>
        <w:pStyle w:val="BookText"/>
        <w:rPr/>
      </w:pPr>
      <w:r>
        <w:rPr>
          <w:rFonts w:ascii="IRNazanin" w:hAnsi="IRNazanin" w:eastAsia="IRNazanin"/>
          <w:color w:val="111111"/>
          <w:sz w:val="28"/>
          <w:sz w:val="28"/>
          <w:szCs w:val="28"/>
          <w:rtl w:val="true"/>
          <w:lang w:bidi="fa-IR"/>
        </w:rPr>
        <w:t>امیرمؤمنان نخست عقل را این گونه توصیف کرد که نعمت و ثروتی بالاتر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با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مرتبه در قرآن استفاده شده اند؛ لغاتی مانند يعقلون، تعقلون، نعقل و</w:t>
      </w:r>
      <w:r>
        <w:rPr>
          <w:rFonts w:eastAsia="IRNazanin" w:cs="IRNazanin"/>
          <w:color w:val="111111"/>
          <w:sz w:val="28"/>
          <w:szCs w:val="28"/>
          <w:rtl w:val="true"/>
          <w:lang w:bidi="fa-IR"/>
        </w:rPr>
        <w:t>...</w:t>
      </w:r>
    </w:p>
    <w:p>
      <w:pPr>
        <w:pStyle w:val="Heading3"/>
        <w:numPr>
          <w:ilvl w:val="2"/>
          <w:numId w:val="1"/>
        </w:numPr>
        <w:rPr/>
      </w:pPr>
      <w:bookmarkStart w:id="379" w:name="__RefHeading___Toc2525710_1051229030"/>
      <w:bookmarkStart w:id="380" w:name="_Toc150"/>
      <w:bookmarkEnd w:id="379"/>
      <w:r>
        <w:rPr>
          <w:rtl w:val="true"/>
        </w:rPr>
        <w:t>عوامل جهنمی شدن</w:t>
      </w:r>
      <w:bookmarkEnd w:id="380"/>
    </w:p>
    <w:p>
      <w:pPr>
        <w:pStyle w:val="BookText"/>
        <w:rPr/>
      </w:pPr>
      <w:r>
        <w:rPr>
          <w:rFonts w:ascii="IRNazanin" w:hAnsi="IRNazanin" w:eastAsia="IRNazanin"/>
          <w:color w:val="111111"/>
          <w:sz w:val="28"/>
          <w:sz w:val="28"/>
          <w:szCs w:val="28"/>
          <w:rtl w:val="true"/>
          <w:lang w:bidi="fa-IR"/>
        </w:rPr>
        <w:t xml:space="preserve">نعمت عقل أن قدر مهم است که قرآن کریم در سوره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جهنمی شدید؟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عیب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گوش نمیدادیم،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عقلمان را به کار نمی انداختیم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 كُنَّا نَسْمَعُ أَوْ نَعْقِلُ مَا كُنَّا فِي أَصْحَابِ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گوش میدادیم و عقلمان را به کار می انداختیم، در میان جهنمی ها نبودیم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حجت برای مردم فرستاده است تا فریب هوای نفس و شیطان و غرایز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وحی؛ یعنی خرد و پیامبران</w:t>
      </w:r>
      <w:r>
        <w:rPr>
          <w:rFonts w:eastAsia="IRNazanin" w:cs="IRNazanin"/>
          <w:color w:val="111111"/>
          <w:sz w:val="28"/>
          <w:szCs w:val="28"/>
          <w:rtl w:val="true"/>
          <w:lang w:bidi="fa-IR"/>
        </w:rPr>
        <w:t>.</w:t>
      </w:r>
      <w:r>
        <w:rPr>
          <w:rStyle w:val="FootnoteAnchor"/>
          <w:rtl w:val="true"/>
        </w:rPr>
        <w:footnoteReference w:id="121"/>
      </w:r>
      <w:bookmarkStart w:id="381" w:name="pg7518_77359"/>
    </w:p>
    <w:p>
      <w:pPr>
        <w:pStyle w:val="BookText"/>
        <w:rPr/>
      </w:pPr>
      <w:bookmarkEnd w:id="381"/>
      <w:r>
        <w:rPr>
          <w:rFonts w:ascii="IRNazanin" w:hAnsi="IRNazanin" w:eastAsia="IRNazanin"/>
          <w:color w:val="111111"/>
          <w:sz w:val="28"/>
          <w:sz w:val="28"/>
          <w:szCs w:val="28"/>
          <w:rtl w:val="true"/>
          <w:lang w:bidi="fa-IR"/>
        </w:rPr>
        <w:t>انتشارات دار الحدیث کتابی به نام عقل و خرد در قرآن و حدیث چاپ کرده است که کتاب بسیار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بحثهایی درباره عقل دارد؛ مثلاً چه چیزهایی عقل را می افزاید و چه چیزهایی آن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عقل چیست؟</w:t>
      </w:r>
    </w:p>
    <w:p>
      <w:pPr>
        <w:pStyle w:val="Heading3"/>
        <w:numPr>
          <w:ilvl w:val="2"/>
          <w:numId w:val="1"/>
        </w:numPr>
        <w:rPr/>
      </w:pPr>
      <w:bookmarkStart w:id="382" w:name="__RefHeading___Toc2525712_1051229030"/>
      <w:bookmarkStart w:id="383" w:name="_Toc151"/>
      <w:bookmarkEnd w:id="382"/>
      <w:r>
        <w:rPr>
          <w:rtl w:val="true"/>
        </w:rPr>
        <w:t>سه کاربرد عقل</w:t>
      </w:r>
      <w:bookmarkEnd w:id="383"/>
    </w:p>
    <w:p>
      <w:pPr>
        <w:pStyle w:val="BookText"/>
        <w:rPr/>
      </w:pPr>
      <w:r>
        <w:rPr>
          <w:rFonts w:ascii="IRNazanin" w:hAnsi="IRNazanin" w:eastAsia="IRNazanin"/>
          <w:color w:val="111111"/>
          <w:sz w:val="28"/>
          <w:sz w:val="28"/>
          <w:szCs w:val="28"/>
          <w:rtl w:val="true"/>
          <w:lang w:bidi="fa-IR"/>
        </w:rPr>
        <w:t>عقل، سه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رحمة الله در بحارالانوار، مرحوم شیخ حرّ عاملی در وسائل الشيعه و مرحوم فیض کاشانی در محجة البيضاء این بحث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کاربرد عقل، عقل نظری است؛ یعنی تشخیص خوبی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فهمد چه چیزی بد است و چه چیزی، خوب، دروغ بد است و صداقت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خوب است و خیانت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فهمد ظلم بد است و عدل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دیگر عقل،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 و چه 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راست بگو؛ عدالت داشته باش و ظلم نکن، عقل نظری، خوب و بد را درک و معرفی می کند و عقل عملی، فرمان باید و نباید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کاربرد عقل هم عقل تجربی است؛ تجربه هایی که انسان به مرور در طول زندگی به دست می آورد</w:t>
      </w:r>
      <w:r>
        <w:rPr>
          <w:rFonts w:eastAsia="IRNazanin" w:cs="IRNazanin"/>
          <w:color w:val="111111"/>
          <w:sz w:val="28"/>
          <w:szCs w:val="28"/>
          <w:rtl w:val="true"/>
          <w:lang w:bidi="fa-IR"/>
        </w:rPr>
        <w:t>.</w:t>
      </w:r>
    </w:p>
    <w:p>
      <w:pPr>
        <w:pStyle w:val="Heading3"/>
        <w:numPr>
          <w:ilvl w:val="2"/>
          <w:numId w:val="1"/>
        </w:numPr>
        <w:rPr/>
      </w:pPr>
      <w:bookmarkStart w:id="384" w:name="__RefHeading___Toc2525714_1051229030"/>
      <w:bookmarkStart w:id="385" w:name="_Toc152"/>
      <w:bookmarkEnd w:id="384"/>
      <w:r>
        <w:rPr>
          <w:rtl w:val="true"/>
        </w:rPr>
        <w:t>عقل، اساس دین</w:t>
      </w:r>
      <w:bookmarkEnd w:id="3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های خداوند برای این آمدند که عقل بشر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 فهمد که خدا هست و این عالم نمی تواند </w:t>
      </w:r>
      <w:bookmarkStart w:id="386" w:name="pg7518_77360"/>
    </w:p>
    <w:p>
      <w:pPr>
        <w:pStyle w:val="BookText"/>
        <w:rPr/>
      </w:pPr>
      <w:bookmarkEnd w:id="386"/>
      <w:r>
        <w:rPr>
          <w:rFonts w:ascii="IRNazanin" w:hAnsi="IRNazanin" w:eastAsia="IRNazanin"/>
          <w:color w:val="111111"/>
          <w:sz w:val="28"/>
          <w:sz w:val="28"/>
          <w:szCs w:val="28"/>
          <w:rtl w:val="true"/>
          <w:lang w:bidi="fa-IR"/>
        </w:rPr>
        <w:t>بدون خالق باشد</w:t>
      </w:r>
      <w:r>
        <w:rPr>
          <w:rFonts w:eastAsia="IRNazanin" w:cs="IRNazanin"/>
          <w:color w:val="111111"/>
          <w:sz w:val="28"/>
          <w:szCs w:val="28"/>
          <w:rtl w:val="true"/>
          <w:lang w:bidi="fa-IR"/>
        </w:rPr>
        <w:t>.</w:t>
      </w:r>
    </w:p>
    <w:p>
      <w:pPr>
        <w:pStyle w:val="Heading3"/>
        <w:numPr>
          <w:ilvl w:val="2"/>
          <w:numId w:val="1"/>
        </w:numPr>
        <w:rPr/>
      </w:pPr>
      <w:bookmarkStart w:id="387" w:name="__RefHeading___Toc2525716_1051229030"/>
      <w:bookmarkStart w:id="388" w:name="_Toc153"/>
      <w:bookmarkEnd w:id="387"/>
      <w:r>
        <w:rPr>
          <w:rtl w:val="true"/>
        </w:rPr>
        <w:t>سفارش به تعقل</w:t>
      </w:r>
      <w:bookmarkEnd w:id="388"/>
    </w:p>
    <w:p>
      <w:pPr>
        <w:pStyle w:val="BookText"/>
        <w:rPr/>
      </w:pPr>
      <w:r>
        <w:rPr>
          <w:rFonts w:ascii="IRNazanin" w:hAnsi="IRNazanin" w:eastAsia="IRNazanin"/>
          <w:color w:val="111111"/>
          <w:sz w:val="28"/>
          <w:sz w:val="28"/>
          <w:szCs w:val="28"/>
          <w:rtl w:val="true"/>
          <w:lang w:bidi="fa-IR"/>
        </w:rPr>
        <w:t>ابوشاكر دیصانی به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 وجود دارد؟ تا عقل نباشد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نخست با عقلم تشخیص دهم که عالم خالق دارد و بعد خداشناس شوم؛ باید با عقلم تشخیص دهم که امکان ندارد این خالق خودش بین مردم بیاید و باید پیامیر بفرستد؛ باید با عقلم تشخیص دهم که دین، الزاماتی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مبنای دین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پیش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عقل نباشد نمی توانیم دین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أبوشاكر کافر و مادی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پس از سؤال او، پسری از در وارد شد که تخم مرغی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تخم مرغ دقت کن و عقلت را به کار بیانداز؛ آیا امکان دارد چنین ترکیب زیبایی از ماده زرد و سفید و پوسته نازک روی آن، خود به خود درست شده باشد؟</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تمام مباحث اعتقادی عقل بشر را به چالش می کشاند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مردگان در روز قیامت زنده شوند؟ یکی در دهان حیوان رفته، یکی در دریا غرق شده، یکی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انسان در طول چند هزار سال از بین رفته اند، امکان ندارد همه اینها دوباره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لَنَا مَثَلًا وَنَسِيَ خَلْقَهُ ۖ قَالَ مَنْ يُحْيِي الْعِظَامَ وَهِيَ رَمِيمٌ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او آفرینش خود </w:t>
      </w:r>
      <w:bookmarkStart w:id="389" w:name="pg7518_77361"/>
    </w:p>
    <w:p>
      <w:pPr>
        <w:pStyle w:val="BookText"/>
        <w:rPr/>
      </w:pPr>
      <w:bookmarkEnd w:id="389"/>
      <w:r>
        <w:rPr>
          <w:rFonts w:ascii="IRNazanin" w:hAnsi="IRNazanin" w:eastAsia="IRNazanin"/>
          <w:color w:val="111111"/>
          <w:sz w:val="28"/>
          <w:sz w:val="28"/>
          <w:szCs w:val="28"/>
          <w:rtl w:val="true"/>
          <w:lang w:bidi="fa-IR"/>
        </w:rPr>
        <w:t>را فراموش کرده و برای ما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این استخوانهای پوسیده را زنده کند؟</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ابتدا نطفه بودید و ما این نطفه کوچک را به یک انسان تبدیل کردیم؛ سپس این انسان را خرد می کنیم و دوباره بازسازی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همگی خطاب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نباشد اعتقادات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شاید نتواند برخی از جزئیات احکام شرعی را تشخیص دهد، اما توان درک مبانی و اساس خداشناسی را دارد</w:t>
      </w:r>
      <w:r>
        <w:rPr>
          <w:rFonts w:eastAsia="IRNazanin" w:cs="IRNazanin"/>
          <w:color w:val="111111"/>
          <w:sz w:val="28"/>
          <w:szCs w:val="28"/>
          <w:rtl w:val="true"/>
          <w:lang w:bidi="fa-IR"/>
        </w:rPr>
        <w:t>.</w:t>
      </w:r>
    </w:p>
    <w:p>
      <w:pPr>
        <w:pStyle w:val="Heading3"/>
        <w:numPr>
          <w:ilvl w:val="2"/>
          <w:numId w:val="1"/>
        </w:numPr>
        <w:rPr/>
      </w:pPr>
      <w:bookmarkStart w:id="390" w:name="__RefHeading___Toc2525718_1051229030"/>
      <w:bookmarkStart w:id="391" w:name="_Toc154"/>
      <w:bookmarkEnd w:id="390"/>
      <w:r>
        <w:rPr>
          <w:rtl w:val="true"/>
        </w:rPr>
        <w:t>نقش عقل در مبحث امامت</w:t>
      </w:r>
      <w:bookmarkEnd w:id="3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بحث امامت از همین در وارد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سلیم می پذیرد که کسی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دین زحمت بکشد و سپس آن را به امان خدا رها کند و برای دوران پس از خود هیچ جانشینی نگذارد که دین را حفظ کند؟ امامت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می پذیرد کسی امام امت شود که خود مشکل دارد و ممکن است خطا کند؟ نه،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عقل می پذیرد آن کسی که می خواهد دیگران را هدایت کند، خودش هدایت شده نباشد؟ پزشک متخصصی که می خواهد مریض ها را معالجه کند، می تواند بی سواد باشد؟ مهندسی که می خواهد خانه شما را مهندسی کند می تواند با عمران آشنا نباشد؟ عالمی که می خواهد فقه درس بدهد می تواند فقه نخوانده باشد؟ </w:t>
      </w:r>
      <w:bookmarkStart w:id="392" w:name="pg7518_77362"/>
    </w:p>
    <w:p>
      <w:pPr>
        <w:pStyle w:val="Heading3"/>
        <w:numPr>
          <w:ilvl w:val="2"/>
          <w:numId w:val="1"/>
        </w:numPr>
        <w:rPr/>
      </w:pPr>
      <w:bookmarkStart w:id="393" w:name="__RefHeading___Toc2525720_1051229030"/>
      <w:bookmarkStart w:id="394" w:name="_Toc155"/>
      <w:bookmarkEnd w:id="392"/>
      <w:bookmarkEnd w:id="393"/>
      <w:r>
        <w:rPr>
          <w:rtl w:val="true"/>
        </w:rPr>
        <w:t>نقش عقل در تشکیل حکومت اسلامی</w:t>
      </w:r>
      <w:bookmarkEnd w:id="394"/>
    </w:p>
    <w:p>
      <w:pPr>
        <w:pStyle w:val="BookText"/>
        <w:rPr/>
      </w:pPr>
      <w:r>
        <w:rPr>
          <w:rFonts w:ascii="IRNazanin" w:hAnsi="IRNazanin" w:eastAsia="IRNazanin"/>
          <w:color w:val="111111"/>
          <w:sz w:val="28"/>
          <w:sz w:val="28"/>
          <w:szCs w:val="28"/>
          <w:rtl w:val="true"/>
          <w:lang w:bidi="fa-IR"/>
        </w:rPr>
        <w:t>شخصی سوال کرد دلیل بر حکومت اسلامی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حکومت دینی در زمان غیبت نباید تشکیل شود یا تشکیل شود موفق نمی شود یا امام باید جامعه را اداره کند حالا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روایتی داریم که گفته باشد شما حکومت را تشکیل بدهید؟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در کتاب حکومت اسلامی خود که درسهای نجفش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اسلامی از ضروریات عقلی است و روایت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هزار سال از غیبت بگذرد، خداوند مردم را به خودشان واگذار کرده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تجارت و دیات و حدود داریم اینها را چه کسی باید اجرا کند؟ معلوم است تشکیل حکومت در راستای اهداف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اینها را چه کسی باید پیاده کند؟ حکومت باید پیاده کند؛ پس حکومت اسلامی مبنای عقلی دارد و عقل تشخیص می دهد که در زمان غیبت باید یک عده ای از رجال دين جامعه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کاربرد واژه عقل در روایات و آیات، در معنای تعقل است؛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ثروتی بالاتر از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تعقل و به کار انداختن عقل مهم است</w:t>
      </w:r>
      <w:r>
        <w:rPr>
          <w:rFonts w:eastAsia="IRNazanin" w:cs="IRNazanin"/>
          <w:color w:val="111111"/>
          <w:sz w:val="28"/>
          <w:szCs w:val="28"/>
          <w:rtl w:val="true"/>
          <w:lang w:bidi="fa-IR"/>
        </w:rPr>
        <w:t>.</w:t>
      </w:r>
    </w:p>
    <w:p>
      <w:pPr>
        <w:pStyle w:val="Heading3"/>
        <w:numPr>
          <w:ilvl w:val="2"/>
          <w:numId w:val="1"/>
        </w:numPr>
        <w:rPr/>
      </w:pPr>
      <w:bookmarkStart w:id="395" w:name="__RefHeading___Toc2525722_1051229030"/>
      <w:bookmarkStart w:id="396" w:name="_Toc156"/>
      <w:bookmarkEnd w:id="395"/>
      <w:r>
        <w:rPr>
          <w:rtl w:val="true"/>
        </w:rPr>
        <w:t>عوامل جلوگیری از تعقل</w:t>
      </w:r>
      <w:bookmarkEnd w:id="396"/>
    </w:p>
    <w:p>
      <w:pPr>
        <w:pStyle w:val="Heading4"/>
        <w:numPr>
          <w:ilvl w:val="3"/>
          <w:numId w:val="1"/>
        </w:numPr>
        <w:rPr/>
      </w:pPr>
      <w:bookmarkStart w:id="397" w:name="__RefHeading___Toc2525724_1051229030"/>
      <w:bookmarkStart w:id="398" w:name="_Toc157"/>
      <w:bookmarkEnd w:id="397"/>
      <w:r>
        <w:rPr>
          <w:rtl w:val="true"/>
        </w:rPr>
        <w:t>اشاره</w:t>
      </w:r>
      <w:bookmarkEnd w:id="3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هستند که اجازه کارکرد را به عقل نمی دهند و عقل را از کار می اندازند</w:t>
      </w:r>
      <w:r>
        <w:rPr>
          <w:rFonts w:eastAsia="IRNazanin" w:cs="IRNazanin"/>
          <w:color w:val="111111"/>
          <w:sz w:val="28"/>
          <w:szCs w:val="28"/>
          <w:rtl w:val="true"/>
          <w:lang w:bidi="fa-IR"/>
        </w:rPr>
        <w:t xml:space="preserve">: </w:t>
      </w:r>
      <w:bookmarkStart w:id="399" w:name="pg7518_77363"/>
    </w:p>
    <w:p>
      <w:pPr>
        <w:pStyle w:val="Heading4"/>
        <w:numPr>
          <w:ilvl w:val="3"/>
          <w:numId w:val="1"/>
        </w:numPr>
        <w:rPr/>
      </w:pPr>
      <w:bookmarkStart w:id="400" w:name="__RefHeading___Toc2525726_1051229030"/>
      <w:bookmarkStart w:id="401" w:name="_Toc158"/>
      <w:bookmarkEnd w:id="399"/>
      <w:bookmarkEnd w:id="400"/>
      <w:r>
        <w:rPr/>
        <w:t>1</w:t>
      </w:r>
      <w:r>
        <w:rPr>
          <w:rtl w:val="true"/>
        </w:rPr>
        <w:t>.</w:t>
      </w:r>
      <w:r>
        <w:rPr>
          <w:rtl w:val="true"/>
        </w:rPr>
        <w:t>هوای نفس</w:t>
      </w:r>
      <w:bookmarkEnd w:id="401"/>
    </w:p>
    <w:p>
      <w:pPr>
        <w:pStyle w:val="Heading5"/>
        <w:numPr>
          <w:ilvl w:val="4"/>
          <w:numId w:val="1"/>
        </w:numPr>
        <w:rPr/>
      </w:pPr>
      <w:bookmarkStart w:id="402" w:name="__RefHeading___Toc2525728_1051229030"/>
      <w:bookmarkStart w:id="403" w:name="_Toc15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اولین عامل جلوگیری از تعقل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العَقلِ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أفت عقل،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شهوت و غرور باشند عقل هیچ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در مسجد الحرام بود که هارون الرشید جلو رفت و چند جمله ای با ایشان گفت وگو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یکی از وزرایش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بود که با او گفت وگو می کردید؟ هارون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الْوَرَقَةِ مِنْ تِلْكَ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برگ از این درخت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خانه خدا را می بینی؟ او برگی از این درخت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أَمَامَ الْقُلُوبِ وَ أَنَا أَمَامَ الجُسُوم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 دلهاست و من امام جسم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جنگ، رؤسای جمهور چند کشور به جماران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امام خمینی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 دلهای مردمتان حکومت کنید، نه بر جسمهایشان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دلهاست و من امام جسم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این حقیقت را به خوبی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که در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درافتادهای و حکومت را به او واگذار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پسر من هستی، اگر در این قصه با من در بیفتی، تو را هم می کشم؛ این ریاست نمی گذارد</w:t>
      </w:r>
      <w:r>
        <w:rPr>
          <w:rFonts w:eastAsia="IRNazanin" w:cs="IRNazanin"/>
          <w:color w:val="111111"/>
          <w:sz w:val="28"/>
          <w:szCs w:val="28"/>
          <w:rtl w:val="true"/>
          <w:lang w:bidi="fa-IR"/>
        </w:rPr>
        <w:t xml:space="preserve">. </w:t>
      </w:r>
      <w:bookmarkStart w:id="404" w:name="pg7518_77364"/>
    </w:p>
    <w:p>
      <w:pPr>
        <w:pStyle w:val="Heading5"/>
        <w:numPr>
          <w:ilvl w:val="4"/>
          <w:numId w:val="1"/>
        </w:numPr>
        <w:rPr/>
      </w:pPr>
      <w:bookmarkStart w:id="405" w:name="__RefHeading___Toc2525730_1051229030"/>
      <w:bookmarkStart w:id="406" w:name="_Toc160"/>
      <w:bookmarkEnd w:id="404"/>
      <w:bookmarkEnd w:id="405"/>
      <w:r>
        <w:rPr>
          <w:rtl w:val="true"/>
        </w:rPr>
        <w:t>هوای نفس عمر بن سعد</w:t>
      </w:r>
      <w:bookmarkEnd w:id="406"/>
    </w:p>
    <w:p>
      <w:pPr>
        <w:pStyle w:val="BookText"/>
        <w:rPr/>
      </w:pPr>
      <w:r>
        <w:rPr>
          <w:rFonts w:ascii="IRNazanin" w:hAnsi="IRNazanin" w:eastAsia="IRNazanin"/>
          <w:color w:val="111111"/>
          <w:sz w:val="28"/>
          <w:sz w:val="28"/>
          <w:szCs w:val="28"/>
          <w:rtl w:val="true"/>
          <w:lang w:bidi="fa-IR"/>
        </w:rPr>
        <w:t>مگر عمر بن سعد تشخیص نمیداد امام حسین علیه السلام برحق است؟ حرّ بن یزید ریاحی به لشکر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تمنعونه الْمَاءِ الَّذِي تَشْرَبُهُ الْكِلَابُ وَ الْخَنَازِيرَ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حيوانات از آب فرات می نوشند اما شما آب را بر امام حسین علیه السلام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پیامبر تشنه اند؛ آب را باز کنید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روی خون اهل بیت علیه السلام معامله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نفس جلوی کاربرد عقل را می گیرد</w:t>
      </w:r>
      <w:r>
        <w:rPr>
          <w:rFonts w:eastAsia="IRNazanin" w:cs="IRNazanin"/>
          <w:color w:val="111111"/>
          <w:sz w:val="28"/>
          <w:szCs w:val="28"/>
          <w:rtl w:val="true"/>
          <w:lang w:bidi="fa-IR"/>
        </w:rPr>
        <w:t>.</w:t>
      </w:r>
    </w:p>
    <w:p>
      <w:pPr>
        <w:pStyle w:val="Heading5"/>
        <w:numPr>
          <w:ilvl w:val="4"/>
          <w:numId w:val="1"/>
        </w:numPr>
        <w:rPr/>
      </w:pPr>
      <w:bookmarkStart w:id="407" w:name="__RefHeading___Toc2525732_1051229030"/>
      <w:bookmarkStart w:id="408" w:name="_Toc161"/>
      <w:bookmarkEnd w:id="407"/>
      <w:r>
        <w:rPr>
          <w:rtl w:val="true"/>
        </w:rPr>
        <w:t>مخالفت کردن با هوای نفس</w:t>
      </w:r>
      <w:bookmarkEnd w:id="408"/>
    </w:p>
    <w:p>
      <w:pPr>
        <w:pStyle w:val="BookText"/>
        <w:rPr/>
      </w:pPr>
      <w:r>
        <w:rPr>
          <w:rFonts w:ascii="IRNazanin" w:hAnsi="IRNazanin" w:eastAsia="IRNazanin"/>
          <w:color w:val="111111"/>
          <w:sz w:val="28"/>
          <w:sz w:val="28"/>
          <w:szCs w:val="28"/>
          <w:rtl w:val="true"/>
          <w:lang w:bidi="fa-IR"/>
        </w:rPr>
        <w:t>جابر بن یزید جعفی هجده سال شاگرد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هجده سال، روزی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دهید من به شهر خودم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رفتنم مرا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دفترهایت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ائمه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لحظه آخر موعظه 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امام باقر علیه السلام به جابر بن یزید جعفی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نفست مخالفت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خرد را از کار می اندازد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409" w:name="__RefHeading___Toc2525734_1051229030"/>
      <w:bookmarkStart w:id="410" w:name="_Toc162"/>
      <w:bookmarkEnd w:id="409"/>
      <w:r>
        <w:rPr/>
        <w:t>2</w:t>
      </w:r>
      <w:r>
        <w:rPr>
          <w:rtl w:val="true"/>
        </w:rPr>
        <w:t>.</w:t>
      </w:r>
      <w:r>
        <w:rPr>
          <w:rtl w:val="true"/>
        </w:rPr>
        <w:t>آرزوهای بسیار زیاد و طولانی</w:t>
      </w:r>
      <w:bookmarkEnd w:id="4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جلوگیری از تعقل، آرزوهای بسیار زیاد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bookmarkStart w:id="411" w:name="pg7518_77365"/>
    </w:p>
    <w:p>
      <w:pPr>
        <w:pStyle w:val="BookText"/>
        <w:rPr/>
      </w:pPr>
      <w:bookmarkEnd w:id="41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الْأَمَانِيُّ مِنْ فَسَادِ الْعَقْلِ </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فراوانی آرزوها از تباهی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دور و دراز، عقل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خوب است؛ اما آرزوی طولانی موجب می شود که انسان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در روایات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قیامت و مرگ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آرزوهای زیاد و طولانی را از بین می برد و باعث می شود انسان در مرز تعادل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اراکی رحمة الله این شعر را در اواخر عمر خود زیاد می خواند که منسوب به على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الْمَوْتَ يَأْتِي بفتة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 کسی که به دنیا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تو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طولانی نمی گذارد عقل انسان رشد کند</w:t>
      </w:r>
      <w:r>
        <w:rPr>
          <w:rFonts w:eastAsia="IRNazanin" w:cs="IRNazanin"/>
          <w:color w:val="111111"/>
          <w:sz w:val="28"/>
          <w:szCs w:val="28"/>
          <w:rtl w:val="true"/>
          <w:lang w:bidi="fa-IR"/>
        </w:rPr>
        <w:t>.</w:t>
      </w:r>
    </w:p>
    <w:p>
      <w:pPr>
        <w:pStyle w:val="Heading4"/>
        <w:numPr>
          <w:ilvl w:val="3"/>
          <w:numId w:val="1"/>
        </w:numPr>
        <w:rPr/>
      </w:pPr>
      <w:bookmarkStart w:id="412" w:name="__RefHeading___Toc2525736_1051229030"/>
      <w:bookmarkStart w:id="413" w:name="_Toc163"/>
      <w:bookmarkEnd w:id="412"/>
      <w:r>
        <w:rPr/>
        <w:t>3</w:t>
      </w:r>
      <w:r>
        <w:rPr>
          <w:rtl w:val="true"/>
        </w:rPr>
        <w:t>.</w:t>
      </w:r>
      <w:r>
        <w:rPr>
          <w:rtl w:val="true"/>
        </w:rPr>
        <w:t>تكبر</w:t>
      </w:r>
      <w:bookmarkEnd w:id="4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جلوگیری از تعقل، 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آفَاتِ الْعَقْلِ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بدترین آفت های خرد،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تکبر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را تكبر به زمین زد</w:t>
      </w:r>
      <w:r>
        <w:rPr>
          <w:rFonts w:eastAsia="IRNazanin" w:cs="IRNazanin"/>
          <w:color w:val="111111"/>
          <w:sz w:val="28"/>
          <w:szCs w:val="28"/>
          <w:rtl w:val="true"/>
          <w:lang w:bidi="fa-IR"/>
        </w:rPr>
        <w:t xml:space="preserve">. </w:t>
      </w:r>
      <w:bookmarkStart w:id="414" w:name="pg7518_77366"/>
    </w:p>
    <w:p>
      <w:pPr>
        <w:pStyle w:val="Heading4"/>
        <w:numPr>
          <w:ilvl w:val="3"/>
          <w:numId w:val="1"/>
        </w:numPr>
        <w:rPr/>
      </w:pPr>
      <w:bookmarkStart w:id="415" w:name="__RefHeading___Toc2525738_1051229030"/>
      <w:bookmarkStart w:id="416" w:name="_Toc164"/>
      <w:bookmarkEnd w:id="414"/>
      <w:bookmarkEnd w:id="415"/>
      <w:r>
        <w:rPr/>
        <w:t>4</w:t>
      </w:r>
      <w:r>
        <w:rPr>
          <w:rtl w:val="true"/>
        </w:rPr>
        <w:t>.</w:t>
      </w:r>
      <w:r>
        <w:rPr>
          <w:rtl w:val="true"/>
        </w:rPr>
        <w:t>غضب</w:t>
      </w:r>
      <w:bookmarkEnd w:id="416"/>
    </w:p>
    <w:p>
      <w:pPr>
        <w:pStyle w:val="BookText"/>
        <w:rPr/>
      </w:pPr>
      <w:r>
        <w:rPr>
          <w:rFonts w:ascii="IRNazanin" w:hAnsi="IRNazanin" w:eastAsia="IRNazanin"/>
          <w:color w:val="111111"/>
          <w:sz w:val="28"/>
          <w:sz w:val="28"/>
          <w:szCs w:val="28"/>
          <w:rtl w:val="true"/>
          <w:lang w:bidi="fa-IR"/>
        </w:rPr>
        <w:t>چهارمین عامل جلوگیری از تعقل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یفسد الْأَلْبَابَ وَ يُبْعِدُ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خشم، خردها را تباه می گرداند و از جاده صواب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کسانی که اعدام می شوند، جرمشان ناشی از غضب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عمل کرد عقل را مختل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دنيادوستی</w:t>
      </w:r>
    </w:p>
    <w:p>
      <w:pPr>
        <w:pStyle w:val="BookText"/>
        <w:rPr/>
      </w:pPr>
      <w:r>
        <w:rPr>
          <w:rFonts w:ascii="IRNazanin" w:hAnsi="IRNazanin" w:eastAsia="IRNazanin"/>
          <w:color w:val="111111"/>
          <w:sz w:val="28"/>
          <w:sz w:val="28"/>
          <w:szCs w:val="28"/>
          <w:rtl w:val="true"/>
          <w:lang w:bidi="fa-IR"/>
        </w:rPr>
        <w:t>پنجمین عامل جلوگیری از تعقل دنیادوستی است؛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الدُّنْيَا يُفْسِدُ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دنیادوستی عقل را فاسد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چه گرفتارهایی در تاریخ بشر از همین پنج عامل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عقلمان را بارور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دانشگاهی برای اساتید دانشگاه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خردمندان و فرهیختگان جامعه و اعضای هیئت علمی دانشگاه هستید؛ اما خدا در قرآن شش ویژگی را شمرده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شش ویژگی را داشته باشد عاقل و صاحب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هم ندارد که مدرک دکترا دارد یا پنجم ابتدایی، سرتیپ است یا استوار؛ این مدرک و درجه ها برای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شش ویژگی را که در آیه نوزدهم به بعد سوره رعد آمده، برای شما می شمارم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بعد </w:t>
      </w:r>
      <w:bookmarkStart w:id="417" w:name="pg7518_77367"/>
    </w:p>
    <w:p>
      <w:pPr>
        <w:pStyle w:val="BookText"/>
        <w:rPr/>
      </w:pPr>
      <w:bookmarkEnd w:id="417"/>
      <w:r>
        <w:rPr>
          <w:rFonts w:ascii="IRNazanin" w:hAnsi="IRNazanin" w:eastAsia="IRNazanin"/>
          <w:color w:val="111111"/>
          <w:sz w:val="28"/>
          <w:sz w:val="28"/>
          <w:szCs w:val="28"/>
          <w:rtl w:val="true"/>
          <w:lang w:bidi="fa-IR"/>
        </w:rPr>
        <w:t>از آن جلسه چند نفر از آنها از من تشکر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کردن این چند ویژگی غرور ما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عقلانی 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ما در فقه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کتابی به نام الحديث النبوی دارند و در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معیارهای فهم حدیث،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رحمة الله هزار سال پیش از دنیا رفته است و کسی است که جنازه اش بعد از هزار سال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حکیم بدن ایشان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محاسنش بعد از هزار سال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رحمة الله بنیان گذار بسیاری از مباحث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سید مرتضی بوده و قبرش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سیصد سال بعد از ایشان همه فتواهای او را نقل می کردند؛ یعنی تا زمان علامه حلی کسی جرأت نکرد نظر جدیدی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ایشان استبصار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یک حدیث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عقل نمی سازد و عقل برهانی آن را نمی پذیرد</w:t>
      </w:r>
      <w:r>
        <w:rPr>
          <w:rFonts w:eastAsia="IRNazanin" w:cs="IRNazanin"/>
          <w:color w:val="111111"/>
          <w:sz w:val="28"/>
          <w:szCs w:val="28"/>
          <w:rtl w:val="true"/>
          <w:lang w:bidi="fa-IR"/>
        </w:rPr>
        <w:t>.</w:t>
      </w:r>
    </w:p>
    <w:p>
      <w:pPr>
        <w:pStyle w:val="Heading3"/>
        <w:numPr>
          <w:ilvl w:val="2"/>
          <w:numId w:val="1"/>
        </w:numPr>
        <w:rPr/>
      </w:pPr>
      <w:bookmarkStart w:id="418" w:name="__RefHeading___Toc2525740_1051229030"/>
      <w:bookmarkStart w:id="419" w:name="_Toc165"/>
      <w:bookmarkEnd w:id="418"/>
      <w:r>
        <w:rPr>
          <w:rtl w:val="true"/>
        </w:rPr>
        <w:t xml:space="preserve">نگاهی دوباره به حکمت </w:t>
      </w:r>
      <w:r>
        <w:rPr/>
        <w:t>54</w:t>
      </w:r>
      <w:r>
        <w:rPr>
          <w:rtl w:val="true"/>
        </w:rPr>
        <w:t xml:space="preserve"> </w:t>
      </w:r>
      <w:r>
        <w:rPr>
          <w:rtl w:val="true"/>
        </w:rPr>
        <w:t>نهج البلاغه</w:t>
      </w:r>
      <w:bookmarkEnd w:id="4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باریگر حدیث را مرور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غِنَى كَالْعَقْلِ وَ لَا فَقْرَ كَالْجَهْلِ وَ لَا میراث کالأدب وَ لَا ظَهِيرَ كَالْمُشَاوَرَةِ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مانند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عقلتان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باوضو بودن و ذکر زیاد گفتن، به این موضوع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خواندن و تجارت عقل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كاسبی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و بیکاری عملی شیطانی است</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تجارت، عقل را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مانند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نداشتن بد است اما جاهل بودن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باعث شد برادران یوسف او را در چاه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باعث شد که قابيل هابيل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باعث شد که قوم لوط همجنس گرا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باعث شد که فرعون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بدتر از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کاذب و غلط نیز نوعی جهالت هستند که مردم را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داعشی ها از جهل جوانان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به ابعاد مختلف زندگی انسان الطمه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بالاتر از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یعنی انسان در برخورد با دیگران، مراعات و انصاف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به اندازه مشورت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وآله وسلم عقل کامل است، اما خدا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کارها از مردم مشورت گیر</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گران دیگران را ارزان به دست بیاورید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کالای گران دیگران،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پرداخت هزینه، از اشتباهات دیگران درس می گیرد</w:t>
      </w:r>
      <w:r>
        <w:rPr>
          <w:rFonts w:eastAsia="IRNazanin" w:cs="IRNazanin"/>
          <w:color w:val="111111"/>
          <w:sz w:val="28"/>
          <w:szCs w:val="28"/>
          <w:rtl w:val="true"/>
          <w:lang w:bidi="fa-IR"/>
        </w:rPr>
        <w:t xml:space="preserve">. </w:t>
      </w:r>
      <w:bookmarkStart w:id="420" w:name="pg7518_77370"/>
    </w:p>
    <w:p>
      <w:pPr>
        <w:pStyle w:val="Heading2"/>
        <w:numPr>
          <w:ilvl w:val="1"/>
          <w:numId w:val="1"/>
        </w:numPr>
        <w:rPr/>
      </w:pPr>
      <w:bookmarkStart w:id="421" w:name="__RefHeading___Toc2525742_1051229030"/>
      <w:bookmarkStart w:id="422" w:name="_Toc166"/>
      <w:bookmarkEnd w:id="420"/>
      <w:bookmarkEnd w:id="421"/>
      <w:r>
        <w:rPr>
          <w:rtl w:val="true"/>
        </w:rPr>
        <w:t xml:space="preserve">حکمت </w:t>
      </w:r>
      <w:r>
        <w:rPr/>
        <w:t>60</w:t>
      </w:r>
      <w:r>
        <w:rPr>
          <w:rtl w:val="true"/>
        </w:rPr>
        <w:t xml:space="preserve"> </w:t>
      </w:r>
      <w:r>
        <w:rPr>
          <w:rtl w:val="true"/>
        </w:rPr>
        <w:t>نهج البلاغه</w:t>
      </w:r>
      <w:bookmarkEnd w:id="422"/>
    </w:p>
    <w:p>
      <w:pPr>
        <w:pStyle w:val="Heading3"/>
        <w:numPr>
          <w:ilvl w:val="2"/>
          <w:numId w:val="1"/>
        </w:numPr>
        <w:rPr/>
      </w:pPr>
      <w:bookmarkStart w:id="423" w:name="__RefHeading___Toc2525744_1051229030"/>
      <w:bookmarkStart w:id="424" w:name="_Toc167"/>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سَبُعُ إِنْ خُلِّىَ عَنْهُ عَقَرَ</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زبان تربیت نشده، درنده ای است که اگر رهایش کنی می گزد</w:t>
      </w:r>
      <w:r>
        <w:rPr>
          <w:rFonts w:eastAsia="IRNazanin" w:cs="IRNazanin"/>
          <w:color w:val="111111"/>
          <w:sz w:val="28"/>
          <w:szCs w:val="28"/>
          <w:rtl w:val="true"/>
          <w:lang w:bidi="fa-IR"/>
        </w:rPr>
        <w:t>.</w:t>
      </w:r>
    </w:p>
    <w:p>
      <w:pPr>
        <w:pStyle w:val="Heading3"/>
        <w:numPr>
          <w:ilvl w:val="2"/>
          <w:numId w:val="1"/>
        </w:numPr>
        <w:rPr/>
      </w:pPr>
      <w:bookmarkStart w:id="425" w:name="__RefHeading___Toc2525746_1051229030"/>
      <w:bookmarkStart w:id="426" w:name="_Toc168"/>
      <w:bookmarkEnd w:id="425"/>
      <w:r>
        <w:rPr>
          <w:rtl w:val="true"/>
        </w:rPr>
        <w:t>مقدمه</w:t>
      </w:r>
      <w:bookmarkEnd w:id="4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شرح حکمت کوتاهی از نهج البلاغه که حکمت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لازم است نکاتی درباره این حدیث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منابع دیگری تحت عنوان نصایح امیرالمؤمنین على علیه السلام به محمد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در منابع پیش از نهج البلاغه نیز آمده و بسیاری از این منابع هم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جاحظ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تألیف نهج البلاغه نوشته شده، بسیاری از این خطبه 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کافی مرحوم کلینی که تألیفش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پایان رسیده و در حدود هفتاد </w:t>
      </w:r>
      <w:bookmarkStart w:id="427" w:name="pg7518_77371"/>
    </w:p>
    <w:p>
      <w:pPr>
        <w:pStyle w:val="BookText"/>
        <w:rPr/>
      </w:pPr>
      <w:bookmarkEnd w:id="427"/>
      <w:r>
        <w:rPr>
          <w:rFonts w:ascii="IRNazanin" w:hAnsi="IRNazanin" w:eastAsia="IRNazanin"/>
          <w:color w:val="111111"/>
          <w:sz w:val="28"/>
          <w:sz w:val="28"/>
          <w:szCs w:val="28"/>
          <w:rtl w:val="true"/>
          <w:lang w:bidi="fa-IR"/>
        </w:rPr>
        <w:t>سال بیش از نهج البلاغه قدمت دارد، برخی خطبه ها و کلمات امير المؤمنین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جلد روضه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مؤلف نهج البلاغه، در مواردی به سندها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البیان جاحظ يا در فلان منبع آمده است و به امام اميرالمؤمنین علیه السلام منسوب است</w:t>
      </w:r>
      <w:r>
        <w:rPr>
          <w:rFonts w:eastAsia="IRNazanin" w:cs="IRNazanin"/>
          <w:color w:val="111111"/>
          <w:sz w:val="28"/>
          <w:szCs w:val="28"/>
          <w:rtl w:val="true"/>
          <w:lang w:bidi="fa-IR"/>
        </w:rPr>
        <w:t>.</w:t>
      </w:r>
    </w:p>
    <w:p>
      <w:pPr>
        <w:pStyle w:val="Heading3"/>
        <w:numPr>
          <w:ilvl w:val="2"/>
          <w:numId w:val="1"/>
        </w:numPr>
        <w:rPr/>
      </w:pPr>
      <w:bookmarkStart w:id="428" w:name="__RefHeading___Toc2525748_1051229030"/>
      <w:bookmarkStart w:id="429" w:name="_Toc169"/>
      <w:bookmarkEnd w:id="428"/>
      <w:r>
        <w:rPr>
          <w:rtl w:val="true"/>
        </w:rPr>
        <w:t>زبان، حیوان درنده</w:t>
      </w:r>
      <w:bookmarkEnd w:id="429"/>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سَبُعُ إِنْ خُلِّىَ عَنْهُ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حیوان درندهای است که اگر مدیریتش نکنی، می درد و انسان را از بین می برد؛ همان طور که اگر شیر درنده را در شهر رها کنند به آدم ها آسیب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گفته دربارۀ زبان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مجتبی تهرانی کتابی به نام اخلاق الهی دارد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از این کتاب به نام زبان است که انواع خطرات زبان و راه برخورد با آن و ریشه گناهان را به صورت دسته بندی شده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جدیدی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دستغیب نیز در گناهان کبیره، درباره گناهان زبان بحث کرده است</w:t>
      </w:r>
      <w:r>
        <w:rPr>
          <w:rFonts w:eastAsia="IRNazanin" w:cs="IRNazanin"/>
          <w:color w:val="111111"/>
          <w:sz w:val="28"/>
          <w:szCs w:val="28"/>
          <w:rtl w:val="true"/>
          <w:lang w:bidi="fa-IR"/>
        </w:rPr>
        <w:t>.</w:t>
      </w:r>
    </w:p>
    <w:p>
      <w:pPr>
        <w:pStyle w:val="Heading3"/>
        <w:numPr>
          <w:ilvl w:val="2"/>
          <w:numId w:val="1"/>
        </w:numPr>
        <w:rPr/>
      </w:pPr>
      <w:bookmarkStart w:id="430" w:name="__RefHeading___Toc2525750_1051229030"/>
      <w:bookmarkStart w:id="431" w:name="_Toc170"/>
      <w:bookmarkEnd w:id="430"/>
      <w:r>
        <w:rPr>
          <w:rtl w:val="true"/>
        </w:rPr>
        <w:t>ارزش عمل زیبا</w:t>
      </w:r>
      <w:bookmarkEnd w:id="4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کلماتی که بارها با صیغه های گوناگون در قرآن آمده، کلمه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یعنی نیکویی و زیبایی انسان کاری را خوب و زیبا انجام دهد و همه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خیابان اصلی در حال رانندگی هستید و خودرویی می خواهد از خیابان فرعی وارد خیابان اصلی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حق با شماست؛ </w:t>
      </w:r>
    </w:p>
    <w:p>
      <w:pPr>
        <w:pStyle w:val="BookText"/>
        <w:rPr/>
      </w:pPr>
      <w:r>
        <w:rPr>
          <w:rFonts w:ascii="IRNazanin" w:hAnsi="IRNazanin" w:eastAsia="IRNazanin"/>
          <w:color w:val="111111"/>
          <w:sz w:val="28"/>
          <w:sz w:val="28"/>
          <w:szCs w:val="28"/>
          <w:rtl w:val="true"/>
          <w:lang w:bidi="fa-IR"/>
        </w:rPr>
        <w:t>چون شما در خیابان اصلی می روید؛ ولی می ایستید و به راننده آن خودرو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 ولی کار زیبایی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مشهد بودم که خانمی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کارهای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عروس و داماد داریم؛ ولی متأسفانه ایشان به خاطر یک سری مشکلات باعث شده قوام خانواده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ولی زیباست شمایی که عروس و داماد دارید، با هم بسازید و صبر و تحمل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با مردم زیبا و نیکو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تَسْتَوِي الْحَسَنَةُ وَلَا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حسنه و سینه،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 را با نیکی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زیبا نمرة ویژه دارد و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امتیاز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به علت همین سخن نیکو و برخورد نیکو در جامعه محبوب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 خواهید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يُقْرِضُ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قرض نیکو بدهید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بصری مشغول وضو گرفتن بود که على علیه السلام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وضو بگیر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اگر نماز را در اول وقت در مسجد خواندی، این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بدهید؛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خَلَقَ الْمَوْتَ وَالْحَيَاةَ لِيَبْلُوَكُمْ </w:t>
      </w:r>
      <w:bookmarkStart w:id="432" w:name="pg7518_77373"/>
    </w:p>
    <w:p>
      <w:pPr>
        <w:pStyle w:val="BookText"/>
        <w:rPr/>
      </w:pPr>
      <w:bookmarkEnd w:id="432"/>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آن کسی که مرگ و حیات را آفرید تا شما را بیازماید که کردار کدامتان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اگر احسان کردی، به خودت کردی، معیار و ملاک سخن و گفتار از نظر قرآن، نیکو و زیبابودن آن است</w:t>
      </w:r>
    </w:p>
    <w:p>
      <w:pPr>
        <w:pStyle w:val="Heading3"/>
        <w:numPr>
          <w:ilvl w:val="2"/>
          <w:numId w:val="1"/>
        </w:numPr>
        <w:rPr/>
      </w:pPr>
      <w:bookmarkStart w:id="433" w:name="__RefHeading___Toc2525752_1051229030"/>
      <w:bookmarkStart w:id="434" w:name="_Toc171"/>
      <w:bookmarkEnd w:id="433"/>
      <w:r>
        <w:rPr>
          <w:rtl w:val="true"/>
        </w:rPr>
        <w:t>آثار سخن زیبا</w:t>
      </w:r>
      <w:bookmarkEnd w:id="434"/>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 پنج اثر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الْحَسَنُ يُثْرِي الْمَالَ وَ يُنْمِي الرِّزْقَ وَ ینسي فِي الْأَجَلِ وَ يُحَبِّبُ إِلَى الْأَهْلِ وَ يُدْخِلُ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أدم را زیاد می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انسان را بیشتر 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 را به تأخیر می اندازد،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نزد خانواده اش محبوب می کند،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بهشتی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سکوت توصیه شده است</w:t>
      </w:r>
      <w:r>
        <w:rPr>
          <w:rFonts w:eastAsia="IRNazanin" w:cs="IRNazanin"/>
          <w:color w:val="111111"/>
          <w:sz w:val="28"/>
          <w:szCs w:val="28"/>
          <w:rtl w:val="true"/>
          <w:lang w:bidi="fa-IR"/>
        </w:rPr>
        <w:t>:</w:t>
      </w:r>
    </w:p>
    <w:p>
      <w:pPr>
        <w:pStyle w:val="Heading3"/>
        <w:numPr>
          <w:ilvl w:val="2"/>
          <w:numId w:val="1"/>
        </w:numPr>
        <w:rPr/>
      </w:pPr>
      <w:bookmarkStart w:id="435" w:name="__RefHeading___Toc2525754_1051229030"/>
      <w:bookmarkStart w:id="436" w:name="_Toc172"/>
      <w:bookmarkEnd w:id="435"/>
      <w:r>
        <w:rPr>
          <w:rtl w:val="true"/>
        </w:rPr>
        <w:t>مواضع سکوت کجاست؟</w:t>
      </w:r>
      <w:bookmarkEnd w:id="436"/>
    </w:p>
    <w:p>
      <w:pPr>
        <w:pStyle w:val="Heading4"/>
        <w:numPr>
          <w:ilvl w:val="3"/>
          <w:numId w:val="1"/>
        </w:numPr>
        <w:rPr/>
      </w:pPr>
      <w:bookmarkStart w:id="437" w:name="__RefHeading___Toc2525756_1051229030"/>
      <w:bookmarkStart w:id="438" w:name="_Toc173"/>
      <w:bookmarkEnd w:id="437"/>
      <w:r>
        <w:rPr/>
        <w:t>1</w:t>
      </w:r>
      <w:r>
        <w:rPr>
          <w:rtl w:val="true"/>
        </w:rPr>
        <w:t>.</w:t>
      </w:r>
      <w:r>
        <w:rPr>
          <w:rtl w:val="true"/>
        </w:rPr>
        <w:t>ادب در گفتار نداشتن</w:t>
      </w:r>
      <w:bookmarkEnd w:id="438"/>
    </w:p>
    <w:p>
      <w:pPr>
        <w:pStyle w:val="Heading5"/>
        <w:numPr>
          <w:ilvl w:val="4"/>
          <w:numId w:val="1"/>
        </w:numPr>
        <w:rPr/>
      </w:pPr>
      <w:bookmarkStart w:id="439" w:name="__RefHeading___Toc2525758_1051229030"/>
      <w:bookmarkStart w:id="440" w:name="_Toc174"/>
      <w:bookmarkEnd w:id="439"/>
      <w:r>
        <w:rPr>
          <w:rtl w:val="true"/>
        </w:rPr>
        <w:t>اشاره</w:t>
      </w:r>
      <w:bookmarkEnd w:id="4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موضع سکوت جایی است که انسان ادب در گفتار نداشته باشد؛ على علیه السلام </w:t>
      </w:r>
      <w:bookmarkStart w:id="441" w:name="pg7518_77374"/>
    </w:p>
    <w:p>
      <w:pPr>
        <w:pStyle w:val="BookText"/>
        <w:rPr/>
      </w:pPr>
      <w:bookmarkEnd w:id="441"/>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فَاتَكَ الْأَدَبِ فالرم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آدم هایی که هنوز ادب در گفتار را یاد نگرفته اند و بلد نیستند چگونه سخن بگویند، باید ساکت باشند</w:t>
      </w:r>
      <w:r>
        <w:rPr>
          <w:rFonts w:eastAsia="IRNazanin" w:cs="IRNazanin"/>
          <w:color w:val="111111"/>
          <w:sz w:val="28"/>
          <w:szCs w:val="28"/>
          <w:rtl w:val="true"/>
          <w:lang w:bidi="fa-IR"/>
        </w:rPr>
        <w:t>.</w:t>
      </w:r>
    </w:p>
    <w:p>
      <w:pPr>
        <w:pStyle w:val="Heading5"/>
        <w:numPr>
          <w:ilvl w:val="4"/>
          <w:numId w:val="1"/>
        </w:numPr>
        <w:rPr/>
      </w:pPr>
      <w:bookmarkStart w:id="442" w:name="__RefHeading___Toc2525760_1051229030"/>
      <w:bookmarkStart w:id="443" w:name="_Toc175"/>
      <w:bookmarkEnd w:id="442"/>
      <w:r>
        <w:rPr>
          <w:rtl w:val="true"/>
        </w:rPr>
        <w:t>اثرات بی ادبی در گفتار</w:t>
      </w:r>
      <w:bookmarkEnd w:id="443"/>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مشغول سخنرانی بود که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تذکر بده که وقت نماز شده است؛ سخنرانی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جمعیت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اقْطَعْ كَلامَک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کلامت را ببر؛ وقت نماز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 مخصوصا در سخنرانی 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بی ربط، دنیا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 گونه به حجاج تذکر داده بود، به زندان ابد گرفتار شد؛ به دلیل یک بی ادبی در کلام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در خواب دید دندان هایش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ادب گفتار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بستگانت از دنیا می روند و تو تنها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زندان بیاندازید و خواب گزار دیگری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گزار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آن قدر طولانی می شود که از تمام بستگانت بیشتر عمر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جایزه بدهید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چه فرقی بین این دو است؟ ادب در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شما از همه طولانی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بستگان شما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444" w:name="pg7518_77375"/>
    </w:p>
    <w:p>
      <w:pPr>
        <w:pStyle w:val="BookText"/>
        <w:rPr/>
      </w:pPr>
      <w:bookmarkEnd w:id="444"/>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قبل در مسجدی بودیم که آقایی با چند پسر که فرزندانش بودند،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پسر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عالم بزرگواری حضور داشت که رئیس حوزه علمیه یکی از شهرستانها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ما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ادبی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ناراحت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چشم زدی،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ارتباطی دارد؟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جلو میروی و پسرهایش را می بوسی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چه پسرهایی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أُجِّلْتَ فِي عُمُرِكَ يَوْمَيْنِ فَجَعَلَ أَحَدِهِمَا لأدَبِکَ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اگر دو روز از عمر شما باقی مانده، یک روزش را بروید ادب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آداب را بلد نیست بهتر است سکوت کند</w:t>
      </w:r>
      <w:r>
        <w:rPr>
          <w:rFonts w:eastAsia="IRNazanin" w:cs="IRNazanin"/>
          <w:color w:val="111111"/>
          <w:sz w:val="28"/>
          <w:szCs w:val="28"/>
          <w:rtl w:val="true"/>
          <w:lang w:bidi="fa-IR"/>
        </w:rPr>
        <w:t>.</w:t>
      </w:r>
    </w:p>
    <w:p>
      <w:pPr>
        <w:pStyle w:val="Heading4"/>
        <w:numPr>
          <w:ilvl w:val="3"/>
          <w:numId w:val="1"/>
        </w:numPr>
        <w:rPr/>
      </w:pPr>
      <w:bookmarkStart w:id="445" w:name="__RefHeading___Toc2525762_1051229030"/>
      <w:bookmarkStart w:id="446" w:name="_Toc176"/>
      <w:bookmarkEnd w:id="445"/>
      <w:r>
        <w:rPr/>
        <w:t>2</w:t>
      </w:r>
      <w:r>
        <w:rPr>
          <w:rtl w:val="true"/>
        </w:rPr>
        <w:t xml:space="preserve">. </w:t>
      </w:r>
      <w:r>
        <w:rPr>
          <w:rtl w:val="true"/>
        </w:rPr>
        <w:t>هنگام خشم</w:t>
      </w:r>
      <w:bookmarkEnd w:id="4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موضع سکوت هنگام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عصبانیت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دَاوُوا الْغَضَبِ بِالصَّمْتِ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غضب یک درمان دارد و آن هم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عصبانی می شوند به جای خلوتی می روند و هرچه می خواهند،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حرام نیست؛ چون وقتی کسی مخاطب آدم نباشد، </w:t>
      </w:r>
      <w:bookmarkStart w:id="447" w:name="pg7518_77376"/>
    </w:p>
    <w:p>
      <w:pPr>
        <w:pStyle w:val="BookText"/>
        <w:rPr/>
      </w:pPr>
      <w:bookmarkEnd w:id="447"/>
      <w:r>
        <w:rPr>
          <w:rFonts w:ascii="Amiri" w:hAnsi="Amiri" w:eastAsia="Amiri" w:cs="Amiri"/>
          <w:color w:val="111111"/>
          <w:sz w:val="28"/>
          <w:sz w:val="28"/>
          <w:szCs w:val="28"/>
          <w:rtl w:val="true"/>
          <w:lang w:bidi="ar-SA"/>
        </w:rPr>
        <w:t>اشکالي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الْغَضَبِ تَغَيَّرَ الْمَنْطِقِ</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عصبانيت، منطق انسان را عوض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درگيري هاي خانوادگي و طلاق ها بر اثر عصبانيت ها و حرف هاي بي ربط است</w:t>
      </w:r>
      <w:r>
        <w:rPr>
          <w:rFonts w:eastAsia="IRNazanin" w:cs="IRNazanin"/>
          <w:color w:val="111111"/>
          <w:sz w:val="28"/>
          <w:szCs w:val="28"/>
          <w:rtl w:val="true"/>
          <w:lang w:bidi="fa-IR"/>
        </w:rPr>
        <w:t>.</w:t>
      </w:r>
    </w:p>
    <w:p>
      <w:pPr>
        <w:pStyle w:val="Heading4"/>
        <w:numPr>
          <w:ilvl w:val="3"/>
          <w:numId w:val="1"/>
        </w:numPr>
        <w:rPr/>
      </w:pPr>
      <w:bookmarkStart w:id="448" w:name="__RefHeading___Toc2525764_1051229030"/>
      <w:bookmarkStart w:id="449" w:name="_Toc177"/>
      <w:bookmarkEnd w:id="448"/>
      <w:r>
        <w:rPr/>
        <w:t>3</w:t>
      </w:r>
      <w:r>
        <w:rPr>
          <w:rtl w:val="true"/>
        </w:rPr>
        <w:t xml:space="preserve">. </w:t>
      </w:r>
      <w:r>
        <w:rPr>
          <w:rtl w:val="true"/>
        </w:rPr>
        <w:t>مواضع جنجال برانگيز</w:t>
      </w:r>
      <w:bookmarkEnd w:id="449"/>
    </w:p>
    <w:p>
      <w:pPr>
        <w:pStyle w:val="Heading5"/>
        <w:numPr>
          <w:ilvl w:val="4"/>
          <w:numId w:val="1"/>
        </w:numPr>
        <w:rPr/>
      </w:pPr>
      <w:bookmarkStart w:id="450" w:name="__RefHeading___Toc2525766_1051229030"/>
      <w:bookmarkStart w:id="451" w:name="_Toc178"/>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سومين موضع سکوت، جايي است که سخن گفتن باعث تحريک و جنجال شود</w:t>
      </w:r>
      <w:r>
        <w:rPr>
          <w:rFonts w:eastAsia="IRNazanin" w:cs="IRNazanin"/>
          <w:color w:val="111111"/>
          <w:sz w:val="28"/>
          <w:szCs w:val="28"/>
          <w:rtl w:val="true"/>
          <w:lang w:bidi="fa-IR"/>
        </w:rPr>
        <w:t>.</w:t>
      </w:r>
    </w:p>
    <w:p>
      <w:pPr>
        <w:pStyle w:val="Heading5"/>
        <w:numPr>
          <w:ilvl w:val="4"/>
          <w:numId w:val="1"/>
        </w:numPr>
        <w:rPr/>
      </w:pPr>
      <w:bookmarkStart w:id="452" w:name="__RefHeading___Toc2525768_1051229030"/>
      <w:bookmarkStart w:id="453" w:name="_Toc179"/>
      <w:bookmarkEnd w:id="452"/>
      <w:r>
        <w:rPr>
          <w:rtl w:val="true"/>
        </w:rPr>
        <w:t>نهي از توهين کردن</w:t>
      </w:r>
      <w:bookmarkEnd w:id="453"/>
    </w:p>
    <w:p>
      <w:pPr>
        <w:pStyle w:val="BookText"/>
        <w:rPr/>
      </w:pPr>
      <w:r>
        <w:rPr>
          <w:rFonts w:ascii="IRNazanin" w:hAnsi="IRNazanin" w:eastAsia="IRNazanin"/>
          <w:color w:val="111111"/>
          <w:sz w:val="28"/>
          <w:sz w:val="28"/>
          <w:szCs w:val="28"/>
          <w:rtl w:val="true"/>
          <w:lang w:bidi="fa-IR"/>
        </w:rPr>
        <w:t>عکرمه پسر ابوجهل است، ابوجهل دشمن درجه يک اسلام بود و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که مسلمان بود، روزي از کنار قبر پدرش عبور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شخصي شروع به توهين به ابوجهل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دشمن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ناراحت شد و نزد پيامبر و رفت و شکايت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اصحابش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اگر خواستيد چيزي به اينها بگوييد به صورت عمومي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 کين دشمن خدا هستند؛ اسم کسي را نبريد</w:t>
      </w:r>
      <w:r>
        <w:rPr>
          <w:rFonts w:eastAsia="IRNazanin" w:cs="IRNazanin"/>
          <w:color w:val="111111"/>
          <w:sz w:val="28"/>
          <w:szCs w:val="28"/>
          <w:rtl w:val="true"/>
          <w:lang w:bidi="fa-IR"/>
        </w:rPr>
        <w:t>.</w:t>
      </w:r>
    </w:p>
    <w:p>
      <w:pPr>
        <w:pStyle w:val="Heading5"/>
        <w:numPr>
          <w:ilvl w:val="4"/>
          <w:numId w:val="1"/>
        </w:numPr>
        <w:rPr/>
      </w:pPr>
      <w:bookmarkStart w:id="454" w:name="__RefHeading___Toc2525770_1051229030"/>
      <w:bookmarkStart w:id="455" w:name="_Toc180"/>
      <w:bookmarkEnd w:id="454"/>
      <w:r>
        <w:rPr>
          <w:rtl w:val="true"/>
        </w:rPr>
        <w:t>دوري کردن از القاب زشت</w:t>
      </w:r>
      <w:bookmarkEnd w:id="4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صفيه دختر حييّ بن اخطب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مردي يهودي بود که تا آخرين </w:t>
      </w:r>
      <w:bookmarkStart w:id="456" w:name="pg7518_77377"/>
    </w:p>
    <w:p>
      <w:pPr>
        <w:pStyle w:val="BookText"/>
        <w:rPr/>
      </w:pPr>
      <w:bookmarkEnd w:id="456"/>
      <w:r>
        <w:rPr>
          <w:rFonts w:ascii="IRNazanin" w:hAnsi="IRNazanin" w:eastAsia="IRNazanin"/>
          <w:color w:val="111111"/>
          <w:sz w:val="28"/>
          <w:sz w:val="28"/>
          <w:szCs w:val="28"/>
          <w:rtl w:val="true"/>
          <w:lang w:bidi="fa-IR"/>
        </w:rPr>
        <w:t>لحظه با اسلام مبارزه کرد و سرانجام در جنگ خیبر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خیبر، صفیه با پیامبر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زنهای دیگر اذیتش می کردند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زاده؛</w:t>
      </w:r>
    </w:p>
    <w:p>
      <w:pPr>
        <w:pStyle w:val="BookText"/>
        <w:rPr/>
      </w:pPr>
      <w:r>
        <w:rPr>
          <w:rFonts w:ascii="IRNazanin" w:hAnsi="IRNazanin" w:eastAsia="IRNazanin"/>
          <w:color w:val="111111"/>
          <w:sz w:val="28"/>
          <w:sz w:val="28"/>
          <w:szCs w:val="28"/>
          <w:rtl w:val="true"/>
          <w:lang w:bidi="fa-IR"/>
        </w:rPr>
        <w:t>خانواده ها حواسشان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و ارتباط، یک جوان را قربانی پدرش یا اقوامش نکنید؛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قاچاقچی بوده و اعدام شده است به هر حال کار بدی کرده اما این دختر یا پسر مؤمن و متدین چه گناهی کرده اند؟ نباید اینها را به پای 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حق ندارد به صفیه توهین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تَتَّبِعُوا خُطُوَاتِ الشَّيْطَانِ ۚ وَمَنْ يَتَّبِعْ خُطُوَاتِ الشَّيْطَانِ فَإِنَّهُ يَأْمُرُ بِالْفَحْشَاءِ وَالْمُنْكَرِ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پیرو گام های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 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دوست دارد فحشا در جامعه پخش شود پیرو شیطان است و عذاب دردناک خداوند در انتظار اوست</w:t>
      </w:r>
      <w:r>
        <w:rPr>
          <w:rFonts w:eastAsia="IRNazanin" w:cs="IRNazanin"/>
          <w:color w:val="111111"/>
          <w:sz w:val="28"/>
          <w:szCs w:val="28"/>
          <w:rtl w:val="true"/>
          <w:lang w:bidi="fa-IR"/>
        </w:rPr>
        <w:t>.</w:t>
      </w:r>
    </w:p>
    <w:p>
      <w:pPr>
        <w:pStyle w:val="Heading4"/>
        <w:numPr>
          <w:ilvl w:val="3"/>
          <w:numId w:val="1"/>
        </w:numPr>
        <w:rPr/>
      </w:pPr>
      <w:bookmarkStart w:id="457" w:name="__RefHeading___Toc2525772_1051229030"/>
      <w:bookmarkStart w:id="458" w:name="_Toc181"/>
      <w:bookmarkEnd w:id="457"/>
      <w:r>
        <w:rPr/>
        <w:t>5</w:t>
      </w:r>
      <w:r>
        <w:rPr>
          <w:rtl w:val="true"/>
        </w:rPr>
        <w:t>.</w:t>
      </w:r>
      <w:r>
        <w:rPr>
          <w:rtl w:val="true"/>
        </w:rPr>
        <w:t>سکوت در محضر عالم</w:t>
      </w:r>
      <w:bookmarkEnd w:id="4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موضع سکوت، سکوت در محضر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پیامبر </w:t>
      </w:r>
      <w:bookmarkStart w:id="459" w:name="pg7518_77378"/>
    </w:p>
    <w:p>
      <w:pPr>
        <w:pStyle w:val="BookText"/>
        <w:rPr/>
      </w:pPr>
      <w:bookmarkEnd w:id="459"/>
      <w:r>
        <w:rPr>
          <w:rFonts w:ascii="IRNazanin" w:hAnsi="IRNazanin" w:eastAsia="IRNazanin"/>
          <w:color w:val="111111"/>
          <w:sz w:val="28"/>
          <w:sz w:val="28"/>
          <w:szCs w:val="28"/>
          <w:rtl w:val="true"/>
          <w:lang w:bidi="fa-IR"/>
        </w:rPr>
        <w:t>الهی و کلیم الله است؛ اما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خضر شاگردی کن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سکوت کرده بود خیلی چیزها یاد می گرفت؛ اما حرف زدنش باعث شد بعد از سه جلسه، از کلاس اخراجش 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آیات و روایات، دو دسته توصیه درباره سخن گفتن داریم،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خدادر سوره الرحمن دو نعمت را یادآوری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ascii="Amiri" w:hAnsi="Amiri" w:eastAsia="Amiri" w:cs="Amiri"/>
          <w:i/>
          <w:i/>
          <w:iCs/>
          <w:color w:val="111111"/>
          <w:sz w:val="28"/>
          <w:sz w:val="28"/>
          <w:szCs w:val="28"/>
          <w:rtl w:val="true"/>
          <w:lang w:bidi="ar-SA"/>
        </w:rPr>
        <w:t>عَلَّمَ الْقُرْآنَ</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نعمت اول، آموزش قرآن است؛ یعنی زمینه فهم قرآن را برای مردم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هایی که خدا یاد می کند، زبان و 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وَلِسَانًا وَشَفَتَيْنِ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هرچه این نعمت مهم تر باشد، مراقبت از آن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یکی از بزرگترین نعمتهاست، آسیبهایش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یک سری بایدها و یکسری نبایدها وجود دارد؛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این گونه جملات است</w:t>
      </w:r>
      <w:r>
        <w:rPr>
          <w:rFonts w:eastAsia="IRNazanin" w:cs="IRNazanin"/>
          <w:color w:val="111111"/>
          <w:sz w:val="28"/>
          <w:szCs w:val="28"/>
          <w:rtl w:val="true"/>
          <w:lang w:bidi="fa-IR"/>
        </w:rPr>
        <w:t>.</w:t>
      </w:r>
    </w:p>
    <w:p>
      <w:pPr>
        <w:pStyle w:val="Heading3"/>
        <w:numPr>
          <w:ilvl w:val="2"/>
          <w:numId w:val="1"/>
        </w:numPr>
        <w:rPr/>
      </w:pPr>
      <w:bookmarkStart w:id="460" w:name="__RefHeading___Toc2525774_1051229030"/>
      <w:bookmarkStart w:id="461" w:name="_Toc182"/>
      <w:bookmarkEnd w:id="460"/>
      <w:r>
        <w:rPr>
          <w:rtl w:val="true"/>
        </w:rPr>
        <w:t>چه سخنانی را بر زبان نیاوریم؟</w:t>
      </w:r>
      <w:bookmarkEnd w:id="461"/>
    </w:p>
    <w:p>
      <w:pPr>
        <w:pStyle w:val="Heading4"/>
        <w:numPr>
          <w:ilvl w:val="3"/>
          <w:numId w:val="1"/>
        </w:numPr>
        <w:rPr/>
      </w:pPr>
      <w:bookmarkStart w:id="462" w:name="__RefHeading___Toc2525776_1051229030"/>
      <w:bookmarkStart w:id="463" w:name="_Toc183"/>
      <w:bookmarkEnd w:id="462"/>
      <w:r>
        <w:rPr/>
        <w:t>1</w:t>
      </w:r>
      <w:r>
        <w:rPr>
          <w:rtl w:val="true"/>
        </w:rPr>
        <w:t>.</w:t>
      </w:r>
      <w:r>
        <w:rPr>
          <w:rtl w:val="true"/>
        </w:rPr>
        <w:t>كلام زشت</w:t>
      </w:r>
      <w:bookmarkEnd w:id="4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موردی که باید از آن دوری کرد سخنان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bookmarkStart w:id="464" w:name="pg7518_77379"/>
    </w:p>
    <w:p>
      <w:pPr>
        <w:pStyle w:val="BookText"/>
        <w:rPr/>
      </w:pPr>
      <w:bookmarkEnd w:id="464"/>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مَا يُستَهجَنُ مِنَ الْكَلَامِ</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حرف های زشت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ها درست است که جلسه شادی است؛ اما حق نداریم به مطالبی اشاره کنیم که بدآموزی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مناسبت میلاد ائمه علیهم السلام جشن می گیرند و حرف های زشت و ناپسندی می زنند که باعث انحراف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اعمال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موفقیت بزرگان، علما و شخصیت های ما آن بود که هرگز الفاظ زشت و نادرست را به کار نمی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قبل، تلویزیون طنزهای امام رحمة الله را پخش کرد؛ اما حتی یک جملۀ مستهجن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کافی رحمة الله لطیفه ای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لطيفه گفتن را یادتان بدهم که حرفهای زشت نزنید؛ این طور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مرعشی و علمای دیگر اهل مزاح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لأمزح وَ لَا أَقُولُ إِلَّا حَقّاً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من اهل مزاح هستم اما چیزی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باید از آن پرهیز شود، کلام مستهجن و ناپسند است</w:t>
      </w:r>
      <w:r>
        <w:rPr>
          <w:rFonts w:eastAsia="IRNazanin" w:cs="IRNazanin"/>
          <w:color w:val="111111"/>
          <w:sz w:val="28"/>
          <w:szCs w:val="28"/>
          <w:rtl w:val="true"/>
          <w:lang w:bidi="fa-IR"/>
        </w:rPr>
        <w:t>.</w:t>
      </w:r>
    </w:p>
    <w:p>
      <w:pPr>
        <w:pStyle w:val="Heading4"/>
        <w:numPr>
          <w:ilvl w:val="3"/>
          <w:numId w:val="1"/>
        </w:numPr>
        <w:rPr/>
      </w:pPr>
      <w:bookmarkStart w:id="465" w:name="__RefHeading___Toc2525778_1051229030"/>
      <w:bookmarkStart w:id="466" w:name="_Toc184"/>
      <w:bookmarkEnd w:id="465"/>
      <w:r>
        <w:rPr/>
        <w:t>2</w:t>
      </w:r>
      <w:r>
        <w:rPr>
          <w:rtl w:val="true"/>
        </w:rPr>
        <w:t xml:space="preserve">. </w:t>
      </w:r>
      <w:r>
        <w:rPr>
          <w:rtl w:val="true"/>
        </w:rPr>
        <w:t>سخنان بیهوده</w:t>
      </w:r>
      <w:bookmarkEnd w:id="4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موردی که باید از آن دوری کرد سخنان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bookmarkStart w:id="467" w:name="pg7518_77380"/>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فُضُولَ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از حرف های اضافه و بی ربط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غصه ای که مردم در روز قیامت می خورند از حرف های بی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رحمة الله به طلبه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از تبلیغ که می روید، در مجالسی که دعوت می شوید نیز نبض جلسه را در دست خودتان بگیرید؛ یعنی نگذارید نبض جلسه را یک آدم بیهوده و یاوه گو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پسندیده و حساب شده باشد مردم گوش می دهند</w:t>
      </w:r>
      <w:r>
        <w:rPr>
          <w:rFonts w:eastAsia="IRNazanin" w:cs="IRNazanin"/>
          <w:color w:val="111111"/>
          <w:sz w:val="28"/>
          <w:szCs w:val="28"/>
          <w:rtl w:val="true"/>
          <w:lang w:bidi="fa-IR"/>
        </w:rPr>
        <w:t>.</w:t>
      </w:r>
    </w:p>
    <w:p>
      <w:pPr>
        <w:pStyle w:val="Heading4"/>
        <w:numPr>
          <w:ilvl w:val="3"/>
          <w:numId w:val="1"/>
        </w:numPr>
        <w:rPr/>
      </w:pPr>
      <w:bookmarkStart w:id="468" w:name="__RefHeading___Toc2525780_1051229030"/>
      <w:bookmarkStart w:id="469" w:name="_Toc185"/>
      <w:bookmarkEnd w:id="468"/>
      <w:r>
        <w:rPr/>
        <w:t>3</w:t>
      </w:r>
      <w:r>
        <w:rPr>
          <w:rtl w:val="true"/>
        </w:rPr>
        <w:t xml:space="preserve">. </w:t>
      </w:r>
      <w:r>
        <w:rPr>
          <w:rtl w:val="true"/>
        </w:rPr>
        <w:t>سخنان نفاق آمیز</w:t>
      </w:r>
      <w:bookmarkEnd w:id="469"/>
    </w:p>
    <w:p>
      <w:pPr>
        <w:pStyle w:val="BookText"/>
        <w:rPr/>
      </w:pPr>
      <w:r>
        <w:rPr>
          <w:rFonts w:ascii="Amiri" w:hAnsi="Amiri" w:eastAsia="Amiri" w:cs="Amiri"/>
          <w:color w:val="111111"/>
          <w:sz w:val="28"/>
          <w:sz w:val="28"/>
          <w:szCs w:val="28"/>
          <w:rtl w:val="true"/>
          <w:lang w:bidi="ar-SA"/>
        </w:rPr>
        <w:t>سومین موردی که باید از آن دوری کرد سخنان نفاق آمیز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سخنانی می گویند که به آن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وقتی نزد مؤمنان 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نزد دوستان خود می روند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 سخن گفتن، یکی از مواردی است که مذمت شده است</w:t>
      </w:r>
      <w:r>
        <w:rPr>
          <w:rFonts w:eastAsia="IRNazanin" w:cs="IRNazanin"/>
          <w:color w:val="111111"/>
          <w:sz w:val="28"/>
          <w:szCs w:val="28"/>
          <w:rtl w:val="true"/>
          <w:lang w:bidi="fa-IR"/>
        </w:rPr>
        <w:t>.</w:t>
      </w:r>
    </w:p>
    <w:p>
      <w:pPr>
        <w:pStyle w:val="Heading4"/>
        <w:numPr>
          <w:ilvl w:val="3"/>
          <w:numId w:val="1"/>
        </w:numPr>
        <w:rPr/>
      </w:pPr>
      <w:bookmarkStart w:id="470" w:name="__RefHeading___Toc2525782_1051229030"/>
      <w:bookmarkStart w:id="471" w:name="_Toc186"/>
      <w:bookmarkEnd w:id="470"/>
      <w:r>
        <w:rPr/>
        <w:t>4</w:t>
      </w:r>
      <w:r>
        <w:rPr>
          <w:rtl w:val="true"/>
        </w:rPr>
        <w:t>.</w:t>
      </w:r>
      <w:r>
        <w:rPr>
          <w:rtl w:val="true"/>
        </w:rPr>
        <w:t>جاهلانه سخن گفتن</w:t>
      </w:r>
      <w:bookmarkEnd w:id="4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موردی که باید از آن دوری کرد، جاهلانه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تَقُل مَا لا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چیزی که خبر نداری چیزی که نمیدانی، سخن </w:t>
      </w:r>
    </w:p>
    <w:p>
      <w:pPr>
        <w:pStyle w:val="BookText"/>
        <w:rPr/>
      </w:pP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كُلَ مَا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بلکه همه آن چه را هم که میدانی،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رموز موفقیت انسانها در زندگیشان کنترل زبان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بیان و زبان خودش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زبان خود را به آیات و اشعار و مطالب خوب عادت بدهد، طبیعتاً به حرفهای ناسزا و ناپسند عادت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حرف ناپسند عادت کرد، در عالم قبر و برزخ، همانها برایش تجلی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گرفتاری مردم در روز قیامت بر اثر گناهان زبان است؛</w:t>
      </w:r>
      <w:r>
        <w:rPr>
          <w:rStyle w:val="FootnoteAnchor"/>
          <w:rtl w:val="true"/>
        </w:rPr>
        <w:footnoteReference w:id="162"/>
      </w:r>
      <w:r>
        <w:rPr>
          <w:rFonts w:ascii="IRNazanin" w:hAnsi="IRNazanin" w:eastAsia="IRNazanin"/>
          <w:color w:val="111111"/>
          <w:sz w:val="28"/>
          <w:sz w:val="28"/>
          <w:szCs w:val="28"/>
          <w:rtl w:val="true"/>
          <w:lang w:bidi="fa-IR"/>
        </w:rPr>
        <w:t>آفات زبان بیش از همه اعضاء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هم در این کلام نورانی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درنده است و اگر مهار و کنترلش نکنی،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حدود چهل دعا دارد که چند نفر این دعاها را شرح داده اند؛ از جمله برادر بسیار بزرگوار جناب آقای هاشمی نژاد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دعاهای امام زمان علیه السلام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سَدِّدَ أَلْسِنَتُنَا بِالصَّوَابِ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زبان هایمان درست حرف بزنند؛ یعنی برایش چیزی از این زبان صادر نشود</w:t>
      </w:r>
      <w:r>
        <w:rPr>
          <w:rFonts w:eastAsia="IRNazanin" w:cs="IRNazanin"/>
          <w:color w:val="111111"/>
          <w:sz w:val="28"/>
          <w:szCs w:val="28"/>
          <w:rtl w:val="true"/>
          <w:lang w:bidi="fa-IR"/>
        </w:rPr>
        <w:t xml:space="preserve">. </w:t>
      </w:r>
      <w:bookmarkStart w:id="472" w:name="pg7518_77383"/>
    </w:p>
    <w:p>
      <w:pPr>
        <w:pStyle w:val="Heading2"/>
        <w:numPr>
          <w:ilvl w:val="1"/>
          <w:numId w:val="1"/>
        </w:numPr>
        <w:rPr/>
      </w:pPr>
      <w:bookmarkStart w:id="473" w:name="__RefHeading___Toc2525784_1051229030"/>
      <w:bookmarkStart w:id="474" w:name="_Toc187"/>
      <w:bookmarkEnd w:id="472"/>
      <w:bookmarkEnd w:id="473"/>
      <w:r>
        <w:rPr>
          <w:rtl w:val="true"/>
        </w:rPr>
        <w:t xml:space="preserve">حکمت </w:t>
      </w:r>
      <w:r>
        <w:rPr/>
        <w:t>82</w:t>
      </w:r>
      <w:r>
        <w:rPr>
          <w:rtl w:val="true"/>
        </w:rPr>
        <w:t xml:space="preserve"> </w:t>
      </w:r>
      <w:r>
        <w:rPr>
          <w:rtl w:val="true"/>
        </w:rPr>
        <w:t>نهج البلاغه</w:t>
      </w:r>
      <w:bookmarkEnd w:id="474"/>
    </w:p>
    <w:p>
      <w:pPr>
        <w:pStyle w:val="Heading3"/>
        <w:numPr>
          <w:ilvl w:val="2"/>
          <w:numId w:val="1"/>
        </w:numPr>
        <w:rPr/>
      </w:pPr>
      <w:bookmarkStart w:id="475" w:name="__RefHeading___Toc2525786_1051229030"/>
      <w:bookmarkStart w:id="476" w:name="_Toc188"/>
      <w:bookmarkEnd w:id="475"/>
      <w:r>
        <w:rPr>
          <w:rtl w:val="true"/>
        </w:rPr>
        <w:t>اشاره</w:t>
      </w:r>
      <w:bookmarkEnd w:id="4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 لَا صَبْرَ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شما را بر پنج چیز سفارش می کنم که اگر برای آنها شتران را پرشتاب برانید و رنج سفر را تحمل کنید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جز به پروردگار خود امیدوار نباشد، و جز از گناه خود نترسد، و اگر از یک سؤال کردند و نمی داند، شرم نکند و بگوید نمی دانم، و کسی در آموختن آن چه نمی داند شرم نکند، و بر شما باد به شکیبایی، که شکیبایی، ایمان را چون سر است بر بدن و ایمان بدون شکیبایی چونان بدن بی سر، ارزشی ندارد</w:t>
      </w:r>
      <w:r>
        <w:rPr>
          <w:rFonts w:eastAsia="IRNazanin" w:cs="IRNazanin"/>
          <w:color w:val="111111"/>
          <w:sz w:val="28"/>
          <w:szCs w:val="28"/>
          <w:rtl w:val="true"/>
          <w:lang w:bidi="fa-IR"/>
        </w:rPr>
        <w:t xml:space="preserve">. </w:t>
      </w:r>
      <w:bookmarkStart w:id="477" w:name="pg7518_77384"/>
    </w:p>
    <w:p>
      <w:pPr>
        <w:pStyle w:val="Heading3"/>
        <w:numPr>
          <w:ilvl w:val="2"/>
          <w:numId w:val="1"/>
        </w:numPr>
        <w:rPr/>
      </w:pPr>
      <w:bookmarkStart w:id="478" w:name="__RefHeading___Toc2525788_1051229030"/>
      <w:bookmarkStart w:id="479" w:name="_Toc189"/>
      <w:bookmarkEnd w:id="477"/>
      <w:bookmarkEnd w:id="478"/>
      <w:r>
        <w:rPr>
          <w:rtl w:val="true"/>
        </w:rPr>
        <w:t>مقدمه</w:t>
      </w:r>
      <w:bookmarkEnd w:id="479"/>
    </w:p>
    <w:p>
      <w:pPr>
        <w:pStyle w:val="BookText"/>
        <w:rPr/>
      </w:pPr>
      <w:r>
        <w:rPr>
          <w:rFonts w:ascii="IRNazanin" w:hAnsi="IRNazanin" w:eastAsia="IRNazanin"/>
          <w:color w:val="111111"/>
          <w:sz w:val="28"/>
          <w:sz w:val="28"/>
          <w:szCs w:val="28"/>
          <w:rtl w:val="true"/>
          <w:lang w:bidi="fa-IR"/>
        </w:rPr>
        <w:t>موضوع بحث شب های گذشته، حکمت های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مورد 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بِخَمْسٍ لَوْ ضَرَبْتُمْ إِلَيْهَا آبَاطَ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پنج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شتر می شود وقتی با دست یا وسیله ای به زیربغل شتر بزند، حیوان تندتر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طولانی شتر را انتخاب می کردند؛ چون مقاومت شتر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شتر کرایه کرد و یک ماه تا مصر راه پیمود تا حدیثی را از راوی آن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زیربغل شتر بزنید تا این پنج مطلب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خواهد بفرماید این پنج مطلب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تعابیری در روایات ما بسیار آمده است که مثلاً برای این که به یک چیزی برسید ارزش دارد فلان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پنج مورد را توضیح میدهیم</w:t>
      </w:r>
      <w:r>
        <w:rPr>
          <w:rFonts w:eastAsia="IRNazanin" w:cs="IRNazanin"/>
          <w:color w:val="111111"/>
          <w:sz w:val="28"/>
          <w:szCs w:val="28"/>
          <w:rtl w:val="true"/>
          <w:lang w:bidi="fa-IR"/>
        </w:rPr>
        <w:t>.</w:t>
      </w:r>
    </w:p>
    <w:p>
      <w:pPr>
        <w:pStyle w:val="Heading3"/>
        <w:numPr>
          <w:ilvl w:val="2"/>
          <w:numId w:val="1"/>
        </w:numPr>
        <w:rPr/>
      </w:pPr>
      <w:bookmarkStart w:id="480" w:name="__RefHeading___Toc2525790_1051229030"/>
      <w:bookmarkStart w:id="481" w:name="_Toc190"/>
      <w:bookmarkEnd w:id="480"/>
      <w:r>
        <w:rPr/>
        <w:t>1</w:t>
      </w:r>
      <w:r>
        <w:rPr>
          <w:rtl w:val="true"/>
        </w:rPr>
        <w:t>.</w:t>
      </w:r>
      <w:r>
        <w:rPr>
          <w:rtl w:val="true"/>
        </w:rPr>
        <w:t>خدا، تنها امید انسان</w:t>
      </w:r>
      <w:bookmarkEnd w:id="481"/>
    </w:p>
    <w:p>
      <w:pPr>
        <w:pStyle w:val="Heading4"/>
        <w:numPr>
          <w:ilvl w:val="3"/>
          <w:numId w:val="1"/>
        </w:numPr>
        <w:rPr/>
      </w:pPr>
      <w:bookmarkStart w:id="482" w:name="__RefHeading___Toc2525792_1051229030"/>
      <w:bookmarkStart w:id="483" w:name="_Toc191"/>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اولین مورد حضرت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به خدا امید نبندید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امید، ناامیدی و یأس و قنوط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و بدبختی انسانها در زندگی، ناامیدی و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باعث می شود که انسان، مرگ پیشرفت و رشد خود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آدمهایی که در زندگی شان </w:t>
      </w:r>
      <w:bookmarkStart w:id="484" w:name="pg7518_77385"/>
    </w:p>
    <w:p>
      <w:pPr>
        <w:pStyle w:val="BookText"/>
        <w:rPr/>
      </w:pPr>
      <w:bookmarkEnd w:id="484"/>
      <w:r>
        <w:rPr>
          <w:rFonts w:ascii="IRNazanin" w:hAnsi="IRNazanin" w:eastAsia="IRNazanin"/>
          <w:color w:val="111111"/>
          <w:sz w:val="28"/>
          <w:sz w:val="28"/>
          <w:szCs w:val="28"/>
          <w:rtl w:val="true"/>
          <w:lang w:bidi="fa-IR"/>
        </w:rPr>
        <w:t>يأس دارند و همیشه منفی بافی می کنند، نه در درس و نه در عبادت و نه در امور دنیایی رشد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 و تمام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چرا آدم ناامید می شود؟ من چهار عامل ناامیدی را برای شما عرض می کنم و بعد به کلام امیرالمؤمنین علیه السلام برمی گردیم</w:t>
      </w:r>
      <w:r>
        <w:rPr>
          <w:rFonts w:eastAsia="IRNazanin" w:cs="IRNazanin"/>
          <w:color w:val="111111"/>
          <w:sz w:val="28"/>
          <w:szCs w:val="28"/>
          <w:rtl w:val="true"/>
          <w:lang w:bidi="fa-IR"/>
        </w:rPr>
        <w:t>.</w:t>
      </w:r>
    </w:p>
    <w:p>
      <w:pPr>
        <w:pStyle w:val="Heading4"/>
        <w:numPr>
          <w:ilvl w:val="3"/>
          <w:numId w:val="1"/>
        </w:numPr>
        <w:rPr/>
      </w:pPr>
      <w:bookmarkStart w:id="485" w:name="__RefHeading___Toc2525794_1051229030"/>
      <w:bookmarkStart w:id="486" w:name="_Toc192"/>
      <w:bookmarkEnd w:id="485"/>
      <w:r>
        <w:rPr>
          <w:rtl w:val="true"/>
        </w:rPr>
        <w:t>دلایل یأس و ناامیدی</w:t>
      </w:r>
      <w:bookmarkEnd w:id="486"/>
    </w:p>
    <w:p>
      <w:pPr>
        <w:pStyle w:val="Heading5"/>
        <w:numPr>
          <w:ilvl w:val="4"/>
          <w:numId w:val="1"/>
        </w:numPr>
        <w:rPr/>
      </w:pPr>
      <w:bookmarkStart w:id="487" w:name="__RefHeading___Toc2525796_1051229030"/>
      <w:bookmarkStart w:id="488" w:name="_Toc193"/>
      <w:bookmarkEnd w:id="487"/>
      <w:r>
        <w:rPr>
          <w:rtl w:val="true"/>
        </w:rPr>
        <w:t>الف</w:t>
      </w:r>
      <w:r>
        <w:rPr>
          <w:rtl w:val="true"/>
        </w:rPr>
        <w:t xml:space="preserve">) </w:t>
      </w:r>
      <w:r>
        <w:rPr>
          <w:rtl w:val="true"/>
        </w:rPr>
        <w:t>عدم شناخت قدرت و عظمت خدا</w:t>
      </w:r>
      <w:bookmarkEnd w:id="4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 ناامیدی بعضی ها این است که واقعا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صدها مورد ثبت شده که خدا در اوج ناامیدی افراد به داد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مگر با یک عصای چوبی دریا را نشکافت؟ مگر موسی علیه السلام را در خانه فرعون بزرگ نکرد؟ مگر ابراهیم علیه السلام در میان آتش حفظ نشد؟ مگر به یک 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نداد؛ مگر به یک زن بی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نداد؟ مگر از درخت خشک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مگر کودک را در دفاع از یوسف علیه السلام به سخن نیاورد؟ این مطالب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افرادی در یک لحظه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یک نمونه اش همین کربلایی کاظم در دوران معاصر بود که به اشاره ای حافظ کل قرآن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خداوند ولی خود را با یک تار عنکبوت حفظ نکرد؟ مگر نابودی نمرود با یک پشه ضعیف صورت نگرفت؟ مگر 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خواب نرفتند و دوباره بیدار نشدند؟</w:t>
      </w:r>
    </w:p>
    <w:p>
      <w:pPr>
        <w:pStyle w:val="BookText"/>
        <w:rPr/>
      </w:pPr>
      <w:r>
        <w:rPr>
          <w:rFonts w:ascii="IRNazanin" w:hAnsi="IRNazanin" w:eastAsia="IRNazanin"/>
          <w:color w:val="111111"/>
          <w:sz w:val="28"/>
          <w:sz w:val="28"/>
          <w:szCs w:val="28"/>
          <w:rtl w:val="true"/>
          <w:lang w:bidi="fa-IR"/>
        </w:rPr>
        <w:t>یکی از دلايل يأس، عدم شناخت قدرت و علم و توان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لِمَا لَا تَرْجُو أَقْرَبُ مِنْكَ لِمَا تَرْجُو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به آن چیزی که امید نداری، امیدوارتر باش تا آن چیزی که به آن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حضرت موسی است که رفت آتش بیاورد، پیامبر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سحرۀ فرعون هستند که امید نداشتند به موسی مثلاً ایمان بیاورند و به عزت فرعون قسم خوردند که موسی را شکست می دهیم؛ اما سرانجام مرید موسی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ملكۀ سبأ فکر می کرد مسلمان و همسر سلیمان شود؟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ناامیدی، ضعف باور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فرشتگان به حضرت ابراهیم علیه السلام مژده فرزند دادند، ابراهیم کمی جا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با این همسر پیر و 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يَقْنَطُ مِنْ رَحْمَةِ رَبِّهِ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چه کسی جز گمراهان، از رحمت پروردگارش نومید می شود؟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صحرای محشر می آورند که چهره 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المُقَنَّطُونَ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اینها ناامیدان در دنیا هستند</w:t>
      </w:r>
      <w:r>
        <w:rPr>
          <w:rFonts w:eastAsia="IRNazanin" w:cs="IRNazanin"/>
          <w:color w:val="111111"/>
          <w:sz w:val="28"/>
          <w:szCs w:val="28"/>
          <w:rtl w:val="true"/>
          <w:lang w:bidi="fa-IR"/>
        </w:rPr>
        <w:t xml:space="preserve">. </w:t>
      </w:r>
      <w:bookmarkStart w:id="489" w:name="pg7518_77387"/>
    </w:p>
    <w:p>
      <w:pPr>
        <w:pStyle w:val="Heading5"/>
        <w:numPr>
          <w:ilvl w:val="4"/>
          <w:numId w:val="1"/>
        </w:numPr>
        <w:rPr/>
      </w:pPr>
      <w:bookmarkStart w:id="490" w:name="__RefHeading___Toc2525798_1051229030"/>
      <w:bookmarkStart w:id="491" w:name="_Toc194"/>
      <w:bookmarkEnd w:id="489"/>
      <w:bookmarkEnd w:id="490"/>
      <w:r>
        <w:rPr>
          <w:rtl w:val="true"/>
        </w:rPr>
        <w:t>ب</w:t>
      </w:r>
      <w:r>
        <w:rPr>
          <w:rtl w:val="true"/>
        </w:rPr>
        <w:t xml:space="preserve">) </w:t>
      </w:r>
      <w:r>
        <w:rPr>
          <w:rtl w:val="true"/>
        </w:rPr>
        <w:t>سوءظن و بدگمانی</w:t>
      </w:r>
      <w:bookmarkEnd w:id="491"/>
    </w:p>
    <w:p>
      <w:pPr>
        <w:pStyle w:val="BookText"/>
        <w:rPr/>
      </w:pPr>
      <w:r>
        <w:rPr>
          <w:rFonts w:ascii="IRNazanin" w:hAnsi="IRNazanin" w:eastAsia="IRNazanin"/>
          <w:color w:val="111111"/>
          <w:sz w:val="28"/>
          <w:sz w:val="28"/>
          <w:szCs w:val="28"/>
          <w:rtl w:val="true"/>
          <w:lang w:bidi="fa-IR"/>
        </w:rPr>
        <w:t>دومین دلیل ناامیدی، سوءظن و بدگمانی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بیشتر مسلمانان ترسیدند و به خداوند بدگمان 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کسانی که به خدا بدگمان هستند، خداوند در قرآن آنها را لعن کرده است</w:t>
      </w:r>
      <w:r>
        <w:rPr>
          <w:rFonts w:eastAsia="IRNazanin" w:cs="IRNazanin"/>
          <w:color w:val="111111"/>
          <w:sz w:val="28"/>
          <w:szCs w:val="28"/>
          <w:rtl w:val="true"/>
          <w:lang w:bidi="fa-IR"/>
        </w:rPr>
        <w:t>.</w:t>
      </w:r>
    </w:p>
    <w:p>
      <w:pPr>
        <w:pStyle w:val="Heading5"/>
        <w:numPr>
          <w:ilvl w:val="4"/>
          <w:numId w:val="1"/>
        </w:numPr>
        <w:rPr/>
      </w:pPr>
      <w:bookmarkStart w:id="492" w:name="__RefHeading___Toc2525800_1051229030"/>
      <w:bookmarkStart w:id="493" w:name="_Toc195"/>
      <w:bookmarkEnd w:id="492"/>
      <w:r>
        <w:rPr>
          <w:rtl w:val="true"/>
        </w:rPr>
        <w:t>ج</w:t>
      </w:r>
      <w:r>
        <w:rPr>
          <w:rtl w:val="true"/>
        </w:rPr>
        <w:t xml:space="preserve">) </w:t>
      </w:r>
      <w:r>
        <w:rPr>
          <w:rtl w:val="true"/>
        </w:rPr>
        <w:t>گناه</w:t>
      </w:r>
      <w:bookmarkEnd w:id="493"/>
    </w:p>
    <w:p>
      <w:pPr>
        <w:pStyle w:val="Heading6"/>
        <w:numPr>
          <w:ilvl w:val="5"/>
          <w:numId w:val="1"/>
        </w:numPr>
        <w:rPr/>
      </w:pPr>
      <w:bookmarkStart w:id="494" w:name="__RefHeading___Toc2525802_1051229030"/>
      <w:bookmarkStart w:id="495" w:name="_Toc19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سومین دلیل ناامیدی،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خاطر گناهشان نامید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به امام حسین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تُؤيِس مُذنِبا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گنه کاری را مأیوس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فکر می کرد عاقبت حرّ آن گونه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گنه کاری را ناامید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مِنْ عَاكِفٍ عَلَى ذَنْبِهِ خُتِمَ لَهُ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بسیار کسانی که دائما در حال گناه بودند اما عاقبت به 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قضیه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اعمال خوب و نیک انجام داده،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 مِنْ مُقْبِلُ عَلَى عَمَلِهِ مُفْسِدُ فِي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چه بسیار کسانی که خوب بودند – مثل زبیرها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فرجامشان به آتش دوزخ ختم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همه اهرم نجات گذاشته؛ بعضی هایش آن قدر ساده است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مفاتیح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w:t>
      </w:r>
      <w:bookmarkStart w:id="496" w:name="pg7518_77388"/>
    </w:p>
    <w:p>
      <w:pPr>
        <w:pStyle w:val="BookText"/>
        <w:rPr/>
      </w:pPr>
      <w:bookmarkEnd w:id="496"/>
      <w:r>
        <w:rPr>
          <w:rFonts w:ascii="Amiri" w:hAnsi="Amiri" w:eastAsia="Amiri" w:cs="Amiri"/>
          <w:color w:val="111111"/>
          <w:sz w:val="28"/>
          <w:sz w:val="28"/>
          <w:szCs w:val="28"/>
          <w:rtl w:val="true"/>
          <w:lang w:bidi="ar-SA"/>
        </w:rPr>
        <w:t xml:space="preserve">مَغْفِرَتَكَ أَرْجَى مِنْ عَمَلِى و إِنَّ رَحْمَتَكَ أَوْسَعُ مِنْ ذَنبِی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تو وسیع 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بخواند روز قیامت گناهانش را حتی به خودش هم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اعمال و اذکاری بیان شده است که هر کس آن را انجام دهد و بگوید، به همان روزی برمی گردد که از مادر به دنیا آمد؛ یعنی هیچ گناهی ندارد</w:t>
      </w:r>
      <w:r>
        <w:rPr>
          <w:rFonts w:eastAsia="IRNazanin" w:cs="IRNazanin"/>
          <w:color w:val="111111"/>
          <w:sz w:val="28"/>
          <w:szCs w:val="28"/>
          <w:rtl w:val="true"/>
          <w:lang w:bidi="fa-IR"/>
        </w:rPr>
        <w:t>.</w:t>
      </w:r>
    </w:p>
    <w:p>
      <w:pPr>
        <w:pStyle w:val="Heading6"/>
        <w:numPr>
          <w:ilvl w:val="5"/>
          <w:numId w:val="1"/>
        </w:numPr>
        <w:rPr/>
      </w:pPr>
      <w:bookmarkStart w:id="497" w:name="__RefHeading___Toc2525804_1051229030"/>
      <w:bookmarkStart w:id="498" w:name="_Toc197"/>
      <w:bookmarkEnd w:id="497"/>
      <w:r>
        <w:rPr>
          <w:rtl w:val="true"/>
        </w:rPr>
        <w:t>عاقبت به خیری</w:t>
      </w:r>
      <w:bookmarkEnd w:id="4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نمونه های چنین افرادی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مکه می رفتیم، پیرمرد خوبی در کاروان ما بود که با ولایت اهل بیت علیهم السلام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شد و در حال جان دادن به برادرزاده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کمی از حقائق را برای او بگویم؟ رفتم و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هوش و حواس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غدیر و يوم الانذار و ولایت امیرالمؤمنین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و اعتقاد تو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 به محضر امام صادق علیه السلام رفتم،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چه جایگاهی دارد؟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جایش در بهشت است</w:t>
      </w:r>
      <w:r>
        <w:rPr>
          <w:rFonts w:eastAsia="IRNazanin" w:cs="IRNazanin"/>
          <w:color w:val="111111"/>
          <w:sz w:val="28"/>
          <w:szCs w:val="28"/>
          <w:rtl w:val="true"/>
          <w:lang w:bidi="fa-IR"/>
        </w:rPr>
        <w:t xml:space="preserve">. </w:t>
      </w:r>
      <w:bookmarkStart w:id="499" w:name="pg7518_77389"/>
    </w:p>
    <w:p>
      <w:pPr>
        <w:pStyle w:val="Heading5"/>
        <w:numPr>
          <w:ilvl w:val="4"/>
          <w:numId w:val="1"/>
        </w:numPr>
        <w:rPr/>
      </w:pPr>
      <w:bookmarkStart w:id="500" w:name="__RefHeading___Toc2525806_1051229030"/>
      <w:bookmarkStart w:id="501" w:name="_Toc198"/>
      <w:bookmarkEnd w:id="499"/>
      <w:bookmarkEnd w:id="500"/>
      <w:r>
        <w:rPr>
          <w:rtl w:val="true"/>
        </w:rPr>
        <w:t>د</w:t>
      </w:r>
      <w:r>
        <w:rPr>
          <w:rtl w:val="true"/>
        </w:rPr>
        <w:t xml:space="preserve">) </w:t>
      </w:r>
      <w:r>
        <w:rPr>
          <w:rtl w:val="true"/>
        </w:rPr>
        <w:t>شکست در زندگی</w:t>
      </w:r>
      <w:bookmarkEnd w:id="501"/>
    </w:p>
    <w:p>
      <w:pPr>
        <w:pStyle w:val="Heading6"/>
        <w:numPr>
          <w:ilvl w:val="5"/>
          <w:numId w:val="1"/>
        </w:numPr>
        <w:rPr/>
      </w:pPr>
      <w:bookmarkStart w:id="502" w:name="__RefHeading___Toc2525808_1051229030"/>
      <w:bookmarkStart w:id="503" w:name="_Toc199"/>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چهارمین عامل ناامیدی، شکست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زندگی شکست خورده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ازدواج شکست خورده، دیگر سراغ ازدواج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کاسبی ضرر کرده و دیگر سراغش نمی رود</w:t>
      </w:r>
      <w:r>
        <w:rPr>
          <w:rFonts w:eastAsia="IRNazanin" w:cs="IRNazanin"/>
          <w:color w:val="111111"/>
          <w:sz w:val="28"/>
          <w:szCs w:val="28"/>
          <w:rtl w:val="true"/>
          <w:lang w:bidi="fa-IR"/>
        </w:rPr>
        <w:t>.</w:t>
      </w:r>
    </w:p>
    <w:p>
      <w:pPr>
        <w:pStyle w:val="Heading6"/>
        <w:numPr>
          <w:ilvl w:val="5"/>
          <w:numId w:val="1"/>
        </w:numPr>
        <w:rPr/>
      </w:pPr>
      <w:bookmarkStart w:id="504" w:name="__RefHeading___Toc2525810_1051229030"/>
      <w:bookmarkStart w:id="505" w:name="_Toc200"/>
      <w:bookmarkEnd w:id="504"/>
      <w:r>
        <w:rPr>
          <w:rtl w:val="true"/>
        </w:rPr>
        <w:t>امید دادن به دیگران</w:t>
      </w:r>
      <w:bookmarkEnd w:id="505"/>
    </w:p>
    <w:p>
      <w:pPr>
        <w:pStyle w:val="BookText"/>
        <w:rPr/>
      </w:pPr>
      <w:r>
        <w:rPr>
          <w:rFonts w:ascii="IRNazanin" w:hAnsi="IRNazanin" w:eastAsia="IRNazanin"/>
          <w:color w:val="111111"/>
          <w:sz w:val="28"/>
          <w:sz w:val="28"/>
          <w:szCs w:val="28"/>
          <w:rtl w:val="true"/>
          <w:lang w:bidi="fa-IR"/>
        </w:rPr>
        <w:t>أبوطیار، کاسب ورشکسته ای بود که 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مغازه ات را باز کن؛ خدا کمکت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کارش هم راه افتاد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خدا و رحمت خدا امید دارند؛ سه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کارها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الَّذِينَ يَتْلُونَ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قرآن انس دارند، اولین پرسشم از برخی همسران جوانی که با هم اختلاف دارند این است که معنویت در زندگی تان چقدر است؟ اصل، معنویت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خانه قرآن خوانده می شود؟ چقدر این زن و شوهر با مسجد و حرم و هیئت ارتباط دارند؟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اصل معنویت در زندگی حضرت زهرا علیها السلام از کجا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پایش را در خانه شوهر می گذارد، در همان آغاز، لباس عروسی اش را انفاق می کند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سپس شب را با شوهرش به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عروسی، پدر می آید </w:t>
      </w:r>
    </w:p>
    <w:p>
      <w:pPr>
        <w:pStyle w:val="BookText"/>
        <w:rPr/>
      </w:pPr>
      <w:r>
        <w:rPr>
          <w:rFonts w:ascii="Amiri" w:hAnsi="Amiri" w:eastAsia="Amiri" w:cs="Amiri"/>
          <w:color w:val="111111"/>
          <w:sz w:val="28"/>
          <w:sz w:val="28"/>
          <w:szCs w:val="28"/>
          <w:rtl w:val="true"/>
          <w:lang w:bidi="ar-SA"/>
        </w:rPr>
        <w:t>و صدا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الْبَيْتِ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 خانه، نماز؛</w:t>
      </w:r>
      <w:r>
        <w:rPr>
          <w:rStyle w:val="FootnoteAnchor"/>
          <w:rtl w:val="true"/>
        </w:rPr>
        <w:footnoteReference w:id="174"/>
      </w:r>
      <w:r>
        <w:rPr>
          <w:rFonts w:ascii="IRNazanin" w:hAnsi="IRNazanin" w:eastAsia="IRNazanin"/>
          <w:color w:val="111111"/>
          <w:sz w:val="28"/>
          <w:sz w:val="28"/>
          <w:szCs w:val="28"/>
          <w:rtl w:val="true"/>
          <w:lang w:bidi="fa-IR"/>
        </w:rPr>
        <w:t>زهرا وقتی به نماز می ایستد نور نمازش در آسمان هاست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کودکانش بیمار می شوند، حضرت زهرا علیها السلام روزه نذر می کند و آن شب، نان افطار را نیز به سائل میدهد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اصل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دیگر کسانی که به خدا و رحمت او امیدوارند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واَقَامُوا الصَّلاةَ وَ أَنْفَقُوا مِمَّا رَزَقناکُم سِرّاً وعَلانِيَه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نماز و پرداخت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يَرْجُونَ تِجَارَةً لَنْ تَبُورَ</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تجارت بی زیان امیدوارند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امید ما در زندگی زیاد شود باید واقع گرا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پندارگرا هستند؛ يعني أن توان و تلاش و کوشش لازم را ندارد، با این حال امید بیجا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 خواند و نمره می خواهد؛ خواستگار را رد می کند و در خانه می ماند و ناراحت می شود که چرا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گرایی، در بحث امید بسیار مهم و قابل توجه است</w:t>
      </w:r>
      <w:r>
        <w:rPr>
          <w:rFonts w:eastAsia="IRNazanin" w:cs="IRNazanin"/>
          <w:color w:val="111111"/>
          <w:sz w:val="28"/>
          <w:szCs w:val="28"/>
          <w:rtl w:val="true"/>
          <w:lang w:bidi="fa-IR"/>
        </w:rPr>
        <w:t xml:space="preserve">. </w:t>
      </w:r>
      <w:bookmarkStart w:id="506" w:name="pg7518_77391"/>
    </w:p>
    <w:p>
      <w:pPr>
        <w:pStyle w:val="Heading6"/>
        <w:numPr>
          <w:ilvl w:val="5"/>
          <w:numId w:val="1"/>
        </w:numPr>
        <w:rPr/>
      </w:pPr>
      <w:bookmarkStart w:id="507" w:name="__RefHeading___Toc2525812_1051229030"/>
      <w:bookmarkStart w:id="508" w:name="_Toc201"/>
      <w:bookmarkEnd w:id="506"/>
      <w:bookmarkEnd w:id="507"/>
      <w:r>
        <w:rPr>
          <w:rtl w:val="true"/>
        </w:rPr>
        <w:t>امید، سبب ساز خیر دنیا و آخرت</w:t>
      </w:r>
      <w:bookmarkEnd w:id="508"/>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به شما بگویم خیر دنیا و آخرت 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أَعْطَى مُؤْمِنُ قَطُّ خیر الدُّنْيَا وَ الْأَخِيرَةِ إِلَّا بِحُسْنِ ظَنِّهِ بِاللَّهِ وَ رَجَائِهِ مِنْهُ وَ حُسْنِ خُلُقِهِ وَ الْكَفِّ عَنِ اغْتِيَابِ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خدا قسم خیر دنیا و آخرت به مؤمن داده نمی شود مگر با خوش بینی نسبت به خدا، امید به خدا، خوش اخلاقی و خودداری از غیبت کردن پشت سر مؤمنان</w:t>
      </w:r>
      <w:r>
        <w:rPr>
          <w:rFonts w:eastAsia="IRNazanin" w:cs="IRNazanin"/>
          <w:color w:val="111111"/>
          <w:sz w:val="28"/>
          <w:szCs w:val="28"/>
          <w:rtl w:val="true"/>
          <w:lang w:bidi="fa-IR"/>
        </w:rPr>
        <w:t>.</w:t>
      </w:r>
    </w:p>
    <w:p>
      <w:pPr>
        <w:pStyle w:val="Heading6"/>
        <w:numPr>
          <w:ilvl w:val="5"/>
          <w:numId w:val="1"/>
        </w:numPr>
        <w:rPr/>
      </w:pPr>
      <w:bookmarkStart w:id="509" w:name="__RefHeading___Toc2525814_1051229030"/>
      <w:bookmarkStart w:id="510" w:name="_Toc202"/>
      <w:bookmarkEnd w:id="509"/>
      <w:r>
        <w:rPr>
          <w:rtl w:val="true"/>
        </w:rPr>
        <w:t>امید واهی یوسف</w:t>
      </w:r>
      <w:bookmarkEnd w:id="510"/>
    </w:p>
    <w:p>
      <w:pPr>
        <w:pStyle w:val="BookText"/>
        <w:rPr/>
      </w:pPr>
      <w:r>
        <w:rPr>
          <w:rFonts w:ascii="IRNazanin" w:hAnsi="IRNazanin" w:eastAsia="IRNazanin"/>
          <w:color w:val="111111"/>
          <w:sz w:val="28"/>
          <w:sz w:val="28"/>
          <w:szCs w:val="28"/>
          <w:rtl w:val="true"/>
          <w:lang w:bidi="fa-IR"/>
        </w:rPr>
        <w:t>وقتی برادرهای یوسف می خواستند او را در چاه بگذارند، ناگهان یوسف علیه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من از این است که قبلا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من ستم کند یازده تا برادر دارم؛ حالا خود شما دارید به من ستم می کنید در حالی که من به شما امید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برای همین است که چراه نگاه امیدم به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مطلبی که امیرالمؤمنین در کلمۀ قصار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بیان می فرمایند، این است که تنها به خدا امید ببندید</w:t>
      </w:r>
      <w:r>
        <w:rPr>
          <w:rFonts w:eastAsia="IRNazanin" w:cs="IRNazanin"/>
          <w:color w:val="111111"/>
          <w:sz w:val="28"/>
          <w:szCs w:val="28"/>
          <w:rtl w:val="true"/>
          <w:lang w:bidi="fa-IR"/>
        </w:rPr>
        <w:t>.</w:t>
      </w:r>
    </w:p>
    <w:p>
      <w:pPr>
        <w:pStyle w:val="Heading3"/>
        <w:numPr>
          <w:ilvl w:val="2"/>
          <w:numId w:val="1"/>
        </w:numPr>
        <w:rPr/>
      </w:pPr>
      <w:bookmarkStart w:id="511" w:name="__RefHeading___Toc2525816_1051229030"/>
      <w:bookmarkStart w:id="512" w:name="_Toc203"/>
      <w:bookmarkEnd w:id="511"/>
      <w:r>
        <w:rPr/>
        <w:t>2</w:t>
      </w:r>
      <w:r>
        <w:rPr>
          <w:rtl w:val="true"/>
        </w:rPr>
        <w:t xml:space="preserve">. </w:t>
      </w:r>
      <w:r>
        <w:rPr>
          <w:rtl w:val="true"/>
        </w:rPr>
        <w:t>هراس از گناه</w:t>
      </w:r>
      <w:bookmarkEnd w:id="5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يَخَافُ إِلَّا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از گناه، از چیزی نترسید</w:t>
      </w:r>
      <w:r>
        <w:rPr>
          <w:rFonts w:eastAsia="IRNazanin" w:cs="IRNazanin"/>
          <w:color w:val="111111"/>
          <w:sz w:val="28"/>
          <w:szCs w:val="28"/>
          <w:rtl w:val="true"/>
          <w:lang w:bidi="fa-IR"/>
        </w:rPr>
        <w:t xml:space="preserve">. </w:t>
      </w:r>
      <w:bookmarkStart w:id="513" w:name="pg7518_77392"/>
    </w:p>
    <w:p>
      <w:pPr>
        <w:pStyle w:val="Heading3"/>
        <w:numPr>
          <w:ilvl w:val="2"/>
          <w:numId w:val="1"/>
        </w:numPr>
        <w:rPr/>
      </w:pPr>
      <w:bookmarkStart w:id="514" w:name="__RefHeading___Toc2525818_1051229030"/>
      <w:bookmarkStart w:id="515" w:name="_Toc204"/>
      <w:bookmarkEnd w:id="513"/>
      <w:bookmarkEnd w:id="514"/>
      <w:r>
        <w:rPr/>
        <w:t>3</w:t>
      </w:r>
      <w:r>
        <w:rPr>
          <w:rtl w:val="true"/>
        </w:rPr>
        <w:t xml:space="preserve">. </w:t>
      </w:r>
      <w:r>
        <w:rPr>
          <w:rtl w:val="true"/>
        </w:rPr>
        <w:t>پذیرش ندانستن</w:t>
      </w:r>
      <w:bookmarkEnd w:id="515"/>
    </w:p>
    <w:p>
      <w:pPr>
        <w:pStyle w:val="BookText"/>
        <w:rPr/>
      </w:pPr>
      <w:r>
        <w:rPr>
          <w:rFonts w:ascii="IRNazanin" w:hAnsi="IRNazanin" w:eastAsia="IRNazanin"/>
          <w:color w:val="111111"/>
          <w:sz w:val="28"/>
          <w:sz w:val="28"/>
          <w:szCs w:val="28"/>
          <w:rtl w:val="true"/>
          <w:lang w:bidi="fa-IR"/>
        </w:rPr>
        <w:t>سومین مورد،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يَسْتَحِيَنَّ أَحَدُ مِنْكُمْ إِذَا سُئِلَ عَمَّا لَا يَعْلَمُ أَنْ يَقُولَ لَا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پرسشی از شما شد که پاسخش را نمی دانید، از گفتن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نادرست، طرف را به زحمت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نمی دانید، پاسخ ندهید؛ بگذارید از اهلش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تقلید نمی کنم؛ به عقل خودم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نمی شود، باید سالها درس خواند و زحمت کشید تا حکمی را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وَ لَا هُدًى لَعَنَتهُ مَلائِكَةُالرَّحمَةِ وَ مَلَائِكَةُ الْعَذَابِ وَ لَحِقَهُ وِزْرُ مَنْ عَمِلَ بِفُتْيَاهُ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کسی که بدون دانش و هدایت، برای مردم فتوا بدهد، ملائکه رحمت و عذاب لعنتش می کند و گناه کسانی که به فتوای او عمل کرده اند، به گردن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نکشید؛ اگر چیزی را نمی دانید، درباره آن اظهار ناآگاهی کنید</w:t>
      </w:r>
      <w:r>
        <w:rPr>
          <w:rFonts w:eastAsia="IRNazanin" w:cs="IRNazanin"/>
          <w:color w:val="111111"/>
          <w:sz w:val="28"/>
          <w:szCs w:val="28"/>
          <w:rtl w:val="true"/>
          <w:lang w:bidi="fa-IR"/>
        </w:rPr>
        <w:t>.</w:t>
      </w:r>
    </w:p>
    <w:p>
      <w:pPr>
        <w:pStyle w:val="Heading3"/>
        <w:numPr>
          <w:ilvl w:val="2"/>
          <w:numId w:val="1"/>
        </w:numPr>
        <w:rPr/>
      </w:pPr>
      <w:bookmarkStart w:id="516" w:name="__RefHeading___Toc2525820_1051229030"/>
      <w:bookmarkStart w:id="517" w:name="_Toc205"/>
      <w:bookmarkEnd w:id="516"/>
      <w:r>
        <w:rPr/>
        <w:t>4</w:t>
      </w:r>
      <w:r>
        <w:rPr>
          <w:rtl w:val="true"/>
        </w:rPr>
        <w:t xml:space="preserve">. </w:t>
      </w:r>
      <w:r>
        <w:rPr>
          <w:rtl w:val="true"/>
        </w:rPr>
        <w:t>آموختن ندانسته ها</w:t>
      </w:r>
      <w:bookmarkEnd w:id="5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مورد،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يَسْتَحِيَنَّ أَحَدُ إِذَا لَمْ يَعْلَمِ الشَّيْ‌ءُ أَنْ يَتَعَلَّمَهُ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که نمی دانید، بروید یاد بگیرید</w:t>
      </w:r>
      <w:r>
        <w:rPr>
          <w:rFonts w:eastAsia="IRNazanin" w:cs="IRNazanin"/>
          <w:color w:val="111111"/>
          <w:sz w:val="28"/>
          <w:szCs w:val="28"/>
          <w:rtl w:val="true"/>
          <w:lang w:bidi="fa-IR"/>
        </w:rPr>
        <w:t xml:space="preserve">. </w:t>
      </w:r>
      <w:bookmarkStart w:id="518" w:name="pg7518_77393"/>
    </w:p>
    <w:p>
      <w:pPr>
        <w:pStyle w:val="Heading3"/>
        <w:numPr>
          <w:ilvl w:val="2"/>
          <w:numId w:val="1"/>
        </w:numPr>
        <w:rPr/>
      </w:pPr>
      <w:bookmarkStart w:id="519" w:name="__RefHeading___Toc2525822_1051229030"/>
      <w:bookmarkStart w:id="520" w:name="_Toc206"/>
      <w:bookmarkEnd w:id="518"/>
      <w:bookmarkEnd w:id="519"/>
      <w:r>
        <w:rPr/>
        <w:t>5</w:t>
      </w:r>
      <w:r>
        <w:rPr>
          <w:rtl w:val="true"/>
        </w:rPr>
        <w:t xml:space="preserve">. </w:t>
      </w:r>
      <w:r>
        <w:rPr>
          <w:rtl w:val="true"/>
        </w:rPr>
        <w:t>بردباری</w:t>
      </w:r>
      <w:bookmarkEnd w:id="520"/>
    </w:p>
    <w:p>
      <w:pPr>
        <w:pStyle w:val="Heading4"/>
        <w:numPr>
          <w:ilvl w:val="3"/>
          <w:numId w:val="1"/>
        </w:numPr>
        <w:rPr/>
      </w:pPr>
      <w:bookmarkStart w:id="521" w:name="__RefHeading___Toc2525824_1051229030"/>
      <w:bookmarkStart w:id="522" w:name="_Toc207"/>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پنجمین مورد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عَلَيْكُمْ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بردباری</w:t>
      </w:r>
      <w:r>
        <w:rPr>
          <w:rFonts w:eastAsia="IRNazanin" w:cs="IRNazanin"/>
          <w:color w:val="111111"/>
          <w:sz w:val="28"/>
          <w:szCs w:val="28"/>
          <w:rtl w:val="true"/>
          <w:lang w:bidi="fa-IR"/>
        </w:rPr>
        <w:t>.</w:t>
      </w:r>
    </w:p>
    <w:p>
      <w:pPr>
        <w:pStyle w:val="Heading4"/>
        <w:numPr>
          <w:ilvl w:val="3"/>
          <w:numId w:val="1"/>
        </w:numPr>
        <w:rPr/>
      </w:pPr>
      <w:bookmarkStart w:id="523" w:name="__RefHeading___Toc2525826_1051229030"/>
      <w:bookmarkStart w:id="524" w:name="_Toc208"/>
      <w:bookmarkEnd w:id="523"/>
      <w:r>
        <w:rPr>
          <w:rtl w:val="true"/>
        </w:rPr>
        <w:t>اهل بیت علیهم السلام مظهر امید</w:t>
      </w:r>
      <w:bookmarkEnd w:id="524"/>
    </w:p>
    <w:p>
      <w:pPr>
        <w:pStyle w:val="BookText"/>
        <w:rPr/>
      </w:pPr>
      <w:r>
        <w:rPr>
          <w:rFonts w:ascii="IRNazanin" w:hAnsi="IRNazanin" w:eastAsia="IRNazanin"/>
          <w:color w:val="111111"/>
          <w:sz w:val="28"/>
          <w:sz w:val="28"/>
          <w:szCs w:val="28"/>
          <w:rtl w:val="true"/>
          <w:lang w:bidi="fa-IR"/>
        </w:rPr>
        <w:t>ابی عبدالله علیه السلام مظهر امید است، مظهر رجاء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نیز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یازدهم وقتی می خواستند از کربلا بروند امام سجاد علیه السلام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قطعه قطعۀ بابا مقابل آفتاب، بدن عموجانش کنار نهر علقمه، بدن برادرش اِرباً اِربا میان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چشمانش جاری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به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أَرَاكَ تَجُودُ بِنَفسِک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چه شده که داری جان می دهی و قالب تهی میکنی؟ عقیله بنی هاشم به زین العابدین امید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ها ما را مسلمان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واجب است؛ اما این بدنها روی زمین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زیارت گاه و 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ام ایمن برایم گفته اند که این بدنها به خاک سپرده می شوند و اینجا محل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اسرا در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 همه بدنها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سجاد آمده بود و بدن بابا را میان قبر نهاده بود</w:t>
      </w:r>
      <w:r>
        <w:rPr>
          <w:rFonts w:eastAsia="IRNazanin" w:cs="IRNazanin"/>
          <w:color w:val="111111"/>
          <w:sz w:val="28"/>
          <w:szCs w:val="28"/>
          <w:rtl w:val="true"/>
          <w:lang w:bidi="fa-IR"/>
        </w:rPr>
        <w:t xml:space="preserve">. </w:t>
      </w:r>
      <w:bookmarkStart w:id="525" w:name="pg7518_77394"/>
    </w:p>
    <w:p>
      <w:pPr>
        <w:pStyle w:val="Heading2"/>
        <w:numPr>
          <w:ilvl w:val="1"/>
          <w:numId w:val="1"/>
        </w:numPr>
        <w:rPr/>
      </w:pPr>
      <w:bookmarkStart w:id="526" w:name="__RefHeading___Toc2525828_1051229030"/>
      <w:bookmarkStart w:id="527" w:name="_Toc209"/>
      <w:bookmarkEnd w:id="525"/>
      <w:bookmarkEnd w:id="526"/>
      <w:r>
        <w:rPr>
          <w:rtl w:val="true"/>
        </w:rPr>
        <w:t xml:space="preserve">حکمت </w:t>
      </w:r>
      <w:r>
        <w:rPr/>
        <w:t>91</w:t>
      </w:r>
      <w:r>
        <w:rPr>
          <w:rtl w:val="true"/>
        </w:rPr>
        <w:t xml:space="preserve"> </w:t>
      </w:r>
      <w:r>
        <w:rPr>
          <w:rtl w:val="true"/>
        </w:rPr>
        <w:t>نهج البلاغه</w:t>
      </w:r>
      <w:bookmarkEnd w:id="527"/>
    </w:p>
    <w:p>
      <w:pPr>
        <w:pStyle w:val="Heading3"/>
        <w:numPr>
          <w:ilvl w:val="2"/>
          <w:numId w:val="1"/>
        </w:numPr>
        <w:rPr/>
      </w:pPr>
      <w:bookmarkStart w:id="528" w:name="__RefHeading___Toc2525830_1051229030"/>
      <w:bookmarkStart w:id="529" w:name="_Toc210"/>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تَمَلُّ كَمَا تَمَلُّ الْأَبْدَانُ، فَابْتَغُوا لَهَا طَرَائِفَ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همانا این دل ها همانند بدنها افسرده می شوند، پس برای شادابی دلها، سخنان زیبای حکمت آمیز را بجویید</w:t>
      </w:r>
      <w:r>
        <w:rPr>
          <w:rFonts w:eastAsia="IRNazanin" w:cs="IRNazanin"/>
          <w:color w:val="111111"/>
          <w:sz w:val="28"/>
          <w:szCs w:val="28"/>
          <w:rtl w:val="true"/>
          <w:lang w:bidi="fa-IR"/>
        </w:rPr>
        <w:t>.</w:t>
      </w:r>
    </w:p>
    <w:p>
      <w:pPr>
        <w:pStyle w:val="Heading3"/>
        <w:numPr>
          <w:ilvl w:val="2"/>
          <w:numId w:val="1"/>
        </w:numPr>
        <w:rPr/>
      </w:pPr>
      <w:bookmarkStart w:id="530" w:name="__RefHeading___Toc2525832_1051229030"/>
      <w:bookmarkStart w:id="531" w:name="_Toc211"/>
      <w:bookmarkEnd w:id="530"/>
      <w:r>
        <w:rPr>
          <w:rtl w:val="true"/>
        </w:rPr>
        <w:t>مقدمه</w:t>
      </w:r>
      <w:bookmarkEnd w:id="531"/>
    </w:p>
    <w:p>
      <w:pPr>
        <w:pStyle w:val="Heading4"/>
        <w:numPr>
          <w:ilvl w:val="3"/>
          <w:numId w:val="1"/>
        </w:numPr>
        <w:rPr/>
      </w:pPr>
      <w:bookmarkStart w:id="532" w:name="__RefHeading___Toc2525834_1051229030"/>
      <w:bookmarkStart w:id="533" w:name="_Toc212"/>
      <w:bookmarkEnd w:id="532"/>
      <w:r>
        <w:rPr>
          <w:rtl w:val="true"/>
        </w:rPr>
        <w:t>اشاره</w:t>
      </w:r>
      <w:bookmarkEnd w:id="5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شب های ما درباره کلمات قصار نهج البلاغه و گفتارهای نورانی امیرالمؤمنین علی علیه السلام بود؛ کلمات قصاری که مرحوم سید رضی در پایان نهج البلاغه تحت عنوان حکمتها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در یک سطر کوتاه است ولی معانی بلندی در آن نهفته أست</w:t>
      </w:r>
      <w:r>
        <w:rPr>
          <w:rFonts w:eastAsia="IRNazanin" w:cs="IRNazanin"/>
          <w:color w:val="111111"/>
          <w:sz w:val="28"/>
          <w:szCs w:val="28"/>
          <w:rtl w:val="true"/>
          <w:lang w:bidi="fa-IR"/>
        </w:rPr>
        <w:t xml:space="preserve">. </w:t>
      </w:r>
      <w:bookmarkStart w:id="534" w:name="pg7518_77395"/>
    </w:p>
    <w:p>
      <w:pPr>
        <w:pStyle w:val="Heading4"/>
        <w:numPr>
          <w:ilvl w:val="3"/>
          <w:numId w:val="1"/>
        </w:numPr>
        <w:rPr/>
      </w:pPr>
      <w:bookmarkStart w:id="535" w:name="__RefHeading___Toc2525836_1051229030"/>
      <w:bookmarkStart w:id="536" w:name="_Toc213"/>
      <w:bookmarkEnd w:id="534"/>
      <w:bookmarkEnd w:id="535"/>
      <w:r>
        <w:rPr>
          <w:rtl w:val="true"/>
        </w:rPr>
        <w:t>دو بُعدی بودن انسانها</w:t>
      </w:r>
      <w:bookmarkEnd w:id="536"/>
    </w:p>
    <w:p>
      <w:pPr>
        <w:pStyle w:val="BookText"/>
        <w:rPr/>
      </w:pPr>
      <w:r>
        <w:rPr>
          <w:rFonts w:ascii="IRNazanin" w:hAnsi="IRNazanin" w:eastAsia="IRNazanin"/>
          <w:color w:val="111111"/>
          <w:sz w:val="28"/>
          <w:sz w:val="28"/>
          <w:szCs w:val="28"/>
          <w:rtl w:val="true"/>
          <w:lang w:bidi="fa-IR"/>
        </w:rPr>
        <w:t>بشر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بعد جسم است؛ این جسم به نشاط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زیبایی است که، شخصی کتابی درباره همین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النُّشْرَةُ فِي عَشَرَةِ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آدم را شاداب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الِارْتِمَاسَ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در آب انسان را شاداب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 روی جسم را بانشاط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النَّظَرِ إلى الخُضرَةِ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مناظر سرسبز هم انسان را با نشاط می 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دوم بشر، بعد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نیز گاهی خسته و ملول و گاهی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ده بیماری برای قلب و روح ذکر شده است</w:t>
      </w:r>
      <w:r>
        <w:rPr>
          <w:rFonts w:eastAsia="IRNazanin" w:cs="IRNazanin"/>
          <w:color w:val="111111"/>
          <w:sz w:val="28"/>
          <w:szCs w:val="28"/>
          <w:rtl w:val="true"/>
          <w:lang w:bidi="fa-IR"/>
        </w:rPr>
        <w:t xml:space="preserve">: </w:t>
      </w:r>
      <w:bookmarkStart w:id="537" w:name="pg7518_77396"/>
    </w:p>
    <w:p>
      <w:pPr>
        <w:pStyle w:val="Heading3"/>
        <w:numPr>
          <w:ilvl w:val="2"/>
          <w:numId w:val="1"/>
        </w:numPr>
        <w:rPr/>
      </w:pPr>
      <w:bookmarkStart w:id="538" w:name="__RefHeading___Toc2525838_1051229030"/>
      <w:bookmarkStart w:id="539" w:name="_Toc214"/>
      <w:bookmarkEnd w:id="537"/>
      <w:bookmarkEnd w:id="538"/>
      <w:r>
        <w:rPr>
          <w:rtl w:val="true"/>
        </w:rPr>
        <w:t>کانال های شناخت</w:t>
      </w:r>
      <w:bookmarkEnd w:id="539"/>
    </w:p>
    <w:p>
      <w:pPr>
        <w:pStyle w:val="Heading4"/>
        <w:numPr>
          <w:ilvl w:val="3"/>
          <w:numId w:val="1"/>
        </w:numPr>
        <w:rPr/>
      </w:pPr>
      <w:bookmarkStart w:id="540" w:name="__RefHeading___Toc2525840_1051229030"/>
      <w:bookmarkStart w:id="541" w:name="_Toc215"/>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ادراک، سه کانال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نعمت الهی هستند تا بشر با جهان پیرامونش آشنا شود</w:t>
      </w:r>
      <w:r>
        <w:rPr>
          <w:rFonts w:eastAsia="IRNazanin" w:cs="IRNazanin"/>
          <w:color w:val="111111"/>
          <w:sz w:val="28"/>
          <w:szCs w:val="28"/>
          <w:rtl w:val="true"/>
          <w:lang w:bidi="fa-IR"/>
        </w:rPr>
        <w:t>.</w:t>
      </w:r>
    </w:p>
    <w:p>
      <w:pPr>
        <w:pStyle w:val="Heading4"/>
        <w:numPr>
          <w:ilvl w:val="3"/>
          <w:numId w:val="1"/>
        </w:numPr>
        <w:rPr/>
      </w:pPr>
      <w:bookmarkStart w:id="542" w:name="__RefHeading___Toc2525842_1051229030"/>
      <w:bookmarkStart w:id="543" w:name="_Toc216"/>
      <w:bookmarkEnd w:id="542"/>
      <w:r>
        <w:rPr/>
        <w:t>1</w:t>
      </w:r>
      <w:r>
        <w:rPr>
          <w:rtl w:val="true"/>
        </w:rPr>
        <w:t>.</w:t>
      </w:r>
      <w:r>
        <w:rPr>
          <w:rtl w:val="true"/>
        </w:rPr>
        <w:t>حس</w:t>
      </w:r>
      <w:bookmarkEnd w:id="5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کانال،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دنیا می آید به تدریج حواس پنج گانه اش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نحل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أَخْرَجَكُمْ مِنْ بُطُونِ أُمَّهَاتِكُمْ لَا تَعْلَمُونَ شَيْئًا وَجَعَلَ لَكُمُ السَّمْعَ وَالْأَبْصَارَ وَالْأَفْئِدَةَ ۙ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وقتی از شکم مادر بیرون می آیید هیچ حسی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حسی که درون کودک به کار می افتد حس شنوایی است و بعد حس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44" w:name="pg7518_77397"/>
    </w:p>
    <w:p>
      <w:pPr>
        <w:pStyle w:val="BookText"/>
        <w:rPr/>
      </w:pPr>
      <w:bookmarkEnd w:id="544"/>
      <w:r>
        <w:rPr>
          <w:rFonts w:ascii="Amiri" w:hAnsi="Amiri" w:eastAsia="Amiri" w:cs="Amiri"/>
          <w:color w:val="111111"/>
          <w:sz w:val="28"/>
          <w:sz w:val="28"/>
          <w:szCs w:val="28"/>
          <w:rtl w:val="true"/>
          <w:lang w:bidi="ar-SA"/>
        </w:rPr>
        <w:t>نقل هم هست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فَقَدَ حِسَاً فَقَدْ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هر کسی یک حس را از دست بدهد یک علم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کسی که نمی بیند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نمی شنود خیلی از چیزها را متوجه نمی شود و حتی موجب می شود که نتواند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حسی را که انسان نداشته باشد یک علم را ندارد؛ چون هر حسی منشأ یک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آية الكرسي و بعضی دعاها، نور چشم را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 حس شنوایی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حواس پنجگانه، هم امور مادی و هم امور معنوی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در فروع کافی است</w:t>
      </w:r>
      <w:r>
        <w:rPr>
          <w:rFonts w:eastAsia="IRNazanin" w:cs="IRNazanin"/>
          <w:color w:val="111111"/>
          <w:sz w:val="28"/>
          <w:szCs w:val="28"/>
          <w:rtl w:val="true"/>
          <w:lang w:bidi="fa-IR"/>
        </w:rPr>
        <w:t>.</w:t>
      </w:r>
    </w:p>
    <w:p>
      <w:pPr>
        <w:pStyle w:val="Heading4"/>
        <w:numPr>
          <w:ilvl w:val="3"/>
          <w:numId w:val="1"/>
        </w:numPr>
        <w:rPr/>
      </w:pPr>
      <w:bookmarkStart w:id="545" w:name="__RefHeading___Toc2525844_1051229030"/>
      <w:bookmarkStart w:id="546" w:name="_Toc217"/>
      <w:bookmarkEnd w:id="545"/>
      <w:r>
        <w:rPr/>
        <w:t>2</w:t>
      </w:r>
      <w:r>
        <w:rPr>
          <w:rtl w:val="true"/>
        </w:rPr>
        <w:t xml:space="preserve">. </w:t>
      </w:r>
      <w:r>
        <w:rPr>
          <w:rtl w:val="true"/>
        </w:rPr>
        <w:t>عقل</w:t>
      </w:r>
      <w:bookmarkEnd w:id="546"/>
    </w:p>
    <w:p>
      <w:pPr>
        <w:pStyle w:val="BookText"/>
        <w:rPr/>
      </w:pPr>
      <w:r>
        <w:rPr>
          <w:rFonts w:ascii="IRNazanin" w:hAnsi="IRNazanin" w:eastAsia="IRNazanin"/>
          <w:color w:val="111111"/>
          <w:sz w:val="28"/>
          <w:sz w:val="28"/>
          <w:szCs w:val="28"/>
          <w:rtl w:val="true"/>
          <w:lang w:bidi="fa-IR"/>
        </w:rPr>
        <w:t>دومین کانال ادراک،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مقدمۀ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و وجدان، زیرمجموعه عقل هستند و عقل درک می کند و خوبی و بدی را تشخیص می دهد</w:t>
      </w:r>
      <w:r>
        <w:rPr>
          <w:rFonts w:eastAsia="IRNazanin" w:cs="IRNazanin"/>
          <w:color w:val="111111"/>
          <w:sz w:val="28"/>
          <w:szCs w:val="28"/>
          <w:rtl w:val="true"/>
          <w:lang w:bidi="fa-IR"/>
        </w:rPr>
        <w:t>.</w:t>
      </w:r>
    </w:p>
    <w:p>
      <w:pPr>
        <w:pStyle w:val="Heading4"/>
        <w:numPr>
          <w:ilvl w:val="3"/>
          <w:numId w:val="1"/>
        </w:numPr>
        <w:rPr/>
      </w:pPr>
      <w:bookmarkStart w:id="547" w:name="__RefHeading___Toc2525846_1051229030"/>
      <w:bookmarkStart w:id="548" w:name="_Toc218"/>
      <w:bookmarkEnd w:id="547"/>
      <w:r>
        <w:rPr/>
        <w:t>3</w:t>
      </w:r>
      <w:r>
        <w:rPr>
          <w:rtl w:val="true"/>
        </w:rPr>
        <w:t xml:space="preserve">. </w:t>
      </w:r>
      <w:r>
        <w:rPr>
          <w:rtl w:val="true"/>
        </w:rPr>
        <w:t>قلب</w:t>
      </w:r>
      <w:bookmarkEnd w:id="5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کانال،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قلب، قلب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الميزان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جا که تعبیر قلب آمده، به معنای روح و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کانون عاطفه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ناراحتی و مشکلی برای شما پیش بیاید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را خیلی دوست دارید به او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وقتی وحی را نازل می کند </w:t>
      </w:r>
      <w:bookmarkStart w:id="549" w:name="pg7518_77398"/>
    </w:p>
    <w:p>
      <w:pPr>
        <w:pStyle w:val="BookText"/>
        <w:rPr/>
      </w:pPr>
      <w:bookmarkEnd w:id="549"/>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وحی را به عقل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وحی راتجزیه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 آن وحی می شود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عَلى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بر قلب تو وحی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ما نشاط می خواهد، هم روح ما؛ هم جسم ما خسته می شود، هم روح ما؛ هم جسم ما سلامت می خواهد، هم روح ما</w:t>
      </w:r>
      <w:r>
        <w:rPr>
          <w:rFonts w:eastAsia="IRNazanin" w:cs="IRNazanin"/>
          <w:color w:val="111111"/>
          <w:sz w:val="28"/>
          <w:szCs w:val="28"/>
          <w:rtl w:val="true"/>
          <w:lang w:bidi="fa-IR"/>
        </w:rPr>
        <w:t>.</w:t>
      </w:r>
    </w:p>
    <w:p>
      <w:pPr>
        <w:pStyle w:val="Heading3"/>
        <w:numPr>
          <w:ilvl w:val="2"/>
          <w:numId w:val="1"/>
        </w:numPr>
        <w:rPr/>
      </w:pPr>
      <w:bookmarkStart w:id="550" w:name="__RefHeading___Toc2525848_1051229030"/>
      <w:bookmarkStart w:id="551" w:name="_Toc219"/>
      <w:bookmarkEnd w:id="550"/>
      <w:r>
        <w:rPr>
          <w:rtl w:val="true"/>
        </w:rPr>
        <w:t>حکمت های نو، درمان خستگی روح</w:t>
      </w:r>
      <w:bookmarkEnd w:id="551"/>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گاهی روح آدم خسته و ملول می شود، همان طور که جسم آدم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جسمش چند روز هم استراحت کرده، اما روحش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روح از خستگی بیرون بیاید، دنبال حکمت های نو باشید</w:t>
      </w:r>
      <w:r>
        <w:rPr>
          <w:rFonts w:eastAsia="IRNazanin" w:cs="IRNazanin"/>
          <w:color w:val="111111"/>
          <w:sz w:val="28"/>
          <w:szCs w:val="28"/>
          <w:rtl w:val="true"/>
          <w:lang w:bidi="fa-IR"/>
        </w:rPr>
        <w:t>.</w:t>
      </w:r>
    </w:p>
    <w:p>
      <w:pPr>
        <w:pStyle w:val="Heading3"/>
        <w:numPr>
          <w:ilvl w:val="2"/>
          <w:numId w:val="1"/>
        </w:numPr>
        <w:rPr/>
      </w:pPr>
      <w:bookmarkStart w:id="552" w:name="__RefHeading___Toc2525850_1051229030"/>
      <w:bookmarkStart w:id="553" w:name="_Toc220"/>
      <w:bookmarkEnd w:id="552"/>
      <w:r>
        <w:rPr>
          <w:rtl w:val="true"/>
        </w:rPr>
        <w:t>بیماری های روح</w:t>
      </w:r>
      <w:bookmarkEnd w:id="553"/>
    </w:p>
    <w:p>
      <w:pPr>
        <w:pStyle w:val="Heading4"/>
        <w:numPr>
          <w:ilvl w:val="3"/>
          <w:numId w:val="1"/>
        </w:numPr>
        <w:rPr/>
      </w:pPr>
      <w:bookmarkStart w:id="554" w:name="__RefHeading___Toc2525852_1051229030"/>
      <w:bookmarkStart w:id="555" w:name="_Toc221"/>
      <w:bookmarkEnd w:id="554"/>
      <w:r>
        <w:rPr/>
        <w:t>1</w:t>
      </w:r>
      <w:r>
        <w:rPr>
          <w:rtl w:val="true"/>
        </w:rPr>
        <w:t>.</w:t>
      </w:r>
      <w:r>
        <w:rPr>
          <w:rtl w:val="true"/>
        </w:rPr>
        <w:t>زنگار</w:t>
      </w:r>
      <w:bookmarkEnd w:id="555"/>
    </w:p>
    <w:p>
      <w:pPr>
        <w:pStyle w:val="BookText"/>
        <w:rPr/>
      </w:pPr>
      <w:r>
        <w:rPr>
          <w:rFonts w:ascii="IRNazanin" w:hAnsi="IRNazanin" w:eastAsia="IRNazanin"/>
          <w:color w:val="111111"/>
          <w:sz w:val="28"/>
          <w:sz w:val="28"/>
          <w:szCs w:val="28"/>
          <w:rtl w:val="true"/>
          <w:lang w:bidi="fa-IR"/>
        </w:rPr>
        <w:t>یکی از بیماری هایی که در قرآن آمده، رین یعنی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 بَلْ ۜ رَانَ عَلَىٰ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رسول خدا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الْقُلُوبَ تَصْدَأُ كَمَا يَصْدَأُ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آهن زنگ می زند روح نیز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جَلاؤُهَا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صیقل دادن آنها به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اللَّهِ وَ 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ذكر خدا و قرآن خواندن قرآن بخوانید و موعظه بشنوید و دست بر سر یتیم بکشید؛</w:t>
      </w:r>
      <w:r>
        <w:rPr>
          <w:rStyle w:val="FootnoteAnchor"/>
          <w:rtl w:val="true"/>
        </w:rPr>
        <w:footnoteReference w:id="189"/>
      </w:r>
      <w:r>
        <w:rPr>
          <w:rFonts w:ascii="IRNazanin" w:hAnsi="IRNazanin" w:eastAsia="IRNazanin"/>
          <w:color w:val="111111"/>
          <w:sz w:val="28"/>
          <w:sz w:val="28"/>
          <w:szCs w:val="28"/>
          <w:rtl w:val="true"/>
          <w:lang w:bidi="fa-IR"/>
        </w:rPr>
        <w:t>اینها زنگار قلب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انصاری پای موعظه شاگردش می نشست؟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فقه و اصول می گفت و پنج شنبه ها به کلاس موعظة شاگردش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بیماریهای قلب، زنگار است</w:t>
      </w:r>
      <w:r>
        <w:rPr>
          <w:rFonts w:eastAsia="IRNazanin" w:cs="IRNazanin"/>
          <w:color w:val="111111"/>
          <w:sz w:val="28"/>
          <w:szCs w:val="28"/>
          <w:rtl w:val="true"/>
          <w:lang w:bidi="fa-IR"/>
        </w:rPr>
        <w:t>.</w:t>
      </w:r>
    </w:p>
    <w:p>
      <w:pPr>
        <w:pStyle w:val="Heading4"/>
        <w:numPr>
          <w:ilvl w:val="3"/>
          <w:numId w:val="1"/>
        </w:numPr>
        <w:rPr/>
      </w:pPr>
      <w:bookmarkStart w:id="556" w:name="__RefHeading___Toc2525854_1051229030"/>
      <w:bookmarkStart w:id="557" w:name="_Toc222"/>
      <w:bookmarkEnd w:id="556"/>
      <w:r>
        <w:rPr/>
        <w:t>2</w:t>
      </w:r>
      <w:r>
        <w:rPr>
          <w:rtl w:val="true"/>
        </w:rPr>
        <w:t xml:space="preserve">. </w:t>
      </w:r>
      <w:r>
        <w:rPr>
          <w:rtl w:val="true"/>
        </w:rPr>
        <w:t>قساوت</w:t>
      </w:r>
      <w:bookmarkEnd w:id="5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بیماری هایی که در قرآن آمده قساوت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فَوَيْلٌ لِلْقَاسِيَةِ قُلُوبُهُمْ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وای بر آن کسی که قلبش قساوت داشته </w:t>
      </w:r>
      <w:bookmarkStart w:id="558" w:name="pg7518_77399"/>
    </w:p>
    <w:p>
      <w:pPr>
        <w:pStyle w:val="BookText"/>
        <w:rPr/>
      </w:pPr>
      <w:bookmarkEnd w:id="558"/>
      <w:r>
        <w:rPr>
          <w:rFonts w:ascii="IRNazanin" w:hAnsi="IRNazanin" w:eastAsia="IRNazanin"/>
          <w:color w:val="111111"/>
          <w:sz w:val="28"/>
          <w:sz w:val="28"/>
          <w:szCs w:val="28"/>
          <w:rtl w:val="true"/>
          <w:lang w:bidi="fa-IR"/>
        </w:rPr>
        <w:t>باشد؛ یعنی انعطاف ندارد و حق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قلبها و روحها از سنگ سخت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كَالْحِجَارَةِ أَوْ أَشَدُّ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مرحوم شهید دستغیب رحمة الله کتابی به نام قلب سلیم دارد که بحث قساوت قلب را در آن کتاب به طور مفصل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روایتی از امام باقر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برای دلها و بدنها كيفرهایی است؛ تنگی در معیشت و سستی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بنده ای کیفری بزرگتر از سخت دلی چشانده نشده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559" w:name="__RefHeading___Toc2525856_1051229030"/>
      <w:bookmarkStart w:id="560" w:name="_Toc223"/>
      <w:bookmarkEnd w:id="559"/>
      <w:r>
        <w:rPr>
          <w:rtl w:val="true"/>
        </w:rPr>
        <w:t>بندگی، شویندۀ روح و قلب</w:t>
      </w:r>
      <w:bookmarkEnd w:id="56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بیماری برای روح،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عزیزانی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و روزه برای چیست؟ برای این که روح سالم شود و از قساوت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قبرستان، دیدن زندگی افراد، عیادت بیماران، به مجلس روضه رفتن و شنیدن سخنان اهل بیت علیهم السلام، قساوت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 آمال و آرزوهای طولانی، دنیا پرستی و موسیقی شنیدن قساوت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اصلی به این پرسش که چرا ما بندگی و عبادت می کنیم و چرا نماز می خوانیم، همین است که ما می خواهیم روحمان هم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حمام می رویم یا لباس هایمان را می شوییم؟ </w:t>
      </w:r>
      <w:bookmarkStart w:id="561" w:name="pg7518_77400"/>
    </w:p>
    <w:p>
      <w:pPr>
        <w:pStyle w:val="BookText"/>
        <w:rPr/>
      </w:pPr>
      <w:bookmarkEnd w:id="561"/>
      <w:r>
        <w:rPr>
          <w:rFonts w:ascii="IRNazanin" w:hAnsi="IRNazanin" w:eastAsia="IRNazanin"/>
          <w:color w:val="111111"/>
          <w:sz w:val="28"/>
          <w:sz w:val="28"/>
          <w:szCs w:val="28"/>
          <w:rtl w:val="true"/>
          <w:lang w:bidi="fa-IR"/>
        </w:rPr>
        <w:t>چون می خواهیم تمیز و سالم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روزی پنج بار با نماز شست وشو داده می 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قرائت قرآن و معنویت؛ باعث شست وشوی روح انسان است و اگر انسان از این موضوع غافل شود، کم کم برایش خطرناک می شود</w:t>
      </w:r>
      <w:r>
        <w:rPr>
          <w:rFonts w:eastAsia="IRNazanin" w:cs="IRNazanin"/>
          <w:color w:val="111111"/>
          <w:sz w:val="28"/>
          <w:szCs w:val="28"/>
          <w:rtl w:val="true"/>
          <w:lang w:bidi="fa-IR"/>
        </w:rPr>
        <w:t>.</w:t>
      </w:r>
    </w:p>
    <w:p>
      <w:pPr>
        <w:pStyle w:val="Heading3"/>
        <w:numPr>
          <w:ilvl w:val="2"/>
          <w:numId w:val="1"/>
        </w:numPr>
        <w:rPr/>
      </w:pPr>
      <w:bookmarkStart w:id="562" w:name="__RefHeading___Toc2525858_1051229030"/>
      <w:bookmarkStart w:id="563" w:name="_Toc224"/>
      <w:bookmarkEnd w:id="562"/>
      <w:r>
        <w:rPr>
          <w:rtl w:val="true"/>
        </w:rPr>
        <w:t>عواقب خروج از بندگی خدا</w:t>
      </w:r>
      <w:bookmarkEnd w:id="563"/>
    </w:p>
    <w:p>
      <w:pPr>
        <w:pStyle w:val="BookText"/>
        <w:rPr/>
      </w:pPr>
      <w:r>
        <w:rPr>
          <w:rFonts w:ascii="IRNazanin" w:hAnsi="IRNazanin" w:eastAsia="IRNazanin"/>
          <w:color w:val="111111"/>
          <w:sz w:val="28"/>
          <w:sz w:val="28"/>
          <w:szCs w:val="28"/>
          <w:rtl w:val="true"/>
          <w:lang w:bidi="fa-IR"/>
        </w:rPr>
        <w:t>زبير و حجاج و عبدالملک مروان که از آغاز خطاکار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مروان كبوتر مسجد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مسجد در حال عبادت بود؛ ولی کار به جایی رسید که صدها شیعه را قتل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قاتل هفده نفر بود، در اعترافاتش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قتل میلرزیدم و تا صبح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دوم نیز لرزیدم ولی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قتل سوم نه لرزیدم و نه بی خوابی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کم کم برایم عادی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الْمُعْتَادِ عَنْ عَادَتُهُ كالمُعجِز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اگر بخواهی کسی را که به چیزی یا کاری عادت کرده، از عادتش برگردانی، این کار شبیه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درجه به درجه سقوط می کنند و از معنویت خارج </w:t>
      </w:r>
      <w:bookmarkStart w:id="564" w:name="pg7518_77401"/>
    </w:p>
    <w:p>
      <w:pPr>
        <w:pStyle w:val="BookText"/>
        <w:rPr/>
      </w:pPr>
      <w:bookmarkEnd w:id="56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 رین است و بعد قساوت و بعد زیغ و بعد هم مهر و قفل الهی و بعد هم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لَا تُسْمِعُ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دیگر با مرگ نمی 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به مرحله ای رسید که خدا آن را به حال خود واگذاشت، دیگر هیچ تأثیری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روزی که خدا کسی را رها کند و به پیامبر بفرماید دیگر سراغ او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سخن در گوش مردگان ممکن نیست؛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و بگذار به حال خودشان باشند</w:t>
      </w:r>
      <w:r>
        <w:rPr>
          <w:rFonts w:eastAsia="IRNazanin" w:cs="IRNazanin"/>
          <w:color w:val="111111"/>
          <w:sz w:val="28"/>
          <w:szCs w:val="28"/>
          <w:rtl w:val="true"/>
          <w:lang w:bidi="fa-IR"/>
        </w:rPr>
        <w:t>.</w:t>
      </w:r>
    </w:p>
    <w:p>
      <w:pPr>
        <w:pStyle w:val="Heading3"/>
        <w:numPr>
          <w:ilvl w:val="2"/>
          <w:numId w:val="1"/>
        </w:numPr>
        <w:rPr/>
      </w:pPr>
      <w:bookmarkStart w:id="565" w:name="__RefHeading___Toc2525860_1051229030"/>
      <w:bookmarkStart w:id="566" w:name="_Toc225"/>
      <w:bookmarkEnd w:id="565"/>
      <w:r>
        <w:rPr>
          <w:rtl w:val="true"/>
        </w:rPr>
        <w:t>درمان بیماری های روحی</w:t>
      </w:r>
      <w:bookmarkEnd w:id="5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سه كانال ادراک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 یکی عقل و دیگری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با آفت هایی ناتوان می شوند؛ مثلاً، حس بینایی و شنوایی ممکن است با آسیب هایی لطمه ببینند یا هوای نفس و غضب، کارایی عقل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را پزشک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عقل را قرآن و روایات تشخیص می دهند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غضب و حسد به عقل لطمه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روح را هم قرآن برشمرده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روح انسان را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 های روح، لجاجت در باطل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گاهی روح انسان کسل و خسته می شود و نشاط ندارد که امروزه آن را افسردگی می نامند</w:t>
      </w:r>
      <w:r>
        <w:rPr>
          <w:rFonts w:eastAsia="IRNazanin" w:cs="IRNazanin"/>
          <w:color w:val="111111"/>
          <w:sz w:val="28"/>
          <w:szCs w:val="28"/>
          <w:rtl w:val="true"/>
          <w:lang w:bidi="fa-IR"/>
        </w:rPr>
        <w:t xml:space="preserve">. </w:t>
      </w:r>
      <w:bookmarkStart w:id="567" w:name="pg7518_77402"/>
    </w:p>
    <w:p>
      <w:pPr>
        <w:pStyle w:val="Heading3"/>
        <w:numPr>
          <w:ilvl w:val="2"/>
          <w:numId w:val="1"/>
        </w:numPr>
        <w:rPr/>
      </w:pPr>
      <w:bookmarkStart w:id="568" w:name="__RefHeading___Toc2525862_1051229030"/>
      <w:bookmarkStart w:id="569" w:name="_Toc226"/>
      <w:bookmarkEnd w:id="567"/>
      <w:bookmarkEnd w:id="568"/>
      <w:r>
        <w:rPr>
          <w:rtl w:val="true"/>
        </w:rPr>
        <w:t>راه از بین بردن ملالت چیست؟</w:t>
      </w:r>
      <w:bookmarkEnd w:id="569"/>
    </w:p>
    <w:p>
      <w:pPr>
        <w:pStyle w:val="BookText"/>
        <w:rPr/>
      </w:pPr>
      <w:r>
        <w:rPr>
          <w:rFonts w:ascii="IRNazanin" w:hAnsi="IRNazanin" w:eastAsia="IRNazanin"/>
          <w:color w:val="111111"/>
          <w:sz w:val="28"/>
          <w:sz w:val="28"/>
          <w:szCs w:val="28"/>
          <w:rtl w:val="true"/>
          <w:lang w:bidi="fa-IR"/>
        </w:rPr>
        <w:t xml:space="preserve">امیرالمؤمنین علیه السلام در 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 راه کار اساسی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بیکاری ملالت روح می آورد، تنهایی ملالت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وقتی ازدواج کند آرام می شود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ازدواج یکی از عوامل کاهش ملالت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نیز عامل کاهش ملالت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مورد خاصی را در این حدیث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شما ملول شد بروید دور هم بنشینید و کسی را پیدا کنید حکمت های نو و تازه و قشنگ برایتان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رحمة الله کتابی به نام طرائف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دوست هستیم، دور هم جمع بشویم و یک حکایت جدیدی را برای خودمان تعریف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یعنی مطالب نو و تازه، یکی از چیزهایی که این گفت و گوها را از ما گرفته و رفت و آمدها را کم کرده، فضاهای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مردم یک موبایل دستشان است و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موبایل ها حکایت می آید و می خوانیم 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فلسفی رحمة الله صبح پنجشنبه ها در تهران جلسه ای برای تمرین منبر داشت، الأن منزل ایشان در تهران تبدیل به دارالمبلغین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منبر میرفتند، بعد از تمرین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کلمه نغز و لطیفه زیبایی دارد تعریف کند؛ كلمات نغز و لطیف بیان می گردید و این جلسه بانشاط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 گاهی به این مطالب حکمت آمیز نیاز دارید</w:t>
      </w:r>
      <w:r>
        <w:rPr>
          <w:rFonts w:eastAsia="IRNazanin" w:cs="IRNazanin"/>
          <w:color w:val="111111"/>
          <w:sz w:val="28"/>
          <w:szCs w:val="28"/>
          <w:rtl w:val="true"/>
          <w:lang w:bidi="fa-IR"/>
        </w:rPr>
        <w:t xml:space="preserve">. </w:t>
      </w:r>
      <w:bookmarkStart w:id="570" w:name="pg7518_77403"/>
    </w:p>
    <w:p>
      <w:pPr>
        <w:pStyle w:val="Heading3"/>
        <w:numPr>
          <w:ilvl w:val="2"/>
          <w:numId w:val="1"/>
        </w:numPr>
        <w:rPr/>
      </w:pPr>
      <w:bookmarkStart w:id="571" w:name="__RefHeading___Toc2525864_1051229030"/>
      <w:bookmarkStart w:id="572" w:name="_Toc227"/>
      <w:bookmarkEnd w:id="570"/>
      <w:bookmarkEnd w:id="571"/>
      <w:r>
        <w:rPr>
          <w:rtl w:val="true"/>
        </w:rPr>
        <w:t>شوخی کردن توسط رسول خدا صلی الله و علیه وآله وسلم</w:t>
      </w:r>
      <w:bookmarkEnd w:id="572"/>
    </w:p>
    <w:p>
      <w:pPr>
        <w:pStyle w:val="BookText"/>
        <w:rPr/>
      </w:pPr>
      <w:r>
        <w:rPr>
          <w:rFonts w:ascii="IRNazanin" w:hAnsi="IRNazanin" w:eastAsia="IRNazanin"/>
          <w:color w:val="111111"/>
          <w:sz w:val="28"/>
          <w:sz w:val="28"/>
          <w:szCs w:val="28"/>
          <w:rtl w:val="true"/>
          <w:lang w:bidi="fa-IR"/>
        </w:rPr>
        <w:t>پیامبر خدا نشسته بود، پاهایش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هم خستگی اش را رفع کند و هم مزاح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مبارک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چیست؟ هر کسی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حرف هایشان را زدند پای دیگر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پا شبیه این پاست؛ این طور حرفها می شود زد که در آن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لأمزح وَ لَا أَقُولُ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من مزاح می کنم اما چیزی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بعضی ها به اسم لطائف، حرف های ناپسند و زشت و اشاره به بسیاری از روابط که گاهی انسان جرأت نمی کند در حالت عادی اینها را بگوید تعریف می کنند و اسمش را هم فرح اهل بیت علیهم السلام می گذارند که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لغو است و حرف زشت،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شما این جلسه را منسوب به اهل بیت کنی یا به طور عادی برگزار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آیت الله العظمی بهاءالدینی رحمة الله نقل می کنند که بسیار اهل مزاح بود اما لغو و دروغ و بیهودگی و تمسخر و استهزاء در گفتارش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 ها در این رابطه تألیف شده است؛ می شود تهیه کرد و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 شود روح انسان از ملالت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الحكم این است که در جلسات و گفت و گوها افرادی بیایند و مطالب مفید بگویند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کشکول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بزرگان ما در گذشته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کشکول می نوشتند و حرف های خوبی هم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موجب می شود که روح انسان از ملالت و خستگی بیرون بیاید و الأ اگر روح ملول شد جسم هم ملول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الآن افسردگی می گیرند کار هم نمی توانند انجام بدهند و تعامل خوبی با خانواده هایشان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 این است که رفت و آمدها و گفتمان ها زیاد شود که اینها موجب نشاط و شادی روح است</w:t>
      </w:r>
      <w:r>
        <w:rPr>
          <w:rFonts w:eastAsia="IRNazanin" w:cs="IRNazanin"/>
          <w:color w:val="111111"/>
          <w:sz w:val="28"/>
          <w:szCs w:val="28"/>
          <w:rtl w:val="true"/>
          <w:lang w:bidi="fa-IR"/>
        </w:rPr>
        <w:t xml:space="preserve">. </w:t>
      </w:r>
      <w:bookmarkStart w:id="573" w:name="pg7518_77405"/>
    </w:p>
    <w:p>
      <w:pPr>
        <w:pStyle w:val="Heading2"/>
        <w:numPr>
          <w:ilvl w:val="1"/>
          <w:numId w:val="1"/>
        </w:numPr>
        <w:rPr/>
      </w:pPr>
      <w:bookmarkStart w:id="574" w:name="__RefHeading___Toc2525866_1051229030"/>
      <w:bookmarkStart w:id="575" w:name="_Toc228"/>
      <w:bookmarkEnd w:id="573"/>
      <w:bookmarkEnd w:id="574"/>
      <w:r>
        <w:rPr>
          <w:rtl w:val="true"/>
        </w:rPr>
        <w:t xml:space="preserve">حکمت </w:t>
      </w:r>
      <w:r>
        <w:rPr/>
        <w:t>101</w:t>
      </w:r>
      <w:r>
        <w:rPr>
          <w:rtl w:val="true"/>
        </w:rPr>
        <w:t xml:space="preserve"> </w:t>
      </w:r>
      <w:r>
        <w:rPr>
          <w:rtl w:val="true"/>
        </w:rPr>
        <w:t>نهج البلاغه</w:t>
      </w:r>
      <w:bookmarkEnd w:id="575"/>
    </w:p>
    <w:p>
      <w:pPr>
        <w:pStyle w:val="Heading3"/>
        <w:numPr>
          <w:ilvl w:val="2"/>
          <w:numId w:val="1"/>
        </w:numPr>
        <w:rPr/>
      </w:pPr>
      <w:bookmarkStart w:id="576" w:name="__RefHeading___Toc2525868_1051229030"/>
      <w:bookmarkStart w:id="577" w:name="_Toc229"/>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 وَ بِتَعْجِيلِهَا لِتَهْنُؤَ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برآوردن نیازهای مردم پایدار نیست مگر به سه چیز، کوچک شمردن آن تا خود بزرگ نماید، پنهان داشتن آن تا خود آشکار شود، و شتاب در برآوردن آن، تا گوارا باشد</w:t>
      </w:r>
      <w:r>
        <w:rPr>
          <w:rFonts w:eastAsia="IRNazanin" w:cs="IRNazanin"/>
          <w:color w:val="111111"/>
          <w:sz w:val="28"/>
          <w:szCs w:val="28"/>
          <w:rtl w:val="true"/>
          <w:lang w:bidi="fa-IR"/>
        </w:rPr>
        <w:t>.</w:t>
      </w:r>
    </w:p>
    <w:p>
      <w:pPr>
        <w:pStyle w:val="Heading3"/>
        <w:numPr>
          <w:ilvl w:val="2"/>
          <w:numId w:val="1"/>
        </w:numPr>
        <w:rPr/>
      </w:pPr>
      <w:bookmarkStart w:id="578" w:name="__RefHeading___Toc2525870_1051229030"/>
      <w:bookmarkStart w:id="579" w:name="_Toc230"/>
      <w:bookmarkEnd w:id="578"/>
      <w:r>
        <w:rPr>
          <w:rtl w:val="true"/>
        </w:rPr>
        <w:t>مقدمه</w:t>
      </w:r>
      <w:bookmarkEnd w:id="579"/>
    </w:p>
    <w:p>
      <w:pPr>
        <w:pStyle w:val="BookText"/>
        <w:rPr/>
      </w:pPr>
      <w:r>
        <w:rPr>
          <w:rFonts w:ascii="IRNazanin" w:hAnsi="IRNazanin" w:eastAsia="IRNazanin"/>
          <w:color w:val="111111"/>
          <w:sz w:val="28"/>
          <w:sz w:val="28"/>
          <w:szCs w:val="28"/>
          <w:rtl w:val="true"/>
          <w:lang w:bidi="fa-IR"/>
        </w:rPr>
        <w:t xml:space="preserve">امشب به شرح كلمه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امیر المؤمنین علیه السلام در بخش کلمات قصار نهج البلاغه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کلام در سخنان امام صادق علیه السلام هم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المؤمنین من در این حدیث نورانی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نیاز مردم، بار از دوش مردم برداشتن و راه انداختن کار مردم، اگر با سه ویژگی همراه باشد زیبا و ماندگار </w:t>
      </w:r>
      <w:bookmarkStart w:id="580" w:name="pg7518_77406"/>
    </w:p>
    <w:p>
      <w:pPr>
        <w:pStyle w:val="BookText"/>
        <w:rPr/>
      </w:pPr>
      <w:bookmarkEnd w:id="58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يَسْتَقِيمُ قَضَاءُ الْحَوَائِجِ إِلَّا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نیاز مردم ماندگار نمی ماند مگر آن که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دختری کمک می کنید که جهیزیه تهیه کند، عمل خود را با این سه ویژگی زیبا کنید</w:t>
      </w:r>
      <w:r>
        <w:rPr>
          <w:rFonts w:eastAsia="IRNazanin" w:cs="IRNazanin"/>
          <w:color w:val="111111"/>
          <w:sz w:val="28"/>
          <w:szCs w:val="28"/>
          <w:rtl w:val="true"/>
          <w:lang w:bidi="fa-IR"/>
        </w:rPr>
        <w:t>.</w:t>
      </w:r>
    </w:p>
    <w:p>
      <w:pPr>
        <w:pStyle w:val="Heading3"/>
        <w:numPr>
          <w:ilvl w:val="2"/>
          <w:numId w:val="1"/>
        </w:numPr>
        <w:rPr/>
      </w:pPr>
      <w:bookmarkStart w:id="581" w:name="__RefHeading___Toc2525872_1051229030"/>
      <w:bookmarkStart w:id="582" w:name="_Toc231"/>
      <w:bookmarkEnd w:id="581"/>
      <w:r>
        <w:rPr>
          <w:rtl w:val="true"/>
        </w:rPr>
        <w:t>سه ویژگی کمک به دیگران</w:t>
      </w:r>
      <w:bookmarkEnd w:id="582"/>
    </w:p>
    <w:p>
      <w:pPr>
        <w:pStyle w:val="Heading4"/>
        <w:numPr>
          <w:ilvl w:val="3"/>
          <w:numId w:val="1"/>
        </w:numPr>
        <w:rPr/>
      </w:pPr>
      <w:bookmarkStart w:id="583" w:name="__RefHeading___Toc2525874_1051229030"/>
      <w:bookmarkStart w:id="584" w:name="_Toc232"/>
      <w:bookmarkEnd w:id="583"/>
      <w:r>
        <w:rPr/>
        <w:t>1</w:t>
      </w:r>
      <w:r>
        <w:rPr>
          <w:rtl w:val="true"/>
        </w:rPr>
        <w:t>.</w:t>
      </w:r>
      <w:r>
        <w:rPr>
          <w:rtl w:val="true"/>
        </w:rPr>
        <w:t>کوچک شمردن</w:t>
      </w:r>
      <w:bookmarkEnd w:id="584"/>
    </w:p>
    <w:p>
      <w:pPr>
        <w:pStyle w:val="Heading5"/>
        <w:numPr>
          <w:ilvl w:val="4"/>
          <w:numId w:val="1"/>
        </w:numPr>
        <w:rPr/>
      </w:pPr>
      <w:bookmarkStart w:id="585" w:name="__RefHeading___Toc2525876_1051229030"/>
      <w:bookmarkStart w:id="586" w:name="_Toc233"/>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اولین ویژگی ماندگار شدن عمل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بِاسْتِصْغَارِهَا لِتَعْظُمَ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خود را کوچک بشمار تا بزرگ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دستگاه خانه برای مستمندان ساختی با دو هزار جهیزیه دادهای، آن را کوچک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خدا برایت بزرگ می شمارد</w:t>
      </w:r>
      <w:r>
        <w:rPr>
          <w:rFonts w:eastAsia="IRNazanin" w:cs="IRNazanin"/>
          <w:color w:val="111111"/>
          <w:sz w:val="28"/>
          <w:szCs w:val="28"/>
          <w:rtl w:val="true"/>
          <w:lang w:bidi="fa-IR"/>
        </w:rPr>
        <w:t>.</w:t>
      </w:r>
    </w:p>
    <w:p>
      <w:pPr>
        <w:pStyle w:val="Heading5"/>
        <w:numPr>
          <w:ilvl w:val="4"/>
          <w:numId w:val="1"/>
        </w:numPr>
        <w:rPr/>
      </w:pPr>
      <w:bookmarkStart w:id="587" w:name="__RefHeading___Toc2525878_1051229030"/>
      <w:bookmarkStart w:id="588" w:name="_Toc234"/>
      <w:bookmarkEnd w:id="587"/>
      <w:r>
        <w:rPr>
          <w:rtl w:val="true"/>
        </w:rPr>
        <w:t>انفاق فقط برای خدا</w:t>
      </w:r>
      <w:bookmarkEnd w:id="5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 علیهما السلام بیمار بودند و حضرت علی و فاطمه عليها السلام نذر کردند برای شفایشان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می رساند که بعضی اوقات نذر می تواند از امور معنوی باشد، لازم نیست حتما پول یا گوسفند و یا امور مادی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مراجعه به پزشک، نذر هم برای شفا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معصوم به نذرشان عمل کردند و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سائل آمد؛ یعنی یتیم و مسکین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نقلها، این سه سائل در یک شب آمدند و در نقل های دیگر، در سه شب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فاطمه وکودکان، نان خود را به سائل دادند و خود با شکم خالی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نه دوربینی بود، نه عکسی؛ ولی خدا </w:t>
      </w:r>
      <w:bookmarkStart w:id="589" w:name="pg7518_77407"/>
    </w:p>
    <w:p>
      <w:pPr>
        <w:pStyle w:val="BookText"/>
        <w:rPr/>
      </w:pPr>
      <w:bookmarkEnd w:id="589"/>
      <w:r>
        <w:rPr>
          <w:rFonts w:ascii="IRNazanin" w:hAnsi="IRNazanin" w:eastAsia="IRNazanin"/>
          <w:color w:val="111111"/>
          <w:sz w:val="28"/>
          <w:sz w:val="28"/>
          <w:szCs w:val="28"/>
          <w:rtl w:val="true"/>
          <w:lang w:bidi="fa-IR"/>
        </w:rPr>
        <w:t xml:space="preserve">این قدر بزرگش کرد که هیجده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این ایثار نازل کرد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مفسران بزرگی از اهل سنت، مانند آلوسی،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زهرای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انفاق می کنید، آن را کوچک بشمارید و مطرح نکنید؛ خدا بزرگش می کند</w:t>
      </w:r>
      <w:r>
        <w:rPr>
          <w:rFonts w:eastAsia="IRNazanin" w:cs="IRNazanin"/>
          <w:color w:val="111111"/>
          <w:sz w:val="28"/>
          <w:szCs w:val="28"/>
          <w:rtl w:val="true"/>
          <w:lang w:bidi="fa-IR"/>
        </w:rPr>
        <w:t>.</w:t>
      </w:r>
    </w:p>
    <w:p>
      <w:pPr>
        <w:pStyle w:val="Heading4"/>
        <w:numPr>
          <w:ilvl w:val="3"/>
          <w:numId w:val="1"/>
        </w:numPr>
        <w:rPr/>
      </w:pPr>
      <w:bookmarkStart w:id="590" w:name="__RefHeading___Toc2525880_1051229030"/>
      <w:bookmarkStart w:id="591" w:name="_Toc235"/>
      <w:bookmarkEnd w:id="590"/>
      <w:r>
        <w:rPr/>
        <w:t>2</w:t>
      </w:r>
      <w:r>
        <w:rPr>
          <w:rtl w:val="true"/>
        </w:rPr>
        <w:t xml:space="preserve">. </w:t>
      </w:r>
      <w:r>
        <w:rPr>
          <w:rtl w:val="true"/>
        </w:rPr>
        <w:t>مخفی کردن</w:t>
      </w:r>
      <w:bookmarkEnd w:id="591"/>
    </w:p>
    <w:p>
      <w:pPr>
        <w:pStyle w:val="Heading5"/>
        <w:numPr>
          <w:ilvl w:val="4"/>
          <w:numId w:val="1"/>
        </w:numPr>
        <w:rPr/>
      </w:pPr>
      <w:bookmarkStart w:id="592" w:name="__RefHeading___Toc2525882_1051229030"/>
      <w:bookmarkStart w:id="593" w:name="_Toc236"/>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دومین ویژگی ماندگار شدن عمل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بِاسْتِكْتَامِهَا لِتَظْهَرَ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خود را مخفی کنید تا آشکار شود</w:t>
      </w:r>
      <w:r>
        <w:rPr>
          <w:rFonts w:eastAsia="IRNazanin" w:cs="IRNazanin"/>
          <w:color w:val="111111"/>
          <w:sz w:val="28"/>
          <w:szCs w:val="28"/>
          <w:rtl w:val="true"/>
          <w:lang w:bidi="fa-IR"/>
        </w:rPr>
        <w:t>.</w:t>
      </w:r>
    </w:p>
    <w:p>
      <w:pPr>
        <w:pStyle w:val="Heading5"/>
        <w:numPr>
          <w:ilvl w:val="4"/>
          <w:numId w:val="1"/>
        </w:numPr>
        <w:rPr/>
      </w:pPr>
      <w:bookmarkStart w:id="594" w:name="__RefHeading___Toc2525884_1051229030"/>
      <w:bookmarkStart w:id="595" w:name="_Toc237"/>
      <w:bookmarkEnd w:id="594"/>
      <w:r>
        <w:rPr>
          <w:rtl w:val="true"/>
        </w:rPr>
        <w:t>کمک کردن در دل شب</w:t>
      </w:r>
      <w:bookmarkEnd w:id="595"/>
    </w:p>
    <w:p>
      <w:pPr>
        <w:pStyle w:val="BookText"/>
        <w:rPr/>
      </w:pPr>
      <w:r>
        <w:rPr>
          <w:rFonts w:ascii="IRNazanin" w:hAnsi="IRNazanin" w:eastAsia="IRNazanin"/>
          <w:color w:val="111111"/>
          <w:sz w:val="28"/>
          <w:sz w:val="28"/>
          <w:szCs w:val="28"/>
          <w:rtl w:val="true"/>
          <w:lang w:bidi="fa-IR"/>
        </w:rPr>
        <w:t>امام سجاد علیه السلام پسرعموی نیازمندی داشت که حضرت نیمه های شب به طورناشناس در خانه او می رفت و مبلغی به او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امام سجاد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یاری می رسانی اما پسر عمویم امام سجاد به ما رسیدگی نمی کند؛ خدا به او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به شهادت رسید بعد از چند روز آن مرد متوجه شد آن کسی که در دل شب کمک می کرد، امام سجاد علیه السلام بوده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خود امیرالمؤمنین علیه السلام انفاق می کردند و اصلا مردم نمی شناختند که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متوجه شدند او بود که شبها به خانه شان می آمد و غذا می آورد</w:t>
      </w:r>
      <w:r>
        <w:rPr>
          <w:rFonts w:eastAsia="IRNazanin" w:cs="IRNazanin"/>
          <w:color w:val="111111"/>
          <w:sz w:val="28"/>
          <w:szCs w:val="28"/>
          <w:rtl w:val="true"/>
          <w:lang w:bidi="fa-IR"/>
        </w:rPr>
        <w:t xml:space="preserve">. </w:t>
      </w:r>
      <w:bookmarkStart w:id="596" w:name="pg7518_77408"/>
    </w:p>
    <w:p>
      <w:pPr>
        <w:pStyle w:val="Heading4"/>
        <w:numPr>
          <w:ilvl w:val="3"/>
          <w:numId w:val="1"/>
        </w:numPr>
        <w:rPr/>
      </w:pPr>
      <w:bookmarkStart w:id="597" w:name="__RefHeading___Toc2525886_1051229030"/>
      <w:bookmarkStart w:id="598" w:name="_Toc238"/>
      <w:bookmarkEnd w:id="596"/>
      <w:bookmarkEnd w:id="597"/>
      <w:r>
        <w:rPr/>
        <w:t>3</w:t>
      </w:r>
      <w:r>
        <w:rPr>
          <w:rtl w:val="true"/>
        </w:rPr>
        <w:t xml:space="preserve">. </w:t>
      </w:r>
      <w:r>
        <w:rPr>
          <w:rtl w:val="true"/>
        </w:rPr>
        <w:t>شتاب ورزیدن</w:t>
      </w:r>
      <w:bookmarkEnd w:id="598"/>
    </w:p>
    <w:p>
      <w:pPr>
        <w:pStyle w:val="BookText"/>
        <w:rPr/>
      </w:pPr>
      <w:r>
        <w:rPr>
          <w:rFonts w:ascii="IRNazanin" w:hAnsi="IRNazanin" w:eastAsia="IRNazanin"/>
          <w:color w:val="111111"/>
          <w:sz w:val="28"/>
          <w:sz w:val="28"/>
          <w:szCs w:val="28"/>
          <w:rtl w:val="true"/>
          <w:lang w:bidi="fa-IR"/>
        </w:rPr>
        <w:t>سومین ویژگی ماندگار شدن عمل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بِتَعْجِيلِهَا لِتَهْنُؤَ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عجله کنید و زود آن کار را انجام دهید تا شیرین 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احسان و انفاق و رفع نیاز دیگران، در قرآن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أمده،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 منظم باشد چند نکته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این که مردم را به گره گشایی از کار یکدیگر تحریک و تشویق کند، از اهرم هایی استفاده کرده است</w:t>
      </w:r>
      <w:r>
        <w:rPr>
          <w:rFonts w:eastAsia="IRNazanin" w:cs="IRNazanin"/>
          <w:color w:val="111111"/>
          <w:sz w:val="28"/>
          <w:szCs w:val="28"/>
          <w:rtl w:val="true"/>
          <w:lang w:bidi="fa-IR"/>
        </w:rPr>
        <w:t>:</w:t>
      </w:r>
    </w:p>
    <w:p>
      <w:pPr>
        <w:pStyle w:val="Heading3"/>
        <w:numPr>
          <w:ilvl w:val="2"/>
          <w:numId w:val="1"/>
        </w:numPr>
        <w:rPr/>
      </w:pPr>
      <w:bookmarkStart w:id="599" w:name="__RefHeading___Toc2525888_1051229030"/>
      <w:bookmarkStart w:id="600" w:name="_Toc239"/>
      <w:bookmarkEnd w:id="599"/>
      <w:r>
        <w:rPr>
          <w:rtl w:val="true"/>
        </w:rPr>
        <w:t>خداوند چگونه مردم را به رفع نیاز دیگران تشویق می کند؟</w:t>
      </w:r>
      <w:bookmarkEnd w:id="600"/>
    </w:p>
    <w:p>
      <w:pPr>
        <w:pStyle w:val="Heading4"/>
        <w:numPr>
          <w:ilvl w:val="3"/>
          <w:numId w:val="1"/>
        </w:numPr>
        <w:rPr/>
      </w:pPr>
      <w:bookmarkStart w:id="601" w:name="__RefHeading___Toc2525890_1051229030"/>
      <w:bookmarkStart w:id="602" w:name="_Toc240"/>
      <w:bookmarkEnd w:id="601"/>
      <w:r>
        <w:rPr/>
        <w:t>1</w:t>
      </w:r>
      <w:r>
        <w:rPr>
          <w:rtl w:val="true"/>
        </w:rPr>
        <w:t>.</w:t>
      </w:r>
      <w:r>
        <w:rPr>
          <w:rtl w:val="true"/>
        </w:rPr>
        <w:t>اهرم اعتقادی</w:t>
      </w:r>
      <w:bookmarkEnd w:id="6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قیامت را قبول دارد، به دیگران کمک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 الَّذِي يُكَذِّبُ بِالدِّينِ</w:t>
      </w:r>
      <w:r>
        <w:rPr>
          <w:rFonts w:ascii="Amiri" w:hAnsi="Amiri" w:eastAsia="Amiri" w:cs="Amiri"/>
          <w:i/>
          <w:i/>
          <w:iCs/>
          <w:color w:val="111111"/>
          <w:sz w:val="28"/>
          <w:sz w:val="28"/>
          <w:szCs w:val="28"/>
          <w:rtl w:val="true"/>
          <w:lang w:bidi="ar-SA"/>
        </w:rPr>
        <w:t>فَذَٰلِكَ الَّذِي يَدُعُّ الْيَتِيمَ</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آن کسی که منکر قیامت است به یتیم و مسکین رسیدگی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سُبْحَانَهُ فَرَضَ فِي أَمْوَالِ الْأَغْنِيَاءِ أَقْوَاتَ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خداوند در اموال ثروتمندان، جیره غذایی نیازمندان را واجب و تعیین کرده است</w:t>
      </w:r>
      <w:r>
        <w:rPr>
          <w:rFonts w:eastAsia="IRNazanin" w:cs="IRNazanin"/>
          <w:color w:val="111111"/>
          <w:sz w:val="28"/>
          <w:szCs w:val="28"/>
          <w:rtl w:val="true"/>
          <w:lang w:bidi="fa-IR"/>
        </w:rPr>
        <w:t xml:space="preserve">. </w:t>
      </w:r>
      <w:bookmarkStart w:id="603" w:name="pg7518_77409"/>
    </w:p>
    <w:p>
      <w:pPr>
        <w:pStyle w:val="BookText"/>
        <w:rPr/>
      </w:pPr>
      <w:bookmarkEnd w:id="603"/>
      <w:r>
        <w:rPr>
          <w:rFonts w:ascii="IRNazanin" w:hAnsi="IRNazanin" w:eastAsia="IRNazanin"/>
          <w:color w:val="111111"/>
          <w:sz w:val="28"/>
          <w:sz w:val="28"/>
          <w:szCs w:val="28"/>
          <w:rtl w:val="true"/>
          <w:lang w:bidi="fa-IR"/>
        </w:rPr>
        <w:t>من تعجب می کنم از کسانی که دارایی فراوان دارند اما کمک نمی کنند؛ با این که خدا این همه عامل تحریک در قرآن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 است، یکی از صفاتش این است که اتفاق میکند</w:t>
      </w:r>
      <w:r>
        <w:rPr>
          <w:rFonts w:eastAsia="IRNazanin" w:cs="IRNazanin"/>
          <w:color w:val="111111"/>
          <w:sz w:val="28"/>
          <w:szCs w:val="28"/>
          <w:rtl w:val="true"/>
          <w:lang w:bidi="fa-IR"/>
        </w:rPr>
        <w:t>.</w:t>
      </w:r>
    </w:p>
    <w:p>
      <w:pPr>
        <w:pStyle w:val="Heading4"/>
        <w:numPr>
          <w:ilvl w:val="3"/>
          <w:numId w:val="1"/>
        </w:numPr>
        <w:rPr/>
      </w:pPr>
      <w:bookmarkStart w:id="604" w:name="__RefHeading___Toc2525892_1051229030"/>
      <w:bookmarkStart w:id="605" w:name="_Toc241"/>
      <w:bookmarkEnd w:id="604"/>
      <w:r>
        <w:rPr/>
        <w:t>2</w:t>
      </w:r>
      <w:r>
        <w:rPr>
          <w:rtl w:val="true"/>
        </w:rPr>
        <w:t xml:space="preserve">. </w:t>
      </w:r>
      <w:r>
        <w:rPr>
          <w:rtl w:val="true"/>
        </w:rPr>
        <w:t>عامل روانی</w:t>
      </w:r>
      <w:r>
        <w:rPr>
          <w:rtl w:val="true"/>
        </w:rPr>
        <w:t xml:space="preserve">- </w:t>
      </w:r>
      <w:r>
        <w:rPr>
          <w:rtl w:val="true"/>
        </w:rPr>
        <w:t>عاطفی</w:t>
      </w:r>
      <w:bookmarkEnd w:id="605"/>
    </w:p>
    <w:p>
      <w:pPr>
        <w:pStyle w:val="Heading5"/>
        <w:numPr>
          <w:ilvl w:val="4"/>
          <w:numId w:val="1"/>
        </w:numPr>
        <w:rPr/>
      </w:pPr>
      <w:bookmarkStart w:id="606" w:name="__RefHeading___Toc2525894_1051229030"/>
      <w:bookmarkStart w:id="607" w:name="_Toc242"/>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أَنْفَقْتُمْ مِنْ شَيْءٍ فَهُوَ يُخْلِفُهُ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هرچه انفاق کنید، ما جایش را پر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کنید ما قول می دهیم در زندگی درمانده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يَرْهَقُ وُجُوهَهُمْ قَتَرٌ وَلَا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قول می دهیم ذلیل و خوار نشوید</w:t>
      </w:r>
      <w:r>
        <w:rPr>
          <w:rFonts w:eastAsia="IRNazanin" w:cs="IRNazanin"/>
          <w:color w:val="111111"/>
          <w:sz w:val="28"/>
          <w:szCs w:val="28"/>
          <w:rtl w:val="true"/>
          <w:lang w:bidi="fa-IR"/>
        </w:rPr>
        <w:t>.</w:t>
      </w:r>
    </w:p>
    <w:p>
      <w:pPr>
        <w:pStyle w:val="Heading5"/>
        <w:numPr>
          <w:ilvl w:val="4"/>
          <w:numId w:val="1"/>
        </w:numPr>
        <w:rPr/>
      </w:pPr>
      <w:bookmarkStart w:id="608" w:name="__RefHeading___Toc2525896_1051229030"/>
      <w:bookmarkStart w:id="609" w:name="_Toc243"/>
      <w:bookmarkEnd w:id="608"/>
      <w:r>
        <w:rPr>
          <w:rtl w:val="true"/>
        </w:rPr>
        <w:t>انفاق عامل راحتی</w:t>
      </w:r>
      <w:bookmarkEnd w:id="609"/>
    </w:p>
    <w:p>
      <w:pPr>
        <w:pStyle w:val="BookText"/>
        <w:rPr/>
      </w:pPr>
      <w:r>
        <w:rPr>
          <w:rFonts w:ascii="IRNazanin" w:hAnsi="IRNazanin" w:eastAsia="IRNazanin"/>
          <w:color w:val="111111"/>
          <w:sz w:val="28"/>
          <w:sz w:val="28"/>
          <w:szCs w:val="28"/>
          <w:rtl w:val="true"/>
          <w:lang w:bidi="fa-IR"/>
        </w:rPr>
        <w:t xml:space="preserve">در رابطه با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خانه اش درختی داشت که خرماهای خوبی می داد؛ اما خرماها در خانه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 های همسایه خرمایی را که روی زمین می افتاد بر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درخت که آدم بخیلی بود، می آمد اینها را کتک می زد و خرماها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خرما را از دهان این بچه ها بیرون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به محضر پیامبر گرامی صلی الله و علیه وآله وسلم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همسایه حقوقی بر گردن همسایه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اگرباغی دارید، از میوۀ آن به همسایه ها بدهید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بعد از رحلت پیامبر گرامی اسلام صلی الله و علیه وآله وسلم شخصی نزد حضرت فاطمه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حدیثی از پدر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نوشته ای را بر او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ندارد کسی که همسایه اش را آزار دهد و به او رسیدگی نکند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خانه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ما را اذیت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و علیه وآله وسلم صاحب درخت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من بفروش؛ من یک درخت در بهشت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نقد را رها نمی کند تا نسیه بگیرد؛ این درخت الآن خرما دارد و ما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ابودحداح آن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درخت را از او بخرم، به همین قیمت از من میخرید؟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دادن باغچه ای از او خرید و خدمت پیامبر گرامی اسلام صلی الله و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را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در بهشت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آدمی که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ما در </w:t>
      </w:r>
      <w:bookmarkStart w:id="610" w:name="pg7518_77411"/>
    </w:p>
    <w:p>
      <w:pPr>
        <w:pStyle w:val="BookText"/>
        <w:rPr/>
      </w:pPr>
      <w:bookmarkEnd w:id="610"/>
      <w:r>
        <w:rPr>
          <w:rFonts w:ascii="IRNazanin" w:hAnsi="IRNazanin" w:eastAsia="IRNazanin"/>
          <w:color w:val="111111"/>
          <w:sz w:val="28"/>
          <w:sz w:val="28"/>
          <w:szCs w:val="28"/>
          <w:rtl w:val="true"/>
          <w:lang w:bidi="fa-IR"/>
        </w:rPr>
        <w:t>زندگی اش آسانی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درخت را نداد و زرنگی کرد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درخت جای یک درخت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فَسَنُيَسِّرُهُ لِلْيعسْرى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زندگی اش سختی می گذاریم</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611" w:name="__RefHeading___Toc2525898_1051229030"/>
      <w:bookmarkStart w:id="612" w:name="_Toc244"/>
      <w:bookmarkEnd w:id="611"/>
      <w:r>
        <w:rPr/>
        <w:t>3</w:t>
      </w:r>
      <w:r>
        <w:rPr>
          <w:rtl w:val="true"/>
        </w:rPr>
        <w:t xml:space="preserve">. </w:t>
      </w:r>
      <w:r>
        <w:rPr>
          <w:rtl w:val="true"/>
        </w:rPr>
        <w:t>اهرم اخروی</w:t>
      </w:r>
      <w:bookmarkEnd w:id="612"/>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روز قیامت ده برابر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روز قیامت همه غمگین و ناراحت هستند، ولی آنهایی که بار از دوش مردم بر می دارند در امنیت هستند</w:t>
      </w:r>
      <w:r>
        <w:rPr>
          <w:rFonts w:eastAsia="IRNazanin" w:cs="IRNazanin"/>
          <w:color w:val="111111"/>
          <w:sz w:val="28"/>
          <w:szCs w:val="28"/>
          <w:rtl w:val="true"/>
          <w:lang w:bidi="fa-IR"/>
        </w:rPr>
        <w:t>.</w:t>
      </w:r>
    </w:p>
    <w:p>
      <w:pPr>
        <w:pStyle w:val="Heading3"/>
        <w:numPr>
          <w:ilvl w:val="2"/>
          <w:numId w:val="1"/>
        </w:numPr>
        <w:rPr/>
      </w:pPr>
      <w:bookmarkStart w:id="613" w:name="__RefHeading___Toc2525900_1051229030"/>
      <w:bookmarkStart w:id="614" w:name="_Toc245"/>
      <w:bookmarkEnd w:id="613"/>
      <w:r>
        <w:rPr>
          <w:rtl w:val="true"/>
        </w:rPr>
        <w:t>شرایط احسان و انفاق</w:t>
      </w:r>
      <w:bookmarkEnd w:id="614"/>
    </w:p>
    <w:p>
      <w:pPr>
        <w:pStyle w:val="Heading4"/>
        <w:numPr>
          <w:ilvl w:val="3"/>
          <w:numId w:val="1"/>
        </w:numPr>
        <w:rPr/>
      </w:pPr>
      <w:bookmarkStart w:id="615" w:name="__RefHeading___Toc2525902_1051229030"/>
      <w:bookmarkStart w:id="616" w:name="_Toc246"/>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شرایط و ضوابطی برای احسان و انفاق بیان می کند</w:t>
      </w:r>
      <w:r>
        <w:rPr>
          <w:rFonts w:eastAsia="IRNazanin" w:cs="IRNazanin"/>
          <w:color w:val="111111"/>
          <w:sz w:val="28"/>
          <w:szCs w:val="28"/>
          <w:rtl w:val="true"/>
          <w:lang w:bidi="fa-IR"/>
        </w:rPr>
        <w:t>.</w:t>
      </w:r>
    </w:p>
    <w:p>
      <w:pPr>
        <w:pStyle w:val="Heading4"/>
        <w:numPr>
          <w:ilvl w:val="3"/>
          <w:numId w:val="1"/>
        </w:numPr>
        <w:rPr/>
      </w:pPr>
      <w:bookmarkStart w:id="617" w:name="__RefHeading___Toc2525904_1051229030"/>
      <w:bookmarkStart w:id="618" w:name="_Toc247"/>
      <w:bookmarkEnd w:id="617"/>
      <w:r>
        <w:rPr/>
        <w:t>1</w:t>
      </w:r>
      <w:r>
        <w:rPr>
          <w:rtl w:val="true"/>
        </w:rPr>
        <w:t>.</w:t>
      </w:r>
      <w:r>
        <w:rPr>
          <w:rtl w:val="true"/>
        </w:rPr>
        <w:t>اخلاص داشتن</w:t>
      </w:r>
      <w:bookmarkEnd w:id="6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 احسان و انفاق اخلاص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می کنید مخلصانه باشد؛ اگر ریاکارانه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ریاکارانه انفاق می کنند، انفاقشان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بود، مسجد قبا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هابيل قبول شد، چون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قابیل قبول نشد، چون برای ریا بود</w:t>
      </w:r>
      <w:r>
        <w:rPr>
          <w:rFonts w:eastAsia="IRNazanin" w:cs="IRNazanin"/>
          <w:color w:val="111111"/>
          <w:sz w:val="28"/>
          <w:szCs w:val="28"/>
          <w:rtl w:val="true"/>
          <w:lang w:bidi="fa-IR"/>
        </w:rPr>
        <w:t xml:space="preserve">. </w:t>
      </w:r>
      <w:bookmarkStart w:id="619" w:name="pg7518_77412"/>
    </w:p>
    <w:p>
      <w:pPr>
        <w:pStyle w:val="Heading4"/>
        <w:numPr>
          <w:ilvl w:val="3"/>
          <w:numId w:val="1"/>
        </w:numPr>
        <w:rPr/>
      </w:pPr>
      <w:bookmarkStart w:id="620" w:name="__RefHeading___Toc2525906_1051229030"/>
      <w:bookmarkStart w:id="621" w:name="_Toc248"/>
      <w:bookmarkEnd w:id="619"/>
      <w:bookmarkEnd w:id="620"/>
      <w:r>
        <w:rPr/>
        <w:t>2</w:t>
      </w:r>
      <w:r>
        <w:rPr>
          <w:rtl w:val="true"/>
        </w:rPr>
        <w:t xml:space="preserve">. </w:t>
      </w:r>
      <w:r>
        <w:rPr>
          <w:rtl w:val="true"/>
        </w:rPr>
        <w:t>منت نگذاشتن</w:t>
      </w:r>
      <w:bookmarkEnd w:id="621"/>
    </w:p>
    <w:p>
      <w:pPr>
        <w:pStyle w:val="Heading5"/>
        <w:numPr>
          <w:ilvl w:val="4"/>
          <w:numId w:val="1"/>
        </w:numPr>
        <w:rPr/>
      </w:pPr>
      <w:bookmarkStart w:id="622" w:name="__RefHeading___Toc2525908_1051229030"/>
      <w:bookmarkStart w:id="623" w:name="_Toc249"/>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دومین شرط احسان و انفاق منت نگذاشتن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صَدَقَاتِكُمْ بِالْمَنِّ وَالْأَذَىٰ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صدقه های خود را با منت و آزار، تباه مسازید</w:t>
      </w:r>
      <w:r>
        <w:rPr>
          <w:rFonts w:eastAsia="IRNazanin" w:cs="IRNazanin"/>
          <w:color w:val="111111"/>
          <w:sz w:val="28"/>
          <w:szCs w:val="28"/>
          <w:rtl w:val="true"/>
          <w:lang w:bidi="fa-IR"/>
        </w:rPr>
        <w:t>.</w:t>
      </w:r>
    </w:p>
    <w:p>
      <w:pPr>
        <w:pStyle w:val="Heading5"/>
        <w:numPr>
          <w:ilvl w:val="4"/>
          <w:numId w:val="1"/>
        </w:numPr>
        <w:rPr/>
      </w:pPr>
      <w:bookmarkStart w:id="624" w:name="__RefHeading___Toc2525910_1051229030"/>
      <w:bookmarkStart w:id="625" w:name="_Toc250"/>
      <w:bookmarkEnd w:id="624"/>
      <w:r>
        <w:rPr>
          <w:rtl w:val="true"/>
        </w:rPr>
        <w:t>داستان</w:t>
      </w:r>
      <w:bookmarkEnd w:id="625"/>
    </w:p>
    <w:p>
      <w:pPr>
        <w:pStyle w:val="BookText"/>
        <w:rPr/>
      </w:pPr>
      <w:r>
        <w:rPr>
          <w:rFonts w:ascii="IRNazanin" w:hAnsi="IRNazanin" w:eastAsia="IRNazanin"/>
          <w:color w:val="111111"/>
          <w:sz w:val="28"/>
          <w:sz w:val="28"/>
          <w:szCs w:val="28"/>
          <w:rtl w:val="true"/>
          <w:lang w:bidi="fa-IR"/>
        </w:rPr>
        <w:t>شخصی خدمت امام جواد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خوشحالم؛ چون ده فقير را تأمین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لباس دادم، هم غذا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صَدَقَاتِكُمْ بِالْمَنِّ وَالْأَذَىٰ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 سر آنها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سر فقیر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خالص شما هستیم؛ معلوم است کارمان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نگذاشته ام و الآن می گویی شیعه خالصم؛ میدانی شیعه خالص عمار و ابوذرند؟</w:t>
      </w:r>
      <w:r>
        <w:rPr>
          <w:rStyle w:val="FootnoteAnchor"/>
          <w:rtl w:val="true"/>
        </w:rPr>
        <w:footnoteReference w:id="214"/>
      </w:r>
      <w:r>
        <w:rPr>
          <w:rFonts w:ascii="IRNazanin" w:hAnsi="IRNazanin" w:eastAsia="IRNazanin"/>
          <w:color w:val="111111"/>
          <w:sz w:val="28"/>
          <w:sz w:val="28"/>
          <w:szCs w:val="28"/>
          <w:rtl w:val="true"/>
          <w:lang w:bidi="fa-IR"/>
        </w:rPr>
        <w:t>این شخص هم انفاقش شرایط لازم را نداشت، هم ادعای تشیعش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مابین شیعه ومحمب فرق 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تشیع بسیار سنگین و بزرگ است</w:t>
      </w:r>
      <w:r>
        <w:rPr>
          <w:rFonts w:eastAsia="IRNazanin" w:cs="IRNazanin"/>
          <w:color w:val="111111"/>
          <w:sz w:val="28"/>
          <w:szCs w:val="28"/>
          <w:rtl w:val="true"/>
          <w:lang w:bidi="fa-IR"/>
        </w:rPr>
        <w:t>.</w:t>
      </w:r>
    </w:p>
    <w:p>
      <w:pPr>
        <w:pStyle w:val="Heading5"/>
        <w:numPr>
          <w:ilvl w:val="4"/>
          <w:numId w:val="1"/>
        </w:numPr>
        <w:rPr/>
      </w:pPr>
      <w:bookmarkStart w:id="626" w:name="__RefHeading___Toc2525912_1051229030"/>
      <w:bookmarkStart w:id="627" w:name="_Toc251"/>
      <w:bookmarkEnd w:id="626"/>
      <w:r>
        <w:rPr>
          <w:rtl w:val="true"/>
        </w:rPr>
        <w:t>شیعه چه کسی است؟</w:t>
      </w:r>
      <w:bookmarkEnd w:id="6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شیعه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شِيعَتِهِ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شیعه حضرت ابراهیم علیه السلام بود؛ چون صاحب قلب سلیم و منیب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کمی </w:t>
      </w:r>
      <w:bookmarkStart w:id="628" w:name="pg7518_77413"/>
    </w:p>
    <w:p>
      <w:pPr>
        <w:pStyle w:val="BookText"/>
        <w:rPr/>
      </w:pPr>
      <w:bookmarkEnd w:id="628"/>
      <w:r>
        <w:rPr>
          <w:rFonts w:ascii="IRNazanin" w:hAnsi="IRNazanin" w:eastAsia="IRNazanin"/>
          <w:color w:val="111111"/>
          <w:sz w:val="28"/>
          <w:sz w:val="28"/>
          <w:szCs w:val="28"/>
          <w:rtl w:val="true"/>
          <w:lang w:bidi="fa-IR"/>
        </w:rPr>
        <w:t>نیست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هر حال توصیۀ قرآن این است که انفاق با اخلاص باشد و منت و اذیت در آن نباشد</w:t>
      </w:r>
      <w:r>
        <w:rPr>
          <w:rFonts w:eastAsia="IRNazanin" w:cs="IRNazanin"/>
          <w:color w:val="111111"/>
          <w:sz w:val="28"/>
          <w:szCs w:val="28"/>
          <w:rtl w:val="true"/>
          <w:lang w:bidi="fa-IR"/>
        </w:rPr>
        <w:t>.</w:t>
      </w:r>
    </w:p>
    <w:p>
      <w:pPr>
        <w:pStyle w:val="Heading4"/>
        <w:numPr>
          <w:ilvl w:val="3"/>
          <w:numId w:val="1"/>
        </w:numPr>
        <w:rPr/>
      </w:pPr>
      <w:bookmarkStart w:id="629" w:name="__RefHeading___Toc2525914_1051229030"/>
      <w:bookmarkStart w:id="630" w:name="_Toc252"/>
      <w:bookmarkEnd w:id="629"/>
      <w:r>
        <w:rPr/>
        <w:t>3</w:t>
      </w:r>
      <w:r>
        <w:rPr>
          <w:rtl w:val="true"/>
        </w:rPr>
        <w:t xml:space="preserve">. </w:t>
      </w:r>
      <w:r>
        <w:rPr>
          <w:rtl w:val="true"/>
        </w:rPr>
        <w:t>انفاق بهترین چیزها</w:t>
      </w:r>
      <w:bookmarkEnd w:id="630"/>
    </w:p>
    <w:p>
      <w:pPr>
        <w:pStyle w:val="Heading5"/>
        <w:numPr>
          <w:ilvl w:val="4"/>
          <w:numId w:val="1"/>
        </w:numPr>
        <w:rPr/>
      </w:pPr>
      <w:bookmarkStart w:id="631" w:name="__RefHeading___Toc2525916_1051229030"/>
      <w:bookmarkStart w:id="632" w:name="_Toc253"/>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سومين شرط احسان و انفاق این است که از بهترین چیزهایی که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کاری نمی رسید مگر این که از آن 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داشتنی هایی دارد؛ تا از آنها أنفاق نکنید، به نیکی و احسان نرسیده اید</w:t>
      </w:r>
      <w:r>
        <w:rPr>
          <w:rFonts w:eastAsia="IRNazanin" w:cs="IRNazanin"/>
          <w:color w:val="111111"/>
          <w:sz w:val="28"/>
          <w:szCs w:val="28"/>
          <w:rtl w:val="true"/>
          <w:lang w:bidi="fa-IR"/>
        </w:rPr>
        <w:t>.</w:t>
      </w:r>
    </w:p>
    <w:p>
      <w:pPr>
        <w:pStyle w:val="Heading5"/>
        <w:numPr>
          <w:ilvl w:val="4"/>
          <w:numId w:val="1"/>
        </w:numPr>
        <w:rPr/>
      </w:pPr>
      <w:bookmarkStart w:id="633" w:name="__RefHeading___Toc2525918_1051229030"/>
      <w:bookmarkStart w:id="634" w:name="_Toc254"/>
      <w:bookmarkEnd w:id="633"/>
      <w:r>
        <w:rPr>
          <w:rtl w:val="true"/>
        </w:rPr>
        <w:t>انفاق کردن از بهترینها</w:t>
      </w:r>
      <w:bookmarkEnd w:id="634"/>
    </w:p>
    <w:p>
      <w:pPr>
        <w:pStyle w:val="BookText"/>
        <w:rPr/>
      </w:pPr>
      <w:r>
        <w:rPr>
          <w:rFonts w:ascii="IRNazanin" w:hAnsi="IRNazanin" w:eastAsia="IRNazanin"/>
          <w:color w:val="111111"/>
          <w:sz w:val="28"/>
          <w:sz w:val="28"/>
          <w:szCs w:val="28"/>
          <w:rtl w:val="true"/>
          <w:lang w:bidi="fa-IR"/>
        </w:rPr>
        <w:t>ابوطلحه انصاری، باغی در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مشغول خواندن آیه مذکوربود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خود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من، این باغ است؛ 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باغم را انفاق کنم</w:t>
      </w:r>
      <w:r>
        <w:rPr>
          <w:rFonts w:eastAsia="IRNazanin" w:cs="IRNazanin"/>
          <w:color w:val="111111"/>
          <w:sz w:val="28"/>
          <w:szCs w:val="28"/>
          <w:rtl w:val="true"/>
          <w:lang w:bidi="fa-IR"/>
        </w:rPr>
        <w:t>.</w:t>
      </w:r>
      <w:r>
        <w:rPr>
          <w:rStyle w:val="FootnoteAnchor"/>
          <w:rtl w:val="true"/>
        </w:rPr>
        <w:footnoteReference w:id="21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قبل از این که غذا میل کند، از تمام غذاهای موجود در سفره انفاق می کرد</w:t>
      </w:r>
      <w:r>
        <w:rPr>
          <w:rFonts w:eastAsia="IRNazanin" w:cs="IRNazanin"/>
          <w:color w:val="111111"/>
          <w:sz w:val="28"/>
          <w:szCs w:val="28"/>
          <w:rtl w:val="true"/>
          <w:lang w:bidi="fa-IR"/>
        </w:rPr>
        <w:t>.</w:t>
      </w:r>
      <w:r>
        <w:rPr>
          <w:rStyle w:val="FootnoteAnchor"/>
          <w:rtl w:val="true"/>
        </w:rPr>
        <w:footnoteReference w:id="219"/>
      </w:r>
      <w:bookmarkStart w:id="635" w:name="pg7518_77414"/>
    </w:p>
    <w:p>
      <w:pPr>
        <w:pStyle w:val="Heading4"/>
        <w:numPr>
          <w:ilvl w:val="3"/>
          <w:numId w:val="1"/>
        </w:numPr>
        <w:rPr/>
      </w:pPr>
      <w:bookmarkStart w:id="636" w:name="__RefHeading___Toc2525920_1051229030"/>
      <w:bookmarkStart w:id="637" w:name="_Toc255"/>
      <w:bookmarkEnd w:id="635"/>
      <w:bookmarkEnd w:id="636"/>
      <w:r>
        <w:rPr/>
        <w:t>4</w:t>
      </w:r>
      <w:r>
        <w:rPr>
          <w:rtl w:val="true"/>
        </w:rPr>
        <w:t xml:space="preserve">. </w:t>
      </w:r>
      <w:r>
        <w:rPr>
          <w:rtl w:val="true"/>
        </w:rPr>
        <w:t>رعایت اعتدال</w:t>
      </w:r>
      <w:bookmarkEnd w:id="637"/>
    </w:p>
    <w:p>
      <w:pPr>
        <w:pStyle w:val="Heading5"/>
        <w:numPr>
          <w:ilvl w:val="4"/>
          <w:numId w:val="1"/>
        </w:numPr>
        <w:rPr/>
      </w:pPr>
      <w:bookmarkStart w:id="638" w:name="__RefHeading___Toc2525922_1051229030"/>
      <w:bookmarkStart w:id="639" w:name="_Toc256"/>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چهارمین شرط انفاق و احسان رعایت کردن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نزدیک اذان، پسری به خانۀ پیامبر صلی الله و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خیلی به شما ارادت و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پیراهنی را که می پوشید و به مسجد می رفت به عنوان تبرک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لباس دیگری نداشت، آن روز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هرچه منتظر شدند رسول خدا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انفاق نکن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این، صریح قرآن است که خطاب به پیامبر خدا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تَبْسُطْهَا كُلَّ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که مورد سرزنش قرار گیری و از کار فرو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أَنْفَقُوا لَمْ يُسْرِفُوا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کسانی که هرگاه انفاق می کنند، اسراف ندارند</w:t>
      </w:r>
      <w:r>
        <w:rPr>
          <w:rFonts w:eastAsia="IRNazanin" w:cs="IRNazanin"/>
          <w:color w:val="111111"/>
          <w:sz w:val="28"/>
          <w:szCs w:val="28"/>
          <w:rtl w:val="true"/>
          <w:lang w:bidi="fa-IR"/>
        </w:rPr>
        <w:t>.</w:t>
      </w:r>
    </w:p>
    <w:p>
      <w:pPr>
        <w:pStyle w:val="Heading5"/>
        <w:numPr>
          <w:ilvl w:val="4"/>
          <w:numId w:val="1"/>
        </w:numPr>
        <w:rPr/>
      </w:pPr>
      <w:bookmarkStart w:id="640" w:name="__RefHeading___Toc2525924_1051229030"/>
      <w:bookmarkStart w:id="641" w:name="_Toc257"/>
      <w:bookmarkEnd w:id="640"/>
      <w:r>
        <w:rPr>
          <w:rtl w:val="true"/>
        </w:rPr>
        <w:t>زیاده روی نکردن در انفاق</w:t>
      </w:r>
      <w:bookmarkEnd w:id="6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نزد امام صادق علیه السلام آمد و آقا به او انفاق کرد، فقیر دوم و سومی هم آمدند و حضرت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که آمد، آقا دعایش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شاءالله خدا در زندگی ات گشایش ایجاد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ایثار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انسان همه چیز را بدهد؛ مثل حضرت زهرا علیها السلام</w:t>
      </w:r>
    </w:p>
    <w:p>
      <w:pPr>
        <w:pStyle w:val="BookText"/>
        <w:rPr/>
      </w:pPr>
      <w:r>
        <w:rPr>
          <w:rFonts w:ascii="IRNazanin" w:hAnsi="IRNazanin" w:eastAsia="IRNazanin"/>
          <w:color w:val="111111"/>
          <w:sz w:val="28"/>
          <w:sz w:val="28"/>
          <w:szCs w:val="28"/>
          <w:rtl w:val="true"/>
          <w:lang w:bidi="fa-IR"/>
        </w:rPr>
        <w:t>که گرسنه می خوابد و غذایش را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ایثار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ایثار هیچ قید و شرط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 حضرت ابوالفضل علیه السلام است که آب روی آب می ریزد و تشنه از شريعه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أنفاق و احسان، یک دستور عمومی است که برخی از ضوابط آن را قرآن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ایثار هیچ ارتباطی با بحث اسراف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انفاق، دایرۀ بسیار گسترده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وارد صحرای محشر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مقداری صدقه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درخواستی این است که بعضیها وقتی از قبر بیرون می آیند، آن ادخال سروری که بر دل مؤمنان داشتند نوری می شود که آنها را تا جلوی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احسان و انفاق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نفعش به مردم برسد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هستند که در عالم، بالاتر از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به خدا و دیگری کمک به مردم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تا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ما به پول معطوف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درجه خدمت رسانی، تبسم در چهره مردم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همین قدر که شما یک لبخند بزنید، این خودش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از ما برمی آید بدخلقی و </w:t>
      </w:r>
      <w:bookmarkStart w:id="642" w:name="pg7518_77416"/>
    </w:p>
    <w:p>
      <w:pPr>
        <w:pStyle w:val="BookText"/>
        <w:rPr/>
      </w:pPr>
      <w:bookmarkEnd w:id="642"/>
      <w:r>
        <w:rPr>
          <w:rFonts w:ascii="IRNazanin" w:hAnsi="IRNazanin" w:eastAsia="IRNazanin"/>
          <w:color w:val="111111"/>
          <w:sz w:val="28"/>
          <w:sz w:val="28"/>
          <w:szCs w:val="28"/>
          <w:rtl w:val="true"/>
          <w:lang w:bidi="fa-IR"/>
        </w:rPr>
        <w:t>تندی نکنیم</w:t>
      </w:r>
      <w:r>
        <w:rPr>
          <w:rFonts w:eastAsia="IRNazanin" w:cs="IRNazanin"/>
          <w:color w:val="111111"/>
          <w:sz w:val="28"/>
          <w:szCs w:val="28"/>
          <w:rtl w:val="true"/>
          <w:lang w:bidi="fa-IR"/>
        </w:rPr>
        <w:t>.</w:t>
      </w:r>
    </w:p>
    <w:p>
      <w:pPr>
        <w:pStyle w:val="Heading5"/>
        <w:numPr>
          <w:ilvl w:val="4"/>
          <w:numId w:val="1"/>
        </w:numPr>
        <w:rPr/>
      </w:pPr>
      <w:bookmarkStart w:id="643" w:name="__RefHeading___Toc2525926_1051229030"/>
      <w:bookmarkStart w:id="644" w:name="_Toc258"/>
      <w:bookmarkEnd w:id="643"/>
      <w:r>
        <w:rPr>
          <w:rtl w:val="true"/>
        </w:rPr>
        <w:t>صدقه های بدون هزینه</w:t>
      </w:r>
      <w:bookmarkEnd w:id="644"/>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 الْأَصَمِّ مِنْ غَيْرِ تَضَجُّرٍ صَدَقَةُ 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اگر مطلبی را بدون تشر زدن و عصبانیت به یک ناشنوا فهماندید، این صدقه است 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کسی که مسیرش را گم کرده، صدقه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اینها صدقه های بدون هزینه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سوار بر مرکب میرفت، دید کلوخی سر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کلوخ را برداشت و گوشه ای انداخت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مقام؟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بینید همین ما را بهشتی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معلم قرآن است یا احکام را به خوبی می داند، اگر جلسات خانوادگی و محلهای آموزش قرآن و احکام برگزار کند، این نیز نوعی صدقه است؛</w:t>
      </w:r>
      <w:r>
        <w:rPr>
          <w:rStyle w:val="FootnoteAnchor"/>
          <w:rtl w:val="true"/>
        </w:rPr>
        <w:footnoteReference w:id="230"/>
      </w:r>
      <w:r>
        <w:rPr>
          <w:rFonts w:ascii="IRNazanin" w:hAnsi="IRNazanin" w:eastAsia="IRNazanin"/>
          <w:color w:val="111111"/>
          <w:sz w:val="28"/>
          <w:sz w:val="28"/>
          <w:szCs w:val="28"/>
          <w:rtl w:val="true"/>
          <w:lang w:bidi="fa-IR"/>
        </w:rPr>
        <w:t>چون آموزش علم، انفاق است</w:t>
      </w:r>
      <w:r>
        <w:rPr>
          <w:rFonts w:eastAsia="IRNazanin" w:cs="IRNazanin"/>
          <w:color w:val="111111"/>
          <w:sz w:val="28"/>
          <w:szCs w:val="28"/>
          <w:rtl w:val="true"/>
          <w:lang w:bidi="fa-IR"/>
        </w:rPr>
        <w:t>.</w:t>
      </w:r>
    </w:p>
    <w:p>
      <w:pPr>
        <w:pStyle w:val="Heading3"/>
        <w:numPr>
          <w:ilvl w:val="2"/>
          <w:numId w:val="1"/>
        </w:numPr>
        <w:rPr/>
      </w:pPr>
      <w:bookmarkStart w:id="645" w:name="__RefHeading___Toc2525928_1051229030"/>
      <w:bookmarkStart w:id="646" w:name="_Toc259"/>
      <w:bookmarkEnd w:id="645"/>
      <w:r>
        <w:rPr>
          <w:rtl w:val="true"/>
        </w:rPr>
        <w:t>انواع صدقه</w:t>
      </w:r>
      <w:bookmarkEnd w:id="6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کوتاه مدت و صدقۀ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دنبال صدقات </w:t>
      </w:r>
    </w:p>
    <w:p>
      <w:pPr>
        <w:pStyle w:val="BookText"/>
        <w:rPr/>
      </w:pPr>
      <w:r>
        <w:rPr>
          <w:rFonts w:ascii="IRNazanin" w:hAnsi="IRNazanin" w:eastAsia="IRNazanin"/>
          <w:color w:val="111111"/>
          <w:sz w:val="28"/>
          <w:sz w:val="28"/>
          <w:szCs w:val="28"/>
          <w:rtl w:val="true"/>
          <w:lang w:bidi="fa-IR"/>
        </w:rPr>
        <w:t>جاریه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بیمه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بیمه کردیم تا خیالمان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کاسب است و کلی پول می دهد؛ دلشخوش است که وقتی شصت ساله شد حقوق بازنشستگی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صدقۀ جاریه را برای آن دنیای خودتان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اعمال با مرگ بسته می شود اما بعضی صدقه ها همچنان پاداش سازند؛ تأسیس هیئت، نوشتن کتاب، ساخت مسجد تأمین هزینه مرکز درمانی و </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حضرت زهرا علیها السلام هم صدقۀ کوتاه مدت است، هم صدقۀ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لباس عروسی را بخشید؛ موقع افطار، غذای خانواده خود را به يتيم و مسکین و اسير داد؛ زمانی هم که از دنیا می رفت، وصیت کرد از اموالش، به هر یک از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دوازده اوقیه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اموالش را نیز برای دختر ابوذر غفاری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حسن رفع نیاز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لحظات آخر هم برای گنه کاران امت دعا می کرد؛ یعنی به فکر مشکلات آخرتی مردم نیز بود</w:t>
      </w:r>
      <w:r>
        <w:rPr>
          <w:rFonts w:eastAsia="IRNazanin" w:cs="IRNazanin"/>
          <w:color w:val="111111"/>
          <w:sz w:val="28"/>
          <w:szCs w:val="28"/>
          <w:rtl w:val="true"/>
          <w:lang w:bidi="fa-IR"/>
        </w:rPr>
        <w:t xml:space="preserve">. </w:t>
      </w:r>
      <w:bookmarkStart w:id="647" w:name="pg7518_77418"/>
    </w:p>
    <w:p>
      <w:pPr>
        <w:pStyle w:val="Heading2"/>
        <w:numPr>
          <w:ilvl w:val="1"/>
          <w:numId w:val="1"/>
        </w:numPr>
        <w:rPr/>
      </w:pPr>
      <w:bookmarkStart w:id="648" w:name="__RefHeading___Toc2525930_1051229030"/>
      <w:bookmarkStart w:id="649" w:name="_Toc260"/>
      <w:bookmarkEnd w:id="647"/>
      <w:bookmarkEnd w:id="648"/>
      <w:r>
        <w:rPr>
          <w:rtl w:val="true"/>
        </w:rPr>
        <w:t xml:space="preserve">حکمت </w:t>
      </w:r>
      <w:r>
        <w:rPr/>
        <w:t>289</w:t>
      </w:r>
      <w:r>
        <w:rPr>
          <w:rtl w:val="true"/>
        </w:rPr>
        <w:t xml:space="preserve"> </w:t>
      </w:r>
      <w:r>
        <w:rPr>
          <w:rtl w:val="true"/>
        </w:rPr>
        <w:t>نهج البلاغه</w:t>
      </w:r>
      <w:bookmarkEnd w:id="649"/>
    </w:p>
    <w:p>
      <w:pPr>
        <w:pStyle w:val="Heading3"/>
        <w:numPr>
          <w:ilvl w:val="2"/>
          <w:numId w:val="1"/>
        </w:numPr>
        <w:rPr/>
      </w:pPr>
      <w:bookmarkStart w:id="650" w:name="__RefHeading___Toc2525932_1051229030"/>
      <w:bookmarkStart w:id="651" w:name="_Toc261"/>
      <w:bookmarkEnd w:id="650"/>
      <w:r>
        <w:rPr>
          <w:rtl w:val="true"/>
        </w:rPr>
        <w:t>اشاره</w:t>
      </w:r>
      <w:bookmarkEnd w:id="6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فِيمَا مَضَى أَخٌ فِي اللَّهِ،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فِي عَيْنِي صِغَرُ الدُّنْيَا فِي عَيْنِهِ، وَ كَانَ خَارِجاً مِنْ سُلْطَانِ بَطْنِهِ، فَلَا يَشْتَهِي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یَتَشَهَّی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يَجِدُ وَ لَا يُكْثِرُ إِذَا وَجَدَ، وَ كَانَ أَكْثَرَ دَهْرِهِ صَامِتاً، فَإِنْ قَالَ بَذَّ الْقَائِلِينَ وَ نَقَعَ غَلِيلَ السَّائِلِينَ، وَ كَانَ ضَعِيفاً مُسْتَضْعَفاً، فَإِنْ جَاءَ الْجِدُّ فَهُوَ لَيْثُ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وَادٍ، لَا يُدْلِي بِحُجَّةٍ حَتَّى يَأْتِيَ قَاضِياً، وَ كَانَ لَا يَلُومُ أَحَداً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الْعُذْرَ فِي مِثْلِهِ حَتَّى يَسْمَعَ اعْتِذَارَهُ، وَ كَانَ لَا يَشْكُو وَجَعاً إِلَّا عِنْدَ بُرْئِهِ، وَ كَانَ يَقُولُ 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يَقُولُ مَا لَا يَفْعَلُ، وَ كَانَ إِذَا غُلِبَ عَلَى الْكَلَامِ لَمْ يُغْلَبْ عَلَى السُّكُوتِ، وَ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يَسْمَعُ أَحْرَصَ مِنْهُ عَلَى أَنْ يَتَكَلَّمَ، وَ كَانَ إِذَا بَدَهَهُ أَمْرَانِ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أَقْرَبُ إِلَى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بِهَذِهِ الْخَلَائِقِ فَالْزَمُوهَا وَ تَنَافَسُوا فِيهَا، فَإِنْ لَمْ تَسْتَطِيعُوهَا، فَاعْلَمُوا أَنَّ أَخْذَ الْقَلِيلِ </w:t>
      </w:r>
      <w:bookmarkStart w:id="652" w:name="pg7518_77419"/>
    </w:p>
    <w:p>
      <w:pPr>
        <w:pStyle w:val="BookText"/>
        <w:rPr/>
      </w:pPr>
      <w:bookmarkEnd w:id="652"/>
      <w:r>
        <w:rPr>
          <w:rFonts w:ascii="Amiri" w:hAnsi="Amiri" w:eastAsia="Amiri" w:cs="Amiri"/>
          <w:color w:val="111111"/>
          <w:sz w:val="28"/>
          <w:sz w:val="28"/>
          <w:szCs w:val="28"/>
          <w:rtl w:val="true"/>
          <w:lang w:bidi="ar-SA"/>
        </w:rPr>
        <w:t>خَيْرٌ مِنْ تَرْكِ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در گذشته برادر دینی داشتم که در چشم من بزرگ مقدار بود؛ چون دنیای حرام در چشم او بی ارزش می نمود، و از شکم بارگی دور بود، پس آن چه را نمی یافت آرزو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 یافت زیاده روی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عمرش ساکت بود، اما گاهی که لب به سخن می گشود بر دیگر سخنوران برتری داشت، و تشنگی پرسش کنندگان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ناتوان و مستضعف می نمود، اما در برخورد جدی چونان شیر بیشه می خروشید، یا چون مار بیابانی به حرکت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قاضی نمی رفت دلیلی مطرح نمی کرد، و کسی را که عذری داشت سرزنش نمی کرد، تا آن که عذر او را می شنید، از درد شکوه نمی کرد، مگر پس از تندرستی و بهبودی، آن چه عمل می کرد می گفت، و بدانچه عمل نمی کرد چیزی نمی گفت، اگر در سخن گفتن بر او پیشی می گرفتند در سکوت مغلوب نمی گردید و برشنیدن بیشتر از سخن گفتن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دو راهی دو کار قرار می گرفت، می اندیشید که کدام یک با خواسته نفس نزدیک تر است با آن مخالفت می کرد، پس بر شما باد روی آوردن به این گونه از ارزش های اخلاقی، و با یکدیگر در کسب آنها رقابت کنید، و اگر نتوانستید، بدانید که به دست آوردن برخی از آن ارزش های اخلاقی بهتر از رها کردن همه است</w:t>
      </w:r>
      <w:r>
        <w:rPr>
          <w:rFonts w:eastAsia="IRNazanin" w:cs="IRNazanin"/>
          <w:color w:val="111111"/>
          <w:sz w:val="28"/>
          <w:szCs w:val="28"/>
          <w:rtl w:val="true"/>
          <w:lang w:bidi="fa-IR"/>
        </w:rPr>
        <w:t>.</w:t>
      </w:r>
    </w:p>
    <w:p>
      <w:pPr>
        <w:pStyle w:val="Heading3"/>
        <w:numPr>
          <w:ilvl w:val="2"/>
          <w:numId w:val="1"/>
        </w:numPr>
        <w:rPr/>
      </w:pPr>
      <w:bookmarkStart w:id="653" w:name="__RefHeading___Toc2525934_1051229030"/>
      <w:bookmarkStart w:id="654" w:name="_Toc262"/>
      <w:bookmarkEnd w:id="653"/>
      <w:r>
        <w:rPr>
          <w:rtl w:val="true"/>
        </w:rPr>
        <w:t>مقدمه</w:t>
      </w:r>
      <w:bookmarkEnd w:id="6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می گوییم شیعه امیرالمؤمنین علیه السلام هستیم، نباید دست کم یک بار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حکمت آمیز نهج البلاغه را مطالعه کنیم؟ در کشور، </w:t>
      </w:r>
      <w:bookmarkStart w:id="655" w:name="pg7518_77420"/>
    </w:p>
    <w:p>
      <w:pPr>
        <w:pStyle w:val="BookText"/>
        <w:rPr/>
      </w:pPr>
      <w:bookmarkEnd w:id="655"/>
      <w:r>
        <w:rPr>
          <w:rFonts w:ascii="IRNazanin" w:hAnsi="IRNazanin" w:eastAsia="IRNazanin"/>
          <w:color w:val="111111"/>
          <w:sz w:val="28"/>
          <w:sz w:val="28"/>
          <w:szCs w:val="28"/>
          <w:rtl w:val="true"/>
          <w:lang w:bidi="fa-IR"/>
        </w:rPr>
        <w:t>کارهایی برای آشنایی مردم با این کتاب ارزشمند صورت می گیرد، اما به نظر می رسد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درباره امیرالمومنین باید بیشتر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نهج البلاغه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سید رضی جمع آوری شده است؛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یکی از محدثين تقریبا تمام کلمات قصار امیرالمؤمنین علیه السلام را در کتابی به نام غررالحکم جمع 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به موضوع بحثمان که اخلاق در نهج البلاغه است، می پردازیم و سخنم را با کلمۀ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حکمت آمیز امیرالمؤمنین علیه السلام در نهج البلاغه آغاز می کنم</w:t>
      </w:r>
      <w:r>
        <w:rPr>
          <w:rFonts w:eastAsia="IRNazanin" w:cs="IRNazanin"/>
          <w:color w:val="111111"/>
          <w:sz w:val="28"/>
          <w:szCs w:val="28"/>
          <w:rtl w:val="true"/>
          <w:lang w:bidi="fa-IR"/>
        </w:rPr>
        <w:t>:</w:t>
      </w:r>
    </w:p>
    <w:p>
      <w:pPr>
        <w:pStyle w:val="Heading3"/>
        <w:numPr>
          <w:ilvl w:val="2"/>
          <w:numId w:val="1"/>
        </w:numPr>
        <w:rPr/>
      </w:pPr>
      <w:bookmarkStart w:id="656" w:name="__RefHeading___Toc2525936_1051229030"/>
      <w:bookmarkStart w:id="657" w:name="_Toc263"/>
      <w:bookmarkEnd w:id="656"/>
      <w:r>
        <w:rPr>
          <w:rtl w:val="true"/>
        </w:rPr>
        <w:t>ویژگیهای برادر دینی</w:t>
      </w:r>
      <w:bookmarkEnd w:id="657"/>
    </w:p>
    <w:p>
      <w:pPr>
        <w:pStyle w:val="Heading4"/>
        <w:numPr>
          <w:ilvl w:val="3"/>
          <w:numId w:val="1"/>
        </w:numPr>
        <w:rPr/>
      </w:pPr>
      <w:bookmarkStart w:id="658" w:name="__RefHeading___Toc2525938_1051229030"/>
      <w:bookmarkStart w:id="659" w:name="_Toc264"/>
      <w:bookmarkEnd w:id="658"/>
      <w:r>
        <w:rPr>
          <w:rtl w:val="true"/>
        </w:rPr>
        <w:t>اشاره</w:t>
      </w:r>
      <w:bookmarkEnd w:id="6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فِيمَا مَضَى أَخٌ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این جا انسانی کامل را توصیف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دینی و ایمانی داشتم که این ویژگی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شارحین نهج البلاغه به این مسئله پرداخته اند که منظور امیرالمؤمنین علیه السلام از این برادر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اشتر است؟ آیا ابوذر غفاری است؟ آیا شخص دیگری است؟ یا نه، منظور رسول الله صلی الله و علیه وآله وسلم است؟ برخی گفته اند شخص خاصی منظور نیست؛ حضرت برادر دینی کامل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متفاوتی مطرح شده؛ اما آنچه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موردبحث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حدود هشت ویژگی انسانی را می شمارد که شایستگی برادری را دارد</w:t>
      </w:r>
      <w:r>
        <w:rPr>
          <w:rFonts w:eastAsia="IRNazanin" w:cs="IRNazanin"/>
          <w:color w:val="111111"/>
          <w:sz w:val="28"/>
          <w:szCs w:val="28"/>
          <w:rtl w:val="true"/>
          <w:lang w:bidi="fa-IR"/>
        </w:rPr>
        <w:t xml:space="preserve">. </w:t>
      </w:r>
      <w:bookmarkStart w:id="660" w:name="pg7518_77421"/>
    </w:p>
    <w:p>
      <w:pPr>
        <w:pStyle w:val="Heading4"/>
        <w:numPr>
          <w:ilvl w:val="3"/>
          <w:numId w:val="1"/>
        </w:numPr>
        <w:rPr/>
      </w:pPr>
      <w:bookmarkStart w:id="661" w:name="__RefHeading___Toc2525940_1051229030"/>
      <w:bookmarkStart w:id="662" w:name="_Toc265"/>
      <w:bookmarkEnd w:id="660"/>
      <w:bookmarkEnd w:id="661"/>
      <w:r>
        <w:rPr/>
        <w:t>1</w:t>
      </w:r>
      <w:r>
        <w:rPr>
          <w:rtl w:val="true"/>
        </w:rPr>
        <w:t>.</w:t>
      </w:r>
      <w:r>
        <w:rPr>
          <w:rtl w:val="true"/>
        </w:rPr>
        <w:t>کوچک شمردن دنیا</w:t>
      </w:r>
      <w:bookmarkEnd w:id="662"/>
    </w:p>
    <w:p>
      <w:pPr>
        <w:pStyle w:val="Heading5"/>
        <w:numPr>
          <w:ilvl w:val="4"/>
          <w:numId w:val="1"/>
        </w:numPr>
        <w:rPr/>
      </w:pPr>
      <w:bookmarkStart w:id="663" w:name="__RefHeading___Toc2525942_1051229030"/>
      <w:bookmarkStart w:id="664" w:name="_Toc266"/>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برادر ایمانی ام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يُعْظِمُهُ فِي عَيْنِي صِغَرُ الدُّنْيَا فِي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بزرگ جلوه کردن او در چشمان من، این بود که دنیا در نگاه وی کوچک و حقیر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بدانیم در پیشگاه امیرالمؤمنین علیه السلام چه جایگاهی داریم و حضرت چگونه به ما نگاه می کند، راه فهمیدنش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دنیا در نظر ما کوچک باشد، به همان اندازه ما در نگاه امیرالمؤمنین بزرگ جلوه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مقابل، به هر مقدار که دنیا در نگاه ما بزرگ و با اهمیت و باعظمت باشد، به همان مقدار ما در نگاه امیرالمؤمنین کوچک جلوه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کسی است که دنیا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نیازی به توضیح نیست که اگر دنیا در کلمات اهل بیت مذمت شده، به این معنا نیست که زمین و آسمان و کوه و صحرا بی ارزش و پست هستند؛ منظور چیز دیگری است</w:t>
      </w:r>
      <w:r>
        <w:rPr>
          <w:rFonts w:eastAsia="IRNazanin" w:cs="IRNazanin"/>
          <w:color w:val="111111"/>
          <w:sz w:val="28"/>
          <w:szCs w:val="28"/>
          <w:rtl w:val="true"/>
          <w:lang w:bidi="fa-IR"/>
        </w:rPr>
        <w:t>.</w:t>
      </w:r>
    </w:p>
    <w:p>
      <w:pPr>
        <w:pStyle w:val="Heading5"/>
        <w:numPr>
          <w:ilvl w:val="4"/>
          <w:numId w:val="1"/>
        </w:numPr>
        <w:rPr/>
      </w:pPr>
      <w:bookmarkStart w:id="665" w:name="__RefHeading___Toc2525944_1051229030"/>
      <w:bookmarkStart w:id="666" w:name="_Toc267"/>
      <w:bookmarkEnd w:id="665"/>
      <w:r>
        <w:rPr>
          <w:rtl w:val="true"/>
        </w:rPr>
        <w:t>تکرار یک سخن توسط على علیه السلام</w:t>
      </w:r>
      <w:bookmarkEnd w:id="66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نهج البلاغه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 شب بدون استثنا بعد از نماز عشاء به طرف مردم برمی گشتند و یک موعظه را تکرار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تَجَهَّزُوا رَحِمَكُمُ اللَّهُ فَقَدْ تودي فِيكُمْ بِالرَّحِيلِ وَ أَقِلُّوا الْعُرْجَةَ عَلَى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آماده حرکت شوید،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بانگ کوچ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زندگی دنیا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را کم کنید؛ داشتن دنیا مانعی ندارد</w:t>
      </w:r>
      <w:r>
        <w:rPr>
          <w:rFonts w:eastAsia="IRNazanin" w:cs="IRNazanin"/>
          <w:color w:val="111111"/>
          <w:sz w:val="28"/>
          <w:szCs w:val="28"/>
          <w:rtl w:val="true"/>
          <w:lang w:bidi="fa-IR"/>
        </w:rPr>
        <w:t xml:space="preserve">. </w:t>
      </w:r>
      <w:bookmarkStart w:id="667" w:name="pg7518_77422"/>
    </w:p>
    <w:p>
      <w:pPr>
        <w:pStyle w:val="Heading5"/>
        <w:numPr>
          <w:ilvl w:val="4"/>
          <w:numId w:val="1"/>
        </w:numPr>
        <w:rPr/>
      </w:pPr>
      <w:bookmarkStart w:id="668" w:name="__RefHeading___Toc2525946_1051229030"/>
      <w:bookmarkStart w:id="669" w:name="_Toc268"/>
      <w:bookmarkEnd w:id="667"/>
      <w:bookmarkEnd w:id="668"/>
      <w:r>
        <w:rPr>
          <w:rtl w:val="true"/>
        </w:rPr>
        <w:t>مذمت نکردن دنیا</w:t>
      </w:r>
      <w:bookmarkEnd w:id="66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حکمت آمیز امیرالمؤمنین علیه السلام را ببینید؛ بسیار زیباست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سَمِعَ رَجُلًا يَذُمُّ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در محضر امام علی علیه السلام دنيا را مذمت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الذَّامُّ الدُّنْيَا الْمُغْتَرُّ بِغُرُورِهَا المخدوع بِأَبَاطِيلِهَا أَ تُفْتَتَنْ تغتسر بِهَا بِالدُّنْيَا ثُمَّ تَذُمُّهَا أَنْتَ الْمُتَجَرِّمُ عَلَيْهَا أَمْ هِيَ المتجرمه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چه حقى داری که دنیا را مذمت می کنی؟ دنیا باید علیه تو حکم کند، نه تو عليه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گناهی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استهوتک أَمْ متی غرتک آأبمصارع آباک مِنْ البلي أَمْ بِمَضَاجِعِ أُمَّهَاتِكَ تَحْتَ الثَّرَى كَمْ عَلَّلْتَ بكفیك وَ كَمْ مَرِضْتُ بیدیک تَبْتَغِي لَهُمُ الشِّفَاءَ وَ تَسْتَوْصِفُ لَهُمُ الْأَطِبَّاءَ غَدَاةَ لَا یغنى عَنْهُمْ دَوَاؤُكَ وَ لَا يجدي عَلَيْهِمْ بکاوك لَمْ يَنْفَعْ أَحَدَهُمْ إِشْفَاقُكَ وَ لَمْ تُسْعَفْ فِيهِ بطلبك وَ لَمْ تَدْفَعْ عَنْهُ بقوتک وَ قَدْ مَثَّلَتْ لَكَ بِهِ الدُّنْيَا نفسک وَ بِمَصْرَعِهِ مصرعک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زمانی دنیا تو را فریب داد؟ آیا با مرگ پدرانت بر اثر بلا؟ یا با خوابیدن مادرانت در زیر خاک؟ چند بیمار را با دستانت پرستاری کردی؟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عبرتهای دنیا را برمی شمارد و به سخنانش ادامه میدهد تا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الدُّنْيَا دَارُ صِدْقٍ لِمَنْ صَدَقَهَا وَ دَارُ عَافِيَةٍ لِمَنْ فَهِمَ عَنْهَا وَ دَارُ غَنِيُّ لِمَنْ تَزَوَّدَ مِنْهَا وَ دَارُ مَوْعِظَةٍ لِمَنِ اتَّعَظَ بِهَا مَسْجِدُ أَحِبَّاءِ اللَّهِ وَ مصلی مَلَائِكَةِ اللَّهِ وَ مَهْبِطُ وَحْىِ اللَّهِ وَ مَتْجَرُ أَوْلِيَاءِ اللَّهِ اكْتَسَبُوا فِيهَا الرَّحْمَةَ وَ رَبِحُوا فِيهَا الْجَنَّةَ فَمَنْ ذَا يَذُمُّهَا وَ قَدْ آذَنَتْ بِبَيْنِهَا وَ نَادَتْ بِفِرَاقِهَا وَ نَعَتْ نَفْسَهَا وَ أَهْلَهَا فَمَثَّلَتْ </w:t>
      </w:r>
      <w:bookmarkStart w:id="670" w:name="pg7518_77423"/>
    </w:p>
    <w:p>
      <w:pPr>
        <w:pStyle w:val="BookText"/>
        <w:rPr/>
      </w:pPr>
      <w:bookmarkEnd w:id="670"/>
      <w:r>
        <w:rPr>
          <w:rFonts w:ascii="Amiri" w:hAnsi="Amiri" w:eastAsia="Amiri" w:cs="Amiri"/>
          <w:color w:val="111111"/>
          <w:sz w:val="28"/>
          <w:sz w:val="28"/>
          <w:szCs w:val="28"/>
          <w:rtl w:val="true"/>
          <w:lang w:bidi="ar-SA"/>
        </w:rPr>
        <w:t xml:space="preserve">لَهُمْ ببكائها الْبَلَاءَ وَ شَوَّقَتْهُمْ بِسُرُورِهَا إِلَى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دنیا تجارت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همین دنیا با خدا معامله کرد و بهشت جاودان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و علیه وآله وسلم در همین دنیا با خدا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خدا کسانی هستند که این همه آثار نیک در طول تاریخ برجای نهاده اند؛ همان هایی که در همین دنیا خوب زیستند و زندگی شان با نام نیک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یادمان باشد که اگر مذمت دنیا را به طور فراوان و گسترده ای در نهج البلاغه می بینیم قطعأ ناظر به همین تعبير امیرالمؤمنین علیه السلام است که اسير و وابسته و دلبسته نباشیم؛ اگر چیزی را از دست دادیم غصه نخوریم</w:t>
      </w:r>
      <w:r>
        <w:rPr>
          <w:rFonts w:eastAsia="IRNazanin" w:cs="IRNazanin"/>
          <w:color w:val="111111"/>
          <w:sz w:val="28"/>
          <w:szCs w:val="28"/>
          <w:rtl w:val="true"/>
          <w:lang w:bidi="fa-IR"/>
        </w:rPr>
        <w:t>.</w:t>
      </w:r>
    </w:p>
    <w:p>
      <w:pPr>
        <w:pStyle w:val="Heading5"/>
        <w:numPr>
          <w:ilvl w:val="4"/>
          <w:numId w:val="1"/>
        </w:numPr>
        <w:rPr/>
      </w:pPr>
      <w:bookmarkStart w:id="671" w:name="__RefHeading___Toc2525948_1051229030"/>
      <w:bookmarkStart w:id="672" w:name="_Toc269"/>
      <w:bookmarkEnd w:id="671"/>
      <w:r>
        <w:rPr>
          <w:rtl w:val="true"/>
        </w:rPr>
        <w:t>معنای زهد</w:t>
      </w:r>
      <w:bookmarkEnd w:id="672"/>
    </w:p>
    <w:p>
      <w:pPr>
        <w:pStyle w:val="BookText"/>
        <w:rPr/>
      </w:pPr>
      <w:r>
        <w:rPr>
          <w:rFonts w:ascii="Amiri" w:hAnsi="Amiri" w:eastAsia="Amiri" w:cs="Amiri"/>
          <w:color w:val="111111"/>
          <w:sz w:val="28"/>
          <w:sz w:val="28"/>
          <w:szCs w:val="28"/>
          <w:rtl w:val="true"/>
          <w:lang w:bidi="ar-SA"/>
        </w:rPr>
        <w:t>باز در همین نهج البلاغه است که از حضرت خواستند زهد را معنا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كُلُّهُ بَيْنَ كَلِمَتَيْنِ مِنَ الْقُرْآنِ قَالَ اللَّهُ سُبْحَانَهُ لِكَيْلا تَأْسَوْا عَلى ما فاتَكُمْ وَ لا تَفْرَحُوا بِما آتاكُمْ وَ مَنْ لَمْ يَأْسَ عَلَى الْمَاضِي وَ لَمْ يَفْرَحْ بِالْآتِي فَقَدْ أَخَذَ الزُّهْدَ بِطَرَفَيْهِ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اگر دنیا به تو رو کرد مغرور نشوی و خدا را از یاد نبری و نیازمندان را فراموش نکنی و اگر به تو پشت گرد گرفتاری های دنیاتو را بیدین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زهداست</w:t>
      </w:r>
      <w:r>
        <w:rPr>
          <w:rFonts w:eastAsia="IRNazanin" w:cs="IRNazanin"/>
          <w:color w:val="111111"/>
          <w:sz w:val="28"/>
          <w:szCs w:val="28"/>
          <w:rtl w:val="true"/>
          <w:lang w:bidi="fa-IR"/>
        </w:rPr>
        <w:t>.</w:t>
      </w:r>
    </w:p>
    <w:p>
      <w:pPr>
        <w:pStyle w:val="Heading4"/>
        <w:numPr>
          <w:ilvl w:val="3"/>
          <w:numId w:val="1"/>
        </w:numPr>
        <w:rPr/>
      </w:pPr>
      <w:bookmarkStart w:id="673" w:name="__RefHeading___Toc2525950_1051229030"/>
      <w:bookmarkStart w:id="674" w:name="_Toc270"/>
      <w:bookmarkEnd w:id="673"/>
      <w:r>
        <w:rPr/>
        <w:t>2</w:t>
      </w:r>
      <w:r>
        <w:rPr>
          <w:rtl w:val="true"/>
        </w:rPr>
        <w:t>.</w:t>
      </w:r>
      <w:r>
        <w:rPr>
          <w:rtl w:val="true"/>
        </w:rPr>
        <w:t>شکم پرست نبودن</w:t>
      </w:r>
      <w:bookmarkEnd w:id="6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برادر دینی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خَارِجاً مِنْ سُلْطَانِ بَطْنِهِ </w:t>
      </w:r>
    </w:p>
    <w:p>
      <w:pPr>
        <w:pStyle w:val="BookText"/>
        <w:rPr/>
      </w:pPr>
      <w:r>
        <w:rPr>
          <w:rFonts w:ascii="IRNazanin" w:hAnsi="IRNazanin" w:eastAsia="IRNazanin"/>
          <w:color w:val="111111"/>
          <w:sz w:val="28"/>
          <w:sz w:val="28"/>
          <w:szCs w:val="28"/>
          <w:rtl w:val="true"/>
          <w:lang w:bidi="fa-IR"/>
        </w:rPr>
        <w:t>لَا يَشْتَهِي مَا لَا يَجِدُ وَ لَا يُكْثِرُ إِذَا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ایمانی من اسیر شکم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یافت، اشتهای آن نمی کرد و اگر می یافت، زیاده روی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امروز ما از همین دو مشکل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ندارند ولی اشتهایش را دارند و به هر دری می زنند تا خواسته شان را از هر راهی که شده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دارند و زیاده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ایمانی من این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غذای حرام و پرخوری</w:t>
      </w:r>
    </w:p>
    <w:p>
      <w:pPr>
        <w:pStyle w:val="BookText"/>
        <w:rPr/>
      </w:pPr>
      <w:r>
        <w:rPr>
          <w:rFonts w:ascii="IRNazanin" w:hAnsi="IRNazanin" w:eastAsia="IRNazanin"/>
          <w:color w:val="111111"/>
          <w:sz w:val="28"/>
          <w:sz w:val="28"/>
          <w:szCs w:val="28"/>
          <w:rtl w:val="true"/>
          <w:lang w:bidi="fa-IR"/>
        </w:rPr>
        <w:t>ابن ابی الحدید داستانی در شرح نهج البلاغه آورده است که ماجرایی قابل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اسیر شکم و مادیات شد، زمین خواهد خورد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سه چیز در جنگ صفین بر امیرالمؤمنین علی علیه السلام تحمیل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حضرت به پایان جنگ راضی نبود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را مجبور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حکمیت؛ حضرت حکمیت را قبول نداشت و بر ایشان تحمیل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حكم؛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مالک اشتر یا ابن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ابوموسی اشعری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قرار بود فردایش ابوموسی اشعری و عمروعاص بنشینند و گفت وگو کنند، عمروعاص به یارانش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أَكْثِرُوا لأبی موسی مِنَ الطَّعَامَ الطَّيِّبَ فَوَ اللَّهِ مَا بَطَنَ قَوْمُ قَطُّ إِلَّا فَقَدُوا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هرچه غذای لذیذ و خوشمزه است به ابوموسی بدهید و شکمش را پر کنید؛ زیرا اگر گروهی شکمشان پر شد، به همان مقدار عقلشان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شکم پر و با سفرۀ عمروعاص </w:t>
      </w:r>
      <w:bookmarkStart w:id="675" w:name="pg7518_77425"/>
    </w:p>
    <w:p>
      <w:pPr>
        <w:pStyle w:val="BookText"/>
        <w:rPr/>
      </w:pPr>
      <w:bookmarkEnd w:id="675"/>
      <w:r>
        <w:rPr>
          <w:rFonts w:ascii="IRNazanin" w:hAnsi="IRNazanin" w:eastAsia="IRNazanin"/>
          <w:color w:val="111111"/>
          <w:sz w:val="28"/>
          <w:sz w:val="28"/>
          <w:szCs w:val="28"/>
          <w:rtl w:val="true"/>
          <w:lang w:bidi="fa-IR"/>
        </w:rPr>
        <w:t>بود که فردایش ابوموسی پس از گفت و گو با عمروعاص همه چیز را به نفع معاویه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نبّی مکرم اسلام نوشته اند که هرگاه به خانه می آمد اخلاق و عادت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این مکارم اخلاقی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محجة البيضاء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از همسرانش نمی پرسید که چه غذایی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می شد، نگاه می کرد؛ اگر چیزی بود میل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پیدا نمی کرد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نان یا خرمای خالی بود، گاهی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بود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اسیر شکم باشد؛ وگرنه غذای خوب خوردن هیچ ایرادی ندارد</w:t>
      </w:r>
      <w:r>
        <w:rPr>
          <w:rFonts w:eastAsia="IRNazanin" w:cs="IRNazanin"/>
          <w:color w:val="111111"/>
          <w:sz w:val="28"/>
          <w:szCs w:val="28"/>
          <w:rtl w:val="true"/>
          <w:lang w:bidi="fa-IR"/>
        </w:rPr>
        <w:t>.</w:t>
      </w:r>
    </w:p>
    <w:p>
      <w:pPr>
        <w:pStyle w:val="Heading4"/>
        <w:numPr>
          <w:ilvl w:val="3"/>
          <w:numId w:val="1"/>
        </w:numPr>
        <w:rPr/>
      </w:pPr>
      <w:bookmarkStart w:id="676" w:name="__RefHeading___Toc2525952_1051229030"/>
      <w:bookmarkStart w:id="677" w:name="_Toc271"/>
      <w:bookmarkEnd w:id="676"/>
      <w:r>
        <w:rPr/>
        <w:t>3</w:t>
      </w:r>
      <w:r>
        <w:rPr>
          <w:rtl w:val="true"/>
        </w:rPr>
        <w:t xml:space="preserve">. </w:t>
      </w:r>
      <w:r>
        <w:rPr>
          <w:rtl w:val="true"/>
        </w:rPr>
        <w:t>خاموش بودن و کم گویی</w:t>
      </w:r>
      <w:bookmarkEnd w:id="677"/>
    </w:p>
    <w:p>
      <w:pPr>
        <w:pStyle w:val="Heading5"/>
        <w:numPr>
          <w:ilvl w:val="4"/>
          <w:numId w:val="1"/>
        </w:numPr>
        <w:rPr/>
      </w:pPr>
      <w:bookmarkStart w:id="678" w:name="__RefHeading___Toc2525954_1051229030"/>
      <w:bookmarkStart w:id="679" w:name="_Toc272"/>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برادر ایمانی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 أَكْثَرَ دَهْرِهِ صَامِتاً فَإِنْ قَالَ بُدَّ الْقَائِلِينَ وَ نَقَعَ غَلِيلَ السَّائِلِينَ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ایمانی من بیشتر اوقات در سکوت بود و اگر دیگران در سخن گفتن بر او غلبه پیدا می کردند کسی در سکوت بر او غلبه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یکی از موضوعاتی است که فراوان مورد تأکید قرار گرفته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این موضوع شرح بیشتری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کلمه چهلم از کلمات قصار نهج البلاغه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آدم عاقل اول فکر می کند و بعد حرف می زند، اما آدم نادان </w:t>
      </w:r>
      <w:bookmarkStart w:id="680" w:name="pg7518_77426"/>
    </w:p>
    <w:p>
      <w:pPr>
        <w:pStyle w:val="BookText"/>
        <w:rPr/>
      </w:pPr>
      <w:bookmarkEnd w:id="680"/>
      <w:r>
        <w:rPr>
          <w:rFonts w:ascii="IRNazanin" w:hAnsi="IRNazanin" w:eastAsia="IRNazanin"/>
          <w:color w:val="111111"/>
          <w:sz w:val="28"/>
          <w:sz w:val="28"/>
          <w:szCs w:val="28"/>
          <w:rtl w:val="true"/>
          <w:lang w:bidi="fa-IR"/>
        </w:rPr>
        <w:t>اول حرف میزند بعد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محاسبه کنیم که در چند مورد، اول فکر کردیم بعد حرف زدیم و در چند مورد اول حرف زدیم بعد فکر کردیم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حرفمان دردسرساز باشد</w:t>
      </w:r>
      <w:r>
        <w:rPr>
          <w:rFonts w:eastAsia="IRNazanin" w:cs="IRNazanin"/>
          <w:color w:val="111111"/>
          <w:sz w:val="28"/>
          <w:szCs w:val="28"/>
          <w:rtl w:val="true"/>
          <w:lang w:bidi="fa-IR"/>
        </w:rPr>
        <w:t>.</w:t>
      </w:r>
    </w:p>
    <w:p>
      <w:pPr>
        <w:pStyle w:val="Heading5"/>
        <w:numPr>
          <w:ilvl w:val="4"/>
          <w:numId w:val="1"/>
        </w:numPr>
        <w:rPr/>
      </w:pPr>
      <w:bookmarkStart w:id="681" w:name="__RefHeading___Toc2525956_1051229030"/>
      <w:bookmarkStart w:id="682" w:name="_Toc273"/>
      <w:bookmarkEnd w:id="681"/>
      <w:r>
        <w:rPr>
          <w:rtl w:val="true"/>
        </w:rPr>
        <w:t>منع کردن از حرف های بیهوده</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المؤمين علیه السلام بِرَجُلٍ وَ هُوَ يَتَكَلَّمُ بِفُضُولِ الْكَلَامِ فَقَالَ يَا هَذَا إنک تُمْلِي عَلَى كاتبیك كِتَابَةِ إِلَى ربک فَتَكَلَّمْ بِمَا يغنيک وَ دَعْ مَالًا یغنيک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امیرالمؤمنین علیه السلام به مردی گذشت که سخن بیهوده و اضافی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حرفهایی که میزنی، املایی است که تو می گویی و دو فرشته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های بیهوده نزن؛ حرفهای مفید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از حضرت امام رحمة الله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رحمظ الله با دو نفر از بزرگان حوزه خیلی مأنوس بود و آخر هفته ها با هم دیدار می کردند یا به مسافرت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آیت الله حاج آقا مرتضی حائری که مرحوم حاج آقا مصطفی فرزند امام، داماد ایشان بود؛ دیگری نیز آیت الله آقا سیداحمد زنجانی پدر آیت الله شبیری زنجانی که الان از مراجع تقلید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سه شرط در جلساتشان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بودیم نمازمان را اول وقت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طول هفته کار علمی کرده و خسته شده بودند، </w:t>
      </w:r>
      <w:bookmarkStart w:id="683" w:name="pg7518_77427"/>
    </w:p>
    <w:p>
      <w:pPr>
        <w:pStyle w:val="BookText"/>
        <w:rPr/>
      </w:pPr>
      <w:bookmarkEnd w:id="683"/>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بحث علمی نکنیم تا ذهنمان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کردند که غیبت نکنند</w:t>
      </w:r>
      <w:r>
        <w:rPr>
          <w:rFonts w:eastAsia="IRNazanin" w:cs="IRNazanin"/>
          <w:color w:val="111111"/>
          <w:sz w:val="28"/>
          <w:szCs w:val="28"/>
          <w:rtl w:val="true"/>
          <w:lang w:bidi="fa-IR"/>
        </w:rPr>
        <w:t>.</w:t>
      </w:r>
    </w:p>
    <w:p>
      <w:pPr>
        <w:pStyle w:val="Heading5"/>
        <w:numPr>
          <w:ilvl w:val="4"/>
          <w:numId w:val="1"/>
        </w:numPr>
        <w:rPr/>
      </w:pPr>
      <w:bookmarkStart w:id="684" w:name="__RefHeading___Toc2525958_1051229030"/>
      <w:bookmarkStart w:id="685" w:name="_Toc274"/>
      <w:bookmarkEnd w:id="684"/>
      <w:r>
        <w:rPr>
          <w:rtl w:val="true"/>
        </w:rPr>
        <w:t>درسی از آیت الله حاج آقا رحیم ارباب</w:t>
      </w:r>
      <w:bookmarkEnd w:id="685"/>
    </w:p>
    <w:p>
      <w:pPr>
        <w:pStyle w:val="BookText"/>
        <w:rPr/>
      </w:pPr>
      <w:r>
        <w:rPr>
          <w:rFonts w:ascii="IRNazanin" w:hAnsi="IRNazanin" w:eastAsia="IRNazanin"/>
          <w:color w:val="111111"/>
          <w:sz w:val="28"/>
          <w:sz w:val="28"/>
          <w:szCs w:val="28"/>
          <w:rtl w:val="true"/>
          <w:lang w:bidi="fa-IR"/>
        </w:rPr>
        <w:t>مرحوم آیت الله حاج آقا رحیم ارباب از علمای بزرگ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است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پنجاه موقف دارد که انسانها را در هر یک از این مواقف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موقفی معطل شوم، یقین دارم در موقف زبان معطل نمی شوم؛</w:t>
      </w:r>
      <w:r>
        <w:rPr>
          <w:rStyle w:val="FootnoteAnchor"/>
          <w:rtl w:val="true"/>
        </w:rPr>
        <w:footnoteReference w:id="239"/>
      </w:r>
      <w:r>
        <w:rPr>
          <w:rFonts w:ascii="IRNazanin" w:hAnsi="IRNazanin" w:eastAsia="IRNazanin"/>
          <w:color w:val="111111"/>
          <w:sz w:val="28"/>
          <w:sz w:val="28"/>
          <w:szCs w:val="28"/>
          <w:rtl w:val="true"/>
          <w:lang w:bidi="fa-IR"/>
        </w:rPr>
        <w:t>چون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ما می توانیم این ادعا را با یقین داشته باشیم؟</w:t>
      </w:r>
    </w:p>
    <w:p>
      <w:pPr>
        <w:pStyle w:val="Heading5"/>
        <w:numPr>
          <w:ilvl w:val="4"/>
          <w:numId w:val="1"/>
        </w:numPr>
        <w:rPr/>
      </w:pPr>
      <w:bookmarkStart w:id="686" w:name="__RefHeading___Toc2525960_1051229030"/>
      <w:bookmarkStart w:id="687" w:name="_Toc275"/>
      <w:bookmarkEnd w:id="686"/>
      <w:r>
        <w:rPr>
          <w:rtl w:val="true"/>
        </w:rPr>
        <w:t>سخنان امیرالمؤمنین علیه السلام درباره کنترل زبان</w:t>
      </w:r>
      <w:bookmarkEnd w:id="6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الْعَقْلُ تَقُصُّ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اگر عقل انسان به كمال رسید سخن انسان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پرحرف، عقل ناقص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حکمت آمیز دیگری که آن هم جمله ای بسیار زیباست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ذَلَّ فِي نفسيه وَ طَابَ کسبه وَ صَلَحَتْ سَرِيرَتُهُ وَ حَسُنَتْ خليقه وَ أَنْفَقَ الْفَضْلَ بْنِ مَالِهِ وَ أَمْسَكَ الْفَضْلَ مِنْ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خوشا به حال کسی که حرف های اضافه زبانش را کنترل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تَكَلَّمُوا تعرقو 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سخن </w:t>
      </w:r>
      <w:bookmarkStart w:id="688" w:name="pg7518_77428"/>
    </w:p>
    <w:p>
      <w:pPr>
        <w:pStyle w:val="BookText"/>
        <w:rPr/>
      </w:pPr>
      <w:bookmarkEnd w:id="688"/>
      <w:r>
        <w:rPr>
          <w:rFonts w:ascii="IRNazanin" w:hAnsi="IRNazanin" w:eastAsia="IRNazanin"/>
          <w:color w:val="111111"/>
          <w:sz w:val="28"/>
          <w:sz w:val="28"/>
          <w:szCs w:val="28"/>
          <w:rtl w:val="true"/>
          <w:lang w:bidi="fa-IR"/>
        </w:rPr>
        <w:t>بگویید تا شناخته شوید؛ انسان در پشت زبانش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را می بینید و نم یدانید شخصیتش چگونه است؛ دو کلمه حرف میزند، 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خَيْرَ فِي الصَّمْتِ عَنِ الْحُكْمِ كَمَا أَنَّهُ لَا خَيْرَ فِي الْقَوْلِ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خاموشی از صدور حکم هیچ خبری نیست؛ چنان چه در گفتار از روی نادانی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سخنتان نیکو و حکمت آمیز است، آن را به زبان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جاهلانه است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بِكَثْرَةِ الصَّمْتِ تَكُونُ الْهَيْبَةُ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سکوت بسیار، موجب ابهت و بزرگی و هیبت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كلمات امير مؤمنان درباره زبان گردآوری شود، یک رساله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وصف برادر ایمانی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سکوت می گذراند و اگر هم زمانی سخن می گفت، سخنش مفید بود</w:t>
      </w:r>
      <w:r>
        <w:rPr>
          <w:rFonts w:eastAsia="IRNazanin" w:cs="IRNazanin"/>
          <w:color w:val="111111"/>
          <w:sz w:val="28"/>
          <w:szCs w:val="28"/>
          <w:rtl w:val="true"/>
          <w:lang w:bidi="fa-IR"/>
        </w:rPr>
        <w:t>.</w:t>
      </w:r>
    </w:p>
    <w:p>
      <w:pPr>
        <w:pStyle w:val="Heading5"/>
        <w:numPr>
          <w:ilvl w:val="4"/>
          <w:numId w:val="1"/>
        </w:numPr>
        <w:rPr/>
      </w:pPr>
      <w:bookmarkStart w:id="689" w:name="__RefHeading___Toc2525962_1051229030"/>
      <w:bookmarkStart w:id="690" w:name="_Toc276"/>
      <w:bookmarkEnd w:id="689"/>
      <w:r>
        <w:rPr>
          <w:rtl w:val="true"/>
        </w:rPr>
        <w:t>سکوت خوب و بد</w:t>
      </w:r>
      <w:bookmarkEnd w:id="6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به سکوت سفارش می کنید، آیا واقعأ سكوت خوب است؟ شخصی همین موضوع را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زیبایی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با سکوت مبعوث نکرده است؛ بعثت پیامبران با کلام و سخن بود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اگر سخنت حکمت آمیز است بگو و اگر حکمت آمیز نیست </w:t>
      </w:r>
    </w:p>
    <w:p>
      <w:pPr>
        <w:pStyle w:val="BookText"/>
        <w:rPr/>
      </w:pPr>
      <w:r>
        <w:rPr>
          <w:rFonts w:ascii="IRNazanin" w:hAnsi="IRNazanin" w:eastAsia="IRNazanin"/>
          <w:color w:val="111111"/>
          <w:sz w:val="28"/>
          <w:sz w:val="28"/>
          <w:szCs w:val="28"/>
          <w:rtl w:val="true"/>
          <w:lang w:bidi="fa-IR"/>
        </w:rPr>
        <w:t>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طبرسی در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صاعدی به منبر رسول الله اشاره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بینید؟ پیامبر صلی الله و علیه وآله وسلم هرگاه بالای این منبر می رفت، آیه هفتاد سوره احزاب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سخن درست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واقعاً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الرَّجُلَ لَا يُبَالِي مَا قَالَ وَ لَا مَا قِيلَ لَهُ فَهُوَ شرک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اگر دیدید آدمی برایش مهم نیست چه می گوید یا چه به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شِرْكُ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به دو گونه 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او تربیت یافتۀ شیطان است و معنای دیگر این که شیطان در او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ویژگی کوچک شمردن دنیا، شکم پرست نبودن و خاموش بودن و کم گویی، از ویژگیهای برادر ایمان على علیه السلام است</w:t>
      </w:r>
      <w:r>
        <w:rPr>
          <w:rFonts w:eastAsia="IRNazanin" w:cs="IRNazanin"/>
          <w:color w:val="111111"/>
          <w:sz w:val="28"/>
          <w:szCs w:val="28"/>
          <w:rtl w:val="true"/>
          <w:lang w:bidi="fa-IR"/>
        </w:rPr>
        <w:t>.</w:t>
      </w:r>
      <w:r>
        <w:rPr>
          <w:rStyle w:val="FootnoteAnchor"/>
          <w:rtl w:val="true"/>
        </w:rPr>
        <w:footnoteReference w:id="247"/>
      </w:r>
      <w:bookmarkStart w:id="691" w:name="pg7518_77430"/>
    </w:p>
    <w:p>
      <w:pPr>
        <w:pStyle w:val="Heading2"/>
        <w:numPr>
          <w:ilvl w:val="1"/>
          <w:numId w:val="1"/>
        </w:numPr>
        <w:rPr/>
      </w:pPr>
      <w:bookmarkStart w:id="692" w:name="__RefHeading___Toc2525964_1051229030"/>
      <w:bookmarkStart w:id="693" w:name="_Toc277"/>
      <w:bookmarkEnd w:id="691"/>
      <w:bookmarkEnd w:id="692"/>
      <w:r>
        <w:rPr>
          <w:rtl w:val="true"/>
        </w:rPr>
        <w:t>پرسشنامه</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خُلق چه فرقی با هم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صفات درونی انسان است و خُلق مربوط به جسم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مربوط به جسم انسان و خُلق صفات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صفات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جسم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حکمت در نهج البلاغه ذکر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اهل سنت که بر نهج البلاغه شرح نوشته اند چه کسانی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میثم، شیخ محمد عبده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شیخ محمد عبده، علامه تستری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دکتر صبحی صالح، ابن ابی الحدید معتزلی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صبحی صالح، ابن میثم، ابن ابی الحدید معتزلی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روز از عمرت باقی مانده است، یک روزش را برای آموزش اخلاق بگذار تا آن را برای روز مرگت یاری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ناامیدی و محرومیت در حکمت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فرصتها، تکبر، شرم و حیا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شرم و حیا، از دست رفتن فرصتها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شرم و حیا، تكبر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فرصتها، تنبلی، ترس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اعلامیه حقوق بشر را با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مقایسه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صبحی صالح</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استدراج را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گنه کار تا پیمانه اش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ندادن به گنه کار تا پیمانه اش پر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پیش گیری از سقوط و استدراج طبق توصیه قرآن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ولیّ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و اطاعت از ولی خدا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ترس از ولی خدا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ولی خدا و اطاعت از خداوند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هیچ ثروتی بالاتر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خدای رحمان با آن پرستش می شود و به سبب آن بهشت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خدای رحمان با آن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به وسیله آن خوبی و بدی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انسان را به عبودیت و بندگی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بندگی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مالک نبودن، سپردن تدبير امور به ولی خدا، انجام واجبات و ترک محرمات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مالک نبودن، سپردن تدبير أمور به خدا، انجام واجبات و ترک</w:t>
      </w:r>
    </w:p>
    <w:p>
      <w:pPr>
        <w:pStyle w:val="BookText"/>
        <w:rPr/>
      </w:pP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مالک بودن، سپردن تدبير أمور به خدا، انجام واجبات و ترک محرمات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تدبير امور به خدا، اعتقاد به مالک بودن، انجام واجبات و ترک محرمات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عقل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به فکر حساب و کتاب قیامت بودن، بریدن از دنیا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آخرت، به فکر شب اول قبر بودن، بریدن از دنیای فریبنده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بریدن از دنیا، به فکر شب اول قبر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دنیا و آخرت، بریدن از دنیای فریبنده، به فکر شب اول قبر بودن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أدب مداری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شریعت بودن، اجبار در عمل نبودن، ادب در بندگی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عمل نبودن، در محدوده شریعت بودن، ادب در مقابل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عمل نبودن، در محدودۀ شریعت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عمل نبودن، در محدودهۀشریعت بودن، رعایت کردن سلسله مراتب 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مراتب ادب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خدا، ادب در مقابل ولی خدا، ادب در مقابل پدر و مادر، ادب در مراودات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خدا، ادب در مقابل ولی خدا، ادب در مراودات اجتماعی، ادب در مقابل پدر و مادر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در مقابل خدا، ادب در مقابل پدر و مادر، ادب در مقابل ولی خدا، ادب در مراودات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ولی خدا، ادب در مقابل خدا، ادب در مقابل پدر مادر، ادب در مراودات اجتماعی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ادب ندارد،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چه مواردی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راستگویی، صداقت در عمل، بی اعتنایی به امور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راستگویی، غیرت ریشه عفت، بی اعتنایی به امور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صداقت در عمل، غيرت ریشه عفت، بی اعتنایی به امور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بلندهمتی، حیاء، غيرت ريشه عفت، بی اعتنایی به امور پست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تمام انبیاء را با دو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و عطوفت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امانت 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حیاء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آفتهای دروغ گفتن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همه چیز، از بین رفتن آبرو، کم شدن ارزش انسان، فقر و نداری، دسترسی به آرامش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همه چیز، از بین رفتن آبرو، کم شدن ارزش انسان فقر و نداری نرسیدن به آرامش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نکردن همه چیز، از بین رفتن آبرو، کم شدن ارزش انسان، فقر و نداری، دسترسی به آرامش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نکردن همه چیز، از بین رفتن آبرو، کم شدن ارزش انسان، فقر و نداری، نرسیدن به آرامش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امام صادق علیه السلام موانع رشد انسان 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كوتاه ، آرزوهای طولانی، سست رأیی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کوتاه، تنبلی، سست رأیی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کوتاه، سسته رأیی، چاره اندیشی اندک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كوتاه، سست رأیی، استفاده نادرست از فرصتها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بلند همت شدن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ارتباط با انسانهای بلندهمت، مطالعه زندگی انسانهای باهمت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ارتباط با انسانهای بلندهمت، مطالعه کردن زندگی انسانهای باهمتا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دین مداری، مطالعه کردن زندگی انسان های باهمت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 ارتباط با انسانهای بلندهمت، مطالعه کردن زندگی انسانهای باهمت،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همتهای مثبت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برای آخرت و دنيا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برای آخرت و همت برای عبادت و بندگی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فقط برای آخرت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برای عبادت و بندگی خدا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جهنمی شدن طبق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 نماز نخواندن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 و نماز خواندن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نکردن و از عقل استفاده نکردن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استفاده نکردن و ظلم کردن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جلوگیری از تعقل كدام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هوای نفس، دنیادوستی، تنبلی، تکبر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هوای نفس، دنیا دوستی، غضب، تكبر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تنبلی، هوای نفس، دنیادوستی، غضب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هوای نفس، دنیادوستی، غضب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سفارش امام باقر لا به جابربن یزید جعفی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نفست مخالفت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آخرتت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زبان به چه چیزی تشبیه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سخن زیبا طبق فرموده امام سجاد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ثروت و رزق، تأخیر افتادن مرگ، محبوبیت نزد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ثروت، تأخیر افتادن مرگ، بهشتی شدن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رزق، تأخیر افتادن مرگ، بهشتی شدن، محبوبیت نزد خانواده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ثروت و رزق، بهشتی شدن، تأخیر افتادن مرگ، محبوبیت نزد خانواده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مواضعی باید سکوت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گفتار نداشتن، هنگام خشم، در محضر عالم، در مواضع جنجال برانگیز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گفتار نداشتن، در مواضع جنجال برانگیز، هنگام خشم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در مواضع جنجال برانگیز، در محضر عالم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گفتار نداشتن، هنگام خشم، در مقابل حق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سخنانی باید دوری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کلام زشت،جاهلانه سخن گفتن، تهمت زدن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نفاق آمیز، سخنان بیهوده، جاهلانه سخن گفتن، کلام زشت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کردن، سخنان نفاق آمیز، جاهلانه سخن گفتن، کلام زشت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نفاق آمیز، جاهلانه سخن گفتن، کلام زشت، غیبت کردن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چه مواردی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امید انسان، هراس از گناه، پذیرش ندانستن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امید انسان، پذیرش ندانستن، آموختن ندانسته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امید انسان، هراس از گناه، بردباری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یأس و ناامیدی 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بدگمانی، عدم شناخت قدرت و عظمت خدا، گناه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بدگمانی، گناه، شکست در زندگی، عدم شناخت قدرت و عظمت</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بدگمانی، شکست در زندگی، گناه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بدگمانی، عدم شناخت قدرت و عظمت خدا، شکست در زندگی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امید به خدا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نماز خواندن، پرداخت صدقه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ارتباط با علما، پرداخت صدقه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خواندن نماز، ارتباط با علما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خواندن نماز، پرداخت خمس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حکمت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روح از خستگی بیرون بیاید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های نو</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شما روزی پنج بار با نماز شست و شو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w:t>
      </w:r>
    </w:p>
    <w:p>
      <w:pPr>
        <w:pStyle w:val="BookText"/>
        <w:rPr/>
      </w:pPr>
      <w:r>
        <w:rPr>
          <w:rFonts w:ascii="IRNazanin" w:hAnsi="IRNazanin" w:eastAsia="IRNazanin"/>
          <w:color w:val="111111"/>
          <w:sz w:val="28"/>
          <w:sz w:val="28"/>
          <w:szCs w:val="28"/>
          <w:rtl w:val="true"/>
          <w:lang w:bidi="fa-IR"/>
        </w:rPr>
        <w:t>ب امیرالمؤمنین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مزاح می کنم اما چیزی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وآله وسلم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حکمت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ویژگیهای کمک به دیگران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مخفی کردن، برای خدا کمک کردن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توقع نداشتن، مخفی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شتاب ورزیدن، توقع نداشتن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مخفی کردن، شتاب ورزیدن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چگونه مردم را به رفع نیاز دیگران تشویق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اعتقادی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 اخروی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ترین شرایط انفاق و احسان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بهترین چیزها، زیاده روی نکردن، اخلاص داشتن، رعایت اعتدال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نگذاشتن، انفاق بهترین چیزها، اخلاص داشتن، رعایت اعتدال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تواقع نداشتن، انفاق بهترین چیزها، منت نگذاشتن، رعایت اعتدال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ویژگی های برادر دینی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دنیا، دنبال أخرت بودن، خاموش بودن و کم گویی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دنیا، دنبال آخرت بودن، شکم پرست نبودن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أخرت بودن، شکم پرست نبودن، خاموش بودن و کم گویی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 و کم گویی، کوچک شمردن دنیا، شکم پرست نبودن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هر شب بعد از نماز عشاء این موعظه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حرکت شوید،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کوچک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دنیا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حکمت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معنای زهد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تو رو کرد مغرور نشوی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تو رو کرد نیازمندان را فراموش نکنی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تو پشت کرد، گرفتاری های دنیا تو را بیدین نکند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مورد </w:t>
      </w:r>
      <w:bookmarkStart w:id="694" w:name="pg7518_77440"/>
    </w:p>
    <w:p>
      <w:pPr>
        <w:pStyle w:val="Heading2"/>
        <w:numPr>
          <w:ilvl w:val="1"/>
          <w:numId w:val="1"/>
        </w:numPr>
        <w:rPr/>
      </w:pPr>
      <w:bookmarkStart w:id="695" w:name="__RefHeading___Toc2525966_1051229030"/>
      <w:bookmarkStart w:id="696" w:name="_Toc278"/>
      <w:bookmarkEnd w:id="694"/>
      <w:bookmarkEnd w:id="695"/>
      <w:r>
        <w:rPr>
          <w:rtl w:val="true"/>
        </w:rPr>
        <w:t>پاسخ نامه</w:t>
      </w:r>
      <w:bookmarkEnd w:id="6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97" w:name="pg7518_77441"/>
    </w:p>
    <w:p>
      <w:pPr>
        <w:pStyle w:val="BookText"/>
        <w:rPr/>
      </w:pPr>
      <w:bookmarkEnd w:id="697"/>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p>
    <w:p>
      <w:pPr>
        <w:pStyle w:val="Heading2"/>
        <w:numPr>
          <w:ilvl w:val="1"/>
          <w:numId w:val="1"/>
        </w:numPr>
        <w:rPr/>
      </w:pPr>
      <w:bookmarkStart w:id="698" w:name="__RefHeading___Toc2525968_1051229030"/>
      <w:bookmarkStart w:id="699" w:name="_Toc279"/>
      <w:bookmarkEnd w:id="698"/>
      <w:r>
        <w:rPr>
          <w:rtl w:val="true"/>
        </w:rPr>
        <w:t>کتب تبلیغی</w:t>
      </w:r>
      <w:bookmarkEnd w:id="699"/>
    </w:p>
    <w:p>
      <w:pPr>
        <w:pStyle w:val="Heading3"/>
        <w:numPr>
          <w:ilvl w:val="2"/>
          <w:numId w:val="1"/>
        </w:numPr>
        <w:rPr/>
      </w:pPr>
      <w:bookmarkStart w:id="700" w:name="__RefHeading___Toc2525970_1051229030"/>
      <w:bookmarkStart w:id="701" w:name="_Toc280"/>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های استاد رفیعی ویژه خانواده ها،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های استاد رفیعی ویژه خانواده ها،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های استاد رفیعی ویژه خانواده ها،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خطباء ،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17000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خطباء،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18000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منابر ترحیم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لطایف و حکایات در گفت 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های درب هاي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کارهایی برای جذب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ضمیمۀ عنصر بصیرت در نهضت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عملی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احادیث امام حسین علیه السلام و فضائل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6000</w:t>
      </w:r>
      <w:bookmarkStart w:id="702" w:name="pg7518_77442"/>
    </w:p>
    <w:p>
      <w:pPr>
        <w:pStyle w:val="Heading3"/>
        <w:numPr>
          <w:ilvl w:val="2"/>
          <w:numId w:val="1"/>
        </w:numPr>
        <w:rPr/>
      </w:pPr>
      <w:bookmarkStart w:id="703" w:name="__RefHeading___Toc2525972_1051229030"/>
      <w:bookmarkStart w:id="704" w:name="_Toc281"/>
      <w:bookmarkEnd w:id="702"/>
      <w:bookmarkEnd w:id="703"/>
      <w:r>
        <w:rPr>
          <w:rtl w:val="true"/>
        </w:rPr>
        <w:t>بنی هاشم علیه السلام</w:t>
      </w:r>
      <w:bookmarkEnd w:id="70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مقابل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زندگی دینی در عرصۀ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8000</w:t>
      </w:r>
    </w:p>
    <w:p>
      <w:pPr>
        <w:pStyle w:val="Heading3"/>
        <w:numPr>
          <w:ilvl w:val="2"/>
          <w:numId w:val="1"/>
        </w:numPr>
        <w:rPr/>
      </w:pPr>
      <w:bookmarkStart w:id="705" w:name="__RefHeading___Toc2525974_1051229030"/>
      <w:bookmarkStart w:id="706" w:name="_Toc282"/>
      <w:bookmarkEnd w:id="705"/>
      <w:r>
        <w:rPr>
          <w:rtl w:val="true"/>
        </w:rPr>
        <w:t>کتب مداحی</w:t>
      </w:r>
      <w:bookmarkEnd w:id="70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هاي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4000</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فاطمیه برگرفته از کرامات،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bookmarkStart w:id="707" w:name="pg7518_77443"/>
    </w:p>
    <w:p>
      <w:pPr>
        <w:pStyle w:val="Heading3"/>
        <w:numPr>
          <w:ilvl w:val="2"/>
          <w:numId w:val="1"/>
        </w:numPr>
        <w:rPr/>
      </w:pPr>
      <w:bookmarkStart w:id="708" w:name="__RefHeading___Toc2525976_1051229030"/>
      <w:bookmarkStart w:id="709" w:name="_Toc283"/>
      <w:bookmarkEnd w:id="707"/>
      <w:bookmarkEnd w:id="708"/>
      <w:r>
        <w:rPr>
          <w:rtl w:val="true"/>
        </w:rPr>
        <w:t xml:space="preserve">روضه ها و نوحه های مراجع، علما و شعرا </w:t>
      </w:r>
      <w:r>
        <w:rPr>
          <w:rtl w:val="true"/>
        </w:rPr>
        <w:t>(</w:t>
      </w:r>
      <w:r>
        <w:rPr>
          <w:rtl w:val="true"/>
        </w:rPr>
        <w:t>جلد اول</w:t>
      </w:r>
      <w:r>
        <w:rPr>
          <w:rtl w:val="true"/>
        </w:rPr>
        <w:t>)</w:t>
      </w:r>
      <w:bookmarkEnd w:id="70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شعرا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8500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روضه های چهارده معصوم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روضه های چهارده معصوم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روضه های چهارده معصوم 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روضه های چهارده معصوم جلد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کتب مذکور و کتب تبلیغی کافی است با شماره های</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فرمائید و کتب را در درب منزل دریافت نمائید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ضمنا هزینه پست رایگان می باشد</w:t>
      </w:r>
    </w:p>
    <w:p>
      <w:pPr>
        <w:pStyle w:val="BookText"/>
        <w:rPr/>
      </w:pPr>
      <w:r>
        <w:rPr>
          <w:rFonts w:ascii="IRNazanin" w:hAnsi="IRNazanin" w:eastAsia="IRNazanin"/>
          <w:color w:val="111111"/>
          <w:sz w:val="28"/>
          <w:sz w:val="28"/>
          <w:szCs w:val="28"/>
          <w:rtl w:val="true"/>
          <w:lang w:bidi="fa-IR"/>
        </w:rPr>
        <w:t xml:space="preserve">قابل توجه ناشران، کتاب فروشی ها و موسسات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فرمایند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 على علیه السلام أنه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تَصَدَّقْ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 اللَّهِ لَوْ أَعْلَمُ أَنَّ اللَّهَ قَبِلَ منی فَرْضاً وَاحِداً لامسک وَ اللَّهِ مَا أَدْرِي أَقْبَلَ اللَّهُ مِنًى شَيْئاً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صلی الله و علیه وآله وسلم فِي وَصِيِّهِ لِعَلِيٍّ يَا عَلِىُّ إِذَا نَظَرْتَ فِي الْمِرْآةِ فَقُلِ اللَّهُمَّ كَمَا حَسَنَةً خَلقی فَحَسَنُ خُلُقی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أُجِّلْتَ فِي عُمُرِكَ يَوْمَيْنِ فَاجْعَلْ أَحَدَهُمَا لأدبک لِتَسْتَعِينَ بِهِ عَلَى يَوْمِ مَوْتِكَ قِيلَ لَهُ وَ مَا تِلْكَ الِاسْتِعَانَةُ قَالَ تَحْسِينِ تَدْبِيرَ مَا تُخَلِّفُ وَ تُحکِمُهُ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أن أمير المؤمنين علیه السلام أتى رسول الله صلی الله و علیه وآله وسلم بأسِيرَين فَأَمَرَ النَّبِيُّ بِضَرْبِ عنقهما فَضَرَبَ عُنُقُ وَاحِدٍ مِنْهُمَا ثُمَّ قَصَدَ الْآخَرُ فَنَزَلَ جِبْرِيلَ فَقَالَ يَا مُحَمَّدُ إِنَّ رَبَّكَ يُقْرِئُكَ السَّلَامَ وَ يَقُولُ لَا تَقْتُلْهُ فَإِنَّهُ حُسْنُ الْخُلُقِ سَخِيُّ قَوْمِهِ فَقَالَ الْيَهُودِ تَحْتَ السَّيْفِ هَذَا رَسُولُ ربک يُخْبِرُكَ فَقَالَ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اللَّهِ مَا مَلَكْتُ دِرْهَماً مَعَ أَخٍ لِي قَطُّ وَ لَا قُطَبَةَ وَجْهِي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أَشْهَدُ أَنْ لَا إِلَهَ إِلَّا اللَّهُ وَ أَنَّكَ مُحَمَّدُ رَسُولُ اللَّهِ فَقَالَ رَسُولُ اللَّهِ هَذَا مِمَّنْ جَرَّهُ حُسْنِ خُلُقِهِ وَ سخاؤه إِلَى جَنَّاتِ النَّعِيمِ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و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 الْجَبَانُ مَحْرُومُ وَ التَّاجِرُ الْجَسُورُ مَرْزُوقُ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الضحاک بن عبد الله و مر بنا خيل لابن سعد يحرسنا و إن حسينا علیه السلام ليقرأوَلَا يَحْسَبَنَّ الَّذِينَ كَفَرُوا أَنَّمَا نُمْلِي لَهُمْ خَيْرٌ لِأَنْفُسِهِمْ ۚ إِنَّمَا نُمْلِي لَهُمْ لِيَزْدَادُوا إِثْمًا ۚ وَلَهُمْ عَذَابٌ مُهِينٌ مَا كَانَ اللَّهُ لِيَذَرَ الْمُؤْمِنِينَ عَلَىٰ مَا أَنْتُمْ عَلَيْهِ حَتَّىٰ يَمِيزَ الْخَبِيثَ مِنَ الطَّيِّبِ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منیر الاحزان،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الحياة باترجمه احمد آرام،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تفسير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مَسْعُودٍ إِذَا عَمِلْتُ عَمَلًا فاغمل بِعِلْمٍ وَ عَقْلُ وَ إِيَّاكَ أَنْ تَعْمَلَ عَمَلًا بِغَيْرِ تَدَبَّرَ وَ عَلِمَ فَإِنَّهُ جَلَّ جَلَالُهُ يَقُولُ وَ لا تَكُونُوا كَالَّتِي نَقَضَتْ غَزْلَها مِنْ بَعْدِ قُوَّةٍ أَنْكاثاً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رَفَعَهُ إِلَى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مَا الْعَقْلُ قَالَ مَا عُبِدَ يه الرَّحْمَنُ وَ اكْتُسِبَ بِهِ الْجِنَانُ قَالَ قُلْتُ فَالَّذِي كَانَ فِي مُعَاوِيَةَ فَقَالَ تِلْكَ النَّكْرَاءُ تِلْكَ الشَّيْطَنَةُ وَ هِيَ شَبِيهَةُ بِالْعَقْلِ وَ لَيْسَتْ بِالْعَقْلِ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الايام خیابانی،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يَا أَبَا عَبْدِ اللَّهِ مَا حَقِيقَةِ الْعُبُودِيَّةِ قَالَ ثَلَاثَةُ أَشْيَاءَ أَنْ لَا يُرَى الْعِيدِ لنفسيه فِيمَا خَوَّلَهُ اللَّهُ إِلَيْهِ ملكأ لِأَنَّ الْعَبِيدِ لَا يَكُونَ لَهُمْ مَلِكُ يَرَوْنَ الْمَالُ مَالُ اللَّهِ يَضَعُونَهُ حَيْثُ أَمَرَ اللَّهُ تعالی بِهِ ولایدبر الْعَبْدِ لِنَفْسِهِ تَدْبِيراً وَ جُمَلِهِ اشْتِغَالِهِ فِيمَا أَمَرَهُ اللَّهُ تعالی بِهِ وَ نَهَاهُ عَنْهُ فَإِذَا لَمْ يَرَ الْعَبْدِ لِنَفْسِهِ فِيمَا خَوَّلَهُ اللَّهُ تَعَالَى مَلَكاً هَانَ عَلَيْهِ الْإِنْفَاقِ فِيمَا أَمَرَهُ اللَّهُ تَعَالَى أَنْ يُنْفَقُ فِيهِ وَ إِذَا فُوِّضَ الْعَبْدِ تَدْبِيرِ نَفْسَهُ عَلَى مُدَبِّرَهُ هَانَ عَلَيْهِ مَصَائِبِ الدُّنْيَا وَ إِذَا اشْتَغَلَ الْعِيدِ بِمَا أَمَرَ اللَّهُ تعالی وَ نَهَاهُ لَا يَتَفَرَّعُ مِنْهُمَا إِلَى المراه وَ الْمُبَاهَاةَ مَعَ النَّاسِ فَإِذَا أَكْرَمَ اللَّهَ الْعَبْدُ بِهَذِهِ الثَّلَاثِ هَانَ عَلَيْهِ الدُّنْيَا وَ إِبْلِيسَ وَ الْخَلْقَ وَ لَا يَطْلُبُ الدُّنْيَا تكاثراً وَ تقاخراً وَ لَا يَطْلُبُ عِنْدَ النَّاسِ عِزّاً وَ عُلُوًّا وَ لَا يَدَعُ أَيَّامِهِ بَاطِلًا فَهَذَا أَوَّلُ دَرَجَةِ الْمُتَّقِينَ قَالَ اللَّهُ تَعَالَى تِلْكَ الدَّارُ الْآخَرُ تَجْعَلْهَا لِلَّذِينَ لا يُرِيدُونَ عُلُوًّا فِي الْأَرْضِ وَ لا فَساداً وَ الْعاقِبَةُ لِلمُتَقِینَ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منية المريد،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صلی الله و علیه وآله وسلم يوم جمعة فَقَالَ أَيُّهَا النَّاسُ تُوبُوا إِلَى اللَّهِ قَبْلَ أَنْ تَمُوتُوا وَ بَادِرُوا بِالْأَعْمَالِ الصَّالِحَةِ قَبْلَ أَنْ تَشْتَغِلُوا وَ أَصْلَحُوا الَّذِي بَيْنَكُمْ وَ بَيْنَ رَبِّكُمْ تستعدوا وَ أَكْثِرُوا مِنَ الصَّدَقَةِ تُرْزَقُوا وَ أْمُرُوا بِالْمَعْرُوفِ تحصنوا وَ انْتَهُوا عَنِ الْمُنْكَرِ تَنْصُرُوا یا ایها النَّاسُ إِنَّ أكيسکم أَكْثَرُكُمْ ذِكْراً لِلْمَوْتِ وَ إِنْ أخزمكم أَحْسَنُكُمْ اسْتِعْدَاداً لَهُ أَلَا وَ إِنَّ مِنَ عَلَامَاتِ الْعَمَلِ التَّجَافِي عَنْ دَارِ الْغُرُورِ وَ الْإِنَابَةَ إِلَى دَارِ الْخُلُودِ وَ التَّزَوُّدِ لسكني الْقُبُورِ وَ التَّأَهُّبِ لِيَوْمِ النُّشُورُ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جلسه توسط حجت الاسلام والمسلمین سید حسین مومنی ایراد شده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المزجاة،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الْأَعْمَالَ تغرض عَلَى فِي كُلِّ خَمِيسٍ فَإِذَا كَانَ الْهِلَالَ أَكْمَلْتَ فَإِذَا كَانَ النِّصْفُ مِنْ شَعْبَانَ عَرَضْتُ عَلَى رَسُولِ اللَّهِ صلی الله و علیه وآله وسلم وَ عَلَى عَلَى ثُمَّ يُنْسَخُ فِي الذِّكْرِ الْحَكِيمِ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فِي قَوْلِ اللَّهِ عزوجل فَكَيْفَ إِذا جِئْنا مِنْ كُلِّ أُمَّةٍ بِشَهِيدٍ وَ جِئْنا بِكَ عَلى هؤُلاءِ شَهِيداً قَالَ نَزَلَتْ فِي أُمَّةِ مُحَمَّدٍ صلی الله و علیه وآله وسلم خَاصَّةً فِي كُلِّ قَرْنٍ مِنْهُمْ إِمَامُ مِنَّا شَاهِدُ عَلَيْهِمْ وَ مُحَمَّدُ صلی الله و علیه وآله وسلم شَاهِدُ عَلَيْنَا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تأويل الأيات،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عِيدُ اللَّهِ بْنِ أَبَانٍ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إِنَّ قَوْماً مِنْ مواليک سَأَلُونِي أَنْ تَدْعُوَ اللَّهَ لَهُمْ فَقَالَ وَ اللَّهِ إِنِّى لتغرض عَلَى فِي كُلِّ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مرأة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توسط حجت الاسلام و المسلمین سید حسین مومنی ایراد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الْبَاقِرِ علیه السلام إِنَّ هَذَا اللِّسَانَ مِفْتَاحُ كُلِّ خَيْرٍ وَ شَرٍّ يَنْبَغِي لِلْمُؤْمِنِ أَنْ يَخْتِمْ عَلَى لِسَانَهُ كَمَا يَخْتِمْ عَلى ذهبه وَ فِضَّتِهِ فَإِنَّ رَسُولَ اللَّهِ ص قَالَ رَحِمَ اللَّهُ مُؤْمِناً أَمْسَكَ لِسَانَهُ مِنْ كُلِّ شَرٍّ فَإِنْ ذلک صَدَقَةَ مِنْهُ عَلَى نَفْسِهِ ثُمَّ قَالَ ع لَمَّا يُسْلِمْ أَحَدُ مِنِ الذُّنُوبِ حتي يَخْزُنَ لِسَانَهُ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بَعِيدِ الْهِمَمِ إِذَا طَلَبْتَ كَرِيمُ الظُّفُرُ إِذَا غَلَبَتِ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 الحکم، ح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المسائل،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ارشاد القلوب للديلمی،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للشعیری،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لَمْ يَبْعَثْ نَبِيّاً قَطُّ إِلَّا بِصِدْقِ الْحَدِيثِ وَ أَدَاءِ الْأَمَانَةِ فَإِنَّ الْأَمَانَةِ مُؤَدَّاةً إِلَى الْبَرِّ وَ الْفَاجِرِ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4406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46381</w:t>
      </w:r>
      <w:r>
        <w:rPr>
          <w:rFonts w:ascii="IRNazanin" w:hAnsi="IRNazanin" w:eastAsia="IRNazanin"/>
          <w:b w:val="false"/>
          <w:b w:val="false"/>
          <w:bCs w:val="false"/>
          <w:i w:val="false"/>
          <w:i w:val="false"/>
          <w:iCs w:val="false"/>
          <w:color w:val="333333"/>
          <w:sz w:val="20"/>
          <w:sz w:val="20"/>
          <w:szCs w:val="20"/>
          <w:rtl w:val="true"/>
        </w:rPr>
        <w:t xml:space="preserve">؛ نهج الفصاحه،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فَضِيلَةُ الْكَذِبَ رَذيلَة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مرأة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حَسَّانَ قَالَ سَمِعْتُ أَبَا عَبْدِ اللَّهِ علیه السَّلَامُ يَقُولُ كُلُّ كَذِبٍ مَسْئُولُ عَنْهُ صَاحِبُهُ يَوْماً إِلَّا کذباً فِي ثَلَاثَةٍ رَجُلٍ كَائِدٍ فِي حَرْبِهِ فَهُوَ مَوْضُوعُ عَنْهُ أَوْ رَجُلُ أَصْلَحَ بَيْنَ اثْنَيْنِ يُلْقِي هَذَا بِغَيْرِ مَا يَلْقَى بِهِ هَذَا يُرِيدُ بِذَلِكَ الْإِصْلَاحَ مَا بَيْنَهُمَا أَوْ رَجُلُ وَعَدَ أَهْلَهُ شَيْئاً وَ هُوَ لَا يُرِيدُ أَنْ يُتِمَّ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المعلی بْنِ خُنَيْسٍ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 السَّلَامُ يَا معلي اكْتُمْ أَمْرَنَا وَ لَا تُذِعْهُ فَإِنَّهُ مَنْ کتم أَمْرَنَا وَ لَا يُذِيعُهُ أَعَزَّهُ اللَّهُ فِي الدُّنْيَا وَ جَعَلَهُ نُورُ بَيْنَ عَيْنَيْهِ يَقُودُهُ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معلی إِنَّ التَّقِيَّةَ دینی وَ دِينِ آبائی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دِينَ لِمَنْ لَا تَقِيَّةَ لَهُ یا معلی انَّ اللَّهَ يُحِبُّ أَنْ يُعْبَدَ فِي السِّرِّ كمايحب أَنْ يُعْبَدَ فِي الْعَلَانِيَةِ وَ الْمُذِيعُ لِأَمْرِنَا کالجاحد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و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عَلَى أُمَّتِي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ضَلَالَةِ الْأَهْوَاءِ وَ اتِّبَاعَ الشَّهَوَاتِ فِي الْبُطُونِ وَ الْفُرُوجِ وَ الْغَفْلَةِ بَعْدَ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28967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عِزَّ كَالْحِلْمِ، وَ لَا مُظَاهَرَةَ أَوْثَقُ مِنَ الْمُشَاوَرَة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غرالحکم، ح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إِنَّ لِلَّهِ عَلَى النَّاسِ حُجَّتَيْنِ حُجَّةً ظَاهِرَةً وَ حُجَّةً بَاطِنَةً أَمَّا الظَّاهِرَةُ فَالرُّسُلُ وَ الْأَنْبِيَاءُ وَ الائمة علیه السلام وَ أَمَّا الْبَاطِنَةُ فَالعُقُول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الأمالي للطوسی،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امیرالمؤمنین علیه السلام،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منهاج البراعه،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یفسد الْعَقْلَ وَ يُصِمُّ الْقَلْبَ عَنْ سَمَاعِ الْحِكْمَةِ وَ يُوجِبُ أَلِيمَ الْعِقَابِ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افمن يَعْلَمُ أَنَّما انْزِلْ إِلَيْكَ مِنْ رَبِّكَ الْحَقُّ کمن هُوَ اعمی أَنَّما یتذکر أُولُوا الْأَلْبابِ الَّذِينَ یوفون بِعَهْدِ اللَّهِ وَلَا يَنْقُضُونَ الْمِيثَاقَوَالَّذِينَ يَصِلُونَ مَا أَمَرَ اللَّهُ بِهِ أَنْ يُوصَلَ وَيَخْشَوْنَ رَبَّهُمْ وَيَخَافُونَ سُوءَ الْحِسَابِوَالَّذِينَ صَبَرُوا ابْتِغَاءَ وَجْهِ رَبِّهِمْ وَأَقَامُوا الصَّلَاةَ وَأَنْفَقُوا مِمَّا رَزَقْنَاهُمْ سِرًّا وَعَلَانِيَةً وَيَدْرَءُونَ بِالْحَسَنَةِ السَّيِّئَةَ أُولَٰئِكَ لَهُمْ عُقْبَى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بمجالسة أَصْحَابِ التَّجَارِبِ فَإِنَّهَا تَقُومُ عَلَيْهِمُ بِأَغْلَى الْغَلَاءِ وَ تَأْخُذَهَا مِنْهُمْ بِأَرْخَصِ الرُّخْصِ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غررالاخبار،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الأمالی للمفيد،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های پند آموز،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المستطرفات،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دوام پیوند،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جوامع الحکایات،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إِنْ أُجِّلْتَ فِي عُمُرِكَ يَوْمَيْنِ فَاجْعَلْ أَحَدَهُمَا لأدبک لِتَسْتَعِينَ بِهِ عَلَى يَوْمِ مَوْتِكَ فَقِيلَ لَهُ وَ مَا تِلْكَ الاستعانه قَالَ تَحْسِينِ تَدْبِيرَ مَا تُخَلِّفُ وَ تحکمه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مرأة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داؤوا الْغَضَبِ بِالصَّمْتِ وَ الشَّهْوَةُ بِالْعَقْلِ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 شِدَّةُ الْغَضَبِ تَغَيَّرَ الْمَنْطِقِ وَ تُقْطَعُ مَادَّةُ الْحِجَّةِ وَ تَفَرَّقَ الْفَهْمَ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 مَا يستهجن مِنَ الْكَلَامَ فَإِنَّهُ يُحْبَسُ عَلَيْكَ اللنام وَ يُنَفِّرُ عَنْكَ الْكِرَامِ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021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إِيَّاكَ وَ فُضُولَ الْكَلَامَ فَإِنَّهُ يَظْهَرُ مِنْ عُيُوبِكَ مابطن ويحرک عَلَيْكَ مِنْ أَعْدَائِكَ مَا سَكَنَ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لَا تَقُلْ مَا لَا تَعْلَمُ بَلْ لَا تَقُلْ كُلَّ مَا تَعْلَمُ فَإِنَّ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عَلَى جَوَارِحِكَ كُلِّهَا فَرَائِضَ يَحْتَجُّ بِهَا عليک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ارْزُقْنَا توفیق الطَّاعَةِ وَ بَعْدَ الْمَعْصِيَةِ وَ صيدق النِّيَّةِ وَ عِرْفَانَ الْحُرْمَةُ وَ أَكْرَمَنَا بِالْهُدَى وَ الِاسْتِقَامَةِ وَ سَدِّدْ أَلْسِنَتُنَا بِالصَّوَابِ وَ الحکمة وَ امْلَأْ قُلُوبَنَا بِالْعِلْمِ وَ الْمَعْرِفَةِ وَ طَهِّرْ بُطُونَنَا مِنَ الْحَرَامِ وَ الشُّبْهَةِ وَ اكْفُفْ أَيْدِينَا عَنِ الظُّلْمِ وَ السَّرِقَةُ وَ اغْضُضْ أَبْصَارِنَا عَنِ الْفُجُورِ وَ الْخِيَانَةَ واسدد أَسْمَاعِنَا عَنِ اللَّغْوِ وَ الْغِيبَةِ وَ تُفَضَّلُ عَلَى عُلَمَائِنَا بِالزُّهْدِ وَ النَّصِيحَةِ وَ عَلَى المتعلمين بِالْجُهْدِ وَ الرَّغْبَةُ وَ عَلَى الْمُسْتَمِعِينَ بِالِاتِّبَاعِ وَ الْمَوْعِظَةِ وَ عَلَى مَرْضَى الْمُسْلِمِينَ بِالشِّفَاءِ وَ الرَّاحَةَ وَ علی مَوْتَاهُمْ بِالرَّأْفَةِ وَ الرَّحْمَةِ وَ عَلَى مشایختا بِالْوَقَارِ وَ السَّكِينَةِ وَ عَلَى الشَّبَابِ بالإنابة وَ التَّوْبَةَ وَ عَلَى النِّسَاءِ بِالْحَيَاءِ وَ الْعِفَّةِ وَ عَلَى الْأَغْنِيَاءِ بِالتَّوَاضُعِ وَ السَّعَةِ وَ عَلَى الْفُقَرَاءِ بِالصَّبْرِ وَ الْقَنَاعَةَ وَ علی الْغُزَاةِ بِالنَّصْرِ وَ الْغَلَبَةِ وَ عَلَى الْأُسَرَاءَ بالخلاص وَ الرَّاحَةَ وَ عَلَى الْأُمَرَاءِ بِالْعَدْلِ وَ الشفقه وَ عَلَى رعیة بِالْإِنْصَافِ وَ حُسْنِ السِّيرَةِ وَ بَارِكْ لِلْحُجَّاجِ وَ الزَّوَّارُ فِي الزَّادِ وَ النَّفَقَةِ وَ اقْضِ مَا أَوْجَبْتُ عَلَيْهِمْ مِنَ الْحَجِّ وَ الْعُمْرَةِ بِفَضْلِكَ وَ رخمتك يَا أَرْحَمَ الرَّاحِمِينَ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نزلة الناظر،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الائمه علیهم السلام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اذْهَبُوا فَتَحَسَّسُوا مِنْ يُوسُفَ وَأَخِيهِ وَلَا تَيْأَسُوا مِنْ رَوْحِ اللَّهِ ۖ إِنَّهُ لَا يَيْأَسُ مِنْ رَوْحِ اللَّهِ إِلَّا الْقَوْمُ الْكَافِرُونَ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1332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و علیه وآله وسلم يَبْعَثُ اللَّهُ المقنطين يَوْمَ الْقِيَامَةِ مغلبة وُجُوهِهِمْ يَعْنِي غَلَبَةِ السَّوَادُ عَلَى الْبَيَاضُ فَيُقَالُ لَهُمْ هَؤُلَاءِ المقنطون مِنْ رَحْمَةِ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62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لَا يَقِفَهُ اللَّهُ يَوْمَ الْقِيَامَةِ عَلَى قَبِيحِ أَعْمَالِهِ وَ لَا يُنْشَرَ لَهُ دیوان فَلْيَدْعُ بِهَذَا الدُّعَاءِ فِي دُبُرِ كُلِّ صَلَاةٍ وَ هُوَ اللَّهُمَّ إِنَّ مَغْفِرَتَكَ أرجی مِنْ عَمَلِي و إِنَّ رَحْمَتَكَ أَوْسَعُ مِنْ ذَنْبِي اللَّهُمَّ إِنْ كَانَ ذَنْبِي عِنْدَكَ عَظِيمُ فَعَفْوُكَ أَعْظَمُ مِنْ ذَنْبِي اللَّهُمَّ إِنْ لَمْ أَكُنْ أَهْلًا أَنْ تَرْحَمَنِي فَرَحْمَتُكَ أَهْلُ أَنْ تبلغنی وَ تَسَعَنِي لِأَنَّهَا وسبغت كُلِّ شي بِرَحْمَتِكَ يَا أَرْحَمَ الراحمین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أَنَّ رَسُولَ اللَّهِ صلی الله و علیه وآله وسلم كَانَ يَمُرُّ بِبَابِ فَاطِمَةَ سِتَّةَ أَشْهُرٍ إِذَا خَرَجَ إِلَى صَلَاةِ الْفَجْرِ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يَا أَهْلَ الْبَيْتِ الصَّلَاةَ إِنَّما يُرِيدُ اللَّهُ لِيُذْهِبَ عنځم الرِّجْسَ أَهْلَ الْبَيْتِ وَ يُطَهِّرَكُمْ تَطْهِيرِ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فَاطِمَةَ لَمْ سَمِعْتُ زهراء فَقَالَ لانها كَانَتْ إِذَا قَامَتْ فِي مِحْرَابِهَا زُهْرٍ نُورُهَا لِأَهْلِ السَّمَاءِ کما يَزْهَرُ نُورُ الْكَوَاكِبِ لِأَهْلِ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 فِي عَشَرَةِ أَشْيَاءَ الْمَشْيِ وَ الرُّكُوبِ وَ الِارْتِمَاسِ فِي الْمَاءِ وَ النَّظَرِ إِلَى الْخُضْرَةِ وَ الْأَكْلِ وَ الشُّرْبِ وَ النَّظَرِ إِلَى الْمَرْأَةِ الْحِنَّاءِ وَ الْجِمَاعِ وَ السواک وَ مُحَادَثَةِ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الدقایق،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رَجُلًا شَكَا إِلَى النَّبِيِّ صلی الله و علیه وآله وسلم قَسَاوَةَ قَلْبِهِ فَقَالَ إِذَا أَرَدْتَ أَنْ يَلِينَ قَلْبِكَ فَأَطْعِمْ البمسكين وَ امْسَحْ رَأْسِ الْيَتِيمِ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إِنَّ لِلَّهِ عُقُوبَاتِ فِي الْقُلُوبِ وَ الْأَبْدَانُ ضَنْكِ فِي الْمَعِيشَةِ وَ وَهَنَ فِي الْعِبَادَةِ وَ مَا ضُرِبَ عِيدٍ بِعُقُوبَةٍ أَعْظَمَ مِنْ قَسْوَةِ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إِمَّا مَثَلُ الصَّلَاةِ فِيكُمْ كَمَثَلِ السَّرِيِّ وَ هُوَ النَّهَرُ عَلَى بَابِ أَحَدِكُمْ يَخْرُجُ إِلَيْهِ فِي الْيَوْمِ وَ اللَّيْلَةِ يَغْتَسِلُ مِنْهُ خَمْسَ مَرَّاتٍ فَلَمْ يَبْقَ الدَّرَنُ مَعَ الْغُسْلِ خَمْسَ مَرَّاتٍ وَ لَمْ تَبْقَ الذُّنُوبُ مَعَ الصَّلَاةِ ځمس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رِيَاضَةً الْجَاهِلَ وَ رَدَّ الْمُعْتَادِ عَنْ عَادَتُهُ المُعجِز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لَجَّ وَ تمادي فَهُوَ الرأکس الَّذِي رَانَ اللَّهُ عَلَى قَلْبِهِ وَ صَارَتْ دَائِرَةُ السَّوْءِ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البلاغهم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إِنَّ اللَّهَ سُبْحَانَهُ فَرَضَ فِي أَمْوَالِ الْأَغْنِيَاءِ أَقْوَاتَ الْفُقَرَاءِ فَمَا جَاءَ فَقِيرُ إِلَّا بِمَا مُتِّعَ بِهِ غنی وَ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سَائِلُهُمْ عَنْ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فَاطِمَةَ علیه السلام فَقَالَ يَا ابْنَةَ رَسُولِ اللَّهِ قُلْ ترک رَسُولُ اللَّهِ صلی الله و علیه وآله وسلم عِنْدَكَ شَيْئاً فَطَوِّقِينِيهِ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جَارِيَةُ هَاتِ تِلْكَ الْجَرِيدَةَ فَطَلَبَتْهَا فَلَمْ تَجِدْهَا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ويحک أُطْلُبِيهَا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تَعْدِلُ عِنْدِي حَسَنٍ وَ حسینا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طَلَبَتْهَا فَإِذَا هِيَ قَدْ قَمَمَتْهَا فِي قُمَامَتِهَا فَإِذَا فِيهَا قَالَ مُحَمَّدُ النَّبِيُّ صلی الله و علیه وآله وسلم لَيْسَ مِنَ الْمُؤْمِنِينَ مَنْ لَمْ يَأْمَنْ جَارُهُ بَوَائِقَهُ وَ مَنْ كَانَ يُؤْمِنُ بِاللَّهِ وَ الْيَوْمِ الْآخِرِ فَلَا يُؤْذِي جَارَهُ وَ مَنْ كَانَ يُؤْمِنُ بِاللَّهِ وَ الْيَوْمِ الْآخِرِ فَلْيَقُلْ خَيْراً أَوْ يَسْكُتُ إِنَّ اللَّهَ يُحِبُّ الْخَيِّرَ الْحَلِيمَ الْمُتَعَفِّفَ وَ يُبْغِضُ الْفَاحِشَ الْبَذَّاءَ السَّائِلَ المحلف إِنَّ الْحَيَاةُ مِنَ الْإِيمَانِ وَ الْإِيمَانُ فِي الْجَنَّةِ وَ إِنَّ الْفُحْشَ مِنَ الْبَدَاءُ وَ البذا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الكافي،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الامامه، چاپ جدید،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الأمام العسكرى علیه السلام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و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خَصْلَتَانِ وَ لَيْسَ فَوْقَهُمَا خَيْراً مِنْهُمَا الْإِيمَانُ بِاللَّهِ وَ النَّفْعُ لِعِبَادِ اللَّهِ قَالَ وَ خَصْلَتَانِ لَيْسَ فَوْقَهُمَا شَرُّ الشِّرْكُ بِاللَّهِ وَ الْإِضْرَارُ لِعِبَادِ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و علیه وآله وسلم تبسّمك فِي وَجْهِ أَخِيكَ لَكَ صَدَقَةُ ، وَ أَمْرُكَ بِالْمَعْرُوفِ وَ نهیک عَنِ الْمُنْكَرِ صَدَقَةُ وَ إِرْشَادُكَ الرَّجُلَ فِي أَرْضِ الضَّلَالِ لک صَدَقَةُ وَ إِمَاطَتُكَ الْحَجَرِ وَ الشوک وَ الْعَظِيمِ عَنِ الطَّرِيقِ لک صَدَقَةُ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 عَلَى أخيکم بِعِلْمٍ یرشده وَ رأی یسدده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الى احكام الائمة علیه السلام،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و علیه وآله وسلم أَفْضَلُ الصَّدَقَةِ أَنْ يَتَعَلَّمَ الْمَرْءِ الْمُسْلِمِ عِلْماً ثُمَّ يَعْلَمُهُ أَخَاهُ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16357</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و علیه وآله وسلم إِذَا مَاتَ الْمُؤْمِنُ انْقَطَعَ عَمَلُهُ إِلَّا مَنْ ثَلَاثِ صَدَقَةُ جَارِيَةُ أَوْ عِلْمُ يُنْتَفَعُ بِهِ أَوْ وَلَدُ صَالِحُ يَدْعُو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خدا،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بِكَثْرَةِ الصَّمْتِ تَكُونُ الْهَيْبَةُ وَ بِالنَّصَفَةِ يَكْثُرُ المواصلون وَ بِالْإِفْضَالِ تَعْظُمُ الْأَقْدَارُ وَ بِالتَّوَاضُعِ تَتِمُّ النِّعْمَةُ وَ بِاحْتِمَالِ الْمُؤَنِ يَجِبُ السُّؤْدُدُ وَ بِالسِّيرَةِ الْعَادِلَةِ يُقْهَرُ الْمُنَاوِئُ وَ بِالْحِلْمِ عَنِ السَّفِيهِ تَكْثُرُ الْأَنْصَارُ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الْحُسَيْنِ علیه السلام أَنَّهُ سُئِلَ عَنِ الْكَلَامِ وَ السُّكُوتِ أَيُّهُمَا أَفْضَلُ فَقَالَ علیه السلام لکل وَاحِدٍ مِنْهُمَا آفَاتُ فَإِذَا سَلِمَا مِنَ الْآفَاتِ فَالْكَلَامُ أَفْضَلُ مِنَ السُّكُوتِ قِيلَ وَ كَيْفَ ذَاكَ يَا ابْنَ رَسُولِ اللَّهِ فَقَالَ لَانَ اللَّهِ عزوجل مَا بَعَثَ الْأَنْبِيَاءَ وَ الْأَوْصِيَاءَ بِالسُّكُوتِ إِنَّمَا بَعَثَهُمْ بِالْكَلَامِ وَ لَا اسْتُحِقَّتِ الْجَنَّةُ بالسکوت وَ لَا اسْتُوجِبَتْ وَلَايَةُ اللَّهِ بِالسُّكُوتِ وَ لَا وقیت النَّارُ بِالسُّكُوتِ وَ لَا تُجُنِّبَ سَخَطُ اللَّهِ بِالسُّكُوتِ إِنَّمَا ذَلِكَ كُلُّهُ بِالْكَلَامِ مَا کنت لَا عَدْلُ الْقَمَرَ بِالشَّمْسِ إِنَّكَ لَتَصِفُ فَضْلَ السکوت بِالْكَلَامِ وَ لَسْتَ تَصِفُ فَضْلَ الْكَلَامِ بِالسُّكُوتِ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مکاتیب الرسول صلی الله و علیه وآله وسلم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جلسه توسط حجت الاسلام والمسلمین حسینی قمی ارائه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39404</Words>
  <Characters>151460</Characters>
  <CharactersWithSpaces>189406</CharactersWithSpaces>
  <Paragraphs>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2026-08-27T09:52:43Z</dcterms:created>
  <dc:creator>ghaemiyeh.com</dc:creator>
  <dc:description/>
  <dc:language>en-US</dc:language>
  <cp:lastModifiedBy/>
  <dcterms:modified xsi:type="dcterms:W3CDTF">2026-08-27T13:22:48Z</dcterms:modified>
  <cp:revision>1</cp:revision>
  <dc:subject/>
  <dc:title>اخلاق در نهج البلاغه همراه با سوالات چهارگزینه ای</dc:title>
</cp:coreProperties>
</file>

<file path=docProps/custom.xml><?xml version="1.0" encoding="utf-8"?>
<Properties xmlns="http://schemas.openxmlformats.org/officeDocument/2006/custom-properties" xmlns:vt="http://schemas.openxmlformats.org/officeDocument/2006/docPropsVTypes"/>
</file>