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غرب نشینان مطابق با فتاوای آیت الله مکارم شیرازی مد 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1159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371161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371163_372815092">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371165_372815092">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2371167_372815092">
            <w:r>
              <w:rPr>
                <w:webHidden/>
                <w:rStyle w:val="IndexLink"/>
                <w:rtl w:val="true"/>
              </w:rPr>
              <w:t>احكام تقليد</w:t>
            </w:r>
            <w:r>
              <w:rPr>
                <w:rStyle w:val="IndexLink"/>
                <w:rtl w:val="true"/>
              </w:rPr>
              <w:tab/>
            </w:r>
            <w:r>
              <w:rPr>
                <w:rStyle w:val="IndexLink"/>
              </w:rPr>
              <w:t>12</w:t>
            </w:r>
          </w:hyperlink>
        </w:p>
        <w:p>
          <w:pPr>
            <w:pStyle w:val="Contents2"/>
            <w:tabs>
              <w:tab w:val="clear" w:pos="8743"/>
              <w:tab w:val="right" w:pos="9026" w:leader="dot"/>
            </w:tabs>
            <w:rPr/>
          </w:pPr>
          <w:hyperlink w:anchor="__RefHeading___Toc2371169_372815092">
            <w:r>
              <w:rPr>
                <w:webHidden/>
                <w:rStyle w:val="IndexLink"/>
                <w:rtl w:val="true"/>
              </w:rPr>
              <w:t>احكام طهارت و نجاست</w:t>
            </w:r>
            <w:r>
              <w:rPr>
                <w:rStyle w:val="IndexLink"/>
                <w:rtl w:val="true"/>
              </w:rPr>
              <w:tab/>
            </w:r>
            <w:r>
              <w:rPr>
                <w:rStyle w:val="IndexLink"/>
              </w:rPr>
              <w:t>18</w:t>
            </w:r>
          </w:hyperlink>
        </w:p>
        <w:p>
          <w:pPr>
            <w:pStyle w:val="Contents2"/>
            <w:tabs>
              <w:tab w:val="clear" w:pos="8743"/>
              <w:tab w:val="right" w:pos="9026" w:leader="dot"/>
            </w:tabs>
            <w:rPr/>
          </w:pPr>
          <w:hyperlink w:anchor="__RefHeading___Toc2371171_372815092">
            <w:r>
              <w:rPr>
                <w:webHidden/>
                <w:rStyle w:val="IndexLink"/>
                <w:rtl w:val="true"/>
              </w:rPr>
              <w:t>احكام وضو</w:t>
            </w:r>
            <w:r>
              <w:rPr>
                <w:rStyle w:val="IndexLink"/>
                <w:rtl w:val="true"/>
              </w:rPr>
              <w:tab/>
            </w:r>
            <w:r>
              <w:rPr>
                <w:rStyle w:val="IndexLink"/>
              </w:rPr>
              <w:t>35</w:t>
            </w:r>
          </w:hyperlink>
        </w:p>
        <w:p>
          <w:pPr>
            <w:pStyle w:val="Contents2"/>
            <w:tabs>
              <w:tab w:val="clear" w:pos="8743"/>
              <w:tab w:val="right" w:pos="9026" w:leader="dot"/>
            </w:tabs>
            <w:rPr/>
          </w:pPr>
          <w:hyperlink w:anchor="__RefHeading___Toc2371173_372815092">
            <w:r>
              <w:rPr>
                <w:webHidden/>
                <w:rStyle w:val="IndexLink"/>
                <w:rtl w:val="true"/>
              </w:rPr>
              <w:t>احكام تيمم</w:t>
            </w:r>
            <w:r>
              <w:rPr>
                <w:rStyle w:val="IndexLink"/>
                <w:rtl w:val="true"/>
              </w:rPr>
              <w:tab/>
            </w:r>
            <w:r>
              <w:rPr>
                <w:rStyle w:val="IndexLink"/>
              </w:rPr>
              <w:t>41</w:t>
            </w:r>
          </w:hyperlink>
        </w:p>
        <w:p>
          <w:pPr>
            <w:pStyle w:val="Contents2"/>
            <w:tabs>
              <w:tab w:val="clear" w:pos="8743"/>
              <w:tab w:val="right" w:pos="9026" w:leader="dot"/>
            </w:tabs>
            <w:rPr/>
          </w:pPr>
          <w:hyperlink w:anchor="__RefHeading___Toc2371175_372815092">
            <w:r>
              <w:rPr>
                <w:webHidden/>
                <w:rStyle w:val="IndexLink"/>
                <w:rtl w:val="true"/>
              </w:rPr>
              <w:t>احكام غسل</w:t>
            </w:r>
            <w:r>
              <w:rPr>
                <w:rStyle w:val="IndexLink"/>
                <w:rtl w:val="true"/>
              </w:rPr>
              <w:tab/>
            </w:r>
            <w:r>
              <w:rPr>
                <w:rStyle w:val="IndexLink"/>
              </w:rPr>
              <w:t>43</w:t>
            </w:r>
          </w:hyperlink>
        </w:p>
        <w:p>
          <w:pPr>
            <w:pStyle w:val="Contents2"/>
            <w:tabs>
              <w:tab w:val="clear" w:pos="8743"/>
              <w:tab w:val="right" w:pos="9026" w:leader="dot"/>
            </w:tabs>
            <w:rPr/>
          </w:pPr>
          <w:hyperlink w:anchor="__RefHeading___Toc2371177_372815092">
            <w:r>
              <w:rPr>
                <w:webHidden/>
                <w:rStyle w:val="IndexLink"/>
                <w:rtl w:val="true"/>
              </w:rPr>
              <w:t>احكام نماز</w:t>
            </w:r>
            <w:r>
              <w:rPr>
                <w:rStyle w:val="IndexLink"/>
                <w:rtl w:val="true"/>
              </w:rPr>
              <w:tab/>
            </w:r>
            <w:r>
              <w:rPr>
                <w:rStyle w:val="IndexLink"/>
              </w:rPr>
              <w:t>50</w:t>
            </w:r>
          </w:hyperlink>
        </w:p>
        <w:p>
          <w:pPr>
            <w:pStyle w:val="Contents2"/>
            <w:tabs>
              <w:tab w:val="clear" w:pos="8743"/>
              <w:tab w:val="right" w:pos="9026" w:leader="dot"/>
            </w:tabs>
            <w:rPr/>
          </w:pPr>
          <w:hyperlink w:anchor="__RefHeading___Toc2371179_372815092">
            <w:r>
              <w:rPr>
                <w:webHidden/>
                <w:rStyle w:val="IndexLink"/>
                <w:rtl w:val="true"/>
              </w:rPr>
              <w:t>احكام روزه</w:t>
            </w:r>
            <w:r>
              <w:rPr>
                <w:rStyle w:val="IndexLink"/>
                <w:rtl w:val="true"/>
              </w:rPr>
              <w:tab/>
            </w:r>
            <w:r>
              <w:rPr>
                <w:rStyle w:val="IndexLink"/>
              </w:rPr>
              <w:t>67</w:t>
            </w:r>
          </w:hyperlink>
        </w:p>
        <w:p>
          <w:pPr>
            <w:pStyle w:val="Contents2"/>
            <w:tabs>
              <w:tab w:val="clear" w:pos="8743"/>
              <w:tab w:val="right" w:pos="9026" w:leader="dot"/>
            </w:tabs>
            <w:rPr/>
          </w:pPr>
          <w:hyperlink w:anchor="__RefHeading___Toc2371181_372815092">
            <w:r>
              <w:rPr>
                <w:webHidden/>
                <w:rStyle w:val="IndexLink"/>
                <w:rtl w:val="true"/>
              </w:rPr>
              <w:t>احكام اموات</w:t>
            </w:r>
            <w:r>
              <w:rPr>
                <w:rStyle w:val="IndexLink"/>
                <w:rtl w:val="true"/>
              </w:rPr>
              <w:tab/>
            </w:r>
            <w:r>
              <w:rPr>
                <w:rStyle w:val="IndexLink"/>
              </w:rPr>
              <w:t>83</w:t>
            </w:r>
          </w:hyperlink>
        </w:p>
        <w:p>
          <w:pPr>
            <w:pStyle w:val="Contents2"/>
            <w:tabs>
              <w:tab w:val="clear" w:pos="8743"/>
              <w:tab w:val="right" w:pos="9026" w:leader="dot"/>
            </w:tabs>
            <w:rPr/>
          </w:pPr>
          <w:hyperlink w:anchor="__RefHeading___Toc2371183_372815092">
            <w:r>
              <w:rPr>
                <w:webHidden/>
                <w:rStyle w:val="IndexLink"/>
                <w:rtl w:val="true"/>
              </w:rPr>
              <w:t>احكام حج</w:t>
            </w:r>
            <w:r>
              <w:rPr>
                <w:rStyle w:val="IndexLink"/>
                <w:rtl w:val="true"/>
              </w:rPr>
              <w:tab/>
            </w:r>
            <w:r>
              <w:rPr>
                <w:rStyle w:val="IndexLink"/>
              </w:rPr>
              <w:t>84</w:t>
            </w:r>
          </w:hyperlink>
        </w:p>
        <w:p>
          <w:pPr>
            <w:pStyle w:val="Contents2"/>
            <w:tabs>
              <w:tab w:val="clear" w:pos="8743"/>
              <w:tab w:val="right" w:pos="9026" w:leader="dot"/>
            </w:tabs>
            <w:rPr/>
          </w:pPr>
          <w:hyperlink w:anchor="__RefHeading___Toc2371185_372815092">
            <w:r>
              <w:rPr>
                <w:webHidden/>
                <w:rStyle w:val="IndexLink"/>
                <w:rtl w:val="true"/>
              </w:rPr>
              <w:t>احكام ازدواج و زناشويى</w:t>
            </w:r>
            <w:r>
              <w:rPr>
                <w:rStyle w:val="IndexLink"/>
                <w:rtl w:val="true"/>
              </w:rPr>
              <w:tab/>
            </w:r>
            <w:r>
              <w:rPr>
                <w:rStyle w:val="IndexLink"/>
              </w:rPr>
              <w:t>100</w:t>
            </w:r>
          </w:hyperlink>
        </w:p>
        <w:p>
          <w:pPr>
            <w:pStyle w:val="Contents2"/>
            <w:tabs>
              <w:tab w:val="clear" w:pos="8743"/>
              <w:tab w:val="right" w:pos="9026" w:leader="dot"/>
            </w:tabs>
            <w:rPr/>
          </w:pPr>
          <w:hyperlink w:anchor="__RefHeading___Toc2371187_372815092">
            <w:r>
              <w:rPr>
                <w:webHidden/>
                <w:rStyle w:val="IndexLink"/>
                <w:rtl w:val="true"/>
              </w:rPr>
              <w:t>احكام خمس</w:t>
            </w:r>
            <w:r>
              <w:rPr>
                <w:rStyle w:val="IndexLink"/>
                <w:rtl w:val="true"/>
              </w:rPr>
              <w:tab/>
            </w:r>
            <w:r>
              <w:rPr>
                <w:rStyle w:val="IndexLink"/>
              </w:rPr>
              <w:t>118</w:t>
            </w:r>
          </w:hyperlink>
        </w:p>
        <w:p>
          <w:pPr>
            <w:pStyle w:val="Contents2"/>
            <w:tabs>
              <w:tab w:val="clear" w:pos="8743"/>
              <w:tab w:val="right" w:pos="9026" w:leader="dot"/>
            </w:tabs>
            <w:rPr/>
          </w:pPr>
          <w:hyperlink w:anchor="__RefHeading___Toc2371189_372815092">
            <w:r>
              <w:rPr>
                <w:webHidden/>
                <w:rStyle w:val="IndexLink"/>
                <w:rtl w:val="true"/>
              </w:rPr>
              <w:t>احكام معاملات</w:t>
            </w:r>
            <w:r>
              <w:rPr>
                <w:rStyle w:val="IndexLink"/>
                <w:rtl w:val="true"/>
              </w:rPr>
              <w:tab/>
            </w:r>
            <w:r>
              <w:rPr>
                <w:rStyle w:val="IndexLink"/>
              </w:rPr>
              <w:t>127</w:t>
            </w:r>
          </w:hyperlink>
        </w:p>
        <w:p>
          <w:pPr>
            <w:pStyle w:val="Contents2"/>
            <w:tabs>
              <w:tab w:val="clear" w:pos="8743"/>
              <w:tab w:val="right" w:pos="9026" w:leader="dot"/>
            </w:tabs>
            <w:rPr/>
          </w:pPr>
          <w:hyperlink w:anchor="__RefHeading___Toc2371191_372815092">
            <w:r>
              <w:rPr>
                <w:webHidden/>
                <w:rStyle w:val="IndexLink"/>
                <w:rtl w:val="true"/>
              </w:rPr>
              <w:t>احكام بانكدارى</w:t>
            </w:r>
            <w:r>
              <w:rPr>
                <w:rStyle w:val="IndexLink"/>
                <w:rtl w:val="true"/>
              </w:rPr>
              <w:tab/>
            </w:r>
            <w:r>
              <w:rPr>
                <w:rStyle w:val="IndexLink"/>
              </w:rPr>
              <w:t>140</w:t>
            </w:r>
          </w:hyperlink>
        </w:p>
        <w:p>
          <w:pPr>
            <w:pStyle w:val="Contents2"/>
            <w:tabs>
              <w:tab w:val="clear" w:pos="8743"/>
              <w:tab w:val="right" w:pos="9026" w:leader="dot"/>
            </w:tabs>
            <w:rPr/>
          </w:pPr>
          <w:hyperlink w:anchor="__RefHeading___Toc2371193_372815092">
            <w:r>
              <w:rPr>
                <w:webHidden/>
                <w:rStyle w:val="IndexLink"/>
                <w:rtl w:val="true"/>
              </w:rPr>
              <w:t>احكام پزشكى</w:t>
            </w:r>
            <w:r>
              <w:rPr>
                <w:rStyle w:val="IndexLink"/>
                <w:rtl w:val="true"/>
              </w:rPr>
              <w:tab/>
            </w:r>
            <w:r>
              <w:rPr>
                <w:rStyle w:val="IndexLink"/>
              </w:rPr>
              <w:t>148</w:t>
            </w:r>
          </w:hyperlink>
        </w:p>
        <w:p>
          <w:pPr>
            <w:pStyle w:val="Contents2"/>
            <w:tabs>
              <w:tab w:val="clear" w:pos="8743"/>
              <w:tab w:val="right" w:pos="9026" w:leader="dot"/>
            </w:tabs>
            <w:rPr/>
          </w:pPr>
          <w:hyperlink w:anchor="__RefHeading___Toc2371195_372815092">
            <w:r>
              <w:rPr>
                <w:webHidden/>
                <w:rStyle w:val="IndexLink"/>
                <w:rtl w:val="true"/>
              </w:rPr>
              <w:t>احكام حقوق</w:t>
            </w:r>
            <w:r>
              <w:rPr>
                <w:rStyle w:val="IndexLink"/>
                <w:rtl w:val="true"/>
              </w:rPr>
              <w:tab/>
            </w:r>
            <w:r>
              <w:rPr>
                <w:rStyle w:val="IndexLink"/>
              </w:rPr>
              <w:t>174</w:t>
            </w:r>
          </w:hyperlink>
        </w:p>
        <w:p>
          <w:pPr>
            <w:pStyle w:val="Contents2"/>
            <w:tabs>
              <w:tab w:val="clear" w:pos="8743"/>
              <w:tab w:val="right" w:pos="9026" w:leader="dot"/>
            </w:tabs>
            <w:rPr/>
          </w:pPr>
          <w:hyperlink w:anchor="__RefHeading___Toc2371197_372815092">
            <w:r>
              <w:rPr>
                <w:webHidden/>
                <w:rStyle w:val="IndexLink"/>
                <w:rtl w:val="true"/>
              </w:rPr>
              <w:t>احكام پوشش و حجاب</w:t>
            </w:r>
            <w:r>
              <w:rPr>
                <w:rStyle w:val="IndexLink"/>
                <w:rtl w:val="true"/>
              </w:rPr>
              <w:tab/>
            </w:r>
            <w:r>
              <w:rPr>
                <w:rStyle w:val="IndexLink"/>
              </w:rPr>
              <w:t>182</w:t>
            </w:r>
          </w:hyperlink>
        </w:p>
        <w:p>
          <w:pPr>
            <w:pStyle w:val="Contents2"/>
            <w:tabs>
              <w:tab w:val="clear" w:pos="8743"/>
              <w:tab w:val="right" w:pos="9026" w:leader="dot"/>
            </w:tabs>
            <w:rPr/>
          </w:pPr>
          <w:hyperlink w:anchor="__RefHeading___Toc2371199_372815092">
            <w:r>
              <w:rPr>
                <w:webHidden/>
                <w:rStyle w:val="IndexLink"/>
                <w:rtl w:val="true"/>
              </w:rPr>
              <w:t>احكام روابط زن و مرد نامحرم</w:t>
            </w:r>
            <w:r>
              <w:rPr>
                <w:rStyle w:val="IndexLink"/>
                <w:rtl w:val="true"/>
              </w:rPr>
              <w:tab/>
            </w:r>
            <w:r>
              <w:rPr>
                <w:rStyle w:val="IndexLink"/>
              </w:rPr>
              <w:t>190</w:t>
            </w:r>
          </w:hyperlink>
        </w:p>
        <w:p>
          <w:pPr>
            <w:pStyle w:val="Contents2"/>
            <w:tabs>
              <w:tab w:val="clear" w:pos="8743"/>
              <w:tab w:val="right" w:pos="9026" w:leader="dot"/>
            </w:tabs>
            <w:rPr/>
          </w:pPr>
          <w:hyperlink w:anchor="__RefHeading___Toc2371201_372815092">
            <w:r>
              <w:rPr>
                <w:webHidden/>
                <w:rStyle w:val="IndexLink"/>
                <w:rtl w:val="true"/>
              </w:rPr>
              <w:t>احكام محرم و نامحرم</w:t>
            </w:r>
            <w:r>
              <w:rPr>
                <w:rStyle w:val="IndexLink"/>
                <w:rtl w:val="true"/>
              </w:rPr>
              <w:tab/>
            </w:r>
            <w:r>
              <w:rPr>
                <w:rStyle w:val="IndexLink"/>
              </w:rPr>
              <w:t>195</w:t>
            </w:r>
          </w:hyperlink>
        </w:p>
        <w:p>
          <w:pPr>
            <w:pStyle w:val="Contents2"/>
            <w:tabs>
              <w:tab w:val="clear" w:pos="8743"/>
              <w:tab w:val="right" w:pos="9026" w:leader="dot"/>
            </w:tabs>
            <w:rPr/>
          </w:pPr>
          <w:hyperlink w:anchor="__RefHeading___Toc2371203_372815092">
            <w:r>
              <w:rPr>
                <w:webHidden/>
                <w:rStyle w:val="IndexLink"/>
                <w:rtl w:val="true"/>
              </w:rPr>
              <w:t>احكام معاشرت</w:t>
            </w:r>
            <w:r>
              <w:rPr>
                <w:rStyle w:val="IndexLink"/>
                <w:rtl w:val="true"/>
              </w:rPr>
              <w:tab/>
            </w:r>
            <w:r>
              <w:rPr>
                <w:rStyle w:val="IndexLink"/>
              </w:rPr>
              <w:t>199</w:t>
            </w:r>
          </w:hyperlink>
        </w:p>
        <w:p>
          <w:pPr>
            <w:pStyle w:val="Contents2"/>
            <w:tabs>
              <w:tab w:val="clear" w:pos="8743"/>
              <w:tab w:val="right" w:pos="9026" w:leader="dot"/>
            </w:tabs>
            <w:rPr/>
          </w:pPr>
          <w:hyperlink w:anchor="__RefHeading___Toc2371205_372815092">
            <w:r>
              <w:rPr>
                <w:webHidden/>
                <w:rStyle w:val="IndexLink"/>
                <w:rtl w:val="true"/>
              </w:rPr>
              <w:t>احكام نگهدارى حيوانات</w:t>
            </w:r>
            <w:r>
              <w:rPr>
                <w:rStyle w:val="IndexLink"/>
                <w:rtl w:val="true"/>
              </w:rPr>
              <w:tab/>
            </w:r>
            <w:r>
              <w:rPr>
                <w:rStyle w:val="IndexLink"/>
              </w:rPr>
              <w:t>203</w:t>
            </w:r>
          </w:hyperlink>
        </w:p>
        <w:p>
          <w:pPr>
            <w:pStyle w:val="Contents2"/>
            <w:tabs>
              <w:tab w:val="clear" w:pos="8743"/>
              <w:tab w:val="right" w:pos="9026" w:leader="dot"/>
            </w:tabs>
            <w:rPr/>
          </w:pPr>
          <w:hyperlink w:anchor="__RefHeading___Toc2371207_372815092">
            <w:r>
              <w:rPr>
                <w:webHidden/>
                <w:rStyle w:val="IndexLink"/>
                <w:rtl w:val="true"/>
              </w:rPr>
              <w:t>احكام موسيقى</w:t>
            </w:r>
            <w:r>
              <w:rPr>
                <w:rStyle w:val="IndexLink"/>
                <w:rtl w:val="true"/>
              </w:rPr>
              <w:tab/>
            </w:r>
            <w:r>
              <w:rPr>
                <w:rStyle w:val="IndexLink"/>
              </w:rPr>
              <w:t>206</w:t>
            </w:r>
          </w:hyperlink>
        </w:p>
        <w:p>
          <w:pPr>
            <w:pStyle w:val="Contents2"/>
            <w:tabs>
              <w:tab w:val="clear" w:pos="8743"/>
              <w:tab w:val="right" w:pos="9026" w:leader="dot"/>
            </w:tabs>
            <w:rPr/>
          </w:pPr>
          <w:hyperlink w:anchor="__RefHeading___Toc2371209_372815092">
            <w:r>
              <w:rPr>
                <w:webHidden/>
                <w:rStyle w:val="IndexLink"/>
                <w:rtl w:val="true"/>
              </w:rPr>
              <w:t>احكام ورزشى</w:t>
            </w:r>
            <w:r>
              <w:rPr>
                <w:rStyle w:val="IndexLink"/>
                <w:rtl w:val="true"/>
              </w:rPr>
              <w:tab/>
            </w:r>
            <w:r>
              <w:rPr>
                <w:rStyle w:val="IndexLink"/>
              </w:rPr>
              <w:t>209</w:t>
            </w:r>
          </w:hyperlink>
        </w:p>
        <w:p>
          <w:pPr>
            <w:pStyle w:val="Contents2"/>
            <w:tabs>
              <w:tab w:val="clear" w:pos="8743"/>
              <w:tab w:val="right" w:pos="9026" w:leader="dot"/>
            </w:tabs>
            <w:rPr/>
          </w:pPr>
          <w:hyperlink w:anchor="__RefHeading___Toc2371211_372815092">
            <w:r>
              <w:rPr>
                <w:webHidden/>
                <w:rStyle w:val="IndexLink"/>
                <w:rtl w:val="true"/>
              </w:rPr>
              <w:t>احكام علوم غريبه</w:t>
            </w:r>
            <w:r>
              <w:rPr>
                <w:rStyle w:val="IndexLink"/>
                <w:rtl w:val="true"/>
              </w:rPr>
              <w:tab/>
            </w:r>
            <w:r>
              <w:rPr>
                <w:rStyle w:val="IndexLink"/>
              </w:rPr>
              <w:t>214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77_67716"/>
      <w:bookmarkStart w:id="1" w:name="pg6977_67716"/>
      <w:bookmarkEnd w:id="1"/>
    </w:p>
    <w:p>
      <w:pPr>
        <w:pStyle w:val="Heading2"/>
        <w:numPr>
          <w:ilvl w:val="1"/>
          <w:numId w:val="1"/>
        </w:numPr>
        <w:rPr/>
      </w:pPr>
      <w:bookmarkStart w:id="2" w:name="pg6977_67716"/>
      <w:bookmarkStart w:id="3" w:name="__RefHeading___Toc2371159_37281509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ناصر،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احکام غرب نشینان مطابق با فتاوای آیت الله مکارم شیرازی مد‌ظله‌العالی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تنظیم محمدصادق مطهری‌فرد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امام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75000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533</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عملیه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Islamic law, Ja'fari -- Handbooks, manuals, etc. -- Questions and answers</w:t>
      </w:r>
    </w:p>
    <w:p>
      <w:pPr>
        <w:pStyle w:val="BookText"/>
        <w:rPr/>
      </w:pP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Fatwas, Shiites -- 20th century</w:t>
      </w:r>
    </w:p>
    <w:p>
      <w:pPr>
        <w:pStyle w:val="BookText"/>
        <w:rPr/>
      </w:pP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کشورهای غیراسلامی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فتواهای شیعه</w:t>
      </w:r>
    </w:p>
    <w:p>
      <w:pPr>
        <w:pStyle w:val="BookText"/>
        <w:rPr/>
      </w:pPr>
      <w:r>
        <w:rPr>
          <w:rFonts w:eastAsia="Times New Roman" w:cs="Times New Roman" w:ascii="Times New Roman" w:hAnsi="Times New Roman"/>
          <w:color w:val="111111"/>
          <w:sz w:val="28"/>
          <w:szCs w:val="28"/>
          <w:lang w:val="en-US" w:bidi="en-US"/>
        </w:rPr>
        <w:t>Muslims -- Non-Islamic countries -- Fatwas, Shiites</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مطهری‌فرد، محمدصادق،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BP183/9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297/3422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4267839</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1161_372815092"/>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احکام غرب نشینان</w:t>
      </w:r>
    </w:p>
    <w:p>
      <w:pPr>
        <w:pStyle w:val="BookText"/>
        <w:rPr/>
      </w:pPr>
      <w:r>
        <w:rPr>
          <w:rFonts w:ascii="IRNazanin" w:hAnsi="IRNazanin" w:eastAsia="IRNazanin"/>
          <w:color w:val="111111"/>
          <w:sz w:val="28"/>
          <w:sz w:val="28"/>
          <w:szCs w:val="28"/>
          <w:rtl w:val="true"/>
          <w:lang w:bidi="fa-IR"/>
        </w:rPr>
        <w:t>مطابق با فتاوای آیت الله مکارم شیرازی مد‌ظله‌العالی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مطهری ‌فرد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bookmarkStart w:id="7" w:name="pg6977_67722"/>
    </w:p>
    <w:p>
      <w:pPr>
        <w:pStyle w:val="Heading2"/>
        <w:numPr>
          <w:ilvl w:val="1"/>
          <w:numId w:val="1"/>
        </w:numPr>
        <w:rPr/>
      </w:pPr>
      <w:bookmarkStart w:id="8" w:name="__RefHeading___Toc2371163_372815092"/>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پيشگفتار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احكام تقليد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احكام طهارت و نجاست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احكام وضو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احكام تيمم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احكام غسل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احكام نماز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احكام روزه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احكام اموات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احكام حج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احكام ازدواج و زناشويى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احكام خوردنى ها و نوشيدنى ها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احكام خمس </w:t>
      </w:r>
      <w:r>
        <w:rPr>
          <w:rFonts w:eastAsia="Amiri" w:cs="Amiri" w:ascii="Amiri" w:hAnsi="Amiri"/>
          <w:color w:val="111111"/>
          <w:sz w:val="28"/>
          <w:szCs w:val="28"/>
          <w:lang w:bidi="ar-SA"/>
        </w:rPr>
        <w:t>118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معاملات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احكام بانكدارى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 xml:space="preserve">احكام پزشكى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احكام حقوق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احكام پوشش و حجاب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احكام روابط زن و مرد نامحرم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احكام محرم و نامحرم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احكام معاشرت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احكام نگهدارى حيوانات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احكام موسيقى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احكام ورزشى </w:t>
      </w:r>
      <w:r>
        <w:rPr>
          <w:rFonts w:eastAsia="Amiri" w:cs="Amiri" w:ascii="Amiri" w:hAnsi="Amiri"/>
          <w:color w:val="111111"/>
          <w:sz w:val="28"/>
          <w:szCs w:val="28"/>
          <w:lang w:bidi="ar-SA"/>
        </w:rPr>
        <w:t>209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احكام علوم غريبه </w:t>
      </w:r>
      <w:r>
        <w:rPr>
          <w:rFonts w:eastAsia="Amiri" w:cs="Amiri" w:ascii="Amiri" w:hAnsi="Amiri"/>
          <w:color w:val="111111"/>
          <w:sz w:val="28"/>
          <w:szCs w:val="28"/>
          <w:lang w:bidi="ar-SA"/>
        </w:rPr>
        <w:t>214</w:t>
      </w:r>
      <w:bookmarkStart w:id="10" w:name="pg6977_67726"/>
    </w:p>
    <w:p>
      <w:pPr>
        <w:pStyle w:val="Heading2"/>
        <w:numPr>
          <w:ilvl w:val="1"/>
          <w:numId w:val="1"/>
        </w:numPr>
        <w:rPr/>
      </w:pPr>
      <w:bookmarkStart w:id="11" w:name="__RefHeading___Toc2371165_372815092"/>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ما معتقديم كه خداوند حكيم انسان را خلق كرد و راه و رسم زندگى جاودان و سعادتمندانه را به وسيلۀ فرستادگانش براى او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هميشه مُحتاج تعاليم حَقّۀ الهى بوده، تا بتواند به آرامش برسد و مسير تكامل را طى كند و امروز پيمودن اين راه فقط در پرتو فقه شيعى ممكن است چراكه دانش فقه بيش از ديگر دانش هاى دينى، اهداف دنيوى و اخروى را در خود جاى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جداى از هدف كلّى دنيوى فقه كه همان سامان بخشى به زندگى انسان مؤمن در روى كرۀ خاكى است، اهداف ديگرى نيز مورد توجّه فقه اند كه مى توان آن ها را در شمار اهداف ثانوى مطرح كرد كه در يك تقسيم بندى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پاسدارى از نظام زندگى انسان؛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به عدالت و حفظ 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كرامت انسان؛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امنيت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آنان كه از پرتو فقاهت دور شدند، در ظلمت دنيا اسير شيطان و شيطان صفتان گشته، دنيا و آخرت خود را تباه شده 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حاضر، نظرات فقيه عالى قدر جهان تشيّع، حضرت آيت اللّه العظمى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فقهى مورد نياز مسلمانانى است كه در كشورهاى غير اسلامى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گلچين شدن مطالب اين كتاب از بين هزاران سؤال شرعى، حاصل سال ها تجربه و بررسى كارشناسانه در مراجعات اين عزيزان به بخش هاى پاسخگويى فقهى دفتر معظم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 دارد از تمام عزيزانى كه در تهيّۀ اين مجموعه يارى مان كرده اند به ويژه اعضاى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 اطلاع رسانى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حضرت آيت اللّه العظمى مكارم شيرازى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مجموعۀ بين الملل و بخش هاى پاسخگويى و به ويژه حجت الاسلام و المسلمين وحيد عليان نژاد تقدير و تشكر نمايم؛ مشتاقانه منتظر راهنمايى ها، انتقادات و پيشنهادات خوانندگان محترم به خصوص جوانان پويا و حقيقت جو هستيم</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 عرضه مى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عمل و كردار ما بندگان تو، ناچيز است، امّا كَرَم تو بى حدّ است، از ذات پاكت مى خواهيم اين اثر ناقابل را از ما بپذيرى و پدر و مادر، خانواده، اساتيد، دوستان، تمام كسانى كه بر گردن ما حقّى دارند و تمام</w:t>
      </w:r>
    </w:p>
    <w:p>
      <w:pPr>
        <w:pStyle w:val="BookText"/>
        <w:rPr/>
      </w:pPr>
      <w:r>
        <w:rPr>
          <w:rFonts w:ascii="IRNazanin" w:hAnsi="IRNazanin" w:eastAsia="IRNazanin"/>
          <w:color w:val="111111"/>
          <w:sz w:val="28"/>
          <w:sz w:val="28"/>
          <w:szCs w:val="28"/>
          <w:rtl w:val="true"/>
          <w:lang w:bidi="fa-IR"/>
        </w:rPr>
        <w:t xml:space="preserve">آن هايى را كه در طول تاريخ، خالصانه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توان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رضاى تو تلاش كردند، در ثوابش شريك گردانى و حضرت مهدى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راضى و خشنود 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محمدصادق مطهرى فرد</w:t>
      </w:r>
    </w:p>
    <w:p>
      <w:pPr>
        <w:pStyle w:val="BookText"/>
        <w:rPr/>
      </w:pPr>
      <w:r>
        <w:rPr>
          <w:rFonts w:ascii="Amiri" w:hAnsi="Amiri" w:eastAsia="Amiri" w:cs="Amiri"/>
          <w:color w:val="111111"/>
          <w:sz w:val="28"/>
          <w:sz w:val="28"/>
          <w:szCs w:val="28"/>
          <w:rtl w:val="true"/>
          <w:lang w:bidi="ar-SA"/>
        </w:rPr>
        <w:t>ايام شهادت مظلومة المغصوبة حقها،</w:t>
      </w:r>
    </w:p>
    <w:p>
      <w:pPr>
        <w:pStyle w:val="BookText"/>
        <w:rPr/>
      </w:pPr>
      <w:r>
        <w:rPr>
          <w:rFonts w:ascii="Amiri" w:hAnsi="Amiri" w:eastAsia="Amiri" w:cs="Amiri"/>
          <w:color w:val="111111"/>
          <w:sz w:val="28"/>
          <w:sz w:val="28"/>
          <w:szCs w:val="28"/>
          <w:rtl w:val="true"/>
          <w:lang w:bidi="ar-SA"/>
        </w:rPr>
        <w:t xml:space="preserve">فاطمۀ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1436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1393</w:t>
      </w:r>
      <w:bookmarkStart w:id="13" w:name="pg6977_67733"/>
    </w:p>
    <w:p>
      <w:pPr>
        <w:pStyle w:val="Heading2"/>
        <w:numPr>
          <w:ilvl w:val="1"/>
          <w:numId w:val="1"/>
        </w:numPr>
        <w:rPr/>
      </w:pPr>
      <w:bookmarkStart w:id="14" w:name="__RefHeading___Toc2371167_372815092"/>
      <w:bookmarkStart w:id="15" w:name="_Toc5"/>
      <w:bookmarkEnd w:id="13"/>
      <w:bookmarkEnd w:id="14"/>
      <w:r>
        <w:rPr>
          <w:rtl w:val="true"/>
        </w:rPr>
        <w:t>احكام تقليد</w:t>
      </w:r>
      <w:bookmarkEnd w:id="1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بايد در امور دينى ام از بزرگان دين يا همان مراجع تبعيت كنم يا اين كه خودم مى توانم با استنباطهاى خود از منابع دينى، عمل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مسلمانى نمى تواند در اصول دين تقليد نمايد، بلكه بايد آن ها را از روى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فراخور حال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ولى در فروع دين يعنى احكام و دستورات عملى، اگر مجتهد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بتواند احكام الهى را از روى دليل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خود عمل مى كند و اگر مجتهد نباشد بايد از مجتهدى تقليد كند، همان گونه كه مردم در تمام امورى كه دربارۀ آن ها تخصّص و اطلاعات ندارند، به اهل اطّلاع مراجعه و از آن ها پيروى مى كنند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مى تواند به احتياط عمل كند، يعنى در اعمال خود طورى رفتار نمايد كه يقين كند تكليف خود را انجام داده است، مثلاً اگر بعضى از مجتهدين كارى را حرام و بعضى مباح مى دانند آن را ترك كند</w:t>
      </w:r>
    </w:p>
    <w:p>
      <w:pPr>
        <w:pStyle w:val="BookText"/>
        <w:rPr/>
      </w:pPr>
      <w:r>
        <w:rPr>
          <w:rFonts w:ascii="IRNazanin" w:hAnsi="IRNazanin" w:eastAsia="IRNazanin"/>
          <w:color w:val="111111"/>
          <w:sz w:val="28"/>
          <w:sz w:val="28"/>
          <w:szCs w:val="28"/>
          <w:rtl w:val="true"/>
          <w:lang w:bidi="fa-IR"/>
        </w:rPr>
        <w:t>و يا اگر بعضى، آن را مستحب و بعضى واجب مى دانند آن را حتماً به جا آورد، ولى چون عمل به احتياط مشكل است و احتياج به اطّلاعات نسبتاً وسيعى از مسائل فقهى دارد، راه براى تودۀ مردم غالباً همان مراجعه به مجتهدين و تقليد از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فرد مسلمان از چه زمانى بايد وظايف شرعى خود را ازقبيل نماز و روزه و ساير واجبات انجام دهد و محرمات را ترك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واجب شدن تكاليف شرعى از نظر قرآن و روايات رسيدن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نشانۀ بلوغ، يكى از اين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 شدن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و وارد شدن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در پسران؛ و كامل شدن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قمرى و وارد شدن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شمسى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بيشتر از سال قمرى است بنابراين با محاسبۀ اين تفاوت و احتساب سال كبيسه، زمان بلوغ در پسران به سال شمسى حدوداً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در دختران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بيرون آمدن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روييدن موى درشت بالاى عورت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از كسى تقليد كنيم؟ آيا در اين زمينه، حديث يا آيه اى وجود دارد؟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به معناى رجوع غير متخصّص به متخصّص است؛ به همان دليل كه شما در مسائل طبّى، به طبيب و در مسائل ساختمانى، به مهندس ساختمان و در ساير كارها، به اهل خبرۀ آن كار مراجعه</w:t>
      </w:r>
    </w:p>
    <w:p>
      <w:pPr>
        <w:pStyle w:val="BookText"/>
        <w:rPr/>
      </w:pPr>
      <w:r>
        <w:rPr>
          <w:rFonts w:ascii="Amiri" w:hAnsi="Amiri" w:eastAsia="Amiri" w:cs="Amiri"/>
          <w:color w:val="111111"/>
          <w:sz w:val="28"/>
          <w:sz w:val="28"/>
          <w:szCs w:val="28"/>
          <w:rtl w:val="true"/>
          <w:lang w:bidi="ar-SA"/>
        </w:rPr>
        <w:t>مى كنيد، در احكام اسلام نيز بايد به فقيه، كه متخصّص دين است، مراجعه نماييد، قرآن مجيد مى 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چيزى را نمى دانيد، از اهل اطّلاع سؤال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ميان مراجع تقليد فعلى، براى خود، مرجع تقليد انتخاب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تشخيص و انتخاب مرجع تقليد، از دو نفر كارشناس عادل سؤال كنيد، اگر اعلم را تشخيص داديد، از او تقليد كنيد و اگر در بين چند نفر نتوانيد اعلم را تشخيص دهيد، مخيّريد از هركدام كه خواستيد تقليد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مسائل شرعى از مجتهد اعلم تبعيت كرد، منظور از اعلم چه كسى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كسى است كه در استخراج احكام شرعى از ادلّۀ شرعيّه، از ديگر مجتهدان داناتر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محدودۀ تبعيت از مرجع تا كجاست؟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تقليد تنها حكم شرعى را بيان مى كند و درمورد مسائل و موضوعات، هركس بايد شخصاً تحقيق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نتوانم فرد اعلم را در بين مراجع پيدا كنم، تكليف چيست؟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شناختن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ممكن نشود، احتياط آن</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كه از كسى تقليد كند كه گمان به اعلم بودن او دارد و در صورت شك ميان چند مجتهد و عدم ترجيح آن ها، از هركدام بخواهد مى تواند تقليد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صرف اين كه كسى به ما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مرجع شما در فلان موضوع، اين است؛ بايد به آن عمل كنيم؟ يا راه مشخصى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آگاهى از فتواى مجتهد چند راه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شنيدن از خود مجتهد يا ملاحظۀ دستخطّ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ديدن در رساله اى كه مورد اطمينان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شنيدن از كسى كه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مشهور بودن فتوا در ميان مردم، به طورى كه سبب اطمينان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اى پيش آيد كه فرد حكم آن را نمى داند،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آن نمى گذرد صبر كند تا به مجتهد دسترسى پيدا كند و اگر دسترسى ندارد مى تواند به احتياط عمل نمايد يعنى كارى را كه بيشتر احتمال صحّت آن را مى دهد انجام مى دهد و بعداً سؤال مى كند، اگر مطابق فتواى مجتهد بود صحيح است وگرنه بايد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از چند مرجع در احكام شرعى تبعيت كرد؟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مجتهد مساوى باشند، مى توان بعضى از مسائل را از يكى و بعضى را از ديگرى تقليد كرد؛ ولى هرگاه در مسأله اى به فتواى يكى عمل كرد، عمل به فتواى ديگرى در آن مسأله،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دلايلى مى خواهم مرجع خود را عوض كنم آيا اين كار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يعنى تغيير تقليد از مجتهدى به مجتهد ديگر، بنابر احتياط واجب جايز نيست، مگر آن كه مجتهد دوم اعلم باشد و اگر بدون تحقيق عدول كرده بايد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درمورد سن بلوغ كه در مسائل شرعى مطرح است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چهار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مرحلۀ اوّل، بلوغ در عبادات و رعايت واجبات و محرّمات است، كه حدّ آن اتمام سن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 در پسرها يا بيرون آمدن منى و يا روييدن موى درشت بالاى عورت، و اتمام نه سال قمرى در دخترهاست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دوم، بلوغ در نكاح است، يعنى بايد براى ازدواج و عمل زناشويى، رشد جسمانى مناسب داشته باشد و اگر وضع او طورى است كه آسيب به او مى رسد، نكاح جايز نيست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مرحلۀ سوم، بلوغ اقتصادى است؛ به اين معنى كه بتواند اموالش را سرپرستى كند و او را فريب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بلوغ اقتصادى، خود، داراى مراحلى است و به هر اندازه كه رشد اقتصادى پيدا كند، مى تواند در اموالش تصرّف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است بين خريد نيازهاى روزمره و معاملۀ ملك و زمين و خانه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چهارم، رشد براى مسائل حدود و قصاص و امثال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ديات نه علم شرط است نه عمد، بنابراين قتل خطا و شبه عمد ديه دارد، ولى در حدود و قصاص و امثال آن، چنانچه دركى از اين مسائل ندارد، نمى توانيم آن ها را بر او جارى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مسائلى كه خودم از نظر عقلى تشخيص دهم صحيح يا اشتباه است به هيچ مجتهدى نياز ندارم و فقط در مسائلى كه نتوانم به درستى تصميم بگيرم به سراغ رساله مى روم آيا اين برداشت من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شما درست مانند اين است 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بيمارى هايى به طبيب رجوع مى كنم كه خودم نوع بيمارى و راه درمان را تشخيص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هيچ كسى جز طبيب نمى تواند حتى داروى يك بيمارى ساده را مانند سرماخوردگى، دقيقاً تشخيص دهد؛ پس بايد در همۀ آن ها به شخص متخصص رجوع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يكى است، پيامبر صلى الله عليه و آله يكى، و ائمّۀ اطهار عليهم السلام هركدام در زمان خود يكى بوده، و دستورات آن ها نيز يكى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زمان فعلى نظر مراجع بزرگوار تقليد دربارۀ موضوعات و مسائل دين متفاوت است، و هريك از آنان ديدگاه خاصّى دارد؟</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مراجع تقليد در اصول مسائل يك فتوا دارند، و اگر اختلافى هست در جزئيّات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اين اختلاف به دليل دور ماندن</w:t>
      </w:r>
      <w:bookmarkStart w:id="16" w:name="pg6977_67744"/>
    </w:p>
    <w:p>
      <w:pPr>
        <w:pStyle w:val="BookText"/>
        <w:rPr/>
      </w:pPr>
      <w:bookmarkEnd w:id="16"/>
      <w:r>
        <w:rPr>
          <w:rFonts w:ascii="IRNazanin" w:hAnsi="IRNazanin" w:eastAsia="IRNazanin"/>
          <w:color w:val="111111"/>
          <w:sz w:val="28"/>
          <w:sz w:val="28"/>
          <w:szCs w:val="28"/>
          <w:rtl w:val="true"/>
          <w:lang w:bidi="fa-IR"/>
        </w:rPr>
        <w:t>ما از زمان حضرات معصومين عليهم السلام است زيرا روايات آن بزرگواران را كسانى نقل كرده اند كه بعضى، آن اشخاص را افراد مطمئن مى دانند، و بعضى ممكن است همۀ آن ها را مطمئن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مراجع نهايت كوشش خود را در شناخت آنان انجام مى دهند، ولى ممكن است نظر همه يكسان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فهم كلمات معصومين عليهم السلام با گذشت اين همه زمان آسان نيست، و گاه در آن اختلاف نظر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رمز اختلاف فتاواست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و فرزند بايد از مرجعِ تقليدِ شوهر و پدر تقليد كنند، يا در تقليد آزاد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تقليدش آزاد است، بايد تحقيق كند و مطابق آن تقليد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چند سال بدون تقليد عبادت مى كند، عبادتش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اين لحظه به بعد تقليد كند و اعمالى كه تا كنون انجام داده، آنچه مطابق دستور مرجع فعلى او بوده صحيح است و آنچه را كه نبوده بايد اعاده كند</w:t>
      </w:r>
      <w:r>
        <w:rPr>
          <w:rFonts w:eastAsia="IRNazanin" w:cs="IRNazanin"/>
          <w:color w:val="111111"/>
          <w:sz w:val="28"/>
          <w:szCs w:val="28"/>
          <w:rtl w:val="true"/>
          <w:lang w:bidi="fa-IR"/>
        </w:rPr>
        <w:t>.</w:t>
      </w:r>
    </w:p>
    <w:p>
      <w:pPr>
        <w:pStyle w:val="Heading2"/>
        <w:numPr>
          <w:ilvl w:val="1"/>
          <w:numId w:val="1"/>
        </w:numPr>
        <w:rPr/>
      </w:pPr>
      <w:bookmarkStart w:id="17" w:name="__RefHeading___Toc2371169_372815092"/>
      <w:bookmarkStart w:id="18" w:name="_Toc6"/>
      <w:bookmarkEnd w:id="17"/>
      <w:r>
        <w:rPr>
          <w:rtl w:val="true"/>
        </w:rPr>
        <w:t>احكام طهارت و نجاست</w:t>
      </w:r>
      <w:bookmarkEnd w:id="1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مطهرات چيست؟</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مطهّرات به چيزهايى گفته مى شود كه نجس را پاك مى كند</w:t>
      </w:r>
    </w:p>
    <w:p>
      <w:pPr>
        <w:pStyle w:val="BookText"/>
        <w:rPr/>
      </w:pPr>
      <w:r>
        <w:rPr>
          <w:rFonts w:ascii="Amiri" w:hAnsi="Amiri" w:eastAsia="Amiri" w:cs="Amiri"/>
          <w:color w:val="111111"/>
          <w:sz w:val="28"/>
          <w:sz w:val="28"/>
          <w:szCs w:val="28"/>
          <w:rtl w:val="true"/>
          <w:lang w:bidi="ar-SA"/>
        </w:rPr>
        <w:t>و ازجملۀ آن ها اين موارد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آفتاب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استحاله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تبديل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نجس را چگونه با آب قليل پاك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نجس را با آب قليل بايد سه مرتبه شست، ولى با آب كر يا جارى يك مرتبه كافى است، هرچند سه مرتبه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هاى لوله كشى در حكم آب جارى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سگى ظرفى را بليسد براى طهارت و پاك كردنش چگونه عمل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سگ ظرفى را ليسيده، يا از آن، آب يا مايع ديگرى خورده باشد، اوّل بايد آن را با خاكِ پاك كه با كمى آب مخلوط باشد خاك مال كرد و بعد دو مرتبه در آب قليل، يا يك مرتبه در آب كر يا جارى شست و اگر آب دهان سگ در ظرفى بريزد، احتياط مستحبّ آن است كه همين كار انجام شود، امّا اگر جاى ديگرى از بدن سگ با رطوبت به ظرف بخورد خاك مال كردن واجب نيست بلكه فقط بايد آن را در آب قليل سه مرتبه و يا در آب كر يا جارى يك مرتبه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دارم كه با شراب نجس شده، براى پاك كردنش چه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را كه با شراب نجس شده، بايد با آب قليل سه مرتبه بشويند و دست در آن بمالند و مستحبّ است هفت مرتبه شسته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چيزى نجس شده باشد براى پاك كردنش بايد چه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تطهير چيزى كه نجس شده خواه با بول باشد يا غير بول، يك مرتبه شستشو كافى است، خواه با آب كر باشد يا با آب قليل، ولى در بول، با آب قليل، دو مرتبه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چيزى را كه نجس شده به خوبى مى شويم، ولى بو يا رنگ نجاست در آن مى ماند، چه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 نجسى را بشويند و عين نجس برطرف شود امّا بو يا رنگ آن بماند پاك است و اگر شك كند كه عين نجس مانده يا نه، بايد بيشتر بشويد تا يقين كند از بين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 كردن بدن نجس بايد چگونه عمل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تطهير بدن در آب كر يا جارى يا زير شير آب، همين اندازه كه عين نجاست برطرف شود بدن پاك است و بيرون آمدن و دوباره در آب فرو رفتن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پاك شدن چيزهاى نجس فقط آب كشيدن كافى است يا بايد نجاست هم برطرف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نجسى را با آب كر يا جارى يا آب لوله كشى بشويند تا عين نجاست برطرف شود، يا بعد از برطرف كردن عين نجس در آب كر يا جارى فرو برند پاك مى شود، ولى فرش و لباس و مانند آن را بايد فشار يا حركت داد تا آب آن خارج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غذاى نجس لاى دندان ها بماند بايد چه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 دهان بگردانند به طورى كه به تمام اجزاى آن برسد پاك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آب لوله كشى حكم آب كر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به كر متصل است، مانند آب لوله كشى حكم آب كر و جارى را دارد، بنابراين هرچيز نجسى را با آن بشويند، همين كه عين نجاست برطرف شد،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كف پا يا ته كفش نجس شود آيا با راه رفتن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پاى انسان يا ته كفش او براثر راه رفتن روى زمين نجس، نجس شود، با راه رفتن روى زمين پاك، يا كشيدن بر زمين، پاك مى شود، به شرط اين كه زمين پاك و خشك باشد و عين نجاست زايل گردد و نيز بايد زمين، خاك، يا سنگ، يا آجر فرش، يا سيمان و يا مانند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 و حصير و سبزه، كف پا و ته كفش نجس را پاك نمى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پا و ته كفش با راه رفتن روى آسفالت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راه رفتن موجب پاك شدن كف پا و ته كفش مى شود؟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مختصرى راه برود يا پا را بر زمين بكشد كافى است، ولى بهتراست حداقل پانزده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راه رفتن، كف دست يا زانوى كسى كه با دست و زانو راه مى رود، پاهاى مصنوعى، ته عصا، نعل چهارپايان، چرخ اتومبيل، و مانند اين ها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شدن موارد ذكر شده با راه رفتن،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 جوراب نيز مانند اين هاست، مگر اين كه جوراب چرمى و مانند آن باشد كه به جاى كفش از آن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آفتاب چه چيزهايى را مى توان پاك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تابش آفتاب، زمين و پشت بام را پاك مى كند، ولى پاك كردن ساختمان و درب و پنجره و مانند آن محل اشكال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 شدن زمين و پشت بام با تابش آفتاب چه شرايطى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 كه چيز نجس داراى رطوبت مسرى باشد، بنابراين اگر خشك باشد بايد آن را قبلاً تر كنند، تا به وسيلۀ آفتاب خشك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 كه عين نجاست را قبلاً برطرف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اين كه آفتاب مستقيماً بر آن بتابد، نه از پشت ابر و مانند آن، مگر اين كه ابر به قدرى نازك باشد كه مانع تابش آفتاب نشود، ولى تابش از پشت شيشه مانعى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اين كه چيز نجس به واسطۀ تابش آفتاب خشك شود، اما اگر به كمك باد يا وسيلۀ حرارتى ديگرى خشك شود كافى نيست، مگر اين كه بسيار كم باشد كه بگويند با آفتاب خشك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كشمش و خرمايى كه در غذا مى ريزند، خوردنش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حلال است، هرچند جوشيده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 و لقمه اى در دهان باشد و همزمان داخل دهان نجس شود، آيا غذا نجس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غذا در دهان يا لاى دندان ها باقى مانده باشد و داخل دهان خون بيايد چنانچه انسان يقين نداشته باشد كه خون به غذا سرايت كرده، آن غذا پاك است و اگر يقين كند، خوردن آن غذا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موكت خانۀ ما نجس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موكت به زمين چسبيده است،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توانند با آب لوله كشى آب بكشند سپس كمى بفشارند، در اين صورت پاك مى شود، البته بهتر است كه غُسالۀ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آبى كه معمولاً پس از شستن چيزى، خودبه خود يا با فشار دادن، از آن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دستمال و امثال آن جمع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شستن لباس ها و ملحفه هاى نجس با ماشين لباسشويى موجب پاك شدن آن ها مى شود؟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ماشين هاى اتوماتيك كه يكى دو بار با موادّ شوينده لباس را مى شويد و عين نجاست را برطرف مى كند و آخرين بار با آب خالص شستشو مى دهد و بعد آب را تخليه مى كند، لباس هايى كه شسته پاك است و ماشين نيز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لباس شويى هاى سطلى و دوقلو</w:t>
      </w:r>
    </w:p>
    <w:p>
      <w:pPr>
        <w:pStyle w:val="BookText"/>
        <w:rPr/>
      </w:pPr>
      <w:r>
        <w:rPr>
          <w:rFonts w:ascii="IRNazanin" w:hAnsi="IRNazanin" w:eastAsia="IRNazanin"/>
          <w:color w:val="111111"/>
          <w:sz w:val="28"/>
          <w:sz w:val="28"/>
          <w:szCs w:val="28"/>
          <w:rtl w:val="true"/>
          <w:lang w:bidi="fa-IR"/>
        </w:rPr>
        <w:t>كه ماشين به طور خودكار، لباس را تطهير نمى كند چنانچه لباس نجسى در بين لباس ها باشد فضاى داخل ماشين، آب درون آن و تمامى لباس ها نجس هستند و بايد آب كشيده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اطمينان به نجاست و طهارت پيدا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نجاست و پاكى بسيار ساده است و سفارش شده كه جستجو نكنيد و تنها مواردى را كه يقين به نجاست داريد بشوييد و از روايات به دست مى آيد كه چنانچه فرد شك دارد جايى از بدن او نجس شده است، لازم نيست حتّى نگاه كند تا يقين پيدا شود و يا اگر شك در ترشح نجاست دارد مى تواند آب به آن محل بپاشد تا يقين حاصل نشود كه نجاست ترشح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حتى در مواردى كه به راحتى مى توان به طهارت و نجاست علم پيدا كرد، نياز به تفحّص نيست، البته در بعضى موارد ديگر، مانند اطّلاع از وقت اذان، به فتواى ما، تفحّص براى كسب علم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را تجزيه كنيم آيا اجزاى آن محكوم به نجاست است؟ ومصداق استحاله محسوب مى شود يا نه؟ ساير نجاسات چطور؟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استحاله محسوب نمى شود و محكوم به نجاست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پوسته اى كه روى زخم ها به وجود مى آيد و معمولاً متشكّل از خون و ترشّحات زخم است، آيا حكم نجاست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استحاله گردد، يعنى تبديل به پوست بدن شود يا شبيه آن باشد، نجس نيست، و اگر واقعاً خون است و با شستشو از بين مى رود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 كفش نجس باشد با راه رفتن روى سراميك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شيئى براثر تماسّ با نجاست نجس شود، سپس خود اين شىء با شىء دومى تماس پيدا كند و همين طور شىء دوم با شىء 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واسطه ها تا چه تعداد باعث انتقال نجاست به شىء بعدى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 واسطه باعث انتقال نجاست مى شود، نه بيشتر، يعنى اگر دست نجس مثلاً به دست ديگرى بخورد آن هم نجس مى شود، و اگر دست دوم به شىء سوم اصابت كند آن نيز نجس مى شود، ولى اگر شىء سوم به چهارمى بخورد نجس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متنجّس اوّل و دوم سبب سرايت نجاست مى شود، ولى متنجّس سوم سبب سرايت نجاست نمى شود، هرچند خود آن نجس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عرق حائض و فرد جنب نجس است؟</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حائض و جنب نجس نيست و لباس هايى كه در اين حالت پوشيده مى شوند چنانچه آلوده به نجاستى نشده باشند پاك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جوشاندن سركه موجب نجس شدن آن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جوشاندن سركه اشكالى ندارد ولى آب انگور جوشيده حرام است مگر اين كه دوسوم آب آن تبخير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ترشحاتى كه در حين شستن و آب كشى چيزهاى نجس به اطراف مى پاشد، نجس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آب قليل باشد، آبى كه از آن جدا مى شود و يا به اطراف مى پاشد،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نجس است و اگر با آب لوله كشى يا آب كر بشويند، چنانچه ذرات نجاست در غساله نباشد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مكان و چيز نجس با چه روشى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عين نجاست را برطرف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قليل است مقدارى روى آن قسمت بريزيد به گونه اى كه محل نجس شده را دربر گيرد و بعد با دستمالى آن آب را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آن قسمت پاك مى شود، اما دستمال و دست و ظرفى كه دستمال در آن قرار مى گيرد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آب لوله كشى بشوييد، همين مقدار كه آب، محل نجس شده را فرابگيرد پاك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اين است كه غسالۀ آن با دستمال و امثال آن جمع 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وسايل الكترونيكى مانند موبايل نجس شود چه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قاب آن را باز كرده و تطهير كنيد و يا براى آن، جلد تهيه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در اسلام نجس شمرده مى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نجاسات عبارت اند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مايعات مست كننده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آبجو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بول و مدفوع همۀ موجودات نجس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بول و مدفوع انسان و هر حيوان حرام گوشتى كه خون جهنده دارد، يعنى اگر رگ آن را ببرند خون از آن به سرعت جارى مى شود،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فضولات حيوانات كوچك هم نجس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فضلۀ حيوانات كوچك، مانند پشه، مگس و مانند آن ها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فضلۀ موش در بين مواد خشك پيدا شود، آيا آن مواد نجس محسوب مى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توانند فضله و مقدارى از اطراف آن را بردارند و بقيه را مصرف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مواد خيس خورده فضلۀ موش ديده شود، آن مواد چه حكمى دارند؟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اى در آب بوده اند كه نجاست به داخلشان نفوذ كرده يا در آن آب پخته شده باشند خوردن آن ها حرام است؛ ولى مى توان از آن ها به عنوان خوراك حيوانات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فضلۀ موش در غذاى پخته شده پيدا شود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يقين كند كه نجاست هنگام پختن غذا در ظرف بوده، غذا نجس شده است و نمى توان از آن استفاده كرد، ولى اگر احتمال مى دهد بعداً افتاده، آن مقدارى را كه يقين به سرايت دارد جدا كند و بقيه پاك است و جستجو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تخم مرغ و شير خون باشد، نجس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خون موجود در تخم مرغ را بردارند و دور بريزند، بقيّه پاك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عمداً به هم بزنند تا مستهلك شود خوردن آن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بهتر است از رگه هاى خونى كه درون شير ديده مى شود و سپس مستهلك مى گردد پرهيز شود؛ هرچند محكوم به حرمت و نجاست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فضله و بول پرندگان نجس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و بول پرندگان، چه حلال گوشت و چه حرام گوشت نجس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همۀ رطوبت هايى كه از انسان خارج مى شود نجس هستند؟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بول و منى رطوبت هايى كه از انسان خارج مى شود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گاه بعد از بول بيرون مى آيد و كمى سفيد و چسبنده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هنگام تحريك</w:t>
      </w:r>
    </w:p>
    <w:p>
      <w:pPr>
        <w:pStyle w:val="BookText"/>
        <w:rPr/>
      </w:pPr>
      <w:r>
        <w:rPr>
          <w:rFonts w:ascii="IRNazanin" w:hAnsi="IRNazanin" w:eastAsia="IRNazanin"/>
          <w:color w:val="111111"/>
          <w:sz w:val="28"/>
          <w:sz w:val="28"/>
          <w:szCs w:val="28"/>
          <w:rtl w:val="true"/>
          <w:lang w:bidi="fa-IR"/>
        </w:rPr>
        <w:t xml:space="preserve">شهوت بيرون مى آيد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آبى كه گاه بعد از منى بيرون مى آيد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همۀ اين آب ها در صورتى كه مجرا آلوده به بول و منى نباشد، پاك است و وضو و غسل را هم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تخلّى و دفع بول و مدفوع در دستشويى، اگر جهت سنگ توالت رو به قبله باشد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هايى كه مستراح آن رو به قبله يا پشت به قبله ساخته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از روى عمد باشد، يا اشتباه، يا ندانستن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طورى بنشينند كه رو به قبله يا پشت به قبله نباشد والاّ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كه رو به قبله يا پشت به قبله نبودن سنگ توالت رعايت نمى شود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قبله را نمى داند بايد جستجو كند و اگر طريقى براى جستجو نيست اگر مى تواند تأخير بيندازد، امّا در صورت ضرورت به هر طرف بنشيند اشكالى ندارد، در هواپيماها و قطارها نيز بايد به همين شكل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بول چگونه پاك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بول با غير آب پاك نمى شود و اگر با آب قليل بشويند واجب است دو بار بشويند، امّا با شلنگ هاى متّصل به آب لوله كشى كه در حكم جارى است، يك مرتبه كافى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غائط چگونه پاك مى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مخرج غائط را مى توان با آب شست، يا با سه قطعه كاغذ يا سنگ يا پارچه يا مانند آن تميز كرد، مگر در صورتى كه از حدّ معمول تجاوز كرده و اطراف مخرج را آلوده نموده باشد، يا نجاست ديگرى مانند خون با آن بيرون آيد، يا از خارج نجاستى به آن برسد، كه در اين حالت ها فقط با آب پاك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گفته شده كه مستحب است بعد از بول كردن و همچنين بعد از خارج شدن منى، استبراء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چيست و چگونه انجام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استبراء عمل مستحبّى است كه مردها بعد از بيرون آمدن بول انجام مى دهند، به اين ترتيب كه چند مرتبه با انگشت و با كمى فشار، از بيخ آلت تا سر آن مى كشند و سپس سر آن را چند مرتبه فشار مى دهند، تا باقى ماندۀ قطرات بول خارج شود، امّا استبراء از منى آن است كه بعد از خروج منى بول كنند تا ذرّات باقى مانده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فايدۀ استبراء بعد از بول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فايدۀ استبراء از بول اين است كه مجرا را از بول پاك مى كند، در اين صورت اگر آب مشكوكى بعد از آن خارج شود پاك است و وضو را هم باطل نمى كند، امّا اگر استبراء نكرده باشد و رطوبتى خارج شود نجس است و وضو نيز باطل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مردار همۀ موجودات نجس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حيوانى كه خون جهنده دارد، در صورتى كه خودش</w:t>
      </w:r>
    </w:p>
    <w:p>
      <w:pPr>
        <w:pStyle w:val="BookText"/>
        <w:rPr/>
      </w:pPr>
      <w:r>
        <w:rPr>
          <w:rFonts w:ascii="IRNazanin" w:hAnsi="IRNazanin" w:eastAsia="IRNazanin"/>
          <w:color w:val="111111"/>
          <w:sz w:val="28"/>
          <w:sz w:val="28"/>
          <w:szCs w:val="28"/>
          <w:rtl w:val="true"/>
          <w:lang w:bidi="fa-IR"/>
        </w:rPr>
        <w:t>مرده باشد نجس است، امّا اگر به غير دستور شرعى آن را ذبح كرده باشند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هايى كه از لب و سر و جاهاى ديگر بدن انسان جدا مى شود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است، امّا اگر آن را بِكَنند احتياط واجب 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چه موجوداتى نجس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انسان و هر حيوانى كه خون جهنده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رگ آن را ببرند خون از آن به سرعت جارى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است، ولى خون حيواناتى كه خون جهنده ندارند مانند ماهى و مار و همچنين خون پشه پاك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لثه و درون دهان خون مى آيد،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از لثه يا جاى ديگر دهان بيرون مى آيد هرگاه در آب دهان حل شود و از بين برود پاك است و فرو بردن آب دهان نيز در اين صورت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سگ و خوك نجس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و خوك معمولى نجس اند، حتّى مو و پنجه و ناخن و رطوبت هاى آن ها نيز نجس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غير مسلمانان و كفار نجس هستند؟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نجس نيستند؛ ولى چون از نجاسات ظاهرى پرهيز</w:t>
      </w:r>
    </w:p>
    <w:p>
      <w:pPr>
        <w:pStyle w:val="BookText"/>
        <w:rPr/>
      </w:pPr>
      <w:r>
        <w:rPr>
          <w:rFonts w:ascii="IRNazanin" w:hAnsi="IRNazanin" w:eastAsia="IRNazanin"/>
          <w:color w:val="111111"/>
          <w:sz w:val="28"/>
          <w:sz w:val="28"/>
          <w:szCs w:val="28"/>
          <w:rtl w:val="true"/>
          <w:lang w:bidi="fa-IR"/>
        </w:rPr>
        <w:t>نمى كنند، براى آن هايى كه نيازى به معاشرت ندارند، احتياط آن است كه به زندگى آن ها آلوده نشوند، ولى كسانى كه به كشورهاى غير اسلامى سفر كرده يا در آن جا زندگى مى كنند لازم نيست از غير مسلمين و حتّى از غذاهاى غير گوشتى آن ها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الكل هاى موجود در داروخانه ها و مصارف پزشكى نجس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طبى صنعتى پاك است زيرا با قطع نظر از مادۀ رنگى، قابل شرب نيست چون نوعى سم محسوب مى شود بنابراين، ادلۀ مسكر مايع، شامل آن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الكل هايى نجس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و هر مايعى كه انسان را مست مى كند بنابراحتياط واجب نجس است، اما الكل هايى كه به صورت فعلى قابل شرب نيست و بايد آن را رقيق كرد نجس نمى باشد ولى اگر به صورت كنونى اش قابل شرب باشد، بنابر احتياط واجب، نجس است و اگر مشكوك باشد آن نيز پاك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فردى كه جنب شده، عرقش نجس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طريق حرام جُنُب شود، خواه به واسطۀ زنا باشد، يا لواط و يا استمناء، عرق او نجس نيست، ولى مادامى كه بدن يا لباس او عرق دارد بنابر احتياط واجب با آن نماز نخواند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بودن يك چيز چگونه ثابت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راه ثابت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كه انسان يقين پيدا كند، ولى گمان حتّى گمان قوى كافى نيست، بنابراين، غذا خوردن در بعضى از اماكن عمومى كه گاه انسان گمان قوى به نجس بودن وسايل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دارد جايز است، مگر آن كه يقين به نجاست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كسى كه چيزى در اختيار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صاحب خانه و فروشنده و خدمتكار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دهد كه آن چيز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دو نفر عادل و يا حتّى يك نفر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چيز پاكى با چيز نجسى ملاقات كند، موجب نجاست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آن دو رطوبت داشته باشد نجس مى شود، امّا اگر هر دو خشك باشند يا رطوبت به قدرى كم باشد كه سرايت نكند، آن چيز پاك، نجس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ملاقات چيزى با مردۀ انسان پيش از غسل دادن كه احتياط واجب اجتناب است، هرچند خشك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مواردى ازقبيل زمين يا پارچه و مانند آن و همچنين خيار و خربزه و ماست و امثال آن ها با چيز نجسى برخورد كنند، نجس مى شوند؟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ها رطوبت داشته باشند و چيز نجسى به آن ها برسد فقط همان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ملاقات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مى شود و بقيّه پاك است، مگر اين كه رطوبت به قدرى زياد باشد كه از جايى به جاى ديگر سرايت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چرم هاى موجود در بازار نجس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چرم هايى كه در بلاد كفّار موجود است و يا از آن جا مى آورند پاك است، هرچند نمى توان با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مهمان يا مستأجر، خانه را نجس كند آيا بايد به صاحب خانه بگويد؟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چيزهايى باشد كه طهارت در آن شرط است، مانند لباس نمازگزار، حولۀ دست و صورت و ظروف غذا، احتياط واجب آن است كه خبر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پلاسماى خون نجس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خونى كه از بدن گاو و گوسفند گرفته مى شود و در لوازم آرايشى و سوسيس و كالباس و غذاى ماهى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دارد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پودر خون نجس است و خوردن آن حرام مى باشد ولى اگر به عنوان غذا به حيوانات بدهند گوشت آن حيوانات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مواد غذايى حاوى مقدارى الكل هستند، آيا نجس اند؟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طور طبيعى مقدار كمى الكل در برخى مواد غذايى باشد كه اگر مست كننده نباشد خوردن آن اشكالى ندارد اما اگر الكل مست كننده را از خارج وارد مواد غذايى كرده باشند استفاده از آن جايز نيست</w:t>
      </w:r>
      <w:r>
        <w:rPr>
          <w:rFonts w:eastAsia="IRNazanin" w:cs="IRNazanin"/>
          <w:color w:val="111111"/>
          <w:sz w:val="28"/>
          <w:szCs w:val="28"/>
          <w:rtl w:val="true"/>
          <w:lang w:bidi="fa-IR"/>
        </w:rPr>
        <w:t>.</w:t>
      </w:r>
      <w:bookmarkStart w:id="19" w:name="pg6977_67776"/>
    </w:p>
    <w:p>
      <w:pPr>
        <w:pStyle w:val="Heading2"/>
        <w:numPr>
          <w:ilvl w:val="1"/>
          <w:numId w:val="1"/>
        </w:numPr>
        <w:rPr/>
      </w:pPr>
      <w:bookmarkStart w:id="20" w:name="__RefHeading___Toc2371171_372815092"/>
      <w:bookmarkStart w:id="21" w:name="_Toc7"/>
      <w:bookmarkEnd w:id="19"/>
      <w:bookmarkEnd w:id="20"/>
      <w:r>
        <w:rPr>
          <w:rtl w:val="true"/>
        </w:rPr>
        <w:t>احكام وضو</w:t>
      </w:r>
      <w:bookmarkEnd w:id="2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وضو گرفتن قبل از نماز، واجب است يا اگر بدن و لباس پاك باشد كافى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 بايد قبل از انجام نماز، وضو گرفته و خود را براى انجام اين عبادت بزرگ آماده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برخى از موارد هم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يعنى تمام بدن را بشويد و هرگاه نتواند وضو بگيرد يا غسل كند، بايد به جاى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نمايد كه هركدام احكام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بايد وضو بگيريم؟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وضو، انسان بايد ابتدا صورت و سپس دست راست و بعد از آن دست چپ را بشويد، آنگاه با رطوبتى كه از شستن دست بر كف آن است، سر را مسح كند يعنى دست را بر آن بكشد و سپس پاى راست و در آخر پاى چپ را مسح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چه محدوده اى از صورت بايد شسته شود و كيفيت آن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انسان بايد ابتدا صورت را، از جايى كه موى سر روييده تا آخر چانه، از بالا به پايين بشويد و براى آن كه يقين كند مقدار واجب را شسته، بايد كمى اطراف صورت را هم بر آن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شستن دست ها چگونه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شستن صورت، بايد ابتدا دست راست و سپس دست</w:t>
      </w:r>
    </w:p>
    <w:p>
      <w:pPr>
        <w:pStyle w:val="BookText"/>
        <w:rPr/>
      </w:pPr>
      <w:r>
        <w:rPr>
          <w:rFonts w:ascii="IRNazanin" w:hAnsi="IRNazanin" w:eastAsia="IRNazanin"/>
          <w:color w:val="111111"/>
          <w:sz w:val="28"/>
          <w:sz w:val="28"/>
          <w:szCs w:val="28"/>
          <w:rtl w:val="true"/>
          <w:lang w:bidi="fa-IR"/>
        </w:rPr>
        <w:t>چپ را از آرنج تا سر انگشت ها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يقين كند آرنج را كاملاً شسته بايد كمى بالاتر از آرنج را هم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وضو، دست هاى خود را تا مچ شسته بودم، اگر در هنگام وضو دست ها را از آرنج تا مچ بشويم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وضو باطل است و بايد هنگام وضو حتماً تا سر انگشتان را 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مسح سر كجاست و چگونه مسح سر انجام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جاى مسح، يك قسمت از چهار قسمت سر، كه بالاى پيشانى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جلوى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 مسح سر، به هرمقدار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مستحبّ است به پهناى سه انگشت بسته و طول يك انگشت مسح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مسح پاها كجاست و چگونه انجام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با رطوبتى كه از وضو بر كف دست باقى مانده، روى پاها را از سر يكى از انگشت ها تا برآمدگى روى پا مسح كند، و احتياط مستحب آن است كه تا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جايى كه متّصل به ساق پا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مسح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را ثابت نگه دارم و سر يا پا را حركت دهم تا مسح شوند صحيح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وضو باطل است و بايد دست را بر سر و پاها بكشد، ولى اگر موقعى كه دست را مى كشد سر يا پا مختصرى حركت كند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 سر و پاهاى مرطوب و خيس هم مى توان مسح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مسح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روى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خشك باشد، ولى اگر رطوبت آن به قدرى كم باشد كه مانع از تأثير رطوبت دست بر آن نباشد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شرايط خاصى در وضو گرفتن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بودن شرايط زير، وضو صحيح و با نبودن حتّى يكى از آن ها وضو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وضو پاك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وضو و فضايى كه در آن وضو مى گيرد مباح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وضو مطلق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آب وضو مباح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آب وضو طلا و نقره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اعضاى وضو پاك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مانعى از رسيدن آب به اعضاى وضو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قصد قربت و بدون ريا وضو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ترتيب را رعايت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فاصله نينداختن بين اعمال وضو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رعايت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كارهاى وضو از ديگرى كمك نگيرد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آب براى او ضررى نداشته باشد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وضو گرفتن 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نتواند وضو بگيرد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وضو بگيرد، بايد با كمك شخص ديگر وضو بگيرد، ولى خود او بايد نيّت وضو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به دليل شكستگى يا زخم نتواند وضو بگيرد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زخم يا دُمَل يا شكستگى در صورت و دست هاست و روى آن باز است، اگر آب ريختن روى آن ضرر دارد، كافى است اطراف آن را بشويد، ولى اگر كشيدن دستِ تر بر آن ضرر ندارد بايد دستِ تر بر خود آن نيز بكشد و اگر ضرر دارد مستحبّ است پارچۀ پاكى روى آن بگذارد و دستِ تر روى آن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محل شكستگى در گچ باشد يا محل زخم بسته باشد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باز كردن آن ضرر و مشقّت زيادى ندارد و آب هم براى آن مضر نيست، بايد آن را باز كند و وضو بگيرد، در غير اين صورت اطراف زخم يا شكستگى را بشويد و احتياط مستحب آن است كه روى جبيره را نيز مسح كند و اگر جبيره، نجس است يا نمى شود روى آن دستِ تر بكشد، پارچۀ پاكى را بر آن ببندد و دستِ تر روى آن بكشد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اعضايى كه در وضو بايد بشويد شكسته باشد يا زخم شده باشد، مى تواند به جاى وضو، تيمم كند؟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جبيره تمام صورت يا تمام يكى از دست ها را گرفته</w:t>
      </w:r>
    </w:p>
    <w:p>
      <w:pPr>
        <w:pStyle w:val="BookText"/>
        <w:rPr/>
      </w:pPr>
      <w:r>
        <w:rPr>
          <w:rFonts w:ascii="IRNazanin" w:hAnsi="IRNazanin" w:eastAsia="IRNazanin"/>
          <w:color w:val="111111"/>
          <w:sz w:val="28"/>
          <w:sz w:val="28"/>
          <w:szCs w:val="28"/>
          <w:rtl w:val="true"/>
          <w:lang w:bidi="fa-IR"/>
        </w:rPr>
        <w:t>باشد، بايد بنابر احتياط، هم وضوى جبيره اى بگيرد و هم تيمّم كند، همچنين اگر جبيره تمام اعضاى وضو را گرفته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نمازهايى كه با وضوى جبيره اى به جا آورده ايم كافى است يا بايد بعد از بهبودى، دوباره بخوانيم؟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نمازهايى كه با وضو يا غسل جبيره اى مى خوانند اعاده ندارد، مگر اين كه قبل از پايان وقت نماز، عذر برطرف شود، در اين جا بنابر احتياط واجب، نماز را اعاده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چه كارهايى داشتن وضو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بايد براى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نماز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طواف كعبه و براى تماسّ بدن با نوشتۀ قرآن و اسم خداوند وضو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كسى كه وضو ندارد نبايد جايى از بدن خود را به اين نوشته ها برساند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 قرآن، ولى ترجمۀ آن اشكال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خداوند به هر زبانى كه نوشته شده باشد،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god</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پيامبر اكرم صلى الله عليه و آله و امامان عليهم السلام و نام حضرت زهرا عليهم السلام اگر بى احترامى به آن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چگونه باطل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امور زير از انسان سر بزند وضو باطل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 شدن ادرار يا مدفوع يا باد معده و روده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خواب، چنانچه گوش نشنود و چشم نبيند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چيزهايى كه عقل را از بين مى برد مانند ديوانگى، مستى، بيهوشى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استحاضۀ زنان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سبب غسل شود مانند جنابت و مَسّ ميّت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وضو چند بار مى توان دست ها را شست؟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ترك مرتبۀ دوّم است، و مرتبۀ سوّم و بيشتر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مرتبۀ اوّل آن است كه تمام عضو را بشويد خواه با يك مشت آب باشد يا چندين مشت، وقتى كه تمام شد يك مرتبه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دچار بيمارى خروج بى اختيار بول يا خروج بى اختيار باد از شكم هستند تكليفشان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مى داند كه از اول تا آخر وقت نماز، به مقدار وضو گرفتن و نماز خواندن مهلت پيدا مى كند بايد نماز را در همان وقت مهلت بخواند و به واجبات نماز، قناعت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وظيفه آن است كه يك وضو بگيرد و فوراً مشغول نماز شود و اگر در وسط نماز چيزى خارج شد اعتنا نكند و نماز را بخواند إن شاءاللّه صحيح است؛ حتّى اگر بين دو نماز فاصلۀ زيادى نيندازد با همان يك وضو مى تواند هر دو نماز را بخواند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 موقع از روز كه وضو بگيريم، با همان مى توان نماز خواند يا بايد جداگانه وضو گرفت؟</w:t>
      </w:r>
      <w:bookmarkStart w:id="22" w:name="pg6977_67788"/>
    </w:p>
    <w:p>
      <w:pPr>
        <w:pStyle w:val="BookText"/>
        <w:rPr/>
      </w:pPr>
      <w:bookmarkEnd w:id="2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زمانى مى تواند وضو را به نيت طهارت بگيرد و با آن هر نمازى بخواند اما احتياط آن است كه اگر به نيت نماز واجب وضو مى گيرد نزديك وقت نماز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قبل از اذان</w:t>
      </w:r>
      <w:r>
        <w:rPr>
          <w:rFonts w:eastAsia="IRNazanin" w:cs="IRNazanin"/>
          <w:color w:val="111111"/>
          <w:sz w:val="28"/>
          <w:szCs w:val="28"/>
          <w:rtl w:val="true"/>
          <w:lang w:bidi="fa-IR"/>
        </w:rPr>
        <w:t>).</w:t>
      </w:r>
    </w:p>
    <w:p>
      <w:pPr>
        <w:pStyle w:val="Heading2"/>
        <w:numPr>
          <w:ilvl w:val="1"/>
          <w:numId w:val="1"/>
        </w:numPr>
        <w:rPr/>
      </w:pPr>
      <w:bookmarkStart w:id="23" w:name="__RefHeading___Toc2371173_372815092"/>
      <w:bookmarkStart w:id="24" w:name="_Toc8"/>
      <w:bookmarkEnd w:id="23"/>
      <w:r>
        <w:rPr>
          <w:rtl w:val="true"/>
        </w:rPr>
        <w:t>احكام تيمم</w:t>
      </w:r>
      <w:bookmarkEnd w:id="2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زمانى بايد تيمم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بايد به جاى وضو و غسل، تيمّم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دسترسى به آب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 براى انسان ضرر داشته باشد مثلاً به سبب استعمال آب، بيمارى در او پيدا مى شود يا بيمارى اش شدّت مى يابد و يا دير خوب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آب را به مصرف وضو يا غسل برساند، خودش يا همسر او يا فرزندانش يا رفيقش و يا كسانى كه به او مربوطاند از تشنگى هلاك مى شوند يا بيمار مى شوند، يا به قدرى تشنه مى شوند كه تحمّل آن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حيوانى هم كه در اختيار اوست همين حكم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 يا لباس او نجس است و آب بيش از تطهير و آب كشيدن آن ندارد، و لباس ديگرى نيز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به قدرى تنگ است كه اگر بخواهد وضو بگيرد يا غسل كند، تمام نماز يا مقدارى از آن، بعد از وقت خوانده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كيفيت انجام تيمم چگونه است؟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تيمّم پنج چيز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w:t>
      </w:r>
    </w:p>
    <w:p>
      <w:pPr>
        <w:pStyle w:val="BookText"/>
        <w:rPr/>
      </w:pPr>
      <w:r>
        <w:rPr>
          <w:rFonts w:ascii="IRNazanin" w:hAnsi="IRNazanin" w:eastAsia="IRNazanin"/>
          <w:color w:val="111111"/>
          <w:sz w:val="28"/>
          <w:sz w:val="28"/>
          <w:szCs w:val="28"/>
          <w:rtl w:val="true"/>
          <w:lang w:bidi="fa-IR"/>
        </w:rPr>
        <w:t>زدن كف دو دست باهم بر چيزى كه تيمّم بر آن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كشيدن هر دو دست بر تمام پيشانى و دو طرف آن، از جايى كه موى سر مى رويد تا روى ابروها و بالاى 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كشيدن كفِ دستِ چپ بر تمام پشت دستِ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كشيدنِ كف دست راست بر تمام پشت دست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انگشتان هم جزء كف دست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چيزهايى مى توان تيمم را انجام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بر خاك، ريگ، كلوخ و سنگ، صحيح است، و اين ها بايد پاك باشد و غصبى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تيمم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جاى وضو يا غسل تيمّم كرده است، اگر يكى از چيزهايى كه وضو يا غسل را باطل مى كند از او سر بزند تيمّمش باطل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تيمم كردن برايم راحت تر باشد آيا مجاز هستم به جاى وضو يا غسل، تيمم كنم؟</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تيمّم در صورتى صحيح است كه انسان نتواند وضو بگيرد، يا غسل كند بنابراين اگر بدون عذر تيمّم كند، صحيح نيست و اگر عذر داشته باشد و برطرف شود مثلاً آب نداشته، و آب پيدا كند، تيمّم او باطل مى شود</w:t>
      </w:r>
      <w:r>
        <w:rPr>
          <w:rFonts w:eastAsia="IRNazanin" w:cs="IRNazanin"/>
          <w:color w:val="111111"/>
          <w:sz w:val="28"/>
          <w:szCs w:val="28"/>
          <w:rtl w:val="true"/>
          <w:lang w:bidi="fa-IR"/>
        </w:rPr>
        <w:t>.</w:t>
      </w:r>
      <w:bookmarkStart w:id="25" w:name="pg6977_67791"/>
    </w:p>
    <w:p>
      <w:pPr>
        <w:pStyle w:val="Heading2"/>
        <w:numPr>
          <w:ilvl w:val="1"/>
          <w:numId w:val="1"/>
        </w:numPr>
        <w:rPr/>
      </w:pPr>
      <w:bookmarkStart w:id="26" w:name="__RefHeading___Toc2371175_372815092"/>
      <w:bookmarkStart w:id="27" w:name="_Toc9"/>
      <w:bookmarkEnd w:id="25"/>
      <w:bookmarkEnd w:id="26"/>
      <w:r>
        <w:rPr>
          <w:rtl w:val="true"/>
        </w:rPr>
        <w:t>احكام غسل</w:t>
      </w:r>
      <w:bookmarkEnd w:id="27"/>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غسل هايى واجب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هاى واجب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غسل جنابت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زنان و مردان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غسل استحاضه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غسل 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مخصوص زنان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غسل نفاس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زنان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غسل مسّ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زنان و مردان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 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زنان و مردان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غسل مستحبّى كه به واسطۀ نذر و قسم و مانند آن واجب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مشترك بين زنان و مردان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جنابت چه زمانى واجب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فرد جنب شود و انسان با دو چيز جُنُب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آميزش 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آمدن منى، چه در خواب باشد و چه در بيدارى، كم باشد يا زياد، با شهوت باشد يا بى شهوت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چه نشانه هايى دارد؟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رطوبتى از انسان خارج شود و نداند منى است يا رطوبت ديگر، چنانچه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رطوبت حكم منى دارد و اگر اين دو نشانه، يا يكى از آن ها را نداشته باشد حكم منى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آميزش جنسى غسل واجب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جماع كند و به اندازۀ ختنه گاه يا بيشتر داخل شود، مرد و زن هردو جُنُب مى شوند، خواه بالغ باشند يا نابالغ، و منى بيرون آيد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صورتى است كه جماع در قُبُل باشد و اگر در دُبُر باشد بنابر احتياط واجب بايد بين غسل و وضو جمع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شوهر شك كنند كه به مقدار ختنه گاه دخول صورت گرفته يا نه،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داشته باشند، غسل بر آن ها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چه كارهايى بر فرد جنب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كار بر جُنُب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 خطّ قرآن يا اسم خدا و پيامبران و امامان عليهم السلام، بنابر 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به مسجدالحرام و مسجد پيغمبر صلى الله عليه و آله، هرچند از يك در داخل و از در ديگر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كردن در مساجد ديگر، امّا اگر از يك در داخل و از در ديگر خارج شود، يا براى برداشتن چيزى يا گذاشتن چيزى در آن برود مانعى ندارد و احتياط واجب آن است كه در حرم امامان عليهم السلام هم توقّف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يكى از آيات سجده، ولى خواندن غير آيۀ سجده از سورۀ سجده دار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هايى كه سجدۀ واجب در آن است چهار سوره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والنّجم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اقرأ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جنب شدن يا همان احتلام زنان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زنان به اوج لذّت جنسى برسند و همزمان رطوبتى از آن ها خارج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غالباً همراه با سستى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مذكورحكم منى دارد و بايد غسل جنابت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شك وظيفه اى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لذت جنسى در زنان يعنى 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لذت جنسى زن لحظه اى است كه بيشترين لذت جنسى را مى برد وغالباً همراه با سستى بدن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بى حالى و تمايل به خوابيدن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حالت ميل جنسى او كاهش 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لذت جنسى در مرد چگونه تعريف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اوج لذت جنسى مرد همراه با جستن منى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 جهش داشتن يعنى مانند فواره اى كه قطع و وصل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درمورد مريض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نوعى ضعف عمومى دارد كه باعث كاهش فعاليت هاى بدنى عادى او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كه با جستن بيرون آيد، بلكه اگر رطوبت هنگامى بيرون آيد كه به اوج شهوت جنسى كه غالباً همراه با سستى بدن است رسيده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بى حالى و تمايل به خوابيدن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حكم منى را دارد؛ و در صورت يقين به جنابت بايد غسل كند والا تكليفى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در حال حيض جنب شود و يا در حالى كه جنب شده ايام حيضش فرابرسد، تكليفش چيست؟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غسل جنابت در ايام حيض از جنابت پاك مى شود</w:t>
      </w:r>
    </w:p>
    <w:p>
      <w:pPr>
        <w:pStyle w:val="BookText"/>
        <w:rPr/>
      </w:pPr>
      <w:r>
        <w:rPr>
          <w:rFonts w:ascii="IRNazanin" w:hAnsi="IRNazanin" w:eastAsia="IRNazanin"/>
          <w:color w:val="111111"/>
          <w:sz w:val="28"/>
          <w:sz w:val="28"/>
          <w:szCs w:val="28"/>
          <w:rtl w:val="true"/>
          <w:lang w:bidi="fa-IR"/>
        </w:rPr>
        <w:t>و همچنين غسل هاى مستحبى را نيز مى تواند انجام دهد اما از كارهايى كه بر حائض حرام است بايد پرهيز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مى تواند بعد از پاكى، هر دو را نيت كرده و يك غسل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غسل جاى وضو را هم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غسل هاى واجب و همچنين غسل هاى مستحبّى كه با دليل معتبر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غسل جمعه، غسل احرام، غسل شب هاى قدر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از وضو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وضو بعد از غسل جنابت، بدعت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رعايت ترتيب در شستن بدن هنگام غسل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ترتيبى به اين صورت است كه بعد از نيت، نخست سر و گردن، سپس نيمۀ راست و پس از آن نيمۀ چپ را مى شويد و رعايت اين ترتيب،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همۀ بدن به هر صورتى شسته شود غسل صحيح است، هرچند توصيۀ ما اين است كه در حد توان اين ترتيب را رعايت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چيزهايى موجب باطل شدن غسل مى شوند؟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غسل كارى انجام دهد كه سبب وجوب غسل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 ميت يا جنابت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غسل كند ولى اگر كارى كند كه وضو را باطل مى كند كافى است براى نماز و كارهايى كه نياز به وضو دارد، وضو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غسل بر ما واجب باشد آيا بايد براى هر كدام جداگانه غسلى انجام دهيم؟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غسل واجب شده و يا مى خواهيد غسل هاى مستحب را هم به جا آوريد، مى توانيد تمام آن ها را نيّت كرده و يك غسل انجام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دانسته غسل بر او واجب شده، الان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نمازهايى را كه از زمان وجوب غسل تا انجام اوّلين غسل واجب و يا اوّلين غسل مستحبّى كه با دليل معتبر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غسل جمعه، غسل احرام، غسل شب هاى قدر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روزه نيز اگر نمى دانسته جنب يا حائض شده است روزه صحيح است و اگر جنب يا حائض بودن را مى دانسته ولى حكم را نمى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بايد غسل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روزه را قضا كند ولى كفاره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شدن و احتلام درمورد دختران مجرد چگونه محقق مى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دختران معمولاً جنب نمى شوند اما هرگاه به اوج لذّت جنسى برسند و همزمان رطوبتى از آن ها خارج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غالباً همراه با سستى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رطوبت مذكور حكم منى دارد و بايد غسل جنابت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شك وظيفه اى ندارند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چيست و چه نشانه هايى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گاهى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ماهانه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كنند خونى است كه غالباً در هر ماه چند روزى از رحم خارج مى شود و زن را در موقع ديدن خون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حيض نشانه هايى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اوقات غليظ و گرم و رنگ آن تيره يا سرخ است و با فشار و كمى سوزش خارج مى شود و مدّت حيض كمتر از سه روز و بيشتر از ده روز نمى شود، حتّى اگر مختصرى كمتر باشد حيض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 زمان ديدن خون حيض بيشتر از ده رو بشود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خون حيض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اگر به صورت لكۀ كم رنگى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روز بگذرد به مقدارى كه در ماه هاى قبل خون مى ديده عادت ماهانه قرار مى دهد، و بقيه حكم استحاضه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پاكى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 روز تجاوز نكند همۀ آن حيض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زنى در غير ايام حيض لكه يا خونى ببيند، چه حكمى دارد؟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عادت ماهانۀ مرتب دارد و خون يا لكه در ايام عادت و يا چند روز قبل از آن ديده شود و سه روز پشت سرهم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فقط باطن آلوده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حيض است ولى اگر مجموع خون و لكه ها از ده روز بيشتر شود فقط خون هايى كه در روزهاى عادت ديده حيض است و بقيه استحاضه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عادت مرتب ندارد، خون هايى كه نشانه هاى حيض را دارد، حيض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شرطى كه از سه روز كمتر و از ده روز بيشتر نباشد و فاصلۀ دو حيض كمتر از ده روز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احكام استحاضه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كارهايى بر زن در زمان حيض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عبادت هايى كه شرط صحت آن، وضو يا غسل يا تيمم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بر جنب حرام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زن و هم بر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لذت هاى ديگر مانعى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 اين دوران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قرص جلوگيرى براى قطع عادت ماهانه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ضرر مهمّى نداشته باشد اشكالى ندارد، و چنانچه لكّه هايى ببيند ولى سه روز اوّل متّصل و پى درپى نباشد حكم استحاضه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استحاضه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خون، علائم و شرايط حيض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پيوستگى در سه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و براثر زايمان و يا زخم و جرح و يا عفونت نباشد در حكم استحاضه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مستحاضه چه وظيفه و تكليفى دارد؟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استحاضۀ قليله زن بايد براى هر نماز يك وضو بگيرد</w:t>
      </w:r>
      <w:bookmarkStart w:id="28" w:name="pg6977_67806"/>
    </w:p>
    <w:p>
      <w:pPr>
        <w:pStyle w:val="BookText"/>
        <w:rPr/>
      </w:pPr>
      <w:bookmarkEnd w:id="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از سرايت خون به ساير اعضا جلوگيرى كند، امّا عوض كردن پنبه و دستمال واجب نيست، هرچند احتياط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استحاضۀ كثيره واجب است سه غسل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غسل براى نماز صبح و يكى براى نماز ظهر و عصر و يك غسل نيز براى مغرب و عشا و بايد ميان اين نمازها جمع كند و احتياط مستحب آن است كه علاوه بر اين، براى هر نماز يك وضو بگيرد، قبل از غسل يا بعد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و شوهر مى توانند در ايام استحاضۀ زن، نزديكى داشته باشند؟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نزديكى در زمان استحاضۀ قليله مانعى ندارد اما در زمان استحاضۀ كثيره تنها در صورتى مجاز است كه غسل هاى روزانه را انجام داده باشد</w:t>
      </w:r>
      <w:r>
        <w:rPr>
          <w:rFonts w:eastAsia="IRNazanin" w:cs="IRNazanin"/>
          <w:color w:val="111111"/>
          <w:sz w:val="28"/>
          <w:szCs w:val="28"/>
          <w:rtl w:val="true"/>
          <w:lang w:bidi="fa-IR"/>
        </w:rPr>
        <w:t>.</w:t>
      </w:r>
    </w:p>
    <w:p>
      <w:pPr>
        <w:pStyle w:val="Heading2"/>
        <w:numPr>
          <w:ilvl w:val="1"/>
          <w:numId w:val="1"/>
        </w:numPr>
        <w:rPr/>
      </w:pPr>
      <w:bookmarkStart w:id="29" w:name="__RefHeading___Toc2371177_372815092"/>
      <w:bookmarkStart w:id="30" w:name="_Toc10"/>
      <w:bookmarkEnd w:id="29"/>
      <w:r>
        <w:rPr>
          <w:rtl w:val="true"/>
        </w:rPr>
        <w:t>احكام نماز</w:t>
      </w:r>
      <w:bookmarkEnd w:id="3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دربارۀ اهميت نماز توضيح دهيد؟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رابطۀ انسان با خداست و مايۀ صفاى روح و پاكى دل و پيدايش روح تقوا و تربيت انسان و پرهيز از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مهم ترينِ عبادات است كه طبق روايات اگر قبول درگاه خدا شود عبادات ديگر نيز قبول خواهد شد و اگر قبول نگردد اعمال ديگر نيز قبول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بر طبق روايات، كسى كه نمازهاى پنج گانه را به جا مى آورد از گناهان پاك مى شود همان گونه كه اگر شبانه روز پنج</w:t>
      </w:r>
    </w:p>
    <w:p>
      <w:pPr>
        <w:pStyle w:val="BookText"/>
        <w:rPr/>
      </w:pPr>
      <w:r>
        <w:rPr>
          <w:rFonts w:ascii="IRNazanin" w:hAnsi="IRNazanin" w:eastAsia="IRNazanin"/>
          <w:color w:val="111111"/>
          <w:sz w:val="28"/>
          <w:sz w:val="28"/>
          <w:szCs w:val="28"/>
          <w:rtl w:val="true"/>
          <w:lang w:bidi="fa-IR"/>
        </w:rPr>
        <w:t>مرتبه در نهر آبى خود را بشويد اثرى از آلودگى در بدنش باقى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در آيات قرآن مجيد و روايات اسلامى و وصايا و سفارش هاى پيغمبر اكرم صلى الله عليه و آله و ائمّۀ هدى عليهم السلام از مهم ترين كارهايى كه روى آن تأكيد شده همين نماز است و لذا ترك نماز از بزرگ ترين گناهان كبيره محسوب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مواقعى هست كه از خواندن نماز معاف بشويم؟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واجب تحت هيچ شرايطى از انسان ساقط نمى شود خواه براثر بيمارى باشد و يا مستى يا در حال سفر بودن، چه سفرهاى زمينى و چه هوايى بلكه در سفرهاى فضايى هم بايد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در تمام وقت بى هوش بوده، قضا بر او واجب نيست، همچنين كافرى كه مسلمان شده و زنى كه در حال حيض يا نفاس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دلايلى موفق نشويم نماز بخوانيم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نماز واجب را در وقت آن ترك كند بايد قضاى آن را به جا آورد هرچند در تمام وقت نماز خواب بوده باشد و يا مانند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هر زمان كه خواستيم مى توانيم نمازها را بخوانيم؟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هر كدام از نمازهاى واجب شبانه روز داراى وقت مشخصى است، هنگامى انسان مى تواند مشغول نماز شود كه يقين به داخل شدن وقت آن نماز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با قطار يا كشتى مسافرت مى كنند، با توجه به اين كه در حال حركت هستند و ممكن است جهت قبله تغيير كند حكم نماز آنان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كشتى يا قطار در حال حركت مى باشد و اشخاص اقامۀ نماز مى كنند در صورتى كه از قبله منحرف شوند، بايد فوراً به سوى قبله تغيير جهت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جهت يابى قبله چه راه هايى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نماهاى سالم معمولى براى تعيين قبله خوب است ولى بايد با آن آشنا بود و اگر قبله نما نبود از مساجد مسلمين يا قبرستان ها مى توان قبله را تشخيص داد و همچنين از شهادت اهل محل و اگر هيچ وسيله اى براى تشخيص قبله نداشت به يكى از چهارطرف نماز مى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راهى براى يافتن جهت قبله نبود چه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راهى براى پيدا كردن قبله وجود نداشته باشد و قبله در ميان چهار سمت مختلف مردّد شود يك نماز به يك طرف كافى است، و هرگاه در سه طرف يا دو طرف احتمال وجود قبله را مى دهد فقط به سمت آن ها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به گفتۀ افراد دربارۀ جهت قبله اكتفا كرد؟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گفتۀ صاحب منزل يا مسئول يك مسافرخانه و مانند آن مثل خلبان يا مهماندار هواپيما وامثال آن ها در قطار و كشتى در صورتى كه فرد بى مبالاتى نباشد مى توان اعتماد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قبله در مناطق قطبى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سمتى مى ايستد كه نزديك ترين فاصله را با مكه داشته باشد و از اين جا حكم نماز و روزه در سفرهاى فضايى روشن مى شود و قبلۀ مسافران فضا آن سمت است كه زمين و امتداد آن در آسمان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كشورها اصلاً راهى براى تشخيص دقيق جهت قبله وجود ندارد،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طرفى كه در ميان مسلمانان آن جا مشهور به قبله است بايستند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 يا بدن نجس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عمداً با لباس يا بدن نجس نماز بخواند نمازش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كسى كه نجاست بدن يا لباسش را فراموش كرده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باخبر بوده و فراموش كرده و با آن نماز خوانده بايد نماز را اعاده كند، خواه در وسط نماز يادش بيايد، يا بعد از نماز و اگر وقت نماز گذشته بايد قضا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خبر نداشته باشد كه بدن يا لباسش نجس است و بعد از نماز بفهمد، آيا نمازش صحيح است؟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نمازش صحيح است، خواه در وقت باشد يا بعد از وقت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مواردى هست كه اجازه داشته باشيم با بدن يا لباس نجس نماز بخوانيم؟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صورت اگر بدن يا لباس نمازگزار نجس باشد نماز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جايى كه به واسطۀ زخم يا جراحت و دمل، لباس يا بدن به خون آلوده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گونه اى است كه آب كشيدن بدن يا لباس، كار مشكلى است تا وقتى كه زخم يا جراحت و دمل خوب نشده مى تواند با آن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جايى كه خون موجود در لباس كمتر از درهم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درهم تقريباً به اندازۀ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انگشت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لباس هاى كوچك مانند عرقچين و جورابى كه نمى توان با آن عورت را پوشانيد، نجس باشد نماز با آن ها صحيح است و همچنين انگشتر و عينكى كه نجس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دستمال يا لباس نجسى كه مى توان با آن عورت را پوشانيد در جيب نمازگزار باشد نماز او صحيح است و همچنين ساير اشياى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كه پرستار بچّه است و نمى تواند براى نماز به آسانى لباس طاهر تهيّه كند، هرگاه در شبانه روز يك مرتبه لباس خود را بشويد مى تواند با آن نماز بخواند، هرچند لباسش با بول بچّه نجس شود، ولى احتياط آن است كه لباس خود را براى اوّلين نمازى كه به جا مى آورد آب بكشد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جايى كه ناچار است با بدن يا لباس نجس نماز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هر لباسى مى توان به نماز ايستاد؟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نمازگزار شش شرط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غصبى نباشد، بنابراحتياط واجب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اجزاى مردار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حيوان حرام گوشت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نمازگزار مرد است لباس او از ابريشم خالص يا طلابافت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نمازخواندن با لباسى كه آرم صليب دارد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نماز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 هاى چرمى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هاى چرمى كه از بازار مسلمانان تهيّه مى شود مى توان نماز خواند هرچند شك داشته باشد كه از حيوانى است كه ذبح شرعى شده يا نه، امّا اگر يقين داشته باشد كه چرم را از ممالك غير اسلامى آورده اند و فروشنده يك انسان لاابالى است كه دربارۀ آن تحقيق نكرده نماز با آن جايز نيست و اگر نداند چرم از بلاد اسلامى است يا غير بلاد اسلامى،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موى گربه به بدن يا لباس چسبيده باشد، آيا براى نماز مشكلى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گربه نجس نيست ولى بودن موى آن بر لباس يا بدن موجب بطلان نماز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با لباسى كه از چرم مصنوعى است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چرم هاى مصنوعى را با مواد پلاستيكى و مانند آن مى سازند و نماز خواندن با آن اشكالى ندارد و هرگاه شك كند كه چيزى چرم مصنوعى است يا چرم واقعى يا از حيوان حرام گوشت، يا حيوان مرده، آن هم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مكانى كه در آن نماز مى خوانيم بايد خصوصيات مشخصى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نمازگزار بايد داراى شرايط زير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 بودن؛ بنابراين كسى كه در ملك غصبى يا روى فرش يا تخت غصبى نماز مى خواند نمازش اشكال دارد، همچنين نماز در ملكى كه منفعت آن متعلّق به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استقرار؛ اگر مكان نمازگزار متحرّك باشد به گونه اى كه نتواند كارهاى نماز را به طور عادى انجام دهد، نماز او باطل است، بنابراين، نماز خواندن در كشتى و قطار و مانند آن اگر بتواند كارهاى نماز را صحيح انجام دهد اشكال ندارد و اگر به علت تنگى وقت يا ضرورت ديگرى ناچار باشد نماز را در كشتى و اتومبيل و مانند آن بخواند و قبله دائماً در حال تغيير باشد بايد تا آن جا كه مى تواند به طرف قبله برگردد و در حال برگشتن به سوى قبله چيزى نخواند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توانايى انجام واجبات در آن محل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مرد بر زن؛ بايد در نماز، زن عقب تر از مرد بايستد و جاى سجدۀ او از جاى سجدۀ مرد كمى عقب تر باشد و الاّ نماز باطل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حكم، محرم و غير محرم تفاوتى ندارند، ولى اگر ميان مرد و زن ديوار يا پرده و مانند آن باشد، يا به اندازۀ ده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 در كنار مرد يا جلوتر بايستد و باهم وارد نماز شوند نماز هر دو باطل است، امّا اگر يكى قبلاً وارد نماز شده، نماز او صحيح و نماز دومى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 نبودن محل پيشانى از جاى سجده؛ بايد محلّ پيشانى نمازگزار از جاى ايستادن او به اندازه اى بلند نباشد كه از صورت سجده بيرون رود و احتياط واجب آن است كه بيش از چهار انگشت بسته بلندتر يا پست تر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گناه نبودن؛ مثلاً در آن جا كه شراب مى نوشند، قمار مى كنند يا غيبت مى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نماز داراى كيفيت خاصى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از يازده جزء تشكيل شده كه در اصطلاح، به آنها واجبات نماز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واجبات دو گروه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ركن است و بعضى غير ركن، ركن چيزى است كه اگر آن را به جا نياورد يا اضافه كند نماز باطل است، خواه عمداً باشد يا از روى سهو و اشتباه، كه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در موقع گفتن تكبيرة الاحرام و قيام متّصل به ركوع، يعنى ايستادن پيش از ركوع</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واجبات غير ركنى هنگامى نماز</w:t>
      </w:r>
    </w:p>
    <w:p>
      <w:pPr>
        <w:pStyle w:val="BookText"/>
        <w:rPr/>
      </w:pPr>
      <w:r>
        <w:rPr>
          <w:rFonts w:ascii="IRNazanin" w:hAnsi="IRNazanin" w:eastAsia="IRNazanin"/>
          <w:color w:val="111111"/>
          <w:sz w:val="28"/>
          <w:sz w:val="28"/>
          <w:szCs w:val="28"/>
          <w:rtl w:val="true"/>
          <w:lang w:bidi="fa-IR"/>
        </w:rPr>
        <w:t>باطل مى شود كه آن را عمداً كم و زياد كند و اگر از روى سهو و اشتباه كم و زياد كند نماز صحيح است كه عبارت اند از قرائت، ذكر، تشهد، سلام، ترتيب، موالات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چگونه بايد نيت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نيّت را به زبان آورد و يا در اوّل نماز از قلب بگذراند، همين اندازه كه اگر سؤال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 كنى؟ بتواند جواب دهد كه براى خدا نماز مى خوانم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آرام بودن بدن در هنگام نماز و نداشتن حركت، لازم و ضرورى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بايد هنگام گفتن تكبيرة الاحرام، قيام و گفتن ذكرهاى واجب نماز، بدن آرام باشد و اگر در حالى كه مثلاً قدم برمى دارد اَللّهُ اَكْبَرُ بگويد باطل است و همچنين در موقع قيام نبايد بدن و پاها را حركت دهد و به طرفى خم شود يا به جايى تكيه كند، ولى اگر از روى ناچارى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لى هرگاه در نماز مى خواهد كمى جلو يا عقب رود يا بدن را كمى به طرف راست و چپ حركت دهد بايد چيزى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هنگام گفتن ذكرهاى واجب نماز نيز بايد بدن آرام باشد و هرگاه در حال حركت بدن ذكر بگويد مثلاً موقع رفتن به ركوع يا در حال رفتن به سجده تكبير آن را بگويد، احتياط آن است كه نماز را دوباره بخواند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كسى كه قادر نيست ايستاده نماز بخواند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 تواند ايستاده نماز بخواند بايد بنشيند، ولى اگر بتواند بايستد و به عصا يا ديوار و مانند آن تكيه كند، يا پاهايش را از هم دور بگذارد بايد ايستاده نماز بخواند، مگر اين كه فوق العاده براى او زحمت داشته باشد، همچنين مادامى كه مى تواند نشسته نماز بخواند هرچند به چيزى تكيه كند نبايد خوابيده نماز بخواند و هرگاه نتواند بايد به پهلوى راست بخوابد، به طورى كه جلوى بدن او رو به قبله باشد و اگر نتواند، به پهلوى چپ و اگر آن هم ممكن نيست به پشت بخوابد به طورى كه كف پاهاى او رو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كسى كه مى تواند قسمتى از نماز را ايستاده بخواند واجب است آن مقدار را بايستد و بقيّه را بنشيند و اگر نتوانست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نشسته مى خواند چگونه بايد ركوع را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ركوع بايد به قدرى خم شود كه بگويند ركوع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كسى كه نمى تواند پيشانى را براى سجده بر زمين بگذارد چيست؟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اندازه اى كه مى تواند خم شود و مهر يا چيز ديگرى را كه سجده بر آن صحيح است بر محلّ بلندترى قرار دهد كه پيشانى به آن برسد و كف دست ها و زانوها و انگشتان را به طور معمول بر زمين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نتواند خم شود بايد با سر اشاره كند والاّ با چشم ها اشاره مى نمايد، يعنى آن را به قصد سجده مى بندد و به نيّت سر برداشتن باز</w:t>
      </w:r>
    </w:p>
    <w:p>
      <w:pPr>
        <w:pStyle w:val="BookText"/>
        <w:rPr/>
      </w:pPr>
      <w:r>
        <w:rPr>
          <w:rFonts w:ascii="IRNazanin" w:hAnsi="IRNazanin" w:eastAsia="IRNazanin"/>
          <w:color w:val="111111"/>
          <w:sz w:val="28"/>
          <w:sz w:val="28"/>
          <w:szCs w:val="28"/>
          <w:rtl w:val="true"/>
          <w:lang w:bidi="fa-IR"/>
        </w:rPr>
        <w:t>مى كند و در هر صورت احتياط واجب آن است كه مهر را بلند كند و بر پيشانى بگذارد، اگر هيچ يك از اين ها را نتواند احتياط اين است كه در قلبش نيّت سجده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سر از روى مهر بلند شود،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پيشانى بى اختيار از جاى سجده بلند شود و برگردد، يك سجده حساب مى شود، چه ذكر سجده را گفته باشد چه نگفته باشد، ولى اگر با اختيار آن را بردارد اگر قبل از ذكر و از روى عمد باشد نمازش باطل است والاّ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سجده، پيشانى را بايد برروى چه چيزى قرارداد؟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پيشانى بايد روى چيزى قرار گيرد كه سجده بر آن صحيح است،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 و برگ درختان، سنگ هاى معدنى مانند سنگ مرمر و سنگ هاى سفيد و سياه و حتّى عقيق و همچنين سنگ آهك و سنگ گچ، چه قبل از پخته شدن و چه بعد از آن، و آجر و سفال و سيمان و كاغذى كه از چوب ساخته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حائلى در اين وسط باشد مانند موى سر يا چرك بودن مهر، به حدّى كه پيشانى به خود مهر نرسد سجده باطل است، ولى تغيير رنگ مهر اشكالى ندارد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چيزى كه سجده بر آن صحيح است در اختيار ندارد، يا به دليل گرمى و سردى زياد نمى تواند بر آن سجده كند،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 لباسش اگر از كتان يا پنبه است سجده كند و اگر از چيز ديگر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پشم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همان يا بر فرش و اگر آن هم ممكن نيست بر فلزّات و اشياى معدنى و اگر مطلقاً چيزى پيدا نمى كند كه بتوان بر آن سجده كرد بر پشت دست خود سجده مى كند، بنابراين، پشت دست، آخرين چيزى است كه مى توان بر آن سجده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دليلى، در بين نماز، مهر از جلوى ما برداشته شود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اثناء نماز چيزى را كه سجده بر آن صحيح است از دست بدهد، مثلاً بچّه اى آن را بردارد، چنانچه وقت نماز باقى است نماز را تمام كرده و بنابر احتياط دوباره مى خواند و اگر وقت تنگ است قضا ندارد، در هر دو صورت به ترتيبى كه در دو مسألۀ قبل گفته شد عمل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هاى داراى سجدۀ واجب كدام اند؟ و آيا مى توان آن ها را در نماز تلاوت كرد؟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سوره از قرآن مجيد آيۀ سجده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سجده، آيۀ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فصلت، آيۀ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نجم، آيۀ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 آيۀ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انسان آيۀ سجده را بخواند يا گوش كند بايد فوراً به سجده رود و اگر فراموش كرد، هر زمان يادش آيد سجده واجب است و اگر گوش ندهد بلكه آيۀ سجده به گوشش بخورد، بنابر احتياط واجب بايد سجده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ذكر خاصى هنگام سجده واجب نيست همين كه به سجده برود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كسانى كه دچار بيمارى تكرر ادرار يا باد شكم هستند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وضو و نماز، وظيفۀ چنين كسى اين است كه يك وضو بگيرد و فوراً مشغول نماز شود و اگر در وسط نماز چيزى از او خارج شد اعتنا نكند و نمازش را بخواند إن شاءاللّه صحيح است؛ حتّى اگر بين دو نماز فاصلۀ زيادى نيندازد مى تواند با همان يك وضو هر دو نمازش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خنده كردن در هنگام نماز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خندۀ باصدا نماز را باطل مى كند، چه عمدى باشد و چه غير عمد امّا تبسم و لبخند نماز را باطل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هرگاه براى جلوگيرى از صداى خنده به خود فشار آورد به طورى كه حالش تغيير كند و رنگش سرخ شود و بدن تكان بخورد به گونه اى كه از شكل نمازگزار بيرون رود نماز او باطل است واگر به اين حد نرسد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به فردى يا چيزى اشاره كنيم، نماز باطل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كه صورت نماز را به هم نمى زنند مانند اشاره كردن با دست، باعث باطل شدن نماز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نماز ذرّاتى از غذا و مانند آن در دهان باشد اشكالى دارد؟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 برد نماز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آدامس و مانند آن در دهان باشد و همان طور مشغول نماز باشيم، نماز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آدامس و امثال آن هرگاه مشغول جويدن باشيد براى نماز اشكال دارد ولى اگر در گوشۀ دهان باشد و جويده نشود نماز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آيامى توان نمازرا رهاكرد وبه اصطلاح، آن را شكست؟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نماز واجب عمداً بنابر احتياط جايز نيست، ولى براى جلوگيرى از ضرر قابل توجّه مالى يا بدنى مانعى ندارد، مثلاً اگر جان نمازگزار يا كسى كه حفظ جان او واجب است به خطر بيفتد و بدون شكستن نماز رفع خطر ممكن نباشد بايد نماز را شكست، همچنين براى حفظ مالى كه نگهدارى آن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زبانشان غير عربى است تا چه اندازه بايد قواعد عربى را در نماز رعايت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آنچه را كه علماى تجويد براى بهترخوانى قرآن ذكر كرده اند رعايت كند، بلكه كافى است طورى بخواند كه بگويند عربى صحيح است هرچند رعايت دستورات تجويد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مسافرتى موجب شكسته شدن نماز مى شود؟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رفتن و برگشتن او هشت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بايد نماز را شكسته بخواند، خواه رفتنش چهار فرسخ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يا كمتر يا بيشتر، همين اندازه كه رفتن</w:t>
      </w:r>
    </w:p>
    <w:p>
      <w:pPr>
        <w:pStyle w:val="BookText"/>
        <w:rPr/>
      </w:pPr>
      <w:r>
        <w:rPr>
          <w:rFonts w:ascii="IRNazanin" w:hAnsi="IRNazanin" w:eastAsia="IRNazanin"/>
          <w:color w:val="111111"/>
          <w:sz w:val="28"/>
          <w:sz w:val="28"/>
          <w:szCs w:val="28"/>
          <w:rtl w:val="true"/>
          <w:lang w:bidi="fa-IR"/>
        </w:rPr>
        <w:t>و برگشتن او هشت فرسخ باشد نماز شكسته است، خواه در همان روز و شب برگردد يا فاصله اى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شكسته شدن نماز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مسافر با شرايطى بايد نمازهاى چهار ركعتى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و عصر و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سفر به صورت دو ركعتى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كثيرالسفر به چه كسى گفته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حداقل يك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بدون جمعه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مسافر باشد يا حداقل دو ماه و هر ماه سه روز در هفته مسافر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اين فرد در آن محل و در بين راه كامل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صورتى مكانى كه در آن اقامت مى كنم، وطن من محسوب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حداقل يك سال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محل اقامت داشته باشيد يا به مدت دو سال، هفته اى سه روز در آن محل اقامت كنيد و يا تصميم به اقامت دائم داشته باشيد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صورت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سال آن جا اقامت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سالى هست كه در خارج از كشور يا دور از وطن خود زندگى مى كنم، آيا وطن قبلى من همچنان حكم وطن برايم دارد؟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حداقل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به صورت پراكنده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سالى سه ماه در آن محل اقامت داشته باشيد همچنان وطن شما محسوب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صورتى وطن قبلى من ديگر وطن محسوب نمى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آن جا اعراض كرده باشيد، و اعراض كردن از وطن به دو شكل محقق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نيت، به اين صورت كه در مدّت طولانى مثلاً براى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بيشتر، از زمان خروج، تصميم بازگشت به وطن نداشته باشد، ويا در عمل، به اين شكل كه تصميم به بازگشت دارد ولى در عمل،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وطن بازنگشته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درمورد نماز آيات توضيح دهيد؟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آيات در چهار صورت واجب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خورشيد و ماه هرچند مقدار كمى از آن ها بگيرد، خواه كسى بترسد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زلزله، خواه كسى بترسد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و بادهاى سياه و سرخ و هرگونه حوادث خوفناك آسمانى در صورتى كه بيشتر مردم بترسند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توانيم به امام جماعتى كه سنى مذهب است اقتدا كنيم؟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روايات متعدّد، مى توان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تقيۀ مداراتى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اقتدا كرد و اعاده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تفاوتى بين حرمين شريفين و اماكن ديگر نيست؛ ولى اگر اين عمل سبب تضعيف شيعيان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شرايط خاصّى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قضا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عذرى نتواند نمازش را در وقت آن بخواند بايد قضاى آن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ندانم چه مقدار نماز قضا بر گردن من است،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و تعداد آن را نمى دانند، بايد آن مقدارى را كه يقين داريد قضا شده به جا آوريد، و دربارۀ مقدار مشكوك وظيفه اى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هواپيما مسافرت مى كنم تا هنگام رسيدن به مقصد، هوا روشن مى شود براى نماز صبح چه بايد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 ترسيد آفتاب طلوع كند در همان هواپيما به همان حالت كه هستيد نماز را بخوانيد سپس احتياطاً آن را قضا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اگرشخصى به كرۀ ماه برود به كدام طرف نمازبخواند؟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كرۀ زمين يا امتداد زمين در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خواندن در فضا و در حالت بى وزنى چه حكمى دارد؟ وضو در اين حالت چگونه ممكن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به مقدار امكان بايد اركان نماز را به جا آورد و اگر وضو ممكن نيست با تيمم نماز مى خواند و اگر تيمم هم ممكن نشد بدون وضو و تيمم نماز مى خواند و بعداً احتياطاً قضا مى 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به عنوان مثال، نماز صبح را در وطن بخواند و با هواپيما به كشورى برود كه هنوز وقت نماز صبح نشده، وظيفه اش چيست؟</w:t>
      </w:r>
      <w:bookmarkStart w:id="31" w:name="pg6977_67841"/>
    </w:p>
    <w:p>
      <w:pPr>
        <w:pStyle w:val="BookText"/>
        <w:rPr/>
      </w:pPr>
      <w:bookmarkEnd w:id="3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تنها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واجب است؛ و لازم نيست چنين فردى نماز صبح را اعاده كند</w:t>
      </w:r>
      <w:r>
        <w:rPr>
          <w:rFonts w:eastAsia="IRNazanin" w:cs="IRNazanin"/>
          <w:color w:val="111111"/>
          <w:sz w:val="28"/>
          <w:szCs w:val="28"/>
          <w:rtl w:val="true"/>
          <w:lang w:bidi="fa-IR"/>
        </w:rPr>
        <w:t>.</w:t>
      </w:r>
    </w:p>
    <w:p>
      <w:pPr>
        <w:pStyle w:val="Heading2"/>
        <w:numPr>
          <w:ilvl w:val="1"/>
          <w:numId w:val="1"/>
        </w:numPr>
        <w:rPr/>
      </w:pPr>
      <w:bookmarkStart w:id="32" w:name="__RefHeading___Toc2371179_372815092"/>
      <w:bookmarkStart w:id="33" w:name="_Toc11"/>
      <w:bookmarkEnd w:id="32"/>
      <w:r>
        <w:rPr>
          <w:rtl w:val="true"/>
        </w:rPr>
        <w:t>احكام روزه</w:t>
      </w:r>
      <w:bookmarkEnd w:id="3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گرفتن روزه در ماه رمضان چه زمانى بايد نيت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كه در هر شب از ماه مبارك رمضان براى روزۀ فردا نيّت كند، ولى بهتر است كه علاوه براين، در شب اوّل ماه، نيّت روزۀ همه ماه را نيز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دقيق نيت كردن چه وقتى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وقت معيّنى ندارد، بلكه هر زمانى تا قبل از اذان صبح نيّت كند كافى است و همين كه براى خوردن سحرى برمى خيزد و اگر 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چيست؟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روزه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روزۀ مستحبى تا چه زمانى فرصت دارم نيت روزه كنم؟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نيّت براى روزۀ مستحبّى در تمام روز نيز ادامه دارد حتّى اگر مختصرى به مغرب باقى مانده باشد و تا آن موقع كارهايى را كه روزه را باطل مى كند انجام نداده است مى تواند نيّت روزۀ مستحبّى كند و روزۀ او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روزۀ قضا دارد مى تواند روزۀ مستحبى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روزۀ قضاى ماه رمضان يا روزۀ واجب ديگرى بر ذمّه دارد جايز نيست روزۀ مستحبّى بگيرد و اگر فراموش كند و روزۀ مستحبّى بگيرد چنانچه قبل از ظهر يادش بيايد مى تواند نيّت خود را به روزۀ واجب برگرداند، ولى اگر بعد از ظهر باشد روزۀ او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اشتباه، در طول روز چيزى بخورم، روزه ام باطل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آشاميدن از روى سهو و فراموشى روزه را باطل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هنگام خوردن سحرى متوجه مى شويم كه در حال گفتن اذان هستند بايد چه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آنچه را كه در دهان است بيرون آورد و اگر عمداً فرو برد روزه اش باطل است و كفّاره نيز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آياتزريق آمپول يا سرم موجب باطل شدن روزه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انواع آمپول هاى دارويى يا تقويتى كه به صورت عضلانى تزريق مى شوند و همچنين تزريق واكسن، براى افراد روزه دار اشكالى ندارد ولى تزريق آمپول ها و سرم هاى وريدى جايز نيست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براى برطرف كردن بوى بد دهان، در حال روزه مسواك زد؟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مسواك كردن در حال روزه، مانعى ندارد، ولى اگر رطوبت پيدا كند و مسواك را بيرون آورده و به دهان بازگرداند و رطوبت آن در آب دهان مستهلك نگردد، جايز نيست، و در صورتى كه با خمير دندان مسواك كند، بايد دهان را بعد از آن كاملاً بشويد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فرو بردن اخلاط روزه را باطل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اخلاط سر و سينه تا به فضاى دهان نرسيده اشكال ندارد، امّا اگر داخل فضاى دهان شود احتياط واجب آن است كه آن را فرو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كه طول روز بسيار بلند است وظيفۀ افراد درمورد روزه چيست؟ لطفاً حكم نماز آن ها را نيز بيان كنيد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روزۀ مناطقى كه روز يا شب آن ها خارج از وضعيت متعارف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بيش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روزۀ خود را مطابق مناطق معتدله در آن زمان به جا بيآورد به عنوان مثال، طول شب و روز تهران يا قاهره را در نظر بگيرد زيرا آن مناطق طلوع و غروب و نصف النهار دارند سپس با افق خود آن را تطبيق كند؛ به تعبير ديگر، اگر در آن فصل از سال در منطقۀ معتدلۀ مورد نظر، طول روز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او هم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روزه بگيرد به اين معنا كه از طلوع فجر آن جا شروع كند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روزه بگيرد و در زمستان كه روزهاى منطقۀ معتدلۀ مورد نظر مثلاً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است، بايد از طلوع فجر آن جا شروع كند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روزه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مثال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 جا آوردن</w:t>
      </w:r>
    </w:p>
    <w:p>
      <w:pPr>
        <w:pStyle w:val="BookText"/>
        <w:rPr/>
      </w:pPr>
      <w:r>
        <w:rPr>
          <w:rFonts w:ascii="IRNazanin" w:hAnsi="IRNazanin" w:eastAsia="IRNazanin"/>
          <w:color w:val="111111"/>
          <w:sz w:val="28"/>
          <w:sz w:val="28"/>
          <w:szCs w:val="28"/>
          <w:rtl w:val="true"/>
          <w:lang w:bidi="fa-IR"/>
        </w:rPr>
        <w:t>روزۀ كامل براى آن ها مشقت ندارد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نماز نيز، در جاهايى كه روز زياد كوتاه نيست، مطابق طلوع و غروب و ظهر آن محل به جا آورد؛ و اگر طول روز زياد كوتاه باشد، مطابق آنچه در روزه نوشتيم عمل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فرد روزه دار استمنا كند روزه اش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به قصد بيرون آمدن منى استمنا كند روزه اش باطل مى شود هرچند منى از او بيرون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روزه دار در خواب جنب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منى از او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جنابت در خواب، بعد از اذان صبح روزه را باطل نمى كند و فقط براى نماز بايد غسل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روزه دار كارى كند كه منى از او خارج شود، روزه اش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بدون قصد بيرون آمدن منى مثلاً با همسر خود بازى و شوخى كند در صورتى كه عادت نداشته باشد كه با اين مقدار بازى و شوخى منى از او خارج شود روزه اش صحيح است، ولى اگر اتّفاقاً منى بيرون آيد روزه اش اشكال دارد، مگر اين كه قبلاً مطمئن بوده كه منى از او خارج نمى 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بى اختيار در آب بيفتد، يا او را در آب</w:t>
      </w:r>
    </w:p>
    <w:p>
      <w:pPr>
        <w:pStyle w:val="BookText"/>
        <w:rPr/>
      </w:pPr>
      <w:r>
        <w:rPr>
          <w:rFonts w:ascii="Amiri" w:hAnsi="Amiri" w:eastAsia="Amiri" w:cs="Amiri"/>
          <w:color w:val="111111"/>
          <w:sz w:val="28"/>
          <w:sz w:val="28"/>
          <w:szCs w:val="28"/>
          <w:rtl w:val="true"/>
          <w:lang w:bidi="ar-SA"/>
        </w:rPr>
        <w:t>بيندازند و سر او زير آب رود، يا فراموش كند كه روزه است و سر در آب فرو برد، روزه اش باطل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موارد روزۀ او باطل نمى شود، ولى اگر فراموش كند كه روزه است و سر در آب فرو برد و در همان حال يادش بيايد بنابر احتياط واجب بايد فوراً سر را از آب بيرون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شب جنب شده اگر غسل نكند مى تواند روزه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جنب عمداً تا صبح غسل نكند بنابر احتياط واجب روزه اش باطل است ولى اگر توانايى غسل ندارد يا وقت تنگ است، تيمّم كند، امّا اگر از روى عمد نباشد روزه اش صحيح است و زنى كه از حيض يا نفاس پاك شده و تا اذان صبح غسل نكرده در حكم كسى است كه باقى بر جنابت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كارهايى كه روزه را باطل مى كند از روى فراموشى رخ دهد،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سهواً يكى از كارهايى را كه روزه را باطل مى كند انجام دهد و بعد به گمان اين كه روزه اش باطل شده دوباره يكى از آن ها را عمداً به جا آورد روزه اش باطل نمى شود، ولى احتياط مستحب قضاى آن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كارهايى را كه روزه را باطل مى كند عمداً و با علم و اطّلاع انجام دهد،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كه روزۀ او باطل مى شود و قضا دارد، كفّاره نيز دارد ولى اگر به دليل ندانستن مسأله باشد كفّاره ندارد، ولى احتياط واجب آن است كه قضا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هرگاه انسان شك دارد كه مغرب شده يا نه و سهواً يكى از كارهايى را كه روزه را باطل مى كند انجام دهد، روزه اش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روزه چه چيزهايى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روزه يكى از اين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كردن يك بنده، يا دو ماه روزه گرفتن، يا شصت فقير را سير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هر كدام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تقريباً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گندم يا جو يا مانند آن ها بدهد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ما كه بنده آزاد كردن موضوعيت ندارد در ميان دو كفارۀ ديگر مخيّر است و به جاى گندم مى تواند آن مقدارى نان بدهد كه گندم آن به اندازۀ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هيچ يك از اين سه كارى را كه براى كفاره گفته شده نتوان انجام داد،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تواند به فقرا اطعام كند و اگر نتواند بايد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روزه بگيرد و اگر نتواند، هر چند روز كه مى تواند، به جا آورد و اگر نتواند، استغفار كند و همين اندازه كه در قلب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و واجب نيست بعداً كه قدرت پيدا كرد كفّاره را بدهد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اداى كفارۀ روزه تا چه زمانى وقت داريم؟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 آوردن كفّاره واجب فورى نيست ولى نبايد طورى باشد كه بگويند كوتاهى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ماه رمضان بدون آن كه تحقيق كند صبح شده يا نه، كارى كه روزه را باطل مى كند انجام دهد، بعد معلوم شود صبح بوده،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قضاى آن روزه را به جا آورد ولى كفاره ندارد و همچنين اگر بعد از تحقيق شك يا گمان كند كه صبح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بعد از تحقيق يقين كند صبح نشده، و چيزى بخورد، بعد معلوم شود كه صبح بوده، قضا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كه غروب شده يا نه و يا در اين كه صبح شده يا نه ترديد داشته باشم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انسان شك دارد مغرب شده يا نه نمى تواند افطار كند و اگر افطار كند، هم قضا دارد و هم كفّاره، ولى اگر شك كند كه صبح شده يا نه مى تواند كارهايى را كه روزه را باطل مى كند انجام دهد و تحقيق كردن نيز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كافرى مسلمان شود، آيا بايد قضاى روزه هايى را كه نگرفته به جا آورد؟</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كافرى مسلمان شود، قضاى روزه هاى گذشته واجب نيست، امّا اگر مسلمانى مرتد شود و دوباره برگردد و مسلمان شود روزه هاى دوران مرتد بودن را بايد قضا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به دلايلى روزه نگرفته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دليل عذرى نتواند روزه بگيرد بايد قضاى آن را به جا آورد ولى اگر مقدار و تعداد آن را نمى داند، بايستى آن مقدارى را كه يقين دارد قضا شده به جا آورد، و دربارۀ مقدار مشكوك وظيفه 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شخصى براثر عذر شرعى نتواند روزه بگيرد،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همان عذر يا عذر شرعى ديگرى كه بلافاصله پس از آن عذر ايجاد شده تا ماه رمضان سال بعد ادامه داشته باشد قضا ندارد، ولى بايد براى هر روز فقيرى را سير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عذرش برطرف شود فقط قضاى آن را به جا آورد، و چنانچه تا ماه رمضان سال بعد قضاى آن را به جا نياورد، هم قضا دارد و هم سير كردن فقير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ماه رمضان مى توان به مسافرت رفت؟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در ماه رمضان حرام نيست، ولى اگر براى فرار از روزه باشد مكروه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در سفر روزۀ خود را بگيرم؟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نمى توان روزه گرفت، حتى اگر نذر روزه كند ولى روز آن را معيّن نسازد نمى تواند آن را در سفر به جا آورد، حتّى اگر نذر كند كه در سفر روزه بگيرد يا فلان روز را روزه بگيرد، خواه در سفر باشد يا در حضر، اين نذر هم صحيح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 كه روزه دار بعد از ظهر به مسافرت برود يا قبل از ظهر فرقى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روزه دار بعد از ظهر مسافرت كند بايد روزۀ خود را تمام نمايد، امّا اگر پيش از ظهر مسافرت كند روزه اش باطل است، ولى قبل از آن كه به حدّ ترخص برسد نمى تواند روزه را افطار كند و اگر پيش از آن افطار كند كفّاره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حدّ ترخص جايى است كه صداى اذان شهر را نشنود، يا به جايى برسد كه از نظر مردم شهر پنهان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ظهر به وطن و شهر خود برسم مى توانم آن روز را روزه بگيرم؟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مسافر پيش از ظهر وارد وطن شود، يا به جايى برسد كه قصد ده روز توقّف دارد، چنانچه كارى كه روزه را باطل مى كند انجام نداده باشد بايد روزه بگيرد و اگر انجام داده بايد بعداً قضا كند و مستحبّ است باقى ماندۀ آن روز را امساك نمايد، ولى اگر بعد از ظهر وارد شود نمى تواند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راهى اول ماه را تشخيص دهيم؟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از پنج طريق ثابت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ديدن ماه با چشم، امّا ديدن با دوربين و وسايل ديگرى از اين قبيل كافى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شهادت عدّه اى كه از گفتۀ آن ها يقين پيدا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عادل نباشند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هر چيزى كه مايۀ يقين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دو مرد عادل، ولى اگر اين دو شاهد صفت ماه را برخلاف يكديگر بگويند، يا نشانه هايى بدهند كه دليل بر اشتباه آن هاست به گفتۀ آن ها اوّل ماه ثابت نمى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گذشتن سى روز تمام از اوّل ماه شعبان كه اوّل ماه رمضان با آن ثابت مى شود، يا گذشتن سى روز تمام از اوّل ماه رمضان كه اوّل ماه شوال ثابت 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 در صورتى است كه اوّل ماه قبل، از همين طريق ثابت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حاكم شرع، به اين صورت كه براى مجتهد عادلى اوّل ماه ثابت شود و سپس حكم كند كه آن روز اوّل ماه است، در اين صورت پيروى از او بر همه لازم است، مگر كسى كه يقين به اشتباه او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تشخيص اول ماه مى توان به تقويم ها اكتفا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به وسيلۀ تقويم ها و محاسبات منجّمين ثابت نمى شود، هرچند آن ها اهل اطّلاع و دقّت باشند، مگر اين كه از گفتۀ آن ها يقين حاصل گردد، همچنين بلند بودن ماه و دير غروب كردن آن دليل بر اين نمى شود كه شب قبل شب اوّل ماه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 همسايۀ ما اول ماه ثابت شود، آيا براى ما همين كافى است يا بايد منتظر شويم تا در شهر ما نيز ماه ديده شود؟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شهرى اوّل ماه ثابت شود براى شهرهاى ديگرى كه به</w:t>
      </w:r>
    </w:p>
    <w:p>
      <w:pPr>
        <w:pStyle w:val="BookText"/>
        <w:rPr/>
      </w:pPr>
      <w:r>
        <w:rPr>
          <w:rFonts w:ascii="IRNazanin" w:hAnsi="IRNazanin" w:eastAsia="IRNazanin"/>
          <w:color w:val="111111"/>
          <w:sz w:val="28"/>
          <w:sz w:val="28"/>
          <w:szCs w:val="28"/>
          <w:rtl w:val="true"/>
          <w:lang w:bidi="fa-IR"/>
        </w:rPr>
        <w:t xml:space="preserve">آن نزديك اند كافى است و همچنين شهرهاى دوردستى كه افق آن ها با اين شهر متّحد است، همچنين اگر در بلاد شرقى ماه ديده شود براى كسانى كه در بلاد غربى نسبت به آن ها باشند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اين كه اوّل ماه در مشهد ثابت شود مسلّماً براى كسانى كه در تهران هستند كافى است ولى برعكس آن كفايت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روزهايى روزه گرفتن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از سال روزه اش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ماه شوّال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عيد 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 ماه ذى الحجّه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مسافر از وطن خود كه در آن جا روز آخر ماه مبارك رمضان است به كشورى برود كه در آن جا يك روز ديگر از ماه رمضان باقى مانده آيا بايد آن روز را روزه بگيرد؟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روزه دستور به روزه تا پايان ماه است و بايد مطابق محلّى كه در آن است عمل كند و روزه را بگيرد هرچند مجموع روزه هايش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هاى قبل فرموده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وقت ظهر و نيمه شب در قطب آسان است و در جايى ديگر مى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انجام روزه بايد به تعداد ساعت مناطق معتدل از صبح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صبح را در قطب به دست آورد؟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از استوا به سمت شمال حركت كنيم از مدار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بعد اعتدال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اوّل</w:t>
      </w:r>
    </w:p>
    <w:p>
      <w:pPr>
        <w:pStyle w:val="BookText"/>
        <w:rPr/>
      </w:pPr>
      <w:r>
        <w:rPr>
          <w:rFonts w:ascii="IRNazanin" w:hAnsi="IRNazanin" w:eastAsia="IRNazanin"/>
          <w:color w:val="111111"/>
          <w:sz w:val="28"/>
          <w:sz w:val="28"/>
          <w:szCs w:val="28"/>
          <w:rtl w:val="true"/>
          <w:lang w:bidi="fa-IR"/>
        </w:rPr>
        <w:t xml:space="preserve">تابستان آفتاب يك روز غروب نمى كند و اوّل زمستان يك روز طلوع نمى كند و هرچه به سمت بالا مى رويم اختلاف بيشتر مى شود و يك هفته روز و يك هفته شب است و بالاتر از آن، اختلاف به يك ماه مى رسد تا نقطۀ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كه قطب است و شش ماه شب و شش ماه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در جايى كه خورشيد غروب نمى كند، نور خورشيد در طول روز يكنواخت نيست و فاصلۀ آن با افق تغيير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زمانى كه خورشيد در بالاترين حالت خود قرار دارد ظهر شرعى است و زمانى كه در پايين ترين حالت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هوا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شب شرعى محسوب مى شود كه به آفتاب نيمه شب معروف است، كافى است از نيمه شب، به مقدار فاصلۀ نيمه شب تا اذان صبح در مناطق معتدل، محاسبه كند و در همان زمان نماز صبح را بخواند و روزه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قضا و كفارّۀ روزه براى بانوان در هنگام باردارى و شيردهى، خواهشمندم نظر شريفتان را درمورد اين احتمالات كه به صورت دسته بندى آماده شده است بيان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روزه در ماه مبارك رمضان و انجام قضاى آن تا سال بعد براى خودش ضرر داشته باشد؟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روزه در ماه مبارك رمضان براى خودش و انجام قضاى آن تا سال بعد، براى حمل و يا فرزندش ضرر داشته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روزه در ماه مبارك رمضان براى خودش ضرر دارد و قضاى آن را تا سال بعد بدون عذر به جا نياورد؟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روزه در ماه مبارك رمضان براى حمل و يا فرزندش و انجام قضاى آن تا سال بعد، براى خودش ضرر داشته باشد؟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هم روزه در ماه مبارك رمضان و هم انجام قضاى آن تا سال بعد براى حمل و يا فرزندش ضرر داشته باشد؟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روزه در ماه مبارك رمضان براى حمل و يا فرزندش ضرر دارد و قضاى آن را تا سال بعد بدون عذر به جا نياورد؟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ساقط است و براى هر روز فقيرى را اطعام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قضاى آن روز را به جا مى آورد و براى هر روز فقيرى را اطعام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قضاى آن روز را به جا مى آورد و براى هر روز فقيرى را اطعام مى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قضاى آن روز را به جا مى آورد و براى هر روز دو فقير را اطعام مى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ماه و آخر ماه رمضان را در كشورى مانند هلند كه غالباً هوا ابرى است و رؤيت ماه ممكن نمى باشد چگونه تشخيص دهيم؟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منجّمين مورد اعتماد به طور قطع و يقين خبر دهند، بر طبق آن عمل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بفرماييد كه اگر زنى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قبل از اذان مغرب بفهمد حيض شده، روزۀ او باطل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بعد از غروب آفتاب باشد روزۀ او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 كه در دعاى عيد فطر مى 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جعلته للمسلمين 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قائل شدن به عيد واحد در كليۀ بلاد اسلامى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اختلاف افق ها نمى توان عيد واحد قائل شد، به ويژه گاهى كه ما نماز عيد مى خوانيم ولى در منطقۀ ديگرى از دنيا هنوز شب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يكى از باشگاه هاى فوتبال اروپا قرارداد امضا كرده ام كه در طول يك سال در اختيار آن تيم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بايد در تمام برنامه هاى ورزشى و تمرين هاى سخت بدنى، كه لازمۀ پيروزى تيم در مسابقات آتى است، تابع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بخشى از تمرينات سخت بدنى در ماه مبارك رمضان واقع خواهد شد، و امكان انجام آن با زبان روزه ميسّر نيست، و ازسوى ديگر، مسئول باشگاه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انسان متديّن و مؤمنى هستيد، و ما ميليون ها خرج شما كرده، و وقت شما را از قبل خريده ايم، و در صورت خوددارى شما از شركت در تمرينات و شكست تيم، از شما راضى نيستيم و با توجّه به اين كه شما در اين سال از ما حقوق مى گيريد، و متعهّد به ما هستيد نبايد 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توانم براساس قرارداد با آن باشگاه، و به منظور انجام تعهّدم به آن تيم، براى پيروزى در مسابقات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مستلزم افطار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نگيرم، و سال بعد قضا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يك مسلمان نيست كه اقدام به عقد چنين قراردادى كند زيرا اين قرارداد شرعاً باطل است، و بايد به ديگران گفت كه عقيدۀ مذهبى ما چنين اجازه اى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راهى نداريد، مى توانيد روز اوّل را به مسافرتِ مثلاً يك ساعته برويد و برگرديد، و قبل از ده روز بازهم سفرى مانند آن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 كه بخواهيد مدّتى طولانى مثلاً يك سال، در آن محل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افسرده باشد، نه از نوع بسيار شديد بلكه از نوعى كه دكترها و روانشناسان تشخيص افسردگى دهند و در اين مدّت نمازش را عمداً ترك كند و روزه هم نگيرد و به خدا بدگمان شود و از رحمت او مأيوس گردد و كشف حجاب كند، در حالى كه عقلش سر جايش است و آگاه و عاقل است، حكمش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هميشه به خداوند قادر مهربان اميدوار باشد و آنچه را كه او دستور داده، از نماز، روزه، حجاب، يا ساير وظايف دينى، انجام دهد و از رحمت واسعۀ او مأيوس نباشد، كه نااميدى از گناهان كبيره است و هيچ كس حق ندارد به بهانۀ افسردگى وظايف شرعى خود را ترك كند مگر اين كه براثر بيمارى افسردگى عقل و هوش خود را از دست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تزريق خون و اهداى خون روزه را باطل مى كند؟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خون روزه را باطل مى كند اما بايد تا آخر روز از كارهايى كه روزه را باطل مى كند خوددارى نمايد و احتياطاً قضاى آن</w:t>
      </w:r>
    </w:p>
    <w:p>
      <w:pPr>
        <w:pStyle w:val="BookText"/>
        <w:rPr/>
      </w:pPr>
      <w:r>
        <w:rPr>
          <w:rFonts w:ascii="Amiri" w:hAnsi="Amiri" w:eastAsia="Amiri" w:cs="Amiri"/>
          <w:color w:val="111111"/>
          <w:sz w:val="28"/>
          <w:sz w:val="28"/>
          <w:szCs w:val="28"/>
          <w:rtl w:val="true"/>
          <w:lang w:bidi="ar-SA"/>
        </w:rPr>
        <w:t>روز را نيز به 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اهداى خون و انجام آزمايش خون مانعى ندارد ولى با توجه به اين كه باعث ضعف مى شود كراهت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تزريق سرم در حال روزه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تزريق سرم هاى وريدى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رگ تزريق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دار در حال روزه عمل دياليز انجام دهد، روزه اش باطل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چيزى از خون كم شود روزه صحيح است؛ ولى در صورت اضافه كردن چيزى به خون و يا تعويض خون احتياط آن است كه قضاى آن روز را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دختران تازه به بلوغ رسيده كه از نظر جسمى ضعيف هستند دربارۀ روزه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با تمام شدن نُه سال قمرى بالغ مى شوند، ولى چنانچه قادر بر انجام برخى از تكاليف مانند روزه نباشند، انجام آن براى آن 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ماه رمضان سال بعد قادر بر قضاى آن هم نباشند، قضا نيز ندارد، ولى براى هر روز بايد فقيرى را سير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پزشك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نگير، تكليف چيست؟</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براى طبيب خوف ضرر حاصل مى شود، يعنى احتمال قابل توجّهى نسبت به زيان داشتن روزه براى او حاصل مى شود، در اين جا مى تواند همان را به بيمار منتقل كند،</w:t>
      </w:r>
      <w:bookmarkStart w:id="34" w:name="pg6977_67871"/>
    </w:p>
    <w:p>
      <w:pPr>
        <w:pStyle w:val="BookText"/>
        <w:rPr/>
      </w:pPr>
      <w:bookmarkEnd w:id="34"/>
      <w:r>
        <w:rPr>
          <w:rFonts w:ascii="IRNazanin" w:hAnsi="IRNazanin" w:eastAsia="IRNazanin"/>
          <w:color w:val="111111"/>
          <w:sz w:val="28"/>
          <w:sz w:val="28"/>
          <w:szCs w:val="28"/>
          <w:rtl w:val="true"/>
          <w:lang w:bidi="fa-IR"/>
        </w:rPr>
        <w:t>چنانچه بيمار از قول طبيب خوف ضرر پيدا كرد روزه را ترك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آن است كه احتمال ضعيف و كم رنگى باشد، در اين جا پزشك نمى تواند ترك روزه را به بيمار توصيه كند</w:t>
      </w:r>
      <w:r>
        <w:rPr>
          <w:rFonts w:eastAsia="IRNazanin" w:cs="IRNazanin"/>
          <w:color w:val="111111"/>
          <w:sz w:val="28"/>
          <w:szCs w:val="28"/>
          <w:rtl w:val="true"/>
          <w:lang w:bidi="fa-IR"/>
        </w:rPr>
        <w:t>.</w:t>
      </w:r>
    </w:p>
    <w:p>
      <w:pPr>
        <w:pStyle w:val="Heading2"/>
        <w:numPr>
          <w:ilvl w:val="1"/>
          <w:numId w:val="1"/>
        </w:numPr>
        <w:rPr/>
      </w:pPr>
      <w:bookmarkStart w:id="35" w:name="__RefHeading___Toc2371181_372815092"/>
      <w:bookmarkStart w:id="36" w:name="_Toc12"/>
      <w:bookmarkEnd w:id="35"/>
      <w:r>
        <w:rPr>
          <w:rtl w:val="true"/>
        </w:rPr>
        <w:t>احكام اموات</w:t>
      </w:r>
      <w:bookmarkEnd w:id="3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قبرستان مسلمان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خارج از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جوار قبرستان مسيحى ها واقع شود، چه حكمى دارد؟ بدين شكل كه قبرستان مسلمان ها به صورت واحد جداگانه اى، ديوار احاطه، در ورودى، و ديگر تسهيلات مختصّ به خود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قبور را با سنگ هاى مرمر، يا سيمان فرش كنند، و چند متر پارچه روى قبر بيندازند تا مندرس و كهنه نشود، چه حكمى دارد؟ آيا اين كارها براى ميّت منفعت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خرج هاى اضافى است كه براى ميّت سودى ندارد مگر در مواردى كه تعظيم شعائر ايجاب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زير پاسخ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فرد بهايى را در قبرستان مسلمانان دفن كرد؟ اگر دفن شده باشد چه بايد كرد؟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فرد غير مسلمانى را در قبرستان مسلمانان دفن كرد؟ اگر دفن شده باشد تكليف چيست؟</w:t>
      </w:r>
      <w:bookmarkStart w:id="37" w:name="pg6977_67874"/>
    </w:p>
    <w:p>
      <w:pPr>
        <w:pStyle w:val="BookText"/>
        <w:rPr/>
      </w:pPr>
      <w:bookmarkEnd w:id="3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دفن كردن فرد مسلمان در قبرستان ساير اديان مانند اهل كتاب يا كفار، صحيح است؟ اگر دفن شده باشد چه بايد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مسلمان را در قبرستان غير مسلمانان و بالعكس نبايد دفن كرد و اگر دفن شده باشند و محذورى براى انتقال جسد وجود نداشته باشند بايد انتقال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كشورها رسم بر اين است كه قبر ميّت بعد از گذشت سى سال براى دفنِ ميّتِ تازه مورد استفاده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نبش قبر بعد از مدّت فوق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مسلّم شود آثار ميّت در اين مدّت به كلّى از بين رفته،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مسلمانى كه بچۀ مسلمان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اى در شكمش بوده فوت كرده است، بعضى مى گويند كه بايد آينه اى پشت مادر قرار دهند تا انعكاس صورت بچه به طرف قبله باشد آيا اين كار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قبله بودن مادر كافى است و گذاشتن آينه معنا ندارد</w:t>
      </w:r>
      <w:r>
        <w:rPr>
          <w:rFonts w:eastAsia="IRNazanin" w:cs="IRNazanin"/>
          <w:color w:val="111111"/>
          <w:sz w:val="28"/>
          <w:szCs w:val="28"/>
          <w:rtl w:val="true"/>
          <w:lang w:bidi="fa-IR"/>
        </w:rPr>
        <w:t>.</w:t>
      </w:r>
    </w:p>
    <w:p>
      <w:pPr>
        <w:pStyle w:val="Heading2"/>
        <w:numPr>
          <w:ilvl w:val="1"/>
          <w:numId w:val="1"/>
        </w:numPr>
        <w:rPr/>
      </w:pPr>
      <w:bookmarkStart w:id="38" w:name="__RefHeading___Toc2371183_372815092"/>
      <w:bookmarkStart w:id="39" w:name="_Toc13"/>
      <w:bookmarkEnd w:id="38"/>
      <w:r>
        <w:rPr>
          <w:rtl w:val="true"/>
        </w:rPr>
        <w:t>احكام حج</w:t>
      </w:r>
      <w:bookmarkEnd w:id="3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يكى از واجبات بر هر مسلمان عبارت است از حج و به جا آوردن مناسك حج، لطفا بگوييد كه حج چيست و چه زمانى بايد آن را به جا آورم؟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زيارت خانۀ خدا و انجام اعمالى كه آن ها را مناسك حج مى نامند و در تمام عمر يك بار بر همۀ كسانى كه داراى شرايط زير باشند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بالغ بودن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بودن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حج، عمل واجب ديگرى كه مهم تر از حج است ترك نشود يا كار حرامى كه اهمّيّتش در شرع بيشتر است انجام داده نشود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و آن با چند چيز حاصل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زاد و توشۀ راه و آنچه در سفرش به آن محتاج است و مركب سوارى مورد نياز، يا مالى كه بتواند به وسيلۀ آن، اين ها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مانعى در راه و نداشتن ترس از خطر و ضرر براى جان و عرض و مال خويش، بنابراين، اگر راه بسته است يا ترس از خطرى دارد حج بر او واجب نيست، ولى اگر راه ديگرى دارد هرچند دورتر است لازم است از آن راه به حج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توانايى جسمانى براى انجام مناسك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داشتن وقت كافى براى رسيدن به مكّه و انجام مناسك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داشتن مخارج كسانى كه خرج آن ها بر او شرعاً يا عرفاً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داشتن مال يا كسب وكارى كه بعد از بازگشت بتواند با آن زندگى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جايى خواندم كه حج داراى اقسامى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برايم توضيح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سه نوع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قِران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اِفراد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تمتّع وظيفۀ كسانى است كه فاصلۀ محلّ سكونت آن ها تا مكّۀ</w:t>
      </w:r>
    </w:p>
    <w:p>
      <w:pPr>
        <w:pStyle w:val="BookText"/>
        <w:rPr/>
      </w:pPr>
      <w:r>
        <w:rPr>
          <w:rFonts w:ascii="IRNazanin" w:hAnsi="IRNazanin" w:eastAsia="IRNazanin"/>
          <w:color w:val="111111"/>
          <w:sz w:val="28"/>
          <w:sz w:val="28"/>
          <w:szCs w:val="28"/>
          <w:rtl w:val="true"/>
          <w:lang w:bidi="fa-IR"/>
        </w:rPr>
        <w:t xml:space="preserve">معظّمه چهل و هشت ميل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حدود هشتاد و شش 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باشد، يعنى براى مردمى كه از مكه دور هستند و در كشورها و يا شهرهاى دور زندگى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قِران و اِفراد وظيفۀ اهالى مكّۀ معظّمه و كسانى است كه منازل آن ها در كمتر از اين مسافت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يا همان مناسك حج تمتع به چه شكل به جا آورده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مناسك و اعمال حج تمتع دو بخش دارد كه به ترتيب به جا آورده مى شوند و مجموع اين اعمال مناسك حج را تشكيل مى دهد؛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تمتع،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حجّ تمتّع به طور اجمال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عمرۀ تمتّع</w:t>
      </w:r>
    </w:p>
    <w:p>
      <w:pPr>
        <w:pStyle w:val="BookText"/>
        <w:rPr/>
      </w:pPr>
      <w:r>
        <w:rPr>
          <w:rFonts w:ascii="IRNazanin" w:hAnsi="IRNazanin" w:eastAsia="IRNazanin"/>
          <w:color w:val="111111"/>
          <w:sz w:val="28"/>
          <w:sz w:val="28"/>
          <w:szCs w:val="28"/>
          <w:rtl w:val="true"/>
          <w:lang w:bidi="fa-IR"/>
        </w:rPr>
        <w:t xml:space="preserve">حتماً بايد در ماه هاى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ذى القعده و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شود و از پنج عمل زير تشكيل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بستن از ميقات به قصد عمرۀ تمتّع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هفت بار طواف خانۀ كعبه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طواف نزد مقام ابراهيم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سعى بين صفا و مروه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هفت 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تقصير، يعنى كوتاه كردن مقدارى از مو يا ناخن، ولى به گرفتن ناخن قناعت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اعمال پنج گانۀ فوق، از احرام بيرون مى آيد، و تمام چيزهايى كه به سبب احرام بر او حرام شده بود حلال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تمتّع</w:t>
      </w:r>
    </w:p>
    <w:p>
      <w:pPr>
        <w:pStyle w:val="BookText"/>
        <w:rPr/>
      </w:pPr>
      <w:r>
        <w:rPr>
          <w:rFonts w:ascii="Amiri" w:hAnsi="Amiri" w:eastAsia="Amiri" w:cs="Amiri"/>
          <w:color w:val="111111"/>
          <w:sz w:val="28"/>
          <w:sz w:val="28"/>
          <w:szCs w:val="28"/>
          <w:rtl w:val="true"/>
          <w:lang w:bidi="ar-SA"/>
        </w:rPr>
        <w:t>حجّ تمتّع شامل اعمال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احرام بستن از مكّه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توقّف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ظهر تا غروب روز نهم ذى الحجّه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وقوف در مشعرالحرام و ماندن در آن جا از طلوع فجر روز عيد قربان تا طلوع آفتاب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به منى و رمى جمرۀ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هفت سنگ كوچك به محلّى كه در آخر منى قرار دارد،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جمرۀ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مى 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قربانى كردن در منى روز عيد قربان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دهم ذى الحجّه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حلق يا تقصير، يعنى تراشيدن موى سر يا كوتاه كردن مقدارى از مو يا ناخن، ولى به ناخن تنها قناعت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انجام اين شش عمل تمام آنچه با احرام بر او حرام شده بود حلال مى شود، جز همسر و بوى خوش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هفت دور طواف خانۀ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طواف، طواف زيارت نام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جا آوردن دو ركعت نماز طواف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 و 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ميان 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اين سه عمل هم انجام شد، بوى خوش نيز بر مُحرم حلال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طواف ديگرى اطراف خانۀ كعبه به جا مى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دو ركعت نماز طواف 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انجام اين دو عمل، همسر نيز بر او حلال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بازگشت به منى و اقامت شب يازدهم و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بعضى حالات شب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رمى جمرات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زدن هفت سنگ در روز يازدهم و دوازدهم به هر كدام از سه محلّى كه در منى قرار دارد، و اين سه محل، جمرۀ اولى، و وسطى، و عقبه نام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ظهر روز دوازدهم با انجام اين اعمال، مى تواند به مكّه بازگردد و حجّ او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چگونه عملى است و چگونه محقق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اعمال عمره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لباس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عبارتى با رعايت و به جا آوردن اين سه عمل، احرام تحقق پيدا مى كند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لباس شخص مُحرم بايد كيفيت خاصى را دارا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بايد تمام لباس هاى دوخته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لباس هاى زير و كوچك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درآورند سپس دو جامۀ احرام را بر تن كنند به اين شكل كه يكى را به صورت لنگ دور كمر ببندند، و ديگرى را مانند عبا بر دوش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گفتيم، اين حكم مخصوص مردان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بانوان؛ مى توانند لباس دوخته بپوشند و بيرون آوردن آن ها و پوشيدن دو تكه پارچۀ غير دوخته بر آنان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همان لباس هايى كه بر تن دارند، لباس احرامشان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احرام بايد جنس و رنگ خاصى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رنگ خاصّى در جامۀ احرام شرط نيست، امّا نبايد دوخته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لباس احرام بايد شرايط خاصى را دارا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چيزهايى كه در لباس نمازگزار شرط است در دو جامۀ احرام نيز شرط مى باشد بنابراين لباسهاى احرام بايد پاك باشد، و از اجزاى حيوان حرام گوشت، يا ابريشم خالص، و زربفت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حكم، بنابراحتياط واجب، فرقى ميان زن و مرد نيست، هرچند در نماز درمورد پارچۀ ابريشم و زربفت ميان زن و مرد تفاوت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نكته در تحقق احرام، نيت است، آيا اين نيت بايد داراى كيفيت مشخصى باشد؟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احرام چنين است كه قصد مى كند امورى را كه بر فرد مُحرِم حرام است بر خود حرام بشمرد، و به دنبال آن به اعمال عمره يا</w:t>
      </w:r>
    </w:p>
    <w:p>
      <w:pPr>
        <w:pStyle w:val="BookText"/>
        <w:rPr/>
      </w:pPr>
      <w:r>
        <w:rPr>
          <w:rFonts w:ascii="IRNazanin" w:hAnsi="IRNazanin" w:eastAsia="IRNazanin"/>
          <w:color w:val="111111"/>
          <w:sz w:val="28"/>
          <w:sz w:val="28"/>
          <w:szCs w:val="28"/>
          <w:rtl w:val="true"/>
          <w:lang w:bidi="fa-IR"/>
        </w:rPr>
        <w:t>حج بپردازد، و كافى است با در نظر گرفتن اين معنا، به زبان، يا در قلبش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احرام مى بندم براى عمرۀ تمتّع از حجّ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خودم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براى كسى كه ازطرف او نيابت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 مى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گذاشتن بر تحريم كارهاى مزبور بر خويش است، و در احرام حج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مى بندم براى حجّ واجب قربة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عمرۀ مفرده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احرام مى بندم براى عمرۀ مفرده قربة الى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گفتن لبيك هاى مشهور كه حجاج مى گويند از واجبات است؟ چه زمانى و به چه شكلى بايد گفته 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هنگام احرام و بعد از گفتن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 هاى چهارگانه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عربى صحيح بگويد، و احتياط واجب آن است كه به صورت زير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اللّهُمَّ لَبَّيْكَ، لَبَّيْكَ لا شَريكَ لَكَ لَبَّيْكَ، اِنَّ الْحَمْدَ وَالنِّعْمَةَ لَكَ وَالْمُلْكَ، لا شَريكَ لَكَ؛ يعنى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كنم دعوت تو را، و دگر بار هم اجابت مى كنم تو را، همتايى براى تو نيست، اجابت مى كنم تو را، ستايش تنها سزاوار تو، و نعمت و ملك از آن توست، هيچ همتايى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داشتن طهارت در هنگام احرام لازم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مُحرم به هنگام احرام بستن، از حدث اصغر و اكبر پاك باشد، بنابراين بدون وضو، و در حال جنابت يا حيض، يا نفاس مى تواند محرم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روشن است كه در صورت جنابت</w:t>
      </w:r>
    </w:p>
    <w:p>
      <w:pPr>
        <w:pStyle w:val="BookText"/>
        <w:rPr/>
      </w:pPr>
      <w:r>
        <w:rPr>
          <w:rFonts w:ascii="Amiri" w:hAnsi="Amiri" w:eastAsia="Amiri" w:cs="Amiri"/>
          <w:color w:val="111111"/>
          <w:sz w:val="28"/>
          <w:sz w:val="28"/>
          <w:szCs w:val="28"/>
          <w:rtl w:val="true"/>
          <w:lang w:bidi="ar-SA"/>
        </w:rPr>
        <w:t>و حيض و نفاس بايد خارج از مسجد محرم شود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بلكه غسل احرام بر زن حائض و نفساء نيز مستحب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چه كارهايى بر مُحرِم، حرام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پس از پوشيدن لباس احرام و نيت و گفتن لبيك، مُحرِم است و بايد تا پايان اعمال عمره، از برخى كارها پرهيز كند كه مجموع آن ها بيست و چهار چيز است كه چهار مورد آن فقط بر مردان حرام است و دو مورد آن فقط بر بانوان و بقيۀ آن ها هم بر مردان حرام است و هم بر زنان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مُحرّمات مشترك بين زن و مرد در حال احرام كدام 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استعمال عطريات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در آينه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به دست كردن براى زينت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روغن ماليدن به بدن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مو از بدن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ناخن گرفتن</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آوردن خون از بدن</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كندن دندان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گفتن و فحش دادن و فخر فروشى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مجادله كردن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حشرات</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شكار حيوان صحرايى</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آميزش يا هر گونه استفادۀ شهوانى ديگر</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كردن</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درخت يا گياهى كه در محدودۀ حرم روييده باشد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 داشتن سلاح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دسته از مُحرّمات فقط براى مردان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جامۀ دوخته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چيزى كه تمام روى پا را بگيرد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قرار دادن سايه بالاى سر</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كدام دسته از مُحرّمات فقط براى زنان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زيور براى زينت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صورت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چگونه بايد به جا آورد؟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طواف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كند،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نمايد، و همين اندازه كه در عرف بگويند از حجرالاسود شروع كرده و به آن خاتمه داده كافى است، و دقّت در محاذى بودن اجزاى بدن با اجزاى حجرالاسود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شرايط خاصى در طواف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نيت؛ يعنى همان قصد قربت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طهارت داشتن؛ يعنى وضو داشتن و پاك بودن از جنابت و حيض و نفاس، و اين در صورتى است كه طواف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بودن بدن و لباس طواف كننده از هر نجاستى، خواه طواف واجب باشد يا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حج را انجام ندهد تكليفش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 بر كسى واجب شود و انجام ندهد و استطاعتش از دست برود بايد از هر طريقى كه مى تواند حج را به جا آورد، ولو با قرض گرفتن يا اجير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حج ثبت نام كرده و در نوبت بودم، الان كه نوبتم رسيده توانايى رفتن ندارم تكليفم چيست؟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حج بر كسى واجب نشده باشد و اكنون كه نوبتش رسيده به علّت بدهى و مشكلات مالى قادر بر رفتن به حج نيست، مى تواند فيش خود را مطابق مقررات حكومت اسلامى به ديگرى واگذار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اجازۀ شوهر جزء شرايط استطاعت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يكى از مواردى را كه بر او حرام شده مرتكب شود چه وظيفه اى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كفّارۀ هر يك از محرّمات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كار 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آميزش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تفصيلى كه قبلاً ذكر شده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استعمال 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كمتر از ده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ناخن يك مدّ طعام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تمام ناخن هاى دست يا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تمام ناخن دست و پا در يك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گرفتن تمام ناخن هاى دست و پا در دو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گوسفند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درخت يا گياه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دوخته حتى در حال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كفش و جوراب براى مردان كفاره ندارد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پوشانيدن صورت براى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مستحب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 سايه رفتن براى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تراشيدن سر يا موهاى زير بغل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تراشيدن سر در حال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بين يك گوسفند يا سه روز روزۀ يا اطعام شش فقير به دو مدّ طعام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زايل كردن موى زير بغل در حال 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مورد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زايل كردن مقدارى از موى سر يا صورت يا زير بغل و مانند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اطعام يك فقير</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ازدواج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اجراى صيغۀ عقد براى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ندارد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يا لمس همسر به قصد لذت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يا لمس همسر با 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بوسيدن همسر به قصد لذت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شتر</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كشتن حشرات حتى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مقدارى طعام بنابر احتياط واجب</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گفتن، دشنام دادن و تفاخر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دروغ، براى هر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قسم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قسم راست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كمتر از سه مرتبه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بنابراحتياط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كردن در آينه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ندارد</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زيورآلات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ندارد</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استعمال روغنى كه بوى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گوسفند</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خارج كردن خون از 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كشيدن دندان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بنابراحتياط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بنابراحتياط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ماليدن 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گوسفند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بنابراحتياط 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حدود ده سال قبل براى حجّ بيت اللّه الحرام ثبت نام كرد ليكن بعد از چند سال به رحمت ايزدى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نوبت حجّ آن مرحوم رسيده است، مستدعى است تكليف ورثه و برى شدن ذمّۀ آن مرحوم را بيان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تصرّف در اين وجه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راهى براى رفتن به مكّه جز بودن در نوبت نداشته چنين كسى مستطيع نشده و وجه مزبور جزء مال الارث است و اگر بخواهند احتياط كنند مى توانند حجّ ميقاتى به مبلغ كم بگيرند مشروط بر اين كه صغير نداشته باشد يا اگر صغير دارد از سهم كبير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كسى قدرت تهيۀ فيش حج را به قيمت آزاد داشته باشد ولى اين قيمت با نرخ متعارف خيلى متفاوت باشد و مستلزم به تأخير افتادن نوبت ديگران شود، آيا حج بر او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تفاوت قيمت به صورت اجحاف كلّى باشد و يا مايۀ ضايع شدن حقّ ديگران گردد مستطيع نيست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معظّم له درمورد شك در اعمال حج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مواردى قاعدۀ فراغ جارى مى شود و عملى كه انجام داده و سپس در صحّت آن شك مى كند صحيح است و نبايد به شك اعتنا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صورتى حاجى موظّف است در وطنش قربانى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شرايط فعلى قربانى سه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بتواند در آن جا قربانى كند و در آن جا قربانى را به مصرف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مقدّم بر هر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 جا قابل مصرف نباشد امّا مسلمين بتوانند آن را بسته بندى كرده به خارج منى و بلد ديگر بفرستند تا مصرف نيازمندان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امكان روش اوّل، روش دوّم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دو صورت قبل ممكن نباشد و قربانى ضايع مى شود و از بين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آن را كنار بگذارند و در ماه ذى الحجّه هنگام بازگشت قربانى كرده و در مصارف آن مصرف كنند، كه در اين صورت، هيچ اشكالى براى حج آن ها نخواهد داشت و اگر نمى توانند پول قربانى را كنار بگذارند بر ذمّه بگيرند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به علّت قطع نخاع و عدم كنترل بول و مشكلات ديگر، نمى توانم بدن و لباس احرام خود را پاك نگه دارم، وظيفه ام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كه مى توانيد محافظت كنيد، و آنچه موجب عُسر و حرج است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وظيفۀ مسلوس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بى اختيار قطرات بول از او خارج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طواف و نماز طواف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زمان خاصّى بيمارى اش تخفيف پيدا مى كند، به گونه اى كه مى تواند در آن زمان طواف و نماز طواف را با وضو و بدنِ پاك به جا آورد، بايد اين اعمال را در آن زمان انجام دهد و اگر چنين وقتى ندارد، در صورتى كه زحمت زيادى نداشته باشد، هر بار كه وضويش باطل شد تجديد وضو كند، و اگر زحمت زياد دارد، براى طواف، يك وضو، و براى نماز هم يك وضو مى گيرد، و نايب گرفتن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مُحرمى كه مبتلا به خروج ريح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مرضى دارد كه نمى تواند از خارج شدن باد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طول سال شايد يكى دو ماه بيمارى اش تخفيف پيدا كند، ولى نوعاً به فاصلۀ يكى دو دقيقه وضويش باطل مى شود، تكليفش چيست؟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نتواند در اثناء طواف وضو بگيرد، يا اين كار زحمت زياد داشته باشد، مى تواند براى طواف به يك وضو اكتفا كند، و براى نماز طواف وضوى ديگرى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اثناء طواف و نماز، وضويش باطل شود، و نيازى به گرفتن نايب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خواهم به سفر عمره بروم، چه اعمالى در اين سفر واجب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عمرۀ مفرده به ترتيب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در طبقات بالاى مسجد الحرام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طبقۀ دوّم و پشت بام مسجدالحرام اشكال دارد ولى كسانى كه مجبور هستند از آن جا طواف كنند طوافشان صحيح است، و نايب گرفتن لازم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در حال طواف مقدارى استراحت كرد و نشست؟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حال طواف واجب، براى رفع خستگى مانعى ندارد ولى احتياط آن است كه موالات عرفى به هم نخورد، يعنى فاصله</w:t>
      </w:r>
      <w:bookmarkStart w:id="40" w:name="pg6977_67904"/>
    </w:p>
    <w:p>
      <w:pPr>
        <w:pStyle w:val="BookText"/>
        <w:rPr/>
      </w:pPr>
      <w:bookmarkEnd w:id="40"/>
      <w:r>
        <w:rPr>
          <w:rFonts w:ascii="IRNazanin" w:hAnsi="IRNazanin" w:eastAsia="IRNazanin"/>
          <w:color w:val="111111"/>
          <w:sz w:val="28"/>
          <w:sz w:val="28"/>
          <w:szCs w:val="28"/>
          <w:rtl w:val="true"/>
          <w:lang w:bidi="fa-IR"/>
        </w:rPr>
        <w:t>زياد نشود امّا نشستن در حال سعى، براى رفع خستگى و مانند آن به هرمقدار مانعى ندارد، خواه در صفا باشد، يا در مروه، يا در ميان آن دو</w:t>
      </w:r>
      <w:r>
        <w:rPr>
          <w:rFonts w:eastAsia="IRNazanin" w:cs="IRNazanin"/>
          <w:color w:val="111111"/>
          <w:sz w:val="28"/>
          <w:szCs w:val="28"/>
          <w:rtl w:val="true"/>
          <w:lang w:bidi="fa-IR"/>
        </w:rPr>
        <w:t>.</w:t>
      </w:r>
    </w:p>
    <w:p>
      <w:pPr>
        <w:pStyle w:val="Heading2"/>
        <w:numPr>
          <w:ilvl w:val="1"/>
          <w:numId w:val="1"/>
        </w:numPr>
        <w:rPr/>
      </w:pPr>
      <w:bookmarkStart w:id="41" w:name="__RefHeading___Toc2371185_372815092"/>
      <w:bookmarkStart w:id="42" w:name="_Toc14"/>
      <w:bookmarkEnd w:id="41"/>
      <w:r>
        <w:rPr>
          <w:rtl w:val="true"/>
        </w:rPr>
        <w:t>احكام ازدواج و زناشويى</w:t>
      </w:r>
      <w:bookmarkEnd w:id="42"/>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از واجبات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از مستحبّات است و اگر كسى بترسد كه با ترك ازدواج در حرام بيفتد ازدواج بر او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حكيم در قرآن كريم مى 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Fonts w:eastAsia="Amiri" w:cs="Amiri" w:ascii="Amiri" w:hAnsi="Amiri"/>
          <w:color w:val="111111"/>
          <w:sz w:val="28"/>
          <w:szCs w:val="28"/>
          <w:rtl w:val="true"/>
          <w:lang w:bidi="ar-SA"/>
        </w:rPr>
        <w:t>» (</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آيات و نشانه هاى عظمت خدا اين است كه همسرانى از جنس شما براى شما آفريد تا آرامش خويش را در كنار آن ها پيدا كنيد، و در ميان شما محبّت و دوستى و رحمت قرار داد، در اين، نشانه هاى بسيارى است براى كسانى كه انديشه مى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رسول خدا صلى الله عليه و آله مى 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بُنِىَ بَناءٌ فِى الاِسْلامِ اَحَبُّ اِلى اللّه مِنَ التَّزْوِيِج</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بنايى در اسلام نزد خدا محبوب تر از تزويج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ازدواج در اسلام داريم؟</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عقد ازدواج، زن و مرد به هم حلال مى شوند و آن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كه هميشگى است و زنى را كه به اين عقد</w:t>
      </w:r>
    </w:p>
    <w:p>
      <w:pPr>
        <w:pStyle w:val="BookText"/>
        <w:rPr/>
      </w:pPr>
      <w:r>
        <w:rPr>
          <w:rFonts w:ascii="IRNazanin" w:hAnsi="IRNazanin" w:eastAsia="IRNazanin"/>
          <w:color w:val="111111"/>
          <w:sz w:val="28"/>
          <w:sz w:val="28"/>
          <w:szCs w:val="28"/>
          <w:rtl w:val="true"/>
          <w:lang w:bidi="fa-IR"/>
        </w:rPr>
        <w:t xml:space="preserve">درمى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و ازدواج موقّت كه براى مدّت معيّنى عقد زناشويى مى بندند، خواه اين مدّت كوتاه باشد يا طولانى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ازدواج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قرآن مى گويد، آن است كه زن و مرد در كنار يكديگر زندگى آرامى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لتسكنوا اليها، سورۀ روم، آيۀ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هدف بدون زندگى مشترك حاصل نمى شود و زندگى توأم با تجرد موجب بدبختى و انواع مشكلات و بيمارى هاست ولى زن نبايد به صورت بردۀ مرد درآيد و اگر كارهاى خانه را انجام مى دهد بايد با ميل و رضايتش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تقسيم كار براساس رضايت طرفين كار بسيار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ازدواج صورت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ازدواج خواه دائم باشد يا موقّت، خواندن صيغه لازم است و رضايت طرفين به تنهايى كافى نيست و صيغۀ عقد را طرفين يا وكيل آن ها مى توانند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صيغۀ ازدواج بايد حتماً عربى باشد؟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به عربى صحيح خوانده شود، ولى در صورتى كه مرد و زن نتوانند صيغه را به عربى بخوانند مى توانند به زبان خود بخوانند و گرفتن وكيل براى خواندن صيغه به زبان عربى واجب نيست، ولى بايد لفظى بگويند كه معنى همان صيغۀ عربى را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مناطق، دختر و پسر دخالتى در انتخاب همسر ندارند، آيا اين كار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بايد از روى اختيار به ازدواج راضى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ازدواج سادات با غير سادات،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شرعاً اشكالى ندارد، و در زمان حضرات معصومين عليهم السلام و طول تاريخ اسلام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چنانچه در منطقه اى براثر عدم آگاهى مردم از حكم شرعى، خطر درگيرى باشد، از آن صرف نظر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مردان شيعه با دختران و زنان اهل سنّت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ازدواج با مردان اهل سنت، چه مى فرماييد؟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براى مذهب زن يا فرزندان آينده اش خطرى داشته باشد،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ازدواج اجازۀ پدر دختر لازم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دختر باكره، بدون كسب اجازۀ ولىّ دختر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باكره دخترى است كه قبلاً شوهر نكرده است، خواه عضو بكارت موجود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عدم جواز ازدواج مسلمان با كافر چيست؟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همسر دربرابر دين همسرش آسيب پذير است</w:t>
      </w:r>
    </w:p>
    <w:p>
      <w:pPr>
        <w:pStyle w:val="BookText"/>
        <w:rPr/>
      </w:pPr>
      <w:r>
        <w:rPr>
          <w:rFonts w:ascii="Amiri" w:hAnsi="Amiri" w:eastAsia="Amiri" w:cs="Amiri"/>
          <w:color w:val="111111"/>
          <w:sz w:val="28"/>
          <w:sz w:val="28"/>
          <w:szCs w:val="28"/>
          <w:rtl w:val="true"/>
          <w:lang w:bidi="ar-SA"/>
        </w:rPr>
        <w:t>بنابراين نبايد با غير مسلمان ازدواج كرد؛ به علاوه، وضع دينى فرزندان به خطر خواهد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عدم جواز ازدواج دختر مسلمان با مرد مسيحى يا به طور كلى مرد اهل كتاب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مسلمانان حضرت مسيح عليه السلام را به عنوان يك پيامبر بزرگ مى شناسند مشكلى در ازدواج آن ها با زن مسيحى پيدا نمى شود ولى در صورت عكس آن، چون مرد مسيحى احترامى براى پيامبر صلى الله عليه و آله قائل نيست ممكن است مشكلاتى پيش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دائم يا موقت با زنان اهل كتاب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خالى از كراهت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ازدواج موقت با زن بودايى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عدم جواز ازدواج زن مسلمان با مرد غير مسلمان، چيست؟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حكم دلايل مختلفى مى تواند داشته باشد، ازجمله اين كه در ازدواج معمولاً مرد نوعى تسلط و برترى بر زن پيدا مى كند و به طور طبيعى اختياردار زن مى شود و اين برخلاف آيۀ شريفۀ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يَجْعَلَ اَللّهُ لِلْكافِرِينَ عَلَى اَلْمُؤْمِنِينَ سَبِيلاً</w:t>
      </w:r>
      <w:r>
        <w:rPr>
          <w:rFonts w:eastAsia="IRNazanin" w:cs="IRNazanin"/>
          <w:color w:val="111111"/>
          <w:sz w:val="28"/>
          <w:szCs w:val="28"/>
          <w:rtl w:val="true"/>
          <w:lang w:bidi="fa-IR"/>
        </w:rPr>
        <w:t>»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گاه</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راهى براى پيروزى و تسلط كافران بر مسلمانان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ازدواج پايۀ اصلى تكثير نسل، پرورش و تربيت فرزندان و گسترش جامعه است و محيط تربيتى خانواده در سرنوشت فرزندان فوق العاده مؤثر است، اين تأثير عبارت است از آثار قطعى وراثت، و آثار قطعى تربيت در طفوليت، كه غالباً در دامان پدر و مادر پرورش مى يابند و در سال هايى كه بسيار شكل پذيرند زير نظر آن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مسلمان با مرد مسيحى ازدواج كند و بعد از ازدواج نيز صاحب فرزند شده باشند،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يكديگر محرم نيستند و بايد از يكديگر جدا شوند و در صورتى كه مى دانستند اين ازدواج باطل است، اين فرزند، حكم فرزند نامشروع را دارد و فرزند از او ارث نمى برد اما اگر نمى دانستند، فرزند آن ها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شرايط شرعى خاصى در ازدواج با اهل كتاب بايد رعايت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ازدواج با زنان معروف به فحشا جايز نيست ولى رعايت ديگر شرايط شرعى از طرف آن ها واجب نمى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اعضاى فرقۀ ضالۀ بهائيت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اين كه مسلمان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زنان اهل كتاب هم عده دارند؟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داشتن عده براى همۀ زنان حتى زنان اهل كتاب لازم است و اگر احتمال دهيد كه عده نگه مى دارد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همسريابى اينترنتى نظر شما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كه اطلاع داريم تاكنون افراد يا گروه هاى متعددى اقدام به اين كار كرده اند، بعضى موفق بوده اند و بعضى با مشكلات مواجه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هر حال اگر اين كار زير نظر افراد مطمئن و با رعايت تمام شئونات اسلامى، و اخذ مجوز از مقامات ذى صلاح صورت گيرد كار خوبى است و ممكن است جلوى بسيارى از مشكلات ازدواج ها را بگيرد اما با توجه به ظرافت و حساسيت هاى مسأله، نياز به برنامه ريزى دقيق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جارى كردن عقد موقت دربارۀ زنان اهل كتاب به چه شكلى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آشنا به عربى نباشد به هر زبانى جايز است ولى بايد به آن ها تفهيم گردد كه عقد ازدواج در اسلام دو نوع است كه يك نوع آن عقد موقّت است كه دربرابر آن هديه اى پرداخت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زنانى كه غير اهل كتاب و منكر خداوند هستند و اصلاً دينى ندارند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زن چه وظايف و تكاليفى را بايد رعايت كند؟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زنى كه عقد دائم شده بنابر احتياط نبايد بدون اجازۀ شوهر از خانه بيرون رود يا كارى در خارج خانه انتخاب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اجازۀ لفظى</w:t>
      </w:r>
    </w:p>
    <w:p>
      <w:pPr>
        <w:pStyle w:val="BookText"/>
        <w:rPr/>
      </w:pPr>
      <w:r>
        <w:rPr>
          <w:rFonts w:ascii="IRNazanin" w:hAnsi="IRNazanin" w:eastAsia="IRNazanin"/>
          <w:color w:val="111111"/>
          <w:sz w:val="28"/>
          <w:sz w:val="28"/>
          <w:szCs w:val="28"/>
          <w:rtl w:val="true"/>
          <w:lang w:bidi="fa-IR"/>
        </w:rPr>
        <w:t>باشد و يا از قرائن معلوم شود كه او راضى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عذر شرعى از نزديكى كردن او جلوگيرى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ازدواج چه تكاليفى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دائم بر شوهر واجب است كه غذا و لباس و منزل و لوازم ديگر را مطابق معمول براى او تهيّه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هزينۀ طبيب و دارو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تهيّه نكند بنابر احتياط بدهكار او خواهد بود، خواه توانايى داشته باشد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فاصلۀ بين عقد و مراسم عروسى تكليف نفقه و ساير حقوق بين زن و شوهر چه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نه نفقه بر عهدۀ شوهر است و نه لازم است زوجه در كارهايش از شوهر اجازه بگيرد البته طبق رسم و عادتى كه در محيط ما وجود دارد كه دختر قبل از مراسم عروسى در خانۀ پدر زندگى مى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مواردى هست كه اطاعت از شوهر واجب نباشد؟</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شوهر با انجام امورى مانند امور زير مخالفت كند اطاعت از او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 صلۀ رحم نسبت به پدر و مادر و برادر و خواهر و امثال آن ها به مقدار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فراگرفتن احكام اسلام مانند رفتن به مسجد و امثال آن، تهيۀ اجناس ضرورى منزل در حالى كه مجبور باشد، شركت در انتخابات و راهپيمايى هاى ضرورى و همچنين مراجعه به طبيب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اطاعت از شوهر تا كجاست؟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زن از شوهر مربوط به حقوق زناشويى و بيرون رفتن از منزل است، در كارهاى ديگر اطاعت بر او واجب نيست هرچند بهتر است زن و مرد در تمام مسائل با هم تفاهم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خانمى هستم كه درآمد مستقلى دارم، آيا بايد براى نحوۀ خرج كردن آن از همسرم اجازه بگيرم؟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كردن اموال شخصى بدون اجازۀ شوهر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ازدواج ها مهريۀ سنگينى تعيين مى كنند، آيا اين كار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مهريّه هاى فوق العاده سنگين كه سفاهت زوج را نشان مى دهد، يا قرينه بر عدم قصد جدّى دربارۀ آن است باطل است و تبديل به مهرالمثل مى شود، ولى اصل عقد در هر حال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وطى در دبر زوجه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بدون رضايت زوجه حرام و با رضايت وى كراهت شديد دارد و اِشكال پزشكى آن قابل انكار نيست و تكرار آن سبب نوعى انحراف جنسى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فيلم ها و مقالات نامشروع براى آموزش روابط جنسى جايز است؟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در درازمدت آثار نامطلوبى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اسپرى جنسى براى مردان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ضرر خاصى نداشته باشد اشكالى ندارد ولى در طولانى مدت ضررهايى درپى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زمان عادت ماهيانۀ زن هرگونه لذت بردن از زن حرام است يا فقط نزديكى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استمتاع از همسر دردوران حيض، غيراز نزديكى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تازيانه زدن به همسر جهت تحريك جنسى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مبتلا به اين بيمارى است بايد تحت درمان پزشك متخصص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كشور فرانسه زندگى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جا اكثر دخترها تا سن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سى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نمى كنند و رابطۀ جنسى خارج از ازدواج را زنا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ازدواج هم رابطۀ جنسى با شخصى در مدت زمانى متفاوت دارند و به اين صورت تقريباً تمامى اين ها مشهور به زنا مى شوند، چون قبل از ازدواج چند سال با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موضوع، مشهور به زنا بودن تلقى مى شود، آيا در كل نمى شود با اهل كتاب در اين جا ازدواج كرد؟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زنا در آن محيطها تعريف خاص خود را دارد و مصاديق آن نيز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 كنيم تمام آن ها كه نوشته ايد</w:t>
      </w:r>
    </w:p>
    <w:p>
      <w:pPr>
        <w:pStyle w:val="BookText"/>
        <w:rPr/>
      </w:pPr>
      <w:r>
        <w:rPr>
          <w:rFonts w:ascii="IRNazanin" w:hAnsi="IRNazanin" w:eastAsia="IRNazanin"/>
          <w:color w:val="111111"/>
          <w:sz w:val="28"/>
          <w:sz w:val="28"/>
          <w:szCs w:val="28"/>
          <w:rtl w:val="true"/>
          <w:lang w:bidi="fa-IR"/>
        </w:rPr>
        <w:t>مصداق مشهور به زنا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مواردى استفاده كرد كه چنين نيستند و اگر بعداً عدّه نگه ندارند، شما مسئوليتى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آينده به كشور مالزى سفر خواهم كرد و از آن جا كه شرايط ايجاب مى كند، در آن كشور قصد ازدواج موقت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دختران آن جا آيا حتماً بايد دربارۀ اين كه دين دارند يا خير، تحقيق كنم؟ خطبه را چگونه بايد خواند؟</w:t>
      </w:r>
    </w:p>
    <w:p>
      <w:pPr>
        <w:pStyle w:val="BookText"/>
        <w:rPr/>
      </w:pPr>
      <w:r>
        <w:rPr>
          <w:rFonts w:ascii="IRNazanin" w:hAnsi="IRNazanin" w:eastAsia="IRNazanin"/>
          <w:color w:val="111111"/>
          <w:sz w:val="28"/>
          <w:sz w:val="28"/>
          <w:szCs w:val="28"/>
          <w:rtl w:val="true"/>
          <w:lang w:bidi="fa-IR"/>
        </w:rPr>
        <w:t>آيا بايد تحقيق كنم كه اين زوجه شوهر دارد يا خير؟ چگونه تحقيق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لازم است درمورد اين كه آيا پيرو آيين يهود و نصارى است و شوهر دارد يا نه تحقيق كنيد تا ازدواج موقت او 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صيغۀ عقد نيز مطابق آنچه در رسالۀ توضيح المسائل نوشته ايم به صورت عربى يا فارسى يا هر زبان ديگرى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مدت صيغه چگونه مى توان آن را تمديد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مدت لازم است دوباره صيغه خوانده شود با تعيين مدت و مهريه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 كرديم كه زن جريانِ نگه داشتنِ عدّه را مى داند يا خير و همچنين با اين فرض كه مى داند، آيا بايد از او بپرسيم كه در عدّۀ كسى هست يا نه؟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آن زن ظاهراً مسلمان و آشنا به وظيفۀ خود</w:t>
      </w:r>
    </w:p>
    <w:p>
      <w:pPr>
        <w:pStyle w:val="BookText"/>
        <w:rPr/>
      </w:pPr>
      <w:r>
        <w:rPr>
          <w:rFonts w:ascii="Amiri" w:hAnsi="Amiri" w:eastAsia="Amiri" w:cs="Amiri"/>
          <w:color w:val="111111"/>
          <w:sz w:val="28"/>
          <w:sz w:val="28"/>
          <w:szCs w:val="28"/>
          <w:rtl w:val="true"/>
          <w:lang w:bidi="ar-SA"/>
        </w:rPr>
        <w:t>مى باشد سؤال كردن واجب نيست، در غير اين صورت احتياط واجب سؤال كردن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مرد مى تواند همسر خود را كتك بزند يا نه؟</w:t>
      </w:r>
    </w:p>
    <w:p>
      <w:pPr>
        <w:pStyle w:val="BookText"/>
        <w:rPr/>
      </w:pPr>
      <w:r>
        <w:rPr>
          <w:rFonts w:ascii="IRNazanin" w:hAnsi="IRNazanin" w:eastAsia="IRNazanin"/>
          <w:color w:val="111111"/>
          <w:sz w:val="28"/>
          <w:sz w:val="28"/>
          <w:szCs w:val="28"/>
          <w:rtl w:val="true"/>
          <w:lang w:bidi="fa-IR"/>
        </w:rPr>
        <w:t>اشتغال دارد،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قصّابى هاى تاجيك، كه گوشت ذبح اسلامى مى فروشند، از نظر بهداشتى در سطح بسيار پايينى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گوشت آن ها داراى انگل و ميكروب است، و هر لحظه امكان ابتلا به بيمارى هاى مربوطه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عفونى و انگلى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گوشت هايى كه با ذبح غير اسلامى عرضه مى گردد، از تمام جهات تميز و بسته بندى شده است، و امكان هيچ گونه آلودگى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كدام يك را انتخاب 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واقعاً گوشت هاى ذبح اسلامى خطرناك باشد، و استفاده از گوشت هاى غير ذبح اسلامى جنبۀ اضطرار داشته باشد، به مقدار ضرورت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كه در آن مشروبات الكلى نگهدارى مى شده است؛ اگر بعد از شستن مورد استفاده قرار گيرد؛ اشكالى ندارد؟ خوردن آبى كه داخل آن ريخته مى شود چطور؟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تطهير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ظرفى داشته باشيم كه در آن شراب بوده مانند ظرف ها وبطرى هاى مخصوص شراب، چطورمى توان آن را پاك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ظرفى را كه با شراب نجس شده، بايد با آب قليل سه مرتبه بشويند و دست در آن بمالند و مستحبّ است هفت مرتبه شسته 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هايى كه از كشورهاى غير مسلمان وارد مى شود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بازار مسلمين و از دست مسلمان خريدارى شود و احتمال بدهيد كه خريدار دربارۀ ذبح شرعى آن ها تحقيق كرده،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در شهرى زندگى مى كند كه در آن هيچ نوع گوشتى با ذبح اسلامى نمى فروشند چه بايد بكند؟ آيا خوردن آن حلال است؟ اگر نه براى غذا چه بايد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مقدار ضرورت براى حفظ سلامت مى توان از گوشت هاى غير ذبح اسلامى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كشورى خارجى، كسى غير مسلمان براى انسان غذاى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رستوران ها كه هم ماهى دارند و هم گوشت خوك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آن غذا حرام است؟ چون بالآخره دست آشپز كه مسلمان نيست با غذا تماس پيدا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گونه اشخاص،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غذاهايى كه از دست كفّار گرفته مى شود چه حكمى دارد؟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احتمال بدهيم اين غذاها به وسيلۀ كارخانه ها يا ابزار و آلات يا دستكش تهيّه شده، هيچ اشكالى ندارد، ولى هرگاه يقين داشته باشيد با دست يا بدن آن ها با رطوبت تماس پيدا كرده احتياط آن است كه در غير موارد ضرورت اجتناب شود امّا در موارد</w:t>
      </w:r>
    </w:p>
    <w:p>
      <w:pPr>
        <w:pStyle w:val="BookText"/>
        <w:rPr/>
      </w:pPr>
      <w:r>
        <w:rPr>
          <w:rFonts w:ascii="IRNazanin" w:hAnsi="IRNazanin" w:eastAsia="IRNazanin"/>
          <w:color w:val="111111"/>
          <w:sz w:val="28"/>
          <w:sz w:val="28"/>
          <w:szCs w:val="28"/>
          <w:rtl w:val="true"/>
          <w:lang w:bidi="fa-IR"/>
        </w:rPr>
        <w:t>ضرورت مانند مسافرت هايى كه به كشورهاى غير اسلامى مى شود و پرهيز از اين امور مشكل است، مى توانيد پرهيز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خارج كشور زندگى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مواد غذايى افزودنى هايى مانند مارگارين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margarin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امولسيفاير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emulsifier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آمينواسيد </w:t>
      </w:r>
      <w:r>
        <w:rPr>
          <w:rFonts w:eastAsia="Times New Roman" w:cs="Times New Roman" w:ascii="Times New Roman" w:hAnsi="Times New Roman"/>
          <w:color w:val="111111"/>
          <w:sz w:val="28"/>
          <w:szCs w:val="28"/>
          <w:lang w:val="en-US" w:bidi="en-US"/>
        </w:rPr>
        <w:t>amino) (acid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كه از نظر علمى، هم از حيوان قابل تهيه است و هم از گياه ولى بر روى اين مواد غذايى مشخص نكرده است كه از كدام يك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استفاده از اين مواد غذايى از نظر معظم له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ما در كشور ژاپن زندگى مى كنيم عنايت فرموده حكم خوردن غذاهاى دريايى، مانند ماهى و ميگو و يا سيب زمينى اى كه با روغن حيوانى مانند روغن گاو و يا گوسفند، به جز خوك پخته و سرخ مى شوند را در رستوران غير اسلامى بفرماييد كه آيا حلال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ماهى فلس دار و ميگو و همچنين روغن هايى كه از شير حيوان حلال گوشت گرفته باشند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اطمينان از حلال بودن گوشت در خارج از ايران وجود مارك يا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محصولاتى كه در سوپر ماركت ها هستند، كفايت مى كند يا شرايط ديگرى هم دارد؟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مطمئن باشيد آن برچسب واقعيت دارد مى توانيد از آن استفاده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مصرف كردن مواد قندى كه داراى مادۀ </w:t>
      </w:r>
      <w:r>
        <w:rPr>
          <w:rFonts w:eastAsia="Times New Roman" w:cs="Times New Roman" w:ascii="Times New Roman" w:hAnsi="Times New Roman"/>
          <w:color w:val="111111"/>
          <w:sz w:val="28"/>
          <w:szCs w:val="28"/>
          <w:lang w:val="en-US" w:bidi="en-US"/>
        </w:rPr>
        <w:t>alcohol sugar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يا شكر الكل هستند با توجه به اين كه در بازار فراوان اند جايز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مادۀ مست كننده اى نباشد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كدام يك از جانوران زير حلال است؟</w:t>
      </w:r>
    </w:p>
    <w:p>
      <w:pPr>
        <w:pStyle w:val="BookText"/>
        <w:rPr/>
      </w:pPr>
      <w:r>
        <w:rPr>
          <w:rFonts w:ascii="IRNazanin" w:hAnsi="IRNazanin" w:eastAsia="IRNazanin"/>
          <w:color w:val="111111"/>
          <w:sz w:val="28"/>
          <w:sz w:val="28"/>
          <w:szCs w:val="28"/>
          <w:rtl w:val="true"/>
          <w:lang w:bidi="fa-IR"/>
        </w:rPr>
        <w:t>صدف، حلزون، هشت پا، ماهى مركب، جت ماهى و خيار دريايى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قابل ذكر است كه اين غذاها در كشورهاى جنوب شرقى آسيا جزء غذاهاى روز و معروف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غذاهاى دريايى تنها ماهيان فلس دار و ميگو حلال است و گياهان دريايى نيز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مسيحى آيا مى توان از مغازه هاى اغذيه فروشى مانند پيتزافروشى، غذايى كه در آن گوشت به كار نرفته است خريد، و پاك است؟ با توجه به اين كه احتمال دارد غذا در ظرفى طبخ شود كه در آن، گوشت خوك يا گوشت ذبح شرعى نشده طبخ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يقين نداشته باشيد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گوشت دلفين و كوسه حلال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فلس نداشته باشند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آياخرچنگ ولاك پشت دريايى حلال گوشت هستند؟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خرچنگ و لاك پشت حرام گوشت هستند ولى ميگو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صدف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گوشت خوك حرام است؟ در حالى كه مانند گاو و گوسفند داراى سم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تكه است و از طرفى با پيشرفت علم پزشكى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واكسن ها و پرورش به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مريضى هاى قرون گذشته را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خوك حتى نزد اروپاييان كه بيشتر گوشت آن را مى خورند سمبل بى غيرتى است، و حيوانى است كثيف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حيوان در امور جنسى فوق العاده بى تفاوت و لاابالى است و با توجه به تأثير غذا در روحيات كه از نظر علم ثابت است، تأثير اين غذا در خصوص لاابالى گرى در مسائل جنسى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شريعت حضرت موسى عليه السلام نيز حرمت گوشت خوك اعلام شده است، و در اناجيل، گناهكاران به خوك تشبيه شده اند، و در ضمن داستان ها، مظهر شيطان، خوك معرفى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طبق اصل مسلّمى كه اشاره شد، گوشت هر حيوانى حاوى صفات آن حيوان است و ازطريق غده ها و تراوش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هورمون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كسانى كه از آن تغذيه مى كنند اثر مى گذارد، و شايد يكى از علل بى بندوبارى شديد جنسى كه در كشورهاى غربى حكومت مى كند تغذيه از گوشت اين حيوان آلوده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گوشت كانگورو حلال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زرافه و گوزن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كلاژين كه در ساختمان استخوان، زردپى، رباط، پوست و جلد حيوانات قرار دارد، به خودى خود و در ساختار طبيعى اش داراى پروتئين هاى فراوانى است، كه تحصيل اين پروتئين ها جز با به جوش آوردن آن در آب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حرارت مخصوص و قليايى يا اسيدى كردن كلاژين، و انجام فعل و انفعالات مختلف، در نهايت، اين پروتئين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مادّۀ بدون طعم، بو، رنگ ولى مقوّى است تبديل مى شود، و پس از تركيب اين مادّه با اِسانس هاى مختلفِ ميوه اى، رنگ هاى خوراكى، و شكر به صورت مادّۀ خوراكى درآمده، و در ساخت شكلات، كاكائو، شيرينى، بستنى، بيسكويت و مانند آن استفاده مى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اغلب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ژلاتين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كلاژين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هاى موجود در ساختمان بدن گاو يا گوسفند، كه بهترين نوع آن مى باشد، اخذ مى شود، ولى ممكن است از بدن حيوانات حرام گوشت، يا حيوانات حلال گوشتى كه ذبح شرعى نشده باشند نيز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استحاله شدن كلاژين و تبديل آن به محصول جديدى به نام ژلاتين، و اين كه امروزه اين مادّه در اكثر موادّ خوراكى مورد</w:t>
      </w:r>
    </w:p>
    <w:p>
      <w:pPr>
        <w:pStyle w:val="BookText"/>
        <w:rPr/>
      </w:pPr>
      <w:r>
        <w:rPr>
          <w:rFonts w:ascii="IRNazanin" w:hAnsi="IRNazanin" w:eastAsia="IRNazanin"/>
          <w:color w:val="111111"/>
          <w:sz w:val="28"/>
          <w:sz w:val="28"/>
          <w:szCs w:val="28"/>
          <w:rtl w:val="true"/>
          <w:lang w:bidi="fa-IR"/>
        </w:rPr>
        <w:t>مصرف جهانيان موجود است، آيا فرقى بين حيوانات حلال گوشت، يا حرام گوشت، و ذبح شرعى شده يا نشده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مشكوك كه نمى دانيد از چه مادّه اى گرفته شده، حكم، حلّيّت و طهارت است، و جستجو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باشيد از حيوان حرام گوشت، يا حيواناتى كه ذبح شرعى نشده اند گرفته شده، هرگاه تغييرات زيادى روى آن داده مى شود تا به صورت فعلى درآيد، حكم استحاله را دارد، و پاك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 صورت خوردن آن حرام است مگر در موارد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زدن ليوان هاى نوشيدنى به يكديگر باعث حرام شدن نوشيدنى مى شود؟ نوشيدنى اى مانند شربت يا دلستر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به شراب خواران است و احتياط آن است كه آن را ترك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درمورد خمر و مستى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چيز كه عقل را ضايع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مستقل و روشن تحريم در قرآن آمده و قابل قبول است اما درمورد اين كه الكل وارد بدن شود، تحريمى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ماءالشعيرهايى كه در يك ليتر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الكل دارند به هيچ وجه مستى نمى آورند و عقل را ضايع نمى كنند و بى تعادلى و تغيير حالت در انسان ايجاد نمى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مصرف اين نوع نوشيدنى هم كه حكم خمر بر آن جارى نمى شود حرام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 ممكن است به مقدار كم در بسيارى از مواد غذايى</w:t>
      </w:r>
      <w:bookmarkStart w:id="43" w:name="pg6977_67939"/>
    </w:p>
    <w:p>
      <w:pPr>
        <w:pStyle w:val="BookText"/>
        <w:rPr/>
      </w:pPr>
      <w:bookmarkEnd w:id="43"/>
      <w:r>
        <w:rPr>
          <w:rFonts w:ascii="IRNazanin" w:hAnsi="IRNazanin" w:eastAsia="IRNazanin"/>
          <w:color w:val="111111"/>
          <w:sz w:val="28"/>
          <w:sz w:val="28"/>
          <w:szCs w:val="28"/>
          <w:rtl w:val="true"/>
          <w:lang w:bidi="fa-IR"/>
        </w:rPr>
        <w:t>موجود باشد ولى مادامى كه به طور طبيعى مست كننده نباشد و يا زيان آن اثبات نگردد حكم تحريم بر آن جارى نمى شود و اثبات اين موضوع بر عهدۀ كارشناسان غذايى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زن مسلمان جايز است مشروب روى ميز غذاخورى بگذارد، تا كسانى كه آن را حلال مى دانند مصرف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موارد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است متوجه شده ام كه بسيارى از شربت هاى دارويى خوراكى حتى شربت هاى معمولى براى سرماخوردگى و گلودرد حاوى اتانول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 اتيليك يعنى مادۀ اصلى مست كنندۀ مشروبات الكلى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و مقدار اتانول در روى شيشۀ اين داروها مانند اكسپكتورانت ديفن هدرامين و دكسترومتورفان درج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اين داروها از لحاظ، حلال بودن، و نجاست و پاكى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اين ها در اصل مسكر نيستند و بعد از آميختن با داروها در آن مستهلك مى شوند خوردن اين گونه شربت ها اشكال ندارد</w:t>
      </w:r>
      <w:r>
        <w:rPr>
          <w:rFonts w:eastAsia="IRNazanin" w:cs="IRNazanin"/>
          <w:color w:val="111111"/>
          <w:sz w:val="28"/>
          <w:szCs w:val="28"/>
          <w:rtl w:val="true"/>
          <w:lang w:bidi="fa-IR"/>
        </w:rPr>
        <w:t>.</w:t>
      </w:r>
    </w:p>
    <w:p>
      <w:pPr>
        <w:pStyle w:val="Heading2"/>
        <w:numPr>
          <w:ilvl w:val="1"/>
          <w:numId w:val="1"/>
        </w:numPr>
        <w:rPr/>
      </w:pPr>
      <w:bookmarkStart w:id="44" w:name="__RefHeading___Toc2371187_372815092"/>
      <w:bookmarkStart w:id="45" w:name="_Toc15"/>
      <w:bookmarkEnd w:id="44"/>
      <w:r>
        <w:rPr>
          <w:rtl w:val="true"/>
        </w:rPr>
        <w:t>احكام خمس</w:t>
      </w:r>
      <w:bookmarkEnd w:id="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دانم كه يكى از واجبات، پرداخت خمس است، لطفاً قدرى درمورد چيستى خمس توضيح دهيد؟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اى كه قبل از هر 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آن توجّه داشت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مختصر مطالعه در تاريخ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تعليمات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روشن مى شود كه اسلام تنها يك سلسله دستورات و مقرّرات اخلاقى و عقايد مربوط به مبدأ و معاد نيست، بلكه حكومتى همراه خود آورد كه همۀ نيازمندى هاى يك جامعۀ پاك و مترقّى را تضمين مى كند و مسلّماً يكى از اركان چنين حكومتى تشكيل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نيازمندى هاى اقتصادى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بيت المال اسلامى كه از بدو ورود پيامبر صلى الله عليه و آله در مدينه و تشكيل حكومت اسلامى به وجود آمد مشتمل بر اموالى بود كه از منابع متعدّد گردآورى مى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كه هر كدام فصل مشروحى را در فقه اسلام و قوانين و دستورات آن به خود اختصاص داده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برنامه و احكام خمس از صدر اسلام تاكنون در جريان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مجيد تنها يك جا بحث خمس به ميان آمده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البتّه فقط</w:t>
      </w:r>
    </w:p>
    <w:p>
      <w:pPr>
        <w:pStyle w:val="BookText"/>
        <w:rPr/>
      </w:pPr>
      <w:r>
        <w:rPr>
          <w:rFonts w:ascii="Amiri" w:hAnsi="Amiri" w:eastAsia="Amiri" w:cs="Amiri"/>
          <w:color w:val="111111"/>
          <w:sz w:val="28"/>
          <w:sz w:val="28"/>
          <w:szCs w:val="28"/>
          <w:rtl w:val="true"/>
          <w:lang w:bidi="ar-SA"/>
        </w:rPr>
        <w:t>مسألۀ خمس نيست كه در قرآن در ضمن يك آيه بيان شده، بلكه بسيارى از احكام هستند كه در قرآن تنها يك بار به آن ها اشاره شده است و شك نيست كه همان يك بار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آن آيۀ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سورۀ انفال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اِعْلَمُوا أَنَّما غَنِمْتُمْ مِنْ شَيْ‌ءٍ فَأَنَّ لِلّهِ خُمُسَهُ وَ لِلرَّسُولِ وَ لِذِي اَلْقُرْبى وَ اَلْيَتامى وَ اَلْمَساكِينِ وَ اِبْنِ اَلسَّبِيلِ إِنْ كُنْتُمْ آمَنْتُمْ بِاللّهِ وَ ما أَنْزَلْنا عَلى عَبْدِنا يَوْمَ اَلْفُرْقانِ يَوْمَ اِلْتَقَى اَلْجَمْعانِ وَ اَللّهُ عَلى كُلِّ شَيْ‌ءٍ قَدِيرٌ</w:t>
      </w:r>
      <w:r>
        <w:rPr>
          <w:rFonts w:eastAsia="Amiri" w:cs="Amiri" w:ascii="Amiri" w:hAnsi="Amiri"/>
          <w:color w:val="111111"/>
          <w:sz w:val="28"/>
          <w:szCs w:val="28"/>
          <w:rtl w:val="true"/>
          <w:lang w:bidi="ar-SA"/>
        </w:rPr>
        <w:t>» (</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بدانيد هر غنيمتى كه به دست شما مى رسد يك پنجم آن براى خدا و پيامبر و اهل بيت او و يتيمان و مستمندان و واماندگان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اگر به خدا و آنچه بر بندۀ خود در روز جدايى حق از باطل، روز درگيرى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باايمان و بى ايمان در جنگ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ايمان آورده ايد و خداوند بر هر چيزى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روايات فراوانى در اين زمينه از معصومين عليهم السلام نقل شده است</w:t>
      </w:r>
      <w:r>
        <w:rPr>
          <w:rFonts w:eastAsia="Amiri" w:cs="Amiri" w:ascii="Amiri" w:hAnsi="Amiri"/>
          <w:color w:val="111111"/>
          <w:sz w:val="28"/>
          <w:szCs w:val="28"/>
          <w:rtl w:val="true"/>
          <w:lang w:bidi="ar-SA"/>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كسانى پرداخت خمس واجب مى شود؟</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انسان از طريق زراعت يا صنعت يا تجارت يا از طريق كارگرى و كارمندى در مؤسّسات مختلف درآمدى به دست آورد، چنانچه از مخارج سال او و همسر و فرزندان و ساير كسانى كه نفقۀ آن ها را مى دهد زياد آيد، بايد 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فرقى بين مشاغل و درآمدها در مسألۀ خمس وجود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تفاوتى ميان كسب ها و درآمدهاى كسب نيست، ولى اگر انسان چيزى را به عنوان وام از ديگرى بگيرد خمس ندارد مگر آن مقدار از وام كه اقساط آن پرداخت شده و معادل آن تا پايان سال خمسى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اموالى كه به عنوان ارث به او مى رسد مشمول خمس نيست، مگر اين كه بداند شخص ميّت خمس آن را نداده، يا براى ساير اموالش خمس بدهكار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مال ارث ترقّى قيمت پيدا كند و سال خمسى بر آن بگذرد مقدار تفاوت آن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چيزهايى كه هديه به ما داده اند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هديه تا پايان سال خمسى مورد استفاده قرار نگيرد، و سال خمسى بر آن بگذرد، بنابر احتياط واجب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پول به صورت حساب پس انداز در بانك دارم، آيا به آن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چنانچه سال خمسى بر آن بگذرد بايد خمس آن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ساليانه مبلغى به عنوان ماليات مى پردازيم آيا اين ماليات همان خمس است؟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ماليات همچون ساير هزينه هاى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هزينۀ برق</w:t>
      </w:r>
    </w:p>
    <w:p>
      <w:pPr>
        <w:pStyle w:val="BookText"/>
        <w:rPr/>
      </w:pPr>
      <w:r>
        <w:rPr>
          <w:rFonts w:ascii="IRNazanin" w:hAnsi="IRNazanin" w:eastAsia="IRNazanin"/>
          <w:color w:val="111111"/>
          <w:sz w:val="28"/>
          <w:sz w:val="28"/>
          <w:szCs w:val="28"/>
          <w:rtl w:val="true"/>
          <w:lang w:bidi="fa-IR"/>
        </w:rPr>
        <w:t>و آب و تلفن ومانند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مصرف آن با مصرف خمس متفاوت است، و جايگزين خمس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را به فردى قرض داده ام، آيا بايد در زمان محاسبۀ خمس، آن را در نظر بگيرم؟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قرض اگر قابل وصول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مدت 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سال خمسى مشمول خمس خواهد بود در غير اين صورت جزء درآمدهاى سال وصول قرار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توانم مبلغ خمس خود را به بستگانم بدهم؟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نياز و عدم توانايى بر تهيّۀ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زوجه، واجب النفقۀ انسان هستند، و خمس را نمى توان به واجب النفقه داد، امّا به فاميل هاى ديگر اگر نيازمند باشند، با اجازۀ مجتهد و به مقدارى كه اجازه مى دهد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افرادى معاشرت مى كنيم كه برخى از آن ها اهل پرداخت خمس نيستند آيا اشكالى ندارد از اموال آن ها استفاده مى كنيم؟</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نداريد خانه يا غذاى او از پول غير مخمّس تهيّه شده، تصرّف در آن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يقين داريد ما به شما اجازه مى دهيم تصرف كنيد و معادل خمس مقدارى را كه تصرّف كرده ايد به سادات نيازمند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تمكن نداريد بر ذمّه بگيريد و هر زمان كه توانستيد، بپردازيد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لطفاً درمورد سال خمسى و نحوۀ مشخص كردن آن توضيح دهيد؟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براى حساب خمس هر كسى روزى است كه اولين درآمد را كسب كرده است، يعنى اگر كسى شروع به تجارت و كسب و صنعت و زراعت و غير اين ها كند، روزى كه اولين درآمد براى او حاصل مى شود اوّل سال خمسى اوست و نمى توان با قصد و نيّت آن را جلو يا عقب انداخت و اگر بخواهد اوّل سال را جلو بيندازد بايد حساب سال خود را زودتر از موعد معيّن برسد و خمس خود را بپردازد، همان وقت اوّل سال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مايحتاج روزمرۀ زندگى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هزينۀ زندگى خمس ندارد، يعنى آنچه انسان از درآمدش در بين سال براى خوراك و پوشاك و مسكن و اثاث خانه و ازدواج و جهيزيۀ دختر و زيارت واجب يا مستحب و بذل و بخشش و ميهمانى و مانند آن هزينه مى كند، چنانچه در آن زياده روى نكرده باشد خمس ندارد و تنها آنچه در آخر سال اضافه مى ماند خمس دارد و هرگاه چيزى جزء مئونۀ سال گردد، مانند خانه و فرش و وسايل ديگر، اگر بعداً آن را بفروشند به آن پول، خمس تعلّق نمى گيرد به ويژه اگر بخواهند آن را تبديل به مثل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چندبار بر ما خمس واجب مى شود؟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مالى كه يك بار خمس آن را بدهند ديگر خمس به آن تعلق نمى گيرد، مگر اين كه نمو كند يا قيمت آن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درآمدهاى و اموال حلالى دارم كه متأسفانه با اموال حرام مخلوط شده و نمى دانم كدام از راه حلال به دست آمده و كدام حرام است، چه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 حلال با حرام مخلوط شود به طورى كه انسان نتواند آن ها را ازهم تشخيص دهد و مقدار مال حرام و همچنين صاحب آن، هيچ كدام معلوم نباشد، بايد خمس تمام آن مال را بدهد و بقيّه براى او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طلايى كه همسرم دارد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طلاهاى عصر و زمان ما، كه مسكوك به سكّۀ رايج معامله نيست زكات ندارد، ولى چنانچه مورد استفاده جهت زينت بانوان نباشد، يا اضافه بر شأن و نياز آن ها باشد، و سال خمسى بر آن بگذرد، 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هاى بهار آزادى نيز فقط خمس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نحوۀ پرداخت خمس چگونه است؟</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را بايد دو قسمت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نيمى از آن سهم مبارك امام عليه السلام است و نيم ديگر سهم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سادات را بايد به سادات فقير يا يتيم نيازمند، يا ساداتى كه در سفر وامانده اند و نيازمند هستند،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محلّ خود فقير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سهم امام عليه السلام را در زمان ما بايد به مجتهد عادل يا نمايندۀ او داد، تا در مصارفى كه مورد رضاى آن حضرت است از مصالح مسلمين و به ويژه ادارۀ حوزه هاى علميّه و مانند آن مصرف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بابت ديه در دستم است، آيا به آن خمس تعلق مى گيرد؟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خمس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تعلق خمس به چيزى و اختلاف قيمت خريد با قيمت روز، كدام قيمت ميزان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قيمت روز حساب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محافل، اين بحث مطرح است كه آيا ماليات در نظام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گاهى با درصد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جايگزين خمس و زكات مى شود؟ و در صورتى كه جايگزين نمى شود، آيا براى كسانى كه خمس و زكات مى دهند، چاره اى انديشيده شده تا ماليات كمترى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لااقل به ميزان خمس و زكاتِ پرداختى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بدهكار باشند؟ به ويژه كه در صدر ادارۀ ماليات و اخذ وجوهات، فقيه جامع الشرايط نظارت و حضور دارد؟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مهمّ اين است كه ماليات نوعى هزينۀ كار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كسى كه فعّاليّت اقتصادى دارد، از جادّه ها استفاده مى كند، از امنيّت بهره مى گيرد، از رسانه هاى جمعى كمك مى گيرد، و از ديگر امكانات بهره مند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امكانات نبود، كار اقتصادى ممكن نمى شد، يا بهرۀ كمى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وظيفه دارد سهمى از هزينه هاى كارهاى عمومى دولت را كه در انجام امور اقتصادى او مؤثّر است بپردازد، و اين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بعد از پرداختن ماليات،</w:t>
      </w:r>
    </w:p>
    <w:p>
      <w:pPr>
        <w:pStyle w:val="BookText"/>
        <w:rPr/>
      </w:pPr>
      <w:r>
        <w:rPr>
          <w:rFonts w:ascii="IRNazanin" w:hAnsi="IRNazanin" w:eastAsia="IRNazanin"/>
          <w:color w:val="111111"/>
          <w:sz w:val="28"/>
          <w:sz w:val="28"/>
          <w:szCs w:val="28"/>
          <w:rtl w:val="true"/>
          <w:lang w:bidi="fa-IR"/>
        </w:rPr>
        <w:t xml:space="preserve">چيز اضافه اى براى او باقى نماند، خمس به او تعلّق نمى گيرد، و اگر اضافه بماند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آن مال خود اوست،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ديگر كه خمس است در حال حاضر عمدتاً صرف مسائل فرهنگ اسلامى، و حفظ عقايد و ارزش ها مى گردد، كه سود آن عايد مردم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حوزه ها نباشد، نسل آينده از اسلام دور و جدا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اساساً نبايد قلمرو ماليات ها را با وجوه شرعيّه مخلوط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جانب تعدادى وسايل منزل را بدون پرداخت پول از افراد غير مسلمان دريافت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از آن ها صحيح است يا بايد وجه آن را يا خمس آن را بپردازم؟ چگونه بايد وجه آن را پرداخت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غير كفار حربى باشد بايد وجه آن را بپردازيد مگر اين كه آن ها رضايت دهند، در اين صورت خمس ندارد ولى اگر از كفار حربى بگيريد احتياط آن است كه خمس آن را بپردازيد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در زمان پيامبر اسلام صلى الله عليه و آله پول رايج، مسكوك بوده و خمس نيز برمبناى آن تعيين مى شده است، آيامى توان هم اكنون درآمد سالانۀ خود را برمبناى برابرى ارزشش با طلا سنجيد و پس از احتساب ارزش واقعى پول، خمس آن را پرداخت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پول موجود در هر كشورى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و شوهرم هر دو در تأمين مخارج خانه سهيم هستيم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خمس مال داخل 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مواد خوراكى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بر</w:t>
      </w:r>
      <w:bookmarkStart w:id="46" w:name="pg6977_67955"/>
    </w:p>
    <w:p>
      <w:pPr>
        <w:pStyle w:val="BookText"/>
        <w:rPr/>
      </w:pPr>
      <w:bookmarkEnd w:id="46"/>
      <w:r>
        <w:rPr>
          <w:rFonts w:ascii="IRNazanin" w:hAnsi="IRNazanin" w:eastAsia="IRNazanin"/>
          <w:color w:val="111111"/>
          <w:sz w:val="28"/>
          <w:sz w:val="28"/>
          <w:szCs w:val="28"/>
          <w:rtl w:val="true"/>
          <w:lang w:bidi="fa-IR"/>
        </w:rPr>
        <w:t xml:space="preserve">عهدۀ شوهرم است؟ اگر نه، چگونه سهم هر كس بايد محاسبه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ما از دو مرجع متفاوت تقليد مى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آخر سال در خانه مى ماند مشمول خمس است و مى توانيد تخمين بزنيد چه اندازه، از مال شما و چه اندازه از مال همسرتان است وخمس آن را بپردازيد و قاعدتاً خمس آن، مبلغ زيادى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در خارج از كشور هستند آيا مى توانند ديون خود را ازقبيل خمس و زكات و كفاره به نرخ داخل كشور بپردازند؟ اگر براى مدتى به كشور برگشته و در آنجا زندگى كنند هرچند قصد بازگشت به خارج را دارند چطور؟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مى توانند به نرخ كشورى كه در آن جا مصرف مى شود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تاريخ سال خمسى خود را فراموش كرده است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به ميل خود، تاريخ جديد انتخاب كرده و مطابق آن عمل كند</w:t>
      </w:r>
      <w:r>
        <w:rPr>
          <w:rFonts w:eastAsia="IRNazanin" w:cs="IRNazanin"/>
          <w:color w:val="111111"/>
          <w:sz w:val="28"/>
          <w:szCs w:val="28"/>
          <w:rtl w:val="true"/>
          <w:lang w:bidi="fa-IR"/>
        </w:rPr>
        <w:t>.</w:t>
      </w:r>
    </w:p>
    <w:p>
      <w:pPr>
        <w:pStyle w:val="Heading2"/>
        <w:numPr>
          <w:ilvl w:val="1"/>
          <w:numId w:val="1"/>
        </w:numPr>
        <w:rPr/>
      </w:pPr>
      <w:bookmarkStart w:id="47" w:name="__RefHeading___Toc2371189_372815092"/>
      <w:bookmarkStart w:id="48" w:name="_Toc16"/>
      <w:bookmarkEnd w:id="47"/>
      <w:r>
        <w:rPr>
          <w:rtl w:val="true"/>
        </w:rPr>
        <w:t>احكام معاملات</w:t>
      </w:r>
      <w:bookmarkEnd w:id="4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اسلام در خصوص مسائل معاملات هم سخنى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صلى الله عليه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جُزْأً اَفْضَلُها طَلَبُ الْحَلالِ</w:t>
      </w:r>
      <w:r>
        <w:rPr>
          <w:rFonts w:eastAsia="Amiri" w:cs="Amiri" w:ascii="Amiri" w:hAnsi="Amiri"/>
          <w:color w:val="111111"/>
          <w:sz w:val="28"/>
          <w:szCs w:val="28"/>
          <w:rtl w:val="true"/>
          <w:lang w:bidi="ar-SA"/>
        </w:rPr>
        <w:t>(</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عبادت، هفتاد جزء است كه بهترين آن، دنبال روزى حلال رفتن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كسب وكار براى به دست آوردن روزى 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حديث ديگرى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عَشَرَةُ اَجْزاءٍ تِسْعَةٌ مِنْها فى طَلَبِ الْحَلالِ</w:t>
      </w:r>
      <w:r>
        <w:rPr>
          <w:rFonts w:eastAsia="IRNazanin" w:cs="IRNazanin"/>
          <w:color w:val="111111"/>
          <w:sz w:val="28"/>
          <w:szCs w:val="28"/>
          <w:rtl w:val="true"/>
          <w:lang w:bidi="fa-IR"/>
        </w:rPr>
        <w:t>(</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عبادت، ده جزء است كه نه جزء آن در كار و تلاش براى به دست آوردن روزى حلال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دربارۀ معاملات هم احكامى وجود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بر هر مسلمانى واجب است احكام معاملات را به مقدارى كه معمولاً مورد احتياج اوست ياد بگيرد و بر علما واجب است اين احكام را به مردم بياموزند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 جزء واجبات است؟</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وكار و تلاش براى زندگى ازطريق تجارت و زراعت و صنعت و مانند آن براى كسانى كه مخارج همسر و فرزند خود را ندارند واجب است، همچنين براى حفظ نظام و تأمين احتياجات جامعۀ اسلامى، و در غير اين صورت، مستحبّ مؤكّد است، به خصوص براى كمك به فقرا و يا وسعت بخشيدن به زندگى خانواده</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معاملاتى باطل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زير معامله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خريد و فروش عين نجس يعنى چيزهايى كه ذاتاً نجس است 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بول و غائط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و فروش اموال غصبى، مگر آن كه صاحبش معامله را اجازه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خريد و فروش چيزهايى كه در بين مردم مال محسوب نمى شود هرچند براى شخص خاصّى ارزش داشته باشد مانند بسيارى از حشرات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معاملاتى كه در آن ربا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فروختن اجناس تقلّبى كه خريدار از وضع آن خبر ندارد، مانند فروختن شير مخلوط با آب، يا روغنى كه آن را با پيه يا چيز ديگرى مخلوط كرده اند، اين عمل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 و يكى از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اكرم صلى الله عليه و آله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در معامله با مسلمانان غِش كند، يا به آن ها ضرر برساند، يا تقلّب و حيله نمايد از ما نيست و هركس با برادر مسلمانش غِش كند خداوند بركت را از روزى او مى برد و راه معاش او را مى بندد و او را به خودش وامى گذارد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خريد و فروش اعضاى بدن مانند كليه و امثال آن، ولى احتياط آن است كه اگر پولى مى خواهند بگيرند درمقابلِ اجازۀ برداشتن عضو از بدن شخص دهنده باشد، نه درمقابلِ خود عضو و اصل اين كار در صورتى جايز است كه براى دهنده توليد خطر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باغچه يا گلدان و يا مزرعه از كودهاى نجس استفاده مى شود، حكم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كودهاى نجس اشكال دارد، ولى استفاده از آن ها بى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خون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خون در عصر و زمان ما كه براى نجات مجروحين و بيماران مورد استفاده قرار مى گيرد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كارايى و اهميت سگ هاى شكارى و پاسبان، خريد و فروش آن ها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سگ شكارى و نگهبان،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آن دسته از موادّ غذايى و دارويى و امثال آن، كه از كشورهاى غير اسلامى مى آورند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نجس بودن آن ها قطعى نباشد معاملۀ آن ها اشكالى ندارد، مانند اين كه احتمال دهيم شير و پنير و روغن را به وسيلۀ دستگاه مى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گوشت هايى كه از ممالك غير اسلامى مى آورند يا از دست كافر گرفته مى شود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معامله باطل است، ولى اگر بداند كه آن ها از حيوانى است كه مطابق دستور شرع يا با نظارت مسلمان ذبح شده اشكال ندارد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خريدن چرم هايى كه از بلاد كفّار مى آورند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جايز و پاك است، اما نماز خواندن با 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كشورهاى غير مسلمان و يا در برخى كشورهاى مسلمان كه غير مسلمانان در آن جا زياد رفت و آمد و يا اقامت دارند، خريد و فروش مسكرات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تمام انواع مسكرات حرام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ابزار موسيقى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آلات لهو و لعب مانند تار و ساز حتّى سازهاى كوچك حرام است، مگراين كه از آلات مشترك باشد يا بازيچه باشد و از آلات لهو حساب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كشورها مجسمه سازى رواج دارد، حكم خريد و فروش آن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خريد و فروش مجسّمه اشكال دارد، ولى خريد و فروش صابون و مانند آن، كه روى آن ها شكل مجسّمه يا نقش هاى برجسته است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رباخوارى حرام است، لطفاً برايم توضيح دهيد؟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به دو شكل محقق مى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رباى در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قرض دهنده شرط كند كه زيادتر از مقدارى كه داده بگيرد، ربا و حرام است، خواه جنسى باشد كه با وزن و پيمانه خريد و فروش مى شود يا با عدد، بلكه اگر قرار بگذارد كه</w:t>
      </w:r>
    </w:p>
    <w:p>
      <w:pPr>
        <w:pStyle w:val="BookText"/>
        <w:rPr/>
      </w:pPr>
      <w:r>
        <w:rPr>
          <w:rFonts w:ascii="IRNazanin" w:hAnsi="IRNazanin" w:eastAsia="IRNazanin"/>
          <w:color w:val="111111"/>
          <w:sz w:val="28"/>
          <w:sz w:val="28"/>
          <w:szCs w:val="28"/>
          <w:rtl w:val="true"/>
          <w:lang w:bidi="fa-IR"/>
        </w:rPr>
        <w:t>بدهكار عملى براى او انجام دهد يا جنس ديگرى اضافه كند، همۀ اين ها ربا و حرام است، ولى مانعى ندارد خود بدهكار بدون اين كه شرطى در كار باشد مقدارى اضافه كند بلكه اين كار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رباى در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اين است كه مقدارى از جنسى را كه با وزن يا پيمانه مى فروشند به زيادتر از همان جنس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اسلامى مذمّت از ربا بسيار شده است و از گناهان بسيار بزرگ محسوب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جنسى كه مى فروشند و چيزى كه عوض آن مى گيرند، بايد خصوصيات و شرايط خاصى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چند شرط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مقدار آن معلوم باشد، به وسيلۀ وزن، يا پيمانه، يا شماره و 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توانايى بر تحويل آن داشته باشند، بنابراين فروختن حيوانى كه فرار كرده، صحيح نيست، حتّى اگر چيزى را به آن ضميمه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صفات و خصوصيّاتى را كه در آن هاست و در ارزش جنس و ميل مردم به معامله اثر دارد معيّن نمايند</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ديگرى در جنس يا عوض آن حقّى نداشته باشد، بنابراين، مالى را كه نزد كسى گرو گذاشته اند بدون اجازۀ او نمى توان فروخت و نيز خريدار مى تواند به جاى پول، منفعت ملك خود را بدهد، مثلاً فرشى را از كسى بخرد و در عوض آن منافع يك سالۀ خانۀ خود را به او واگذار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 و فروشنده در تعيين نرخ كالا آزادند، ولى اگر اين</w:t>
      </w:r>
    </w:p>
    <w:p>
      <w:pPr>
        <w:pStyle w:val="BookText"/>
        <w:rPr/>
      </w:pPr>
      <w:r>
        <w:rPr>
          <w:rFonts w:ascii="IRNazanin" w:hAnsi="IRNazanin" w:eastAsia="IRNazanin"/>
          <w:color w:val="111111"/>
          <w:sz w:val="28"/>
          <w:sz w:val="28"/>
          <w:szCs w:val="28"/>
          <w:rtl w:val="true"/>
          <w:lang w:bidi="fa-IR"/>
        </w:rPr>
        <w:t>آزادى در مواردى سبب فساد و اختلال نظام اقتصادى جامعۀ اسلامى گردد، حاكم شرع در چنين مواردى مى تواند تعيين نرخ كند و مردم را به آن ملزم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مسلمانان، حيوانات حرام گوشت، ازجمله خوك را شكار كرده، و جهت مصرف پيروان اديان ديگر به آن ها مى 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و خريد و فروش اين گونه حيوانات از ناحيۀ مسلمان ها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خالى از اشكال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معاملات آتى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آتى مبلغ را مى پردازند تا اولويت داشته باشند كه در سال آينده مثلاً فلان جنس را بخرند، ولى در حال حاضر هيچ معامله اى انجام نمى شود و ممكن است در آينده هم انجام نشود و به عبارت ديگر، حق اولويت خريد را مى خرند كه اين مورد جزء حقوق قابل معامله در اسلام نيست؛ بنابراين، معاملات آتى باطل است و معامله تنها در زمانى كه اقدام به خريد كنند حاصل مى 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حال حاضر بعضى از مواد دارويى و آرايشى از روغن خوك و يا ژلاتين حيواناتى كه ذبح شرعى نشده اند ساخته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اين است كه اولاً خريد و فروش اين مواد جايز است يا خير؟ و ثانياً استفاده از اين مواد براى غير از خوردن مانند تزريق كردن و يا چرب كردن دست و صورت جايز است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آن اشكالى ندارد و همچنين تزريق و چرب كردن دست و صورت با آن اشكالى ندارد ولى براى نماز بايد چربى را بشوييد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چربى خوك قطعاً نجس است و درمورد ژلاتين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مشكوك كه نمى دانيد از حيوان گرفته اند يا گياه، حكم، حلّيّت و طهارت است، و جستجو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يقين داشته باشيد از حيوان حرام گوشت، يا حيواناتى كه ذبح شرعى نشده اند گرفته شده و يا ذبح شرعى آن ها مشكوك باشد، هرگاه تغييرات زيادى روى آن داده مى شود تا به صورت فعلى درآيد، حكم استحاله را دارد، و پاك و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اين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تغييرات زياد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حرام است مگر در موارد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مزايدۀ آنلاين نظر شما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مزايده ها به بخت آزمايى مى ماند كه بعضى بدون حساب و كتاب به درآمد هنگفتى مى رسند بى آن كه كارى انجام داده باشند و عده اى نيز محروم مى شوند درنتيجه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اشياء چرمى كه نمى دانيم مربوط به حيوانى است كه ذبح اسلامى شده يا نه، چه حكمى دارد؟</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چرمى خواه ذبح اسلامى باشند يا ذبح غير اسلامى پاك و خريد و فروش آن جايز است ولى نمى توان با آن نماز خواند لكن گوشت و اجزاى خوردنى بايد حتماً ذبح اسلامى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فروش خوردنى هاى حرام و غذاى نجس به كفار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به كسانى كه آن را حلال مى دانند جايز است و همچنين بيع ميته و غذاى نجس و بعضى از حيوانات غير مأكول، ولى فروختن شراب و مانند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مجسمه هايى كه از گچ يا مواد ديگر ساخته مى شود و به عنوان اسباب بازى و يا براى نگهدارى در منازل به كار مى رود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صورت اسباب بازى باشد مانعى ندارد ولى بهتر آن است كه از آن ها براى تزيين استفاده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خريد و فروش ماهى هاى حرام گوشت چه نظرى داريد؟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منافع حلالى، مانند تهيّۀ غذا براى مرغدارى ها و مانند آن، داشته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فروختن آن ها به غير مسلمانان، كه خوردن آن را جايز مى دانند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اجساد كفار براى پيوند چه حكمى دارد؟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كار براى حفظ جان افراد زنده، يا درمان بيمارى مهمّى ضرورت داشته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ميان افراد شناخته شده و غير آن ها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 فردى كه مرتد شده مى توان معامله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اموال قبل از ارتداد باطل است زيرا به محض مرتد شدنش اموال او از ملكش خارج شده و به ملك ورثۀ مسلمان او وارد مى شود و اگر ورثه ندارد به حاكم شرع مى رسد ولى معاملۀ اموالى كه بعد از ارتداد به دست آورده باطل نيست زيرا در ملك اوست؛ به طور كلى شخص مهدورالدم، تا زمانى كه حدى بر او جارى نشده مالك اموالى است كه به دست مى آورد، و حتى مى تواند ازدواج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كشورهاى كفار يا افراد كافر و گرفتن سود از آن ها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درمورد مسألۀ زير به شدت ابهام دارم لطفاً تكليف مرا از نظر شرعى بفرماييد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بنده تاجر يك شركت معتبر و بين المللى در تهران هستم كه تجارت خريد و فروش خارجى شركت را انجام مى دهم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طوركه حضرت عالى اطلاع داريد كليۀ تجارت ها و نحوۀ معامله ها ميان تمامى كشورها اعم از مسلمان و غير مسلمان براساس قانون تجارت انجام مى شود و هيچ كشورى خلاف آن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سؤال بنده اين است كه آيا ما بايد تحقيق كنيم كه قانون تجارت براساس موازين اسلامى است تا معاملات ما شرعاً حلال باشد يا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باتوجه به اين كه اين قانون تجارت را</w:t>
      </w:r>
    </w:p>
    <w:p>
      <w:pPr>
        <w:pStyle w:val="BookText"/>
        <w:rPr/>
      </w:pPr>
      <w:r>
        <w:rPr>
          <w:rFonts w:ascii="IRNazanin" w:hAnsi="IRNazanin" w:eastAsia="IRNazanin"/>
          <w:color w:val="111111"/>
          <w:sz w:val="28"/>
          <w:sz w:val="28"/>
          <w:szCs w:val="28"/>
          <w:rtl w:val="true"/>
          <w:lang w:bidi="fa-IR"/>
        </w:rPr>
        <w:t>كشورهاى اروپايى وضع كرده اند و مورد پذيريش تمامى كشورهاى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معاملات و خريد و فروش ها مطابق عقود و احكام اسلامى باشد تحقيق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معاملۀ حيوانات حرام گوشت ازقبيل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گربه و خرچنگ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حيواناتى كه داراى فايدۀ معقولى هستند خريد و فروش آن ها اشكالى ندارد و خرچنگ نيز هرگاه آن ها را به كسانى بفروشد كه گوشت آن را حلال مى دانند مانعى ندارد ولى فروش آن به مسلمانان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خريد و فروش ارز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دو ارز مختلف باشد اشكالى ندارد، ولى معاملۀ اسكناس با اسكناس و مانند آن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كالاهاى آمريكايى و انگليسى و صهيونيستى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شك خريد كالاهاى آمريكايى و انگليسى و صهيونيستى كمك به اين ظالمان است و از نظر شرع اسلام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بهائيان چه حكمى دارد؟</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نيست كه آن ها افراد منحرفى هستند، و اساس مذهب ساختگى آن ها را دولت هاى استعمارى انگلستان و آمريكا بنا نهاده اند، و جزء كفّار حربى هستند و هيچ گونه همكارى اى با آن 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درمان حيوانات و گرفتن دستمزد در قبال آن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سگ ها و گربه هايى كه فايدۀ مشروعى دارند، و گرفتن اجرت درمقابلِ آن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مواردى كه حيوانات ولگردى باشند كه اگر كنترل نشوند مشكلاتى مى آفرينند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كار كردن در مشاغلى كه مستلزم لمس و نظر بدن بيمار است، براى نامحرم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صورت ضرورت جايز است، و معيار ضرورت، تشخيص عرف عام 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اسلحه و لوازم شكار در كشورهايى كه خريد و فروش اسلحه در آن جا قانونى است،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افراد بالغ و عاقل بفروشيد، شما مسئوليتى نداريد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كردن مسلمان در كليسا و معابد اهل كتاب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ولى بهتر است در غير مقام ضرورت اين كار را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يا شراكت با كفار و كار در بلاد كفر چه حكمى دارد؟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كارهاى مشروع 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و كسب درآمد ازطريق شعبده بازى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هايى كه به عنوان نمايش و سرگرمى و تفريح در بعضى مجالس مشاهده مى شود كه تردستى و زرنگى شخص را نشان مى دهد و غرضى جز آن در كار نيست اشكالى ندارد، امّا اگر براى اغفال مردم باشد نوعى از سحر است كه كسب آن حرام و حضور در آن مجلس هم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جاسوسى كردن به علت مشكلات مالى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اين كه ضرر ناشى از ترك اين كار بيشتر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اين شغل، اگر منجر به قتل ديگران نشود،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معاملاتى در اسلام مطرح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تعداى از معاملات يا همان عقود شرعى عبارت اند 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جعاله، حجر، حواله، خريد و فروش، رهن، شركت، صلح، ضمانت، قرض، كفالت، مزارعه، مساقات، مضاربه، معاملۀ فضولى و وكالت، كه احكام و توضيحات هر كدام در كتاب هاى فقهى ازجمله رساله و استفتائات درج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درمورد معاملات فاركس چيست؟</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فاركس شرايط شرعيّۀ معاملات را ندارد جايز نيست</w:t>
      </w:r>
      <w:r>
        <w:rPr>
          <w:rFonts w:eastAsia="IRNazanin" w:cs="IRNazanin"/>
          <w:color w:val="111111"/>
          <w:sz w:val="28"/>
          <w:szCs w:val="28"/>
          <w:rtl w:val="true"/>
          <w:lang w:bidi="fa-IR"/>
        </w:rPr>
        <w:t>.</w:t>
      </w:r>
      <w:bookmarkStart w:id="49" w:name="pg6977_67981"/>
    </w:p>
    <w:p>
      <w:pPr>
        <w:pStyle w:val="BookText"/>
        <w:rPr/>
      </w:pPr>
      <w:bookmarkEnd w:id="49"/>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شركت كردن در برنامه هاى گلدكوئست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مرموز اقتصادى شركت هاى هرمى مانند گلدكوئست و ساير شركت هاى مشابه داخلى و خارجى مشروع نمى باشد، و شبيه نوعى قمار و لاتار است و شايستۀ شما عزيزان نيست كه آلودۀ آن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آلودۀ آن شده و سودى برده اند پول اوّليۀ خود را از آن بردارند، و بقيّه را به صاحبان اصلى آن برسانند و اگر به آن ها دسترسى ندارند، به ساير مالباختگانى كه در اين طرح شركت كرده و متضرّر شده اند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ها هم دسترسى ندارند، به نيّت صاحبان اصلى به فقرا صدقه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خصوص بازاريابى شبكه اى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صورتى كه به شكل شبكه اى و زيرمجموعه اى نباشد و سود حاصله فقط به بازارياب اول تعلق گيرد اشكالى ندارد و غير آن 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در طرح هاى جديد، بعضى از اشكالات اين كار برطرف شده باشد ولى هنوز اشكال اصلى كه استفادۀ بازارياب هاى بالواسطه مى باشد و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مال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وجود دارد</w:t>
      </w:r>
      <w:r>
        <w:rPr>
          <w:rFonts w:eastAsia="IRNazanin" w:cs="IRNazanin"/>
          <w:color w:val="111111"/>
          <w:sz w:val="28"/>
          <w:szCs w:val="28"/>
          <w:rtl w:val="true"/>
          <w:lang w:bidi="fa-IR"/>
        </w:rPr>
        <w:t>.</w:t>
      </w:r>
    </w:p>
    <w:p>
      <w:pPr>
        <w:pStyle w:val="Heading2"/>
        <w:numPr>
          <w:ilvl w:val="1"/>
          <w:numId w:val="1"/>
        </w:numPr>
        <w:rPr/>
      </w:pPr>
      <w:bookmarkStart w:id="50" w:name="__RefHeading___Toc2371191_372815092"/>
      <w:bookmarkStart w:id="51" w:name="_Toc17"/>
      <w:bookmarkEnd w:id="50"/>
      <w:r>
        <w:rPr>
          <w:rtl w:val="true"/>
        </w:rPr>
        <w:t>احكام بانكدارى</w:t>
      </w:r>
      <w:bookmarkEnd w:id="5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دربارۀ بانك و بانكدارى در جامعه چيست؟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بانكدارى در دنياى امروز، جزء واجبات اقتصاد است</w:t>
      </w:r>
    </w:p>
    <w:p>
      <w:pPr>
        <w:pStyle w:val="BookText"/>
        <w:rPr/>
      </w:pPr>
      <w:r>
        <w:rPr>
          <w:rFonts w:ascii="IRNazanin" w:hAnsi="IRNazanin" w:eastAsia="IRNazanin"/>
          <w:color w:val="111111"/>
          <w:sz w:val="28"/>
          <w:sz w:val="28"/>
          <w:szCs w:val="28"/>
          <w:rtl w:val="true"/>
          <w:lang w:bidi="fa-IR"/>
        </w:rPr>
        <w:t>به گونه اى كه اگر كسى تصور كند مى شود بانك را از زندگى اقتصادى مردم حذف كرد اشتباه بزرگى مرتكب شده است، چراكه اگر بانك نباشد، يا چرخ هاى اقتصاد به كلّى متوقف مى شود و يا با مشكلات بزرگى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نبايد و نمى توان بانك را از زندگى كنونى حذف كرد، بلكه بايد اصلاح و اسلامى شود و اين دو، ازهم جدا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موضوعى تحت عنوان بانكدارى اسلامى، توسط صاحب نظران مطرح مى شود، مشخصۀ اين نوع بانكدارى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بانكدارى اسلامى، نوعى بانكدارى يا فعاليت بانكى است كه با احكام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ويژه از ديد ربا و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همخوانى دارد و در قالب اقتصاد اسلامى تعريف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درمقابل آن بانكدارى غير اسلامى قرار دارد كه عموماً در كشورهاى با نظام سرمايه دارى تشكيل شده اند، در اين بانكدارى، پول ها و اندوخته هاى مردم جمع آورى مى شوند و آنگاه همين پول ها را به همان آدم ها وام مى دهند و از اين طريق سودهاى كلانى را به دست مى آورند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كشورها، عمدتاً بانك ها طورى عمل مى كنند كه مردم ناچارند تا پايان عمر به دادن اقساط وامى كه گرفته اند، ادامه دهند و درحقيقت، با اين كار، درآمد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آيندۀ خود را پيشاپيش به بانك ها مى فروشند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بانك، فعاليت هاى گسترده اى انجام مى شود، ازجمله موضوع حساب هاى جارى، آيا اين گونه حساب ها با موازين شرعى مطابقت 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جارى بدين معناست كه مردم پولى را نزد بانك مى گذارند به اين شرط كه هر زمانى و هر مبلغى كه خواستند بانك بدون هيچ نوع قيد و شرطى بپردازد، در اين نوع حساب بانك نه سودى مى دهد و نه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اصل اين كار مشروع است و ما چيز نامطلوب و برخلاف شرع در آن نمى بينيم، به تعبير ديگر، حساب هاى جارى از مشروع ترين خدمات بانك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درمورد وام هايى كه تحت عنوان قرض الحسنه توسط بانك ها ارائه مى گردد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الحسنه، مشروع بلكه مستحب و بسيار شايسته است، مشروط بر اين كه جنبۀ تشريفاتى و صورى پيدا نكند و كارمزد آن واقعى باشد و بيش از دستمزد كاركنان و هزينه هاى مربوط به آن نباشد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الحسنه آن است كه هيچ بهره و سودى نداشته باشد و اين يك امر صددرصد اخلاقى است كه در نظام مادّى بانكدارىِ كنونى دنيا جايى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بانكدارى اسلامى اين خدمت وجود دارد و بانك درصدى از موجودى حساب هاى جارى يا قرض الحسنه را به اين امر اختصاص مى دهد، و مبلغى را با شرايطى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معمولاً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متقاضيان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شرع دربارۀ حساب هاى پس انداز كه بانك ها ارائه مى دهند چيست، آيا آن را تأييد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حساب ها نوعى امانت گذارى شبيه به وام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بازكنندۀ حساب، پول خود را نزد بانك امانت مى گذارد و هر وقت خواست برمى دارد، منتها اذن در تصرف و تبديل هم به بانك مى دهد، بنابراين، ماهيّت حساب جارى، ماهيّت امانت است كه همراه با وكالت در تبديل و تغيير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هدايا و جوايزى كه بانك ها براساس قرعه كشى به صاحبان اين حساب ها مى پردازند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هدايا و جوايز درضمن قرارداد حساب هاى پس انداز شرط شود ربا محسوب مى شود و حرام است، 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نشود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انگيزه، براى افتتاح اين نوع حساب ها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 هرگاه بازكنندگان حساب پس انداز، خود را از بانك ها طلبكار ندانند و فقط منظورشان پس انداز باشد، ولى مى دانند كه بانك ها در هر سال قرعه كشى مى كنند و ممكن است جايزه اى به آن ها تعلق گيرد، ايراد شرعى در آن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اگر بانك ها سود مختصر يا زيادى، از پيش خود به حساب هاى پس انداز بدهند بى آن كه به شرط ضمن العقد باشد مانعى ندارد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ترين و بحث انگيزترين خدمات بانك ها بحث سپرده گذارى است، شما اين مورد را چگونه ارزيابى مى كنيد؟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افرادى سرمايه دارند ولى قدرت توليد يا تجارت با آن را ندارند، در اين جا بانك اسلامى سرمايۀ چنين افرادى را مى گيرد و با آن طبق عقود شرعيّه كار مى كند، در كارهاى توليدى، صنعتى، كشاورزى، دامدارى و تجارى سرمايه گذارى مى نمايد و سود آن را طبق توافق به عمل آمده تقسيم مى كند و سهمى براى سرمايه گذار قرار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باز بانك هاى ربوى از بانك هاى اسلامى جدا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 هاى غيراسلامى از يك طرف سپرده هاى مردم را قبول مى كنند و سودى به شكل ربا به آن ها مى پردازند و از طرف ديگر همين سپرده ها را به ديگران واگذار مى كنند و سود بيشترى به عنوان ربا دريافت مى كنند، كه اين عملكرد صددرصد حرام و ربا بلكه حرام مضاعف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بانك هاى اسلامى با اين سپرده ها، طبق عقود شرعيه قرارداد مى بندند و وارد كارهاى توليدى مى شوند و سود حاصله را طبق توافق قبلى تقسيم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در اين جا سه خدمت انجام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سرمايه از سرمايه اش استفاده مى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بانك هم در اين معامله سودى مى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نقدينگى هاى مردم از ركود خارج مى شود و عوارض ركود پول كه تورم و فساد است، حاصل نمى شود و درمجموع، حركت خوبى به سود جامعه به وجود مى آيد و سبب شكوفايى اقتصادى مى شود، مشروط بر اين كه درست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تسهيلاتى كه بانك ها به مردم و مراجعين ارائه مى دهد مطابق موازين شرع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جوامع انسانى افراد يا گروه هايى وجود دارند كه از قدرت مديريت كافى در امور اقتصادى در زمينه هاى مختلف برخوردار هستند، ولى به عللى سرمايه اى ندارند، در اين جا بانك به اين افراد سرمايه مى دهد و با آن ها قراردادهايى نظير مضاربه، جعاله، مشاركت، اجاره به شرط تمليك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شكل از هدر رفتن اين نيروهاى فعال جلوگيرى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هم اگر كاملاً طبق قرارداد عمل شود، مشكل شرعى وجود نخواهد داشت، يعنى واقعاً سرمايه ها در مسير توليد و بهره ورى مفيد قرار مى گيرد و بانك ها با مردم مشاركت مى كنند، ولى متأسفانه بسيارى از مردم به قراردادها اعتنايى ندارند وسرمايه هايى را كه از بانك ها مى گيرند در مسيرهاى صحيح تعيين شده به كار نمى برند، درنتيجه عقود شرعيّه جنبۀ صورى پيدا مى كند، و وام ها به صورت وام ربوى درمى آيد و به جاى اين كه موجب سعادت و خوشبختى مردم گردد، سبب بدبختى و زيان آن ها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مردم به اين قراردادها عمل كنند، اين نوع خدمت بانك هم بى اشكال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مراجعين به بانك بدانند كه در بانك مورد نظر به دلايلى ازجمله رعايت نكردن قوانين شرعى و امثال آن، پول حرام هم در كنار پول حلال وجود دارد، تكليفشان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در بانك پول حلال و حرام هر دو وجود دارد ولى نداند پولى را كه از بانك مى گيرد از پول هاى حرام است يا نه، گرفتن آن اشكالى ندارد، ولى اگر مطمئن باشد از پول حرام است تصرّف در آن جايز نيست و حكم مجهول المالك را دارد كه بايد بنابر احتياط واجب با اجازۀ حاكم شرع، ازطرف صاحب اصلى اش در راه خدا صدقه دهد و در اين مسأله فرقى ميان بانك هاى داخلى و خارجى و دولتى و غير دولتى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سود از سيستم بانكى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سود از بانك هاى خارجى و غيرمسلمان اشكال ندارد، ولى از بانك هاى مسلمان،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سرمايه گذارى در بانك هاى خارجى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سود از آن ها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شركتى مدعى است كه نمايندگى يك شركت آمريكايى است و با گرفتن پول به طور ماهيانه سود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صورت على الحساب پرداخت مى كند و مدعى است كه كار اين شركت غيرقانونى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آيا درآمد حاصل از اين سرمايه گذارى حلال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حلال نيست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گذارى از ايران در شركت هاى خارجى كه در قانون ايران تعريف نشده اند ايراد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برخلاف قانون حكومت اسلامى نباشد و شرايط عقود شرعيه را دارا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خريد خانه اقدام به گرفتن وام از يك بانك خارجى كرده ام در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ازاى اين وام بايد هر ماه مبلغى را بازپرداخت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مدت بازپرداخت دو سال است و جمع كل مبلغ بازپرداخت در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تومان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حكم اين وام چيست، آيا ربا محسوب مى شود؟ آيا نماز خواندن در اين خانه اشكال دارد؟</w:t>
      </w:r>
    </w:p>
    <w:p>
      <w:pPr>
        <w:pStyle w:val="BookText"/>
        <w:rPr/>
      </w:pPr>
      <w:r>
        <w:rPr>
          <w:rFonts w:ascii="IRNazanin" w:hAnsi="IRNazanin" w:eastAsia="IRNazanin"/>
          <w:color w:val="111111"/>
          <w:sz w:val="28"/>
          <w:sz w:val="28"/>
          <w:szCs w:val="28"/>
          <w:rtl w:val="true"/>
          <w:lang w:bidi="fa-IR"/>
        </w:rPr>
        <w:t>من به دليل نياز مبرم به اين پول مجبور شدم چنين پولى را قرض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مبلغ اضافه به مقدار كارمزد و هزينه هاى جارى بانك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مجبور به گرفتن چنين وامى بوده 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دريافت وام از بانك هاى خارجى كه از عقود اسلامى تبعيت نمى كنند و در ازاى پرداخت وام، عين مبلغ وام را به اضافۀ سود دريافت مى كنند، با توجه به عدم دسترسى متقاضى به بانك هاى اسلامى، چيست؟</w:t>
      </w:r>
    </w:p>
    <w:p>
      <w:pPr>
        <w:pStyle w:val="BookText"/>
        <w:rPr/>
      </w:pPr>
      <w:r>
        <w:rPr>
          <w:rFonts w:ascii="IRNazanin" w:hAnsi="IRNazanin" w:eastAsia="IRNazanin"/>
          <w:color w:val="111111"/>
          <w:sz w:val="28"/>
          <w:sz w:val="28"/>
          <w:szCs w:val="28"/>
          <w:rtl w:val="true"/>
          <w:lang w:bidi="fa-IR"/>
        </w:rPr>
        <w:t>در صورت حرام بودن، چنانچه فرد براى پرداخت ديون خود نيازمند گرفتن وام باشد آيا در شرايط مسأله تفاوتى ايجاد مى كند؟</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اين كه واقعاً مجبور باشد و هيچ چارۀ ديگرى نداشته باشد و براى رفع ضرورت اقدام كند</w:t>
      </w:r>
      <w:r>
        <w:rPr>
          <w:rFonts w:eastAsia="IRNazanin" w:cs="IRNazanin"/>
          <w:color w:val="111111"/>
          <w:sz w:val="28"/>
          <w:szCs w:val="28"/>
          <w:rtl w:val="true"/>
          <w:lang w:bidi="fa-IR"/>
        </w:rPr>
        <w:t>.</w:t>
      </w:r>
      <w:bookmarkStart w:id="52" w:name="pg6977_67996"/>
    </w:p>
    <w:p>
      <w:pPr>
        <w:pStyle w:val="Heading2"/>
        <w:numPr>
          <w:ilvl w:val="1"/>
          <w:numId w:val="1"/>
        </w:numPr>
        <w:rPr/>
      </w:pPr>
      <w:bookmarkStart w:id="53" w:name="__RefHeading___Toc2371193_372815092"/>
      <w:bookmarkStart w:id="54" w:name="_Toc18"/>
      <w:bookmarkEnd w:id="52"/>
      <w:bookmarkEnd w:id="53"/>
      <w:r>
        <w:rPr>
          <w:rtl w:val="true"/>
        </w:rPr>
        <w:t>احكام پزشكى</w:t>
      </w:r>
      <w:bookmarkEnd w:id="54"/>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مواردى كه رحم زن قدرت نگهدارى و پرورش جنين را ندارد اسپرم شوهر را با تخمك زن در آزمايشگاه تركيب مى كنند و سپس اين نطفۀ تركيب شده را به رحم زن ديگرى منتقل مى سازند، آيا اين عمل از نظر شرعى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ذاتاً جايز است؛ ولى چون غالباً مستلزم نگاه و لمس حرام مى باشد، تنها در موارد ضرورت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عقيم، ولى زن او سالم است و قدرت بارورى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اسپرم مرد ديگرى در آزمايشگاه با تخمك زن مذكور تركيب شود، سپس نطفۀ تركيب يافته، در رحم زن نهاده شود، آيا اين كار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تلقيح نطفۀ بيگانه، شرعاً حرام است و فرزند حاصل نامشروع خواهد بود هرچند به آن مرد صاحب نطفه محرم است ولى از يكديگر ارث نمى برند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جنسيت چه حكمى دارد؟ آيا براى افرادى كه فقط به دليل اين كه مثلاً يك فرزند دختر دارند و حال مى خواهند يك فرزند پسر داشته باشند جايز است؟ آيا از بين بردن ساير جنين ها پس از انجام عمل انتخاب جنسيت جايز است؟ احكام نگاه كردن و لمس در اين مورد كه تنها يك علاقۀ خانوادگى است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صورتى كه ضرورت مهمّى نباشد جايز نيست و ثانياً در موارد ضرورت نيز بايد از اسپرم شخصى غير از زوج استفاده نشود و از بين بردن بقيه در اين مراحل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اسپرم مرد دچار مشكل است، راه حل شرعى تلقيح با نطفۀ بيگانه چگونه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براى استفاده از نطفۀ مرد بيگانه اين است كه مرد موقّتاً همسر خود را طلاق دهد و آن زن پس از عدّه به عقد موقّت مرد مورد نظر درآيد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اصلاً همديگر را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نطفۀ آن مرد را برداشته و در زمان عقد با تخمك زن تركيب كنند و پس از بخشش باقى ماندۀ مدّت عقد موقّت و تجديد عقد دائم با شوهر سابق، نطفۀ تركيب شده را در رحم او بكارند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كه متولّد مى شود به آن مرد و زن محرم است، ولى تنها از آن زن و صاحب نطفه ارث مى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مردى كه بچه دار نمى شود يا هيچ اسپرمى ندارد مى تواند از نطفۀ مصنوعى استفاده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پيوند تخمدان زن اجنبى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پيوند كليه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زوجه براى باردار شدن جايز است و اگر جايز است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ديه 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تخمدان را مى توان فروخت؟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اولاد زوجه چگونه است؟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اجنبى، حقّى مانند مادر بودن پيدا مى كند يا خير؟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ضرورتى براى اين كار نباشد از آن صرف نظر كنيد</w:t>
      </w:r>
    </w:p>
    <w:p>
      <w:pPr>
        <w:pStyle w:val="BookText"/>
        <w:rPr/>
      </w:pPr>
      <w:r>
        <w:rPr>
          <w:rFonts w:ascii="IRNazanin" w:hAnsi="IRNazanin" w:eastAsia="IRNazanin"/>
          <w:color w:val="111111"/>
          <w:sz w:val="28"/>
          <w:sz w:val="28"/>
          <w:szCs w:val="28"/>
          <w:rtl w:val="true"/>
          <w:lang w:bidi="fa-IR"/>
        </w:rPr>
        <w:t>و اگر ضرورتى وجود دارد، بعد از پيوند، اين عضو جزء بدن آن زن مى شود و فرزند مال خود اوست و در فرض فوق ديه ندارد و خريد و فروش آن جايز است، هرچند بهتر اين است كه پول را درمقابل اجازۀ برداشتن عضو مزبور بگيرد نه درمقابل خود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مؤمنين و مؤمنات كه براى اولاددار شدن به مراكز نابارورى مراجعه مى كنند و از حيث نطفه نقايصى دارند، آيا مى توانند از نطفه هايى كه در بانك نطفه نگهدارى مى شود و در لقاح مصنوعى، با منى خود آن ها ممزوج مى گردد و پس از شرايط لقاح، با دستگاه در رحم همسران آن ها قرار مى دهند استفاده كنند يا خير؟ در صورتى كه به طور كلّى در منى آن ها اسپرم و تخمك وجود نداشته باشد آيا مى توانند از اسپرم ها و تخمك هاى مجهول الهويۀ موجود در بانك نطفه استفاده نمايند؟ و چنانچه در دو فرض فوق فرزندى به وجود آيد متعلّق به چه كسى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نطفۀ بيگانه براى صاحب فرزند شدن جايز نيست و تولّد فرزند بايد مستند به ازدواج صحيح شرعى باشد ولى اگر چنين عملى انجام شود، فرزند متعلّق به صاحبان نطفه است و به مادرى كه در رحم او كشت شده نيز محرم مى باشد، بى آن كه از او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هاى زيبايى كه بسيار رواج پيدا كرده چه حكمى دارد؟</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آميخته با حرام يا ضرر مهمّ ديگرى نباشد</w:t>
      </w:r>
    </w:p>
    <w:p>
      <w:pPr>
        <w:pStyle w:val="BookText"/>
        <w:rPr/>
      </w:pPr>
      <w:r>
        <w:rPr>
          <w:rFonts w:ascii="IRNazanin" w:hAnsi="IRNazanin" w:eastAsia="IRNazanin"/>
          <w:color w:val="111111"/>
          <w:sz w:val="28"/>
          <w:sz w:val="28"/>
          <w:szCs w:val="28"/>
          <w:rtl w:val="true"/>
          <w:lang w:bidi="fa-IR"/>
        </w:rPr>
        <w:t xml:space="preserve">ذاتاً اشكالى ندارد، ولى چنانچه مستلزم حرامى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لمس و نظر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ضرورت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جلوگيرى ازانعقاد نطفه و باردار شدن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جلوگيرى از انعقاد نطفه، استفاده از هر وسيلۀ مشروعى كه بى ضرر باشد، و باعث نقص مرد يا زن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 يا زن براى هميشه از قابليت توليد مثل ساقط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ذاتاً مجاز است، ولى در حال حاضر كنترل جمعيت جايز نيست، مگر اين كه واقعاً ضرورتى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بستن لوله هاى رحم اشكال شرعى دارد؟ با توجه به اين كه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افراد پس از باز كردن مجدد لوله ها حامله مى شوند و در بقيۀ افراد نيز با روش </w:t>
      </w:r>
      <w:r>
        <w:rPr>
          <w:rFonts w:eastAsia="Times New Roman" w:cs="Times New Roman" w:ascii="Times New Roman" w:hAnsi="Times New Roman"/>
          <w:color w:val="111111"/>
          <w:sz w:val="28"/>
          <w:szCs w:val="28"/>
          <w:lang w:val="en-US" w:bidi="en-US"/>
        </w:rPr>
        <w:t>ivf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امكان حاملگى به طور صددرصد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سبب عقيم شدن دائم نباشد اشكالى ندارد ولى اگر نظر و لمس حرام در آن صورت گيرد بايد تنها در مواقع ضرورت اين كار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 يا مرد مى توانند با مراجعه به پزشك خود را عقيم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مى توان براى حفظ مادر اقدام به سقط جنين كرد؟</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گفتۀ متخصّصان متديّن يقين يا خوف خطر</w:t>
      </w:r>
    </w:p>
    <w:p>
      <w:pPr>
        <w:pStyle w:val="BookText"/>
        <w:rPr/>
      </w:pPr>
      <w:r>
        <w:rPr>
          <w:rFonts w:ascii="IRNazanin" w:hAnsi="IRNazanin" w:eastAsia="IRNazanin"/>
          <w:color w:val="111111"/>
          <w:sz w:val="28"/>
          <w:sz w:val="28"/>
          <w:szCs w:val="28"/>
          <w:rtl w:val="true"/>
          <w:lang w:bidi="fa-IR"/>
        </w:rPr>
        <w:t>يا ضرر مهمى براى مادر حاصل شود، پايان دادن به حاملگى تا زمانى كه روح دميده نشده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احتمال تعلّق ديه مى رود احتياط آن است كه ورثۀ اين كودك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ميل و رضاى خود از آن صرف نظر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 وشوهر اجازه دارند اقدام به اسقاط جنين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اسقاط جنين حرام است، ولى هرگاه جنين در مراحل ابتدايى باشد، و به صورت انسان كامل درنيامده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چهارماهگى و دميده شدن 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باقى ماندن جنين در آن حالت و سپس تولّد ناقص آن به تصديق اهل اطّلاع متديّن باعث عسر و حرج شديد براى پدر و مادر گردد، پايان دادن به حاملگى جايز است، و احتياطاً بايد ديه را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جنين عمداً سقط گردد، وارثان ديۀ اين جنين چه كسانى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جنين به پدر و مادرش مى رسد، و اگر يكى از آن ها در سقط شركت داشته از ديه ارث نمى برد و تمام آن به ديگرى مى رسد، و اگر هر دو در سقط شركت داشته اند ديه به پدربزرگ و مادربزرگ پدرى و مادرى و برادران و خواهران آن جنين مى رسد و طبق قانون ارث تقسيم مى شود، و اگر آن ها رضايت دهند مشكل حل مى گردد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پرداخت ديۀ جنينى كه سقط شده چه كسى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ديۀ جنين بر كسانى است كه در سقط دست داشته اند، و چنانچه مادر با ميل و اختيار، خود را در اختيار طبيب قرار داده كه سقط كند نيمى از ديه بر عهدۀ اوست، و بايد علاوه بر پرداخت ديه از گناه بزرگى كه مرتكب شده اند به طور جدى توبه كنند و با اعمال نيك آينده، گذشته را جبران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درمورد پديدۀ شبيه سازى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سازى، ذاتاً اشكالى ندارد، ولى چون آثار منفى اجتماعى و حقوقى دارد انجام آن شرعاً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حتّى افرادى كه پايبند به دين و شريعتى نيستند به دليل مفاسد اجتماعى آن، با آن به مخالفت پرداخته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بنده درمورد عمل شبيه سازى انسان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 خواهم بدانم آيا براى انسانى كه از اين شيوه به وجود مى آيد خدا و بهشت و جهنم و ساير احكام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دارد يا خير؟ آيا خدا اين انسان را جزء بندگان خويش مى داند؟ آيا اين انسان از نظر حقوق بشرى با انسان هاى ديگر در يك طراز قرار دارد؟ و آيا او حق ازدواج دارد؟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سازى ذاتاً كار حرامى نيست ولى چون آثار نامطلوب اجتماعى دارد از آن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با ساير انسان ها تفاوتى ندارد، مانند اين است كه شما قلمه اى از درخت سيب را برداريد و در باغچۀ منزل بزنيد و تبديل به درخت سيب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w:t>
      </w:r>
    </w:p>
    <w:p>
      <w:pPr>
        <w:pStyle w:val="BookText"/>
        <w:rPr/>
      </w:pPr>
      <w:r>
        <w:rPr>
          <w:rFonts w:ascii="Amiri" w:hAnsi="Amiri" w:eastAsia="Amiri" w:cs="Amiri"/>
          <w:color w:val="111111"/>
          <w:sz w:val="28"/>
          <w:sz w:val="28"/>
          <w:szCs w:val="28"/>
          <w:rtl w:val="true"/>
          <w:lang w:bidi="ar-SA"/>
        </w:rPr>
        <w:t>درخت با ساير درختان سيب تفاوتى ندارد، بنابراين دربارۀ آن انسان نيز تمام حقوق و تكاليف براى او ثابت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جنينى است كه اگر در شكم مادر بماند خواهد مرد، ولى اگر آن را از شكم مادر خارج كنند و در دستگاه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انكوباتور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بگذارند زنده مانده، و به رشد و حيات خود ادامه مى دهد،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تكليف در اين مورد چيست، آيا مى توان بچّه را از شكم مادر خارج كرد؟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 قبل از ولوج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دميده شدن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يا بعد از ولوج، حكم فرق مى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موضوع قطعى باشد نه تنها اشكالى ندارد، بلكه اقدام به آن مطابق احتياط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درمورد هيپنوتيزم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هيپنوتيزم براى مقاصد طبّى و مانند آن مانعى ندارد، ولى براى كشف امور پنهانى، يا خبر از گذشته و حال و آينده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است كه امورى مانند مديتيشن و مراقبه در محافل پزشكى و عرفانى مطرح مى شود، لطفاً نظرتان را در اين خصوص بفرماييد؟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اعمالى باشد كه منافات با شرع مقدس نداشته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هايى مانند يوگا و انرژى درمانى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يوگا و انرژى درمانى اگر در حد معقول و مفيد باشد اشكالى ندارد مشروط بر آن كه همراه با كار خلاف شرع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كالبدشكافى داراى اهميّت فراوانى است، و مراكز مهمّ علمى و پژوهشى در اين زمينه مشغول فعاليّت هستند، و عمدتاً براى اثبات نسب، كشف جرم، و هر هدف عقلايى ديگر، يا صرفاً به قصد آموزش هاى پزشكى، اجسادى را كالبدشكافى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مبارك خود را درمورد جواز، يا عدم جواز اين كار مرقوم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كالبدشكافى ذاتاً جايز نيست، جز در مواردى كه هدف مهمّ دينى و اجتماعى بر آن مترتب شود، كه تحت قاعده اهمّ و مهم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تشخيص علّت مرگ جهت پيشرفت علم پزشكى و تعليم به دانشجويان، كالبدشكافى جايز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كشف جرم و شناسايى قاتل باشد چطور؟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راه براى رهايى يك متّهم بى گناه از مرگ باشد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ضرورتى ايجاب كند، مانند موارد مذكور، مانعى ندارد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جرّاحان، خارج از تعرفۀ تعيين شده از</w:t>
      </w:r>
    </w:p>
    <w:p>
      <w:pPr>
        <w:pStyle w:val="BookText"/>
        <w:rPr/>
      </w:pPr>
      <w:r>
        <w:rPr>
          <w:rFonts w:ascii="IRNazanin" w:hAnsi="IRNazanin" w:eastAsia="IRNazanin"/>
          <w:color w:val="111111"/>
          <w:sz w:val="28"/>
          <w:sz w:val="28"/>
          <w:szCs w:val="28"/>
          <w:rtl w:val="true"/>
          <w:lang w:bidi="fa-IR"/>
        </w:rPr>
        <w:t>بيماران پول دريافت مى كنند، و بيمار نيز به ناچار آن را مى پردازد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كار مجاز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طبيب در استخدام دولت باشد، دربرابر انجام وظيفۀ خود نمى تواند پول اضافى بگيرد، ولى اگر در استخدام نبوده باشد، هرقدر با بيمار توافق كند مانعى ندارد ولى بايد عدل و انصاف را رعايت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زير دربارۀ آزمايش و پژوهش روى افراد پاسخ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 از انسان ها براى آزمايش داروها استفاده كرد؟ براى مثال، معمول است كه در آزمايش داروها از گروه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مى كنند، و 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اثر داروى مورد مطالعه مشخّص نباشد مى توان گروه شاهد را انتخاب كرد، ولى در مواردى كه اثر درمانى داروى مورد مطالعه حتمى است، يا عدم تجويز آن سبب خطراتى مى شود تعيين گروه شاهد صحيح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چيست؟</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از نظر اخلاقى تجويز دارونما اشكالى ندارد؟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داروى كاملاً بى اثر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Placebo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اشكال دارد، و در مقايسۀ يك دارو بايد آن را با داروى قديمى مقايسه كرد ولى اگر داروى قديمى موجود نباشد، مى توان از دارونما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دارونماىِ كاملاً بى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تزريق مايع</w:t>
      </w:r>
    </w:p>
    <w:p>
      <w:pPr>
        <w:pStyle w:val="BookText"/>
        <w:rPr/>
      </w:pPr>
      <w:r>
        <w:rPr>
          <w:rFonts w:ascii="IRNazanin" w:hAnsi="IRNazanin" w:eastAsia="IRNazanin"/>
          <w:color w:val="111111"/>
          <w:sz w:val="28"/>
          <w:sz w:val="28"/>
          <w:szCs w:val="28"/>
          <w:rtl w:val="true"/>
          <w:lang w:bidi="fa-IR"/>
        </w:rPr>
        <w:t>نمكى داخل رگ به جاى دارو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اطّلاع و موافقت بيمار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بيماران چنين مسأله اى را مى پذيرند؟ بيمارى كه به بيمارستان مراجعه مى كند براى درمان است نه براى آزمايش، و پيدا شدن افراد داوطلب كه بيمار هم باشند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 چيست؟ آيا مى توان بدون اطّلاع بيمار به او دارونما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داروهايى كه خطر مرگ يا بيمارى هاى مختلف دارد جايز نيست، به ويژه با عدم اطّلاع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داروهاى بى اثر اگر جنبۀ درمانى، هرچند ازطريق تلقين داشته باشد، در فرض نبودن داروهاى واقعى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انجام تحقيقات پزشكى، ضرر رساندن به حيوانات يا گياهان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گياهان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حيوانات نيز هرگاه تحقيقات براى منظور مهمّى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براى كسب اطّلاعات بيشتر پزشكى در جهت تشخيص امراض و درمان آن بر روى انسان ها، آزمايش هاى طبّى گوناگونى كه گاه خطرناك نيز هست انجام مى دهند، در اين مورد به سؤالات زير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بيمار يقين داشته كه چنانچه خود را در معرض چنين آزمايشاتى قرار دهد به استقبال خطرات جانى رفته است، ولى از طرفى نيز به پيشرفت علم پزشكى و معالجه و مداواى مسلمانان در</w:t>
      </w:r>
    </w:p>
    <w:p>
      <w:pPr>
        <w:pStyle w:val="BookText"/>
        <w:rPr/>
      </w:pPr>
      <w:r>
        <w:rPr>
          <w:rFonts w:ascii="IRNazanin" w:hAnsi="IRNazanin" w:eastAsia="IRNazanin"/>
          <w:color w:val="111111"/>
          <w:sz w:val="28"/>
          <w:sz w:val="28"/>
          <w:szCs w:val="28"/>
          <w:rtl w:val="true"/>
          <w:lang w:bidi="fa-IR"/>
        </w:rPr>
        <w:t>آينده كمك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قرار گرفتن در معرض چنين آزمايشاتى 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ضرر جانى، محتمل، ولى كمك به علم پزشكى فوق الذّكر قطعى باشد، چطور؟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هيچ گونه علمى به ضرر جانى براى خود نداشته باشد، و فايدۀ آزمايش نيز براى كمك فوق الذكر محتمل باشد، چه حكمى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فايدۀ آزمايشات فوق الذكر به سود تمامى افراد بشر باشد، در معرض قرار دادن خود، در صورت علم به ضرر، يا احتمال ضرر، يا عدم علم به ضرر چه حكمى خواهد داشت؟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آزمايشات مورد بحث براى اهداف فوق الذكر هيچ گونه ضررى براى انسان بيمار نداشته باشد، آيا طبيب بدون اطّلاع و كسب اجازه از بيمار مى تواند چنين اقدامى كند؟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صورت ضرورت، انجام چنين آزمايشاتى جايز باشد، منظور از ضرورت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احتمال آن قوى باشد مشكل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تنها در صورتى كه ضرر ضعيف باشد مى تواند اقدام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آزمايش ها، جزئى از معالجۀ بيمار يا مقدّمۀ درمان او باشد مانعى ندارد در غير اين صورت نياز به اجازه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ضرورت يعنى نجات جان مسلمانان بستگى به آزمايش بر روى اين شخص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اين صورت نيز بايد شخص بيمار، به انجام اين آزمايش راضى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پسر و دختر در بيمارستان ها و مراكز پزشكى، جهت آموزش، مبادرت به انجام زايمان، كورتاژ و مانند آن مى كنند،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آموزش براى غير همجنس تنها در صورتى جايز است كه ضرورتى داشته باشد، يعنى بدون آن، تعليمات كافى براى نجات جان بيماران از خطر يا بيمارى ميسّر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هايى كه همراه لمس و نظر به نامحرم است، و با احتمال اين كه در آينده حفظ جان فردى منوط به آن باشد،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مقصود، ياد گرفتن و تكميل اطّلاعات طبّى براى نجات جان مسلمانان باشد و بدون اين كار، آن مقصود حاصل نشود جايز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بيمارستان ها، از دانشجويانى كه دورۀ عملى آشنايى با كارهاى پزشكى را مى گذرانند مى خواهند كه بيماران مراجعه كننده را معاينه كنند، و قصدشان تعليم امور درمانى است، بفرماييد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عدم رضايت بيماران، آيا مى توان آنان را به نوعى مجبور به معاينه كرد؟ مانند اين كه پزشك معالج اصلى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معاينۀ دانشجويان ممانعت كنى، تو را معالجه و درمان نخواهم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اقدام فوق فقط در صورت ضرورت تعليم جايز باشد، موارد ضرورت كدام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كسى را نمى توان مجبور به معاينه كرد، ولى اگر درمان، فورى و واجب نباشد، و طبيب درمان را مشروط به اجازۀ معاينه كند، و او هم اين شرط را بپذيرد،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منظور از ضرورت اين است كه اگر اين معاينات صورت نگيرد دانشجويان طب نمى توانند اطّلاعات خود را كامل كرده، و جان مسلمانان را از خطر نجات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تحصيل و تدريس در رشتۀ مامايى، و مسائل مربوط به زنان و زايمان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توجّه به اين كه معمولاً همراه با نظر و لمس موضع مخصوص مى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مردان جايز است؟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دانشجوى دختر به اندازۀ كافى در اين رشته وجود نداشته باشد، يا احتمال قابل ملاحظه اى داده شود كه در آينده براى حفظ جان زنان مسلمان مورد نياز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اطبا در آزمايشگاه، منى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منى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لولۀ آزمايش قرار داده و آن را رشد مى دهند،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نطفۀ رشديافته را مى توان دور افكند يا اين كه حكم سقط جنين را پيدا مى كند و بايد تا كامل شدن طفل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روح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محافظت كرد؟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دور افكندن آن جايز نباشد، آيا بايد ديۀ سقط جنين پرداخت شود؟ و در صورتى كه بايد پرداخت شود به عهدۀ كيست؟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دور انداختن آن قبل از ولوج روح يا بعد از ولوج، فرق دارد؟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سؤال فوق آيا بين منى مرد اجنبى با منى زن اجنبيّه براى لقاح و رشد در لولۀ آزمايشگاهى فرقى هست؟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منى مرد و زن اجنبى و اجنبيّه باشد، آيا اصل انجام اين عمل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آن واجب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جواب قبل روشن شد كه ديه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مادامى كه به صورت انسان زنده اى درنيامده، حفظ آن دليلى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تفاوتى نيست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خريد و فروش ميّت مسلمان جهت تشريح، در جايى كه جسد كافر در دسترس نباشد،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تشريح براى فراگرفتن علم پزشكى جهت حفظ جان مسلمين ضرورت داشته باشد، و به غير اين راه دسترسى نباشد،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جنسيت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جنسيت و ظاهر ساختن جنسيت واقعى ذاتاً خلاف شرع نيست ولى بايد از مقدمات مشروع استفاده شود يعنى نظر و لمس حرام در آن نباشد، مگر اين كه به حد ضرورت برسد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كه تغيير جنسيّت از نظر طبّى در غير از موارد خنثى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اطبا تنقيص جنسيّت محسوب مى شود، گاهى اطبا با مواردى مواجه مى شوند كه شخص از نظر ظاهر بدن بدون هيچ شبهه اى يا مرد است يا زن، ولى داراى تمايلات، احساسات و عواطف جنس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اين افراد مى گويند كه اگر اين تغيير ولو به طور صورى و ظاهرى صورت نگيرد، انتحار خواهيم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 دو بار اين مسأله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اين كه آمارهاى علمى نشان مى دهد اين گونه افراد شش الى شانزده ماه بعد، از وضعيّت جديد پشيمان خواهند شد، آيا اطبا در اين گونه موارد كه با تهديد انتحار مواجه اند،</w:t>
      </w:r>
    </w:p>
    <w:p>
      <w:pPr>
        <w:pStyle w:val="BookText"/>
        <w:rPr/>
      </w:pPr>
      <w:r>
        <w:rPr>
          <w:rFonts w:ascii="Amiri" w:hAnsi="Amiri" w:eastAsia="Amiri" w:cs="Amiri"/>
          <w:color w:val="111111"/>
          <w:sz w:val="28"/>
          <w:sz w:val="28"/>
          <w:szCs w:val="28"/>
          <w:rtl w:val="true"/>
          <w:lang w:bidi="ar-SA"/>
        </w:rPr>
        <w:t>مى توانند از باب اين كه حفظ نفس مقدّم بر حفظ عضو است، اين عمل را انجام 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جنسيّت 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صرفاً ظاهرى و صورى است، يعنى اثرى از آلت جنس مخالف در او نيست و فقط يك جرّاحى صورى در او انجام مى شود و چيزى شبيه آلت جنس مخالف ظاهر مى گردد، اين كار جايز نيست، و گاهى واقعى است، يعنى با جرّاحى كردن، عضو تناسلى مخالف ظاهر مى شود، اين كار ذاتاً جايز است و محذور شرعى ندارد، به ويژه در مواردى كه آثار جنس مخالف در او باشد، امّا چون اين جرّاحى نياز به نظر و لمس دارد تنها در موارد ضرورت مانند آنچه ذكر كرده ايد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تلقيح اسپرم و تخمك زن و شوهر شرعى در خارج از بدن و جايگزينى آن در رحم همان زن چه حكمى دارد؟ آيا كودك حاصل حلال زاده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ذاتاً اشكالى ندارد ولى چون معمولاً مستلزم نظر و لمس حرام است، تنها در صورت ضرورت جايز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ضرورت اين است كه اگر اين كار انجام نشود مثلاً زندگى زناشويى آن مرد و زن مختل، و يا زن گرفتار بيمارى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فرزند مذكور حلال زاده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زوجينى كه مشكل بارورى دارند نطفۀ خود را در رحم زن ديگر، مثلاً خالۀ زوج، پرورش دهند آيا شرعاً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نطفۀ زوجين در خارج از رحم تلقيح شود و سپس به رحم زن ديگرى منتقل گردد، اين كار ذاتاً اشكالى ندارد، ولى با توجه به اين كه غالباً مستلزم نظر و لمس حرام است جز در موارد ضرورت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درمورد لقاح مصنوعى و اهداى جنين و اسپرم چيست؟ آيا دريافت كننده مادر به حساب مى آيد؟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لقاح در ميان زوج و زوجه باشد ذاتاً اشكالى ندارد و آن را مى توان در رحم شخص ثالث پرورش داد ولى چون اين كار مستلزم نظر و لمس حرام است تنها در موارد ضرورت جايز است و در هر حال آن فرزند به شخص ثالث و شوهرش محرم است هرچند پدر و مادر اصلى او صاحبان نطفه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دار شدن تعدادى از زوجين، به دلايل طبّى، به طور طبيعى مشكل بوده، لازم است از روش هاى درمانى مختلف براى كمك به آن ها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روش ها، لقاح خارج از رحمى است، به اين معنا كه تخمك را از زوجه و نطفه را از شوهرش گرفته و آن ها را با هم مخلوط مى كنند، تا از اختلاط و امتزاج تخمك و نطفه، جنين حاصل شود، سپس اين جنين به رحم زوجه منتقل مى شود، تا حاملگى و بعد زايمان صورت گيرد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تذكّر اين نكته لازم است كه جنين ها هنگام انتقال به رحم، فقط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از زمان لقاحشان گذشته، و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سلول</w:t>
      </w:r>
    </w:p>
    <w:p>
      <w:pPr>
        <w:pStyle w:val="BookText"/>
        <w:rPr/>
      </w:pPr>
      <w:r>
        <w:rPr>
          <w:rFonts w:ascii="IRNazanin" w:hAnsi="IRNazanin" w:eastAsia="IRNazanin"/>
          <w:color w:val="111111"/>
          <w:sz w:val="28"/>
          <w:sz w:val="28"/>
          <w:szCs w:val="28"/>
          <w:rtl w:val="true"/>
          <w:lang w:bidi="fa-IR"/>
        </w:rPr>
        <w:t>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از اوقات، تعداد جنين هاى حاصل از نطفۀ زن و شوهر بيش از حدّ نياز است، كه در اين صورت اضافه بر نياز منجمد مى شود و پس از زايمان زن، با رضايت زوجين، جنين ها از رده خارج و دور ريخته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تعدادى از زوج ها به دلايل طبّى، به هيچ وجه صاحب فرزند نمى شوند امّا براى برخى از آن ها، از نظر طبّى اين امكان وجود دارد كه جنين هاى مازاد دستۀ اوّل را در صورت عدم نياز زوجين، به رحم آنان انتقال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سؤالاتى كه در اين زمينه مطرح مى شود عبارت 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انتقال اين جنين هاى بارور نشده به رحم زن ثالث از نظر شرعى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عدم نياز زوجين به جنين خود، آيا موافقت آن ها براى هديۀ جنين به غير، لازم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والدين صاحب جنين مى توانند در ازاى اهداى جنين خود وجهى دريافت كنند؟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ارائۀ مشخّصات اهداكنندگان جنين به دريافت كنندگان و برعكس لازم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صورتى كه فرزند پسر باشد، آيا به زنى كه در رحم او بزرگ شده، محرم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صورت دختر بودن فرزند، آيا به شوهر مادرجانشين محرم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والدين فرزند حاصل چه كسانى هستند؟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ارث اين بچّه ها پس از تولّد چگونه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موافقت قبلى والدين صاحب جنين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نطفه و تخمك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اهداى جنين خود، آيا مى توانند پس از تولّد نوزاد و يا سال ها بعد، از شخص ثالث تقاضاى استرداد طفل را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كار ذاتاً مانع شرعى ندارد ولى چون مستلزم لمس و نظر حرام است تنها در صورت ضرورت جايز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اين است كه چيزى نگيرند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 به اين كه فرزند مزبور تعلّق به صاحبان اصلى نطفه دارد، لازم است هويّت آن ها ثبت شود و به اطّلاع برسد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او صاحبان نطفه اند، هرچند به زن ثالث نيز محرم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از صاحبان نطفه ارث مى 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احتياط آن است كه با رضايت مادرِ جانشين، بچّه را بگيرند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نطفه و اسپرم را از فرآورده هاى نباتى تهيّه كنند و آن را در رحم مصنوعى پرورش دهند، و از آن كودكى به وجود آورند، نوزاد به چه كسى ملحق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نوزاد متعلّق به كسى نيست يعنى نه پدر دارد و 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سقط عمدى جنينى كه مطمئنيم يا احتمال مى دهيم معيوب و نارساست در هر ماهى از باردارى اگر ديۀ لازمه هم پرداخت شود، مجاز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مراحل ابتدايى جنين باشد و جنين به صورت انسان كامل درنيامده باشد و باقى ماندن جنين در آن حالت، سپس تولّد ناقص آن، باعث عسر و حرج شديد براى پدر مادر گردد، با اين شرايط مانعى ندارد و احتياطاً بايد ديه را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در موارد زير مى توان سقط جنين كرد؟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بيمار باشد، و ادامۀ حاملگى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تشخيص پزشك، و وضعيّتى كه مادر دارد، و خودش نيز تشخيص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تشديد بيمارى و وخامت حال مادر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فوق به درجه اى برسد كه حيات مادر متوقّف بر سقط جنين باشد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در كمال صحّت و سلامتى است و هيچ گونه خطرى او را تهديد نمى كند، و جنين نيز سالم است، ولى دو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سر جنين به شكل انسان نيست، و اگر با چنين حالتى متولّد شود، طبق تشخيص پزشك، ممكن است چند روز پس از تولّد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ادامۀ حيات چنان فرزندى براى خود او، و والدين و جامعه مشكلاتى درپى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فروض فوق، حكم مسأله را قبل و بعد از ولوج روح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آيا مسئوليّتى از نظر شرعى براى پزشك و زوجين وجود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لازم باشد پزشك مرد اقدام به سقط جنين كند،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سقط جنين تنها در صورتى جايز است كه جان مادر در خطر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اگر بيمارى شديدى مادر را تهديد كند، و جنين هنوز به مرحلۀ دميدن روح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تشخيص قطعى داده شود كه جنين به گونه اى ناقص است كه براى پدر و مادر و اطرافيان سبب عسر و حرج شديد مى شود، مشروط بر اين كه روح در آن دميده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صورت، ختم حاملگى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كار منحصر به طبيب مرد باشد،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آن است كه پدر و مادر، طبيب را دربارۀ ديه تبرئه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پزشكى متداول شده كه بر روى موجودات بسيار ريز ژن هاى درون سلول هاى بدن انسان و غير انسان اقداماتى انجام مى دهند كه گفته مى شود موجب پيدايش تغييراتى در ساختمان روانى يا جسمى انسان ها و غير انسان ها مى گردد، بفرماييد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نفس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كارى كردن ژن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اقدام به منظور درمان صورت نگيرد وليكن در جهت دستيابى به برترى هاى جسمى و يا روانى و پيشرفت علم پزشكى باشد، آيا جايز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اقدام فوق روى نطفه يا جنين انجام شود، حكم چگونه خواهد بود؟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تغييرات مثبت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مثبت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مسأله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پيشرفت علم پزشكى و ژنتيك، و موفقيّت انسان در توليد غير جنسى گوسفند، موش و مانند آن، و قابليّت اجراى اين عمل دربارۀ انسان و ترميم اعضا، لطفاً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انجام چنين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توليد انسان كامل ازطريق شبيه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شرعاً صحيح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ساخت اعضا و پيوند آن به انسان، شرعاً صحيح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اجراى چنين عملى در خارج از ممالك اسلامى و پيدايش چنين موجودى، آيا اين موجود مى تواند به دين اسلام مشرّف 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با چنين موجودى معاشرت و معامله كرد؟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با چنين موجودى چه حكمى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از چنين انسانى ارث برد؟</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او مى تواند ازدواج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قبلاً اشاره كرده ايم اين كار ممكن است ذاتاً اشكالى نداشته باشد ولى با توجّه به عوارض نامطلوب فراوان اجتماعى و اخلاقى كه بر آن مترتّب مى شود، شرعاً مجاز نيست، به علاوه، اگر مستلزم نظر و لمس حرام هنگام كشت سلّول مشابه در رحم انسان گردد، از اين نظر اشكال ديگرى متوجّه آن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مشروط بر اين كه مستلزم كار حرام خاصّى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تشرّف چنين انسانى به دين اسلام بى مانع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اشكالى ندارد، انسانى است همانند ساير انسان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نكاح او با هركس جز محارم، يعنى كسى كه سلّول از او گرفته شده، يا در رحم او پيوند زده شده، بى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موجودى از كسى ارث نمى برد همانند فرزندان رضاعى كه محرم هستند، و ارث نمى برند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آرى، از اين نظر فرقى با ساير انسان ها ندارد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معضلات كنونى اجتماع، كه بعضاً نتيجۀ عدم آگاهى صحيح جوانان از مسائل جنسى است، آيا آموزش مسائل جنسى را در جامعه، براى پيشگيرى از بيمارى هاى واگيردار، با رعايت حريم خانواده، و با توجّه به سنّ نوجوانان و جوانان، و با استفاده از متون آموزشى مناسب، مجاز مى دانيد؟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نشان داده كه آموزش مسائل جنسى به سبك غربى، كه فعلاً مطرح است، مفاسد زيادى دربر دارد، و در بسيارى از اوقات نتيجۀ معكوس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از چيزهايى كه خوردنشان حرام است براى درمان استفاده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خوردنى هاى حرام به عنوان دارو تنها در صورتى جايز است كه ضرورت قطعى پيدا كند و داروى منحصربه فرد باشد، و جانشينى نداشته باشد، و غالباً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گوشت خرچنگ دريايى و گوشت كوسه ماهى براى درمان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اين كه به تشخيص پزشك حاذق متدين، تنها راه درمان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مرگ مغزى بارها سؤال كرده ايم و جواب فرموده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دهيد آن را به صورت كلّى تر مطرح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مرگ مغزى اى كه مغز از كار افتاده و تنها دستگاه هاى حيات نباتى كار مى كند و هيچ اميدى به بازگشت چنين كسى به حيات حيوانى و انسانى نيست، احكام مختلفى در زمينۀ مسائل گوناگون حقوقى و مالى و پزشكى تصوّر مى شود؛ لطفاً شرح جامعى دربارۀ تمام اين مسائل هرچند به صورت فشرده بيان فرماييد؟</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پزشكان تصريح مى كنند كه اين گونه افراد</w:t>
      </w:r>
    </w:p>
    <w:p>
      <w:pPr>
        <w:pStyle w:val="BookText"/>
        <w:rPr/>
      </w:pPr>
      <w:r>
        <w:rPr>
          <w:rFonts w:ascii="IRNazanin" w:hAnsi="IRNazanin" w:eastAsia="IRNazanin"/>
          <w:color w:val="111111"/>
          <w:sz w:val="28"/>
          <w:sz w:val="28"/>
          <w:szCs w:val="28"/>
          <w:rtl w:val="true"/>
          <w:lang w:bidi="fa-IR"/>
        </w:rPr>
        <w:t>مانند شخصى هستند كه مغز او به كلّى متلاشى شده و يا سر او را از تن جدا كرده اند كه با وسايل تنفّس مصنوعى و تغذيه ممكن است تا مدّتى به حيات نباتى او ادامه داد، انسان زنده محسوب نمى شوند، در عين حال، انسان كاملاً مرده هم نيستند بنابراين در احكام مربوط به حيات و مرگ بايد تفصيل داده شود مثلاً احكام مسّ ميّت، غسل و نماز ميّت و كفن و دفن دربارۀ آن ها جارى نيست تا قلب از كار بيفتد و بدن سرد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 ها را نمى توان در ميان ورثه تقسيم كرد و همسر آن ها عدۀ وفات نگه نمى دارند تا اين مقدار حيات آنان نيز پايان پذيرد ولى وكلاى آن ها از وكالت ساقط مى شوند و حقّ خريد و فروش يا ازدواج براى آن ها يا طلاق همسر ازطرف آنان را ندارند و ادامۀ معالجات درمورد آن ها واجب نيست و برداشتن بعضى از اعضا از بدن آن ها در صورتى كه حفظ جان مسلمانى متوقف بر آن باشد مانعى ندارد، ولى بايد توجّه داشت كه اين ها همه در صورتى است كه مرگ مغزى به طور كامل و به صورت قطعى ثابت گردد و احتمال بازگشت مطلقاً وجود نداشته 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خوردن شراب به مقدار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فقط و فقط براى معالجه باشد، و به هيچ وجه موجب مستى نشود، و توأم با استغفار و اكراه باشد، و معالجه هم بدين طريق ميسّر شود، به نحوى كه هيچ دارويى نتواند تا اين حد مؤثّر باشد، و درحقيقت براى حفظ جان و بقاى وجود باشد ولا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درصورتى جايزاست كه ضرورت قطعى پيداكند و داروى منحصربه فرد باشد، و جانشينى نداشته باشد، و غالباً 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توصيۀ به بيماران به استفاده از موادّ مخدر براى درمان بيمارى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جايز نيست، مگر به مقدار ضرورت، آن هم در جايى كه هيچ راه ديگرى 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مراجعۀ يك مسلمان داراى بيمارى لاعلاج به پزشك، براى پايان دادن به زندگى خود جايز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در صورت عملى شدن، حكم خودكشى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قتل را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افراد براى كمك به درمان بيمارانى كه نياز به فرآورده هاى خونى يا اعضاى بدن دارند، حاضرند خون يا مثلاً كليه يا چشم خود را بفروشند، خريد و فروش اين اعضا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فروختن خون و كليه در صورتى كه خطرى براى دهنده ايجاد نكند اشكالى ندارد ولى بهتر آن است كه پول را درمقابل اجازۀ برداشتن كليه يا گرفتن خون بگيرند ولى درمورد چشم مطلقاً جايز نيست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خريد و فروش اعضاى بدن انسان از نظر معظم</w:t>
      </w:r>
      <w:bookmarkStart w:id="55" w:name="pg6977_68046"/>
    </w:p>
    <w:p>
      <w:pPr>
        <w:pStyle w:val="BookText"/>
        <w:rPr/>
      </w:pPr>
      <w:bookmarkEnd w:id="55"/>
      <w:r>
        <w:rPr>
          <w:rFonts w:ascii="IRNazanin" w:hAnsi="IRNazanin" w:eastAsia="IRNazanin"/>
          <w:color w:val="111111"/>
          <w:sz w:val="28"/>
          <w:sz w:val="28"/>
          <w:szCs w:val="28"/>
          <w:rtl w:val="true"/>
          <w:lang w:bidi="fa-IR"/>
        </w:rPr>
        <w:t>له چيست؟ در صورت حكم جواز، آيا شرايط خاصى بايد وجود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اعضايى كه بدل دارد مانند يكى از دو كليه اشكالى ندارد ولى احتياط آن است كه پول را درمقابل اجازۀ برداشتن عضو بگيرد نه خود عضو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عضو ميّت مسلمان، و پيوند آن، در صورتى كه حفظ جان يا عضو مسلمانى متوقّف بر آن باشد، چه حكمى دارد؟ آيا اجازۀ قبل از فوت تأثيرى در حكم دارد؟ اگر اجازۀ شخص موضوعيّت داشته باشد، آيا فرد مى تواند در زمان حيات عضوى از بدنش را براى استفاده پس از مرگ بفروشد؟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حفظ جان مسلمان يا حفظ عضو مهمّى از او منوط به پيوند باشد، جايز است، و در اين صورت، اجازۀ شخص متوفّى، و اولياى دم او لازم نيست هرچند گرفتن اجازه بهتر است، و احتياط آن است كه ديه را بپردازد</w:t>
      </w:r>
      <w:r>
        <w:rPr>
          <w:rFonts w:eastAsia="IRNazanin" w:cs="IRNazanin"/>
          <w:color w:val="111111"/>
          <w:sz w:val="28"/>
          <w:szCs w:val="28"/>
          <w:rtl w:val="true"/>
          <w:lang w:bidi="fa-IR"/>
        </w:rPr>
        <w:t>.</w:t>
      </w:r>
    </w:p>
    <w:p>
      <w:pPr>
        <w:pStyle w:val="Heading2"/>
        <w:numPr>
          <w:ilvl w:val="1"/>
          <w:numId w:val="1"/>
        </w:numPr>
        <w:rPr/>
      </w:pPr>
      <w:bookmarkStart w:id="56" w:name="__RefHeading___Toc2371195_372815092"/>
      <w:bookmarkStart w:id="57" w:name="_Toc19"/>
      <w:bookmarkEnd w:id="56"/>
      <w:r>
        <w:rPr>
          <w:rtl w:val="true"/>
        </w:rPr>
        <w:t>احكام حقوق</w:t>
      </w:r>
      <w:bookmarkEnd w:id="57"/>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مالكيت فكرى كه در عصر ما معمول شده، درمورد تأليف كتاب ها، اختراعات و صنايع، اكتشاف داروها، توليد فيلم هاى مفيد و سى دى ها، جنبۀ شرعى دارد يا نه؟ به اين معنا كه اگر كسى به حريم آن تجاوز كند آيا اين كار مانند تجاوز به حريم</w:t>
      </w:r>
    </w:p>
    <w:p>
      <w:pPr>
        <w:pStyle w:val="BookText"/>
        <w:rPr/>
      </w:pPr>
      <w:r>
        <w:rPr>
          <w:rFonts w:ascii="Amiri" w:hAnsi="Amiri" w:eastAsia="Amiri" w:cs="Amiri"/>
          <w:color w:val="111111"/>
          <w:sz w:val="28"/>
          <w:sz w:val="28"/>
          <w:szCs w:val="28"/>
          <w:rtl w:val="true"/>
          <w:lang w:bidi="ar-SA"/>
        </w:rPr>
        <w:t>ملك هاى مادّى مانند خانه و زمين و اتومبيل است و غاصب محسوب مى شود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مالكيّت فكرى همچون مالكيّت مادّى محترم است و تجاوز به حريم آن جايز نيست و هركس تجاوز كند و خسارتى به بار آورد ضامن است، زيرا مالكيت از موضوعات عرفى و عقلايى است و به تعبير ديگر، از موضوعاتى است كه عرف و عقلا آن را تعيين مى كنند و مى دانيم كه در عصر و زمان ما اين نوع مالكيّت در عرف و عقلا به رسميت شناخته شده است و از آن جا كه موضوع را از عرف مى گيريم و حكم را از شرع، چنين نتيجه خواهيم گرفت كه اصل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يحلّ لاحد ان يتصرف فى مال غيره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آن 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اين گاه مى شود كه براى اختراع يك وسيلۀ صنعتى يا اكتشاف يك دارو، يا تأليف يك دوره كتاب، يا توليد يك سى دى، ميليون ها خرج مى كنند و صدها ساعت زحمت مى كشند، به يقين اگر كسى آن اثر را بردارد و بدون اجازۀ توليدكننده تكثير كند، ظلم فاحشى مرتكب شده و ظلم از نظر شرع و عقل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كسانى مرتكب اين كار خلاف از طرق غير قانونى شوند، دليل بر مباح بودن آن نمى شود و ضامن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مخترع براى اختراع خود داراى حقّ خاصّى است، به گونه اى كه ديگران نتوانند از آن الگوبردارى و مونتاژ كنند؟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اختراع نيز با شرايط خاصّى در عرف عقلا، حقوقى براى مخترع مى آورد كه رعايت آن شرعاً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حقوق مالكيّت هاى فكرى، مانند حقّ تأليف، ترجمه، طبع و اختراعات، شرعى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الطبع و حقّ التأليف، و همچنين حقّ استفاده از اختراعات، حقوق معتبرى است كه تجاوز به آن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حق الماره مشروع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مسافر جايز است كه هنگام عبور از كنار باغ ها از ميوۀ آن به مقدار حاجت بخورد، به شرط آن كه به قصد اين كار حركت نكرده باشد و چيزى با خود حمل نكند و موجب افساد نگردد و احتياط آن است كه در صورت يقين به عدم رضايت مالك، از اين كار خوددارى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ميوه هاى درختانى كه در خيابان ها و پياده روها وجود دارد، تا چه حدّى مجاز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ميوه هايى كه در عرف و عادت محل براى همه مباح شده، مانند توت در بسيارى از مناطق، اشكالى ندارد، ولى غير آن متعلّق به صاحبان آن است، و اگر ملك بيت المال باشد متعلّق به دولت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رهايى از حقّ‌النّاس چيست؟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آن را مى شناسيد، حقّ او را بپردازيد، يا حليّت بطلبيد، و اگر نمى شناسيد، معادل آن را از طرف صاحب اصلى به شخص نيازمندى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الناس چيست وچگونه مى توان آن را تشخيص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حق الناس اين است كه انسان مال كسى را به ناحق ازطريق غصب يا رشوه يا ربا يا كم فروشى و مانند آن برده باشد كه اگر صاحب يا صاحبان آن را بشناسد بايد به آن ها بازگرداند و اگر نشناسد ازطرف آن ها به فقير و نيازمندى مى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حقى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مالى يا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ديگرى به گردن انسان باشد و امكان دسترسى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 آيا راهى براى جبران وجود دارد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اميدى به دسترسى به وى نباشد، مى تواند حق مادى را ازطرف او به نيازمندان صدقه دهد و درمورد حق معنوى، به مقدارى براى او استغفار كند و كارهاى خير انجام دهد كه اطمينان به رضايت وى حاصل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در اموال شهروندان كشورهاى محارب، بدون رضايت آن ها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چون به نام نيك، حيثيت و آبروى مسلمانان ضرر وارد مى كند، بايد از آن خوددارى كرد و اين اموال ازقبيل غنائم جنگى محسوب نمى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انحصار تجارت در كالاهاى اساسى، فتواى حضرتعالى چيست؟</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در تجارت اگر مثلاً ازسوى يك كارخانه باشد كه</w:t>
      </w:r>
    </w:p>
    <w:p>
      <w:pPr>
        <w:pStyle w:val="BookText"/>
        <w:rPr/>
      </w:pP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توليدات خود را منحصراً در اختيار يك نماينده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اشكالى ندارد، ولى اگر منظور اين باشد كه شخص يا گروهى منحصراً حق فروش چيزى را داشته باشند، و ديگران نداشته باشند، چنين چيزى نامشروع است، مگر اين كه حكومت اسلامى روى مصالحى چنين چيزى را لازم و ضرورى بشمارد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سؤالى از شما دربارۀ استفاده از نرم افزارهايى پرسيدم كه بدون اجازۀ توليدكننده، مورد استفادۀ اكثر ما ايرانيان است و شما در جواب گفتيد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جز با رضايت توليد كنندگان اصلى آن جايز نيست، مگر در صورتى كه از كفّار حربى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جز اسرائيل به كس ديگرى هم كافر حربى مى گويند؟ تقريباً همۀ نرم افزارهاى ما از امريكاست و بعد اروپا، شايد فقط يك برنامۀ ترجمۀ متن معروف از اسرائيل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چيست؟ آيا ما گناهى مرتكب مى شويم؟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انگليس، فرانسه، اسرائيل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كشورهاى محارب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براى اين كه بگوييم شركتى جزء كفار حربى است يا خير، چه چيز مى باشد؟ آيا مى توان گفت كه شركت هاى امريكايى جزء كفار حربى هستند يا خير؟</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ها و يا سازمان هايى كه به كفار در حال جنگ با</w:t>
      </w:r>
    </w:p>
    <w:p>
      <w:pPr>
        <w:pStyle w:val="BookText"/>
        <w:rPr/>
      </w:pPr>
      <w:r>
        <w:rPr>
          <w:rFonts w:ascii="IRNazanin" w:hAnsi="IRNazanin" w:eastAsia="IRNazanin"/>
          <w:color w:val="111111"/>
          <w:sz w:val="28"/>
          <w:sz w:val="28"/>
          <w:szCs w:val="28"/>
          <w:rtl w:val="true"/>
          <w:lang w:bidi="fa-IR"/>
        </w:rPr>
        <w:t>مسلمانان مانند امريكا، اسرائيل و انگليس يا به محاربين كمك مى كنند و يا به عمل آن ها راضى و خوشحال مى شوند در حكم محارب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امروزه رفت وآمد و معامله با كفار و كار كردن در كشورى مانند هلند اشكال شرعى دارد يا نه؟ و آيا كمك به كفر و طاغوت مى شود يا نه؟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در كارهاى مشروع شركت كند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دين، مقياس عدالت است، يا عدالت مقياس دين؟ به بيان ديگر، آيا دين به هر چه عدالت باشد امر مى كند، يا هر چه دين به آن امر كند، عدالت است؟</w:t>
      </w:r>
    </w:p>
    <w:p>
      <w:pPr>
        <w:pStyle w:val="BookText"/>
        <w:rPr/>
      </w:pPr>
      <w:r>
        <w:rPr>
          <w:rFonts w:ascii="Amiri" w:hAnsi="Amiri" w:eastAsia="Amiri" w:cs="Amiri"/>
          <w:color w:val="111111"/>
          <w:sz w:val="28"/>
          <w:sz w:val="28"/>
          <w:szCs w:val="28"/>
          <w:rtl w:val="true"/>
          <w:lang w:bidi="ar-SA"/>
        </w:rPr>
        <w:t>و به بيان فنّى، آيا عدالت در سلسله علل احكام است، يا در سلسله معاليل آن؟</w:t>
      </w:r>
    </w:p>
    <w:p>
      <w:pPr>
        <w:pStyle w:val="BookText"/>
        <w:rPr/>
      </w:pPr>
      <w:r>
        <w:rPr>
          <w:rFonts w:ascii="Amiri" w:hAnsi="Amiri" w:eastAsia="Amiri" w:cs="Amiri"/>
          <w:color w:val="111111"/>
          <w:sz w:val="28"/>
          <w:sz w:val="28"/>
          <w:szCs w:val="28"/>
          <w:rtl w:val="true"/>
          <w:lang w:bidi="ar-SA"/>
        </w:rPr>
        <w:t>توضيح بيشتر اين كه آيا انسان ها، مصاديق بارز ظلم و عدالت را ازطريق شريعت مى شناسند، يا عدالت و ظلم براى همه روشن است، و توصيه هاى دين ارشاد به حكم عقل است؟</w:t>
      </w:r>
    </w:p>
    <w:p>
      <w:pPr>
        <w:pStyle w:val="BookText"/>
        <w:rPr/>
      </w:pPr>
      <w:r>
        <w:rPr>
          <w:rFonts w:ascii="IRNazanin" w:hAnsi="IRNazanin" w:eastAsia="IRNazanin"/>
          <w:color w:val="111111"/>
          <w:sz w:val="28"/>
          <w:sz w:val="28"/>
          <w:szCs w:val="28"/>
          <w:rtl w:val="true"/>
          <w:lang w:bidi="fa-IR"/>
        </w:rPr>
        <w:t>مستحضريد كه شيعه نيز مانند معتزله معتقد است كه عدالت، مقياس دين است، و اشاعره دين را مقياس عدالت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اين است كه اگر شيعه عدالت را مقياس دين مى داند، چرا در استنتاجات فقهى به احكامى مى رسد كه هر عُرفى آن را مصداق بيّن ظلم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احكام نكاح چنين است توجّه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اجماعى است كه طلاق به دست مرد است، و مرد مى تواند</w:t>
      </w:r>
    </w:p>
    <w:p>
      <w:pPr>
        <w:pStyle w:val="BookText"/>
        <w:rPr/>
      </w:pPr>
      <w:r>
        <w:rPr>
          <w:rFonts w:ascii="IRNazanin" w:hAnsi="IRNazanin" w:eastAsia="IRNazanin"/>
          <w:color w:val="111111"/>
          <w:sz w:val="28"/>
          <w:sz w:val="28"/>
          <w:szCs w:val="28"/>
          <w:rtl w:val="true"/>
          <w:lang w:bidi="fa-IR"/>
        </w:rPr>
        <w:t>هرگاه كه اراده كند زنش را طلاق بدهد، هرچند هيچ عذر موجّهى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غيابى و بدون هيچ عذر موجّه، در هر عرفى ظلم محسوب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بحث عيوب زوجين 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بعد از عقد بفهمد زنش كور يا شل است، و يا خوره يا برص دارد، مى تواند عقد را فسخ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زن بعد از عقد بفهمد كه شوهرش يكى از اين عيوب را دارد حق فسخ ندارد، بايد بسوزد و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هر وقت تمايل داشته باشد زن بايد خود را در اختيار او قرار دهد حتّى اگر وسط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 فقط سالى سه مرتبه حقّ آميزش دارد، آن هم چنان كوتاه و مختصر كه مجال بيان آن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مرد در شب عروسى همسرش را ترك كند و مسافرت برود، و بعد از ده سال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صورتى كه نفقه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حق اعتراض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مى توان با حفظ مبناى كلامى شيعه، اين قبيل احكام را پذيرفت؟ آيا مى گوييد همۀ عقلا اشتباه مى كنند كه مى گويند طلاقِ مبنى بر هوس و بدون عذر موجّه ظلم است؟ همۀ عقلا كه براى زن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شرايط تدليس مرد در موارد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فسخ قائل اند اشتباه مى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فقه شيعه بر اساس ادّلۀ اربعه بنا نهاده شده، كه يكى از آن ها دليل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عقل بايد قطعى و جامع جميع جهات باشد، و در مثال هايى كه ذكر كرده ايد متأسّفانه اشتباهات فقهيّۀ متعدّدى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بند چهارم كه نوشته 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در شب عروسى همسرش را ترك كند و ده سال برنگردد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از نظر موازين فقهى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زوجه در عُسر و حرج بيفتد، ولو بعد از شش ماه باشد، ما اجازۀ طلاق را مى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تاكنون چه بسيار زنانى كه شوهرشان آن ها را رها كرده، و آنان ازطريق همين فتوا آزادى خود را يافته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بند سوّم، اوّلاً مرد نمى تواند در شرايط غير متعارف مانند وسط نماز يا مواردى از اين قبيل، از زن تقاضاى تمكين كند، بلكه طبق عرف و عادت بايد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ثانياً درمورد زن نيز در صورتى كه ترك آميزش براى او خطر انحراف جنسى داشته باشد، يا مشكل مهمّى ايجاد كند، هرگز انتظار چهار ماه كشيده نمى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بند دوّم، در صورتى كه توافق طرفين به صورت شرط ضمن العقد، يا شرط مبنىٌ عليه العقد، بر سلامت باشد، هر عيبى سبب حقّ فسخ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بند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اكنون در بسيارى از جوامع بشرى زن و مرد هر دو حق طلاق دارند، و مى توانند بدون عذر موجّهى از هم جدا شوند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درمورد زن ظلم محسوب مى شود، درمورد مرد هم ظلم به شمار</w:t>
      </w:r>
      <w:bookmarkStart w:id="58" w:name="pg6977_68060"/>
    </w:p>
    <w:p>
      <w:pPr>
        <w:pStyle w:val="BookText"/>
        <w:rPr/>
      </w:pPr>
      <w:bookmarkEnd w:id="58"/>
      <w:r>
        <w:rPr>
          <w:rFonts w:ascii="IRNazanin" w:hAnsi="IRNazanin" w:eastAsia="IRNazanin"/>
          <w:color w:val="111111"/>
          <w:sz w:val="28"/>
          <w:sz w:val="28"/>
          <w:szCs w:val="28"/>
          <w:rtl w:val="true"/>
          <w:lang w:bidi="fa-IR"/>
        </w:rPr>
        <w:t>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ظلم طرفين را در ميان عقلا بايد پذيرا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گذشته، همان گونه كه در دادگاه هاى امروز هم ديده مى شود، مى توان جلوى طلاق هاى هوس آلود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توجّه به اين كه مرد به هنگام طلاق متحمّل خسارات زيادى مى شود فرضى كه شما كرده ايد يك فرض غير واقعى است كه مرد بدون هيچ عذرى دست به طلاق بزند، حتماً عذرى دارد البتّه آنچه گفتيم اجمال مسأله است</w:t>
      </w:r>
      <w:r>
        <w:rPr>
          <w:rFonts w:eastAsia="IRNazanin" w:cs="IRNazanin"/>
          <w:color w:val="111111"/>
          <w:sz w:val="28"/>
          <w:szCs w:val="28"/>
          <w:rtl w:val="true"/>
          <w:lang w:bidi="fa-IR"/>
        </w:rPr>
        <w:t>.</w:t>
      </w:r>
    </w:p>
    <w:p>
      <w:pPr>
        <w:pStyle w:val="Heading2"/>
        <w:numPr>
          <w:ilvl w:val="1"/>
          <w:numId w:val="1"/>
        </w:numPr>
        <w:rPr/>
      </w:pPr>
      <w:bookmarkStart w:id="59" w:name="__RefHeading___Toc2371197_372815092"/>
      <w:bookmarkStart w:id="60" w:name="_Toc20"/>
      <w:bookmarkEnd w:id="59"/>
      <w:r>
        <w:rPr>
          <w:rtl w:val="true"/>
        </w:rPr>
        <w:t>احكام پوشش و حجاب</w:t>
      </w:r>
      <w:bookmarkEnd w:id="60"/>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حجاب با آزادى زنان در جامعه منافات ندارد؟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براى حفظ شخصيت زن، و جلوگيرى از انحراف جوانان، و ممانعت از گسترش فساد در جامعۀ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گونه كه اصل پوشيدن لباس براى زنان و مردان منافات با آزادى آن ها ندارد، حجاب نيز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حجاب از ضروريات دين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حجاب از ضروريات دين و برگرفته از قرآن مجيد است، و همۀ مذاهب اسلامى آن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ضرورى دين چيزى است كه هركس با مسلمين مقدارى معاشرت داشته باشد، مى فهمد كه مسلمانان به آن پايبند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پوششى براى زن حجاب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و دختران لازم است تمام بدن خود را به جز گردى صورت و دست ها تا مچ، درمقابل نامحرمان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مقدار با هر نوع لباس غير زينتى كه تنگ و چسبان نباشد پوشيده شود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چادر حجاب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جوراب ضخيم بدون شلوار، با اين كه حجم بدن مشخّص و در بعضى موارد مهيج است، يا پوشيدن كفش هايى كه در هنگام راه رفتن صداى مهيج دارد،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منشأ مفسده اى باشد،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مادران، دختران نابالغ خود را با سر و پاى برهنه در خيابان ها و مجالس در حضور نامحرمان ظاهر مى كنند، وظيفۀ چنين مادرانى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پدر و مادر لازم است فرزندان خود را از زمان طفوليت به مسائل اسلامى آشنا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پوشش زن درمقابل پسر نابالغ چه ميزان است؟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زن بدن و موى خود را از نامحرم بپوشاند و احتياط مستحب آن است كه از پسر نابالغ هم كه خوب و بد را مى فهمد و به حدّى رسيده كه مورد نظر شهوانى است مستور دارد، ولى پوشانيدن صورت و دست ها تا مچ واجب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زن بايد خود را از پسربچّۀ مميز بپوشاند، بفرماييد مميز بودن پسر بچّۀ از چه راهى شناخته مى 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بلكه مستحبّ است خود را از چنين پسرى بپوشاند، و منظور از مميز اين است كه از مسائل جنسى آگاه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پوشش زنان مسلمان، دربرابر زنان غير مسلمان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 است كه بدن خود را دربرابر زنان غير مسلمان برهنه نكنند هرچند با پوشاندن عورت، ظاهر كردن بقيه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وظيفۀ خواهران مسلمان دانشجوى تركيه را دربارۀ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فرض ها بيان فرماييد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طىّ كردن تمام ترم هاى دانشجويى در دانشگاه هاى تحت مديريت لاييك ها، رعايت نكردن حجاب شرعى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اتمام چند ترم باقى مانده از رشتۀ خاصّى در دانشگاه، رعايت نكردن حجاب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اگر دختران مسلمان و متدين دروس عالى را نخوانند تنها افراد بى بندوبار و لامذهب پست هاى مهم را اشغال مى كنند، به افراد متدين اجازه داده مى شود كه مسألۀ حجاب را در مواردى كه ضرورت دارد رعايت نكنند، ولى در غير آن موارد حتماً رعايت نمايند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زنان بايد درمقابل محارم خود نيز حجاب را رعايت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دختران مى توانند دربرابر محارم خويش سر و گردن و مقدارى از دست ها و پاها را نپوشانند، اما بقيۀ بدن را بايد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جايز نيست به شكل نيمه عريان درمقابل آن ها ظاهر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حجاب فقط براى بانوان است و مردان تكليفى ندارند؟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مى توانند سر و گردن و مقدارى از سينه و دست ها و پاها را درمقابل نامحرم نپوشانند، ولى بقيّۀ بدن را بايد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درمقابل مردان ديگر هم موظف به رعايت پوشش هستند يا در اين مورد آزادند؟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مى توانند دربرابر مردان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جايى كه زنان حضور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از عورتين بقيّۀ بدن را نپوشانند؛ مگر اين كه مفسده اى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زنان مى توانند درمقابل زنان ديگر مثلاً در مجالس زنانه محدودۀ پوششى كه براى آنان واجب شده را رعايت نكنند؟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مى توانند دربرابر زنان به جز عورتين بقيّۀ بدن را نپوشانند؛ مگر اين كه مفسدۀ خاصّى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مانتو چه حكمى دارد؟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چسبان باشد يا زينتى باشد حرام است؛ ولى مانتوهاى معمولى زينتى نيست و لباسى كه تمام بدن جز صورت و كفّين را بپوشاند كافى است هرچند چادر محفوظتر 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مختصّ زنان توسّط مردان و يا بالعكس در منزل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مفسدۀ خاصّى بر آن مترتّب نشود،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شلوار، يا پيراهن مردانه توسط زنان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چنين كارى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پوشيدن بلوز و شلوار توسط زنان درمقابل نامحرمان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جنبۀ زينتى و چسبان نداشته باشد مانعى ندارد ولى بهتر، استفاده از مانتوهاى مناسب و از آن بهتر استفاده از چادر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زن محجبه هستم كه از ايران براى كسب علم و تكنولوژى جديد و انتقال آن به كشور خود به همراه همسرم به يك كشور غير مسلمان و داراى تكنولوژى پيشرفته مهاجرت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با اين مشكل مواجه مى باشم كه به دليل حفظ حجاب و ظاهر مسلمانم مورد اعتماد قرار نگرفته و نمى توانم در موقعيت هاى عالى قرار بگيرم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اگر روسرى نداشته باشم مانند ساير مردم بوده و مى توانم موقعيت هاى بالا حتى در دانشگاه به دست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زنان مسلمان بايد از جامعه كناره گيرى كرده و يا محدود به شغل هاى بسيار سطح پايين جامعه باشيم؟ آيا اين</w:t>
      </w:r>
    </w:p>
    <w:p>
      <w:pPr>
        <w:pStyle w:val="BookText"/>
        <w:rPr/>
      </w:pPr>
      <w:r>
        <w:rPr>
          <w:rFonts w:ascii="Amiri" w:hAnsi="Amiri" w:eastAsia="Amiri" w:cs="Amiri"/>
          <w:color w:val="111111"/>
          <w:sz w:val="28"/>
          <w:sz w:val="28"/>
          <w:szCs w:val="28"/>
          <w:rtl w:val="true"/>
          <w:lang w:bidi="ar-SA"/>
        </w:rPr>
        <w:t>اجازه را دارم كه تنها با برداشتن روسرى خود و تقيه كردن، امكان به دست آوردن موقعيت هاى برتر و دسترسى به علوم و فنونى را كه در ايران به آنان نياز داريم فراهم سازم؟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در اين گونه موارد از كلاه گيس آن هم به مقدار ضرورت استفاده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استفاده كردن از لباس هاى رنگى غير از مشكى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رنگ هاى تند و زينتى جايز نيست اما رنگ ها و طرح هاى ساده تا زمانى كه منشأ مفاسدى نشود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رنگ هاى سنگين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كلاه گيس براى زن جايز است؟ اگر دخترى كلاه گيس بر سر بگذارد و حجاب خود را بردارد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استفاده از كلاه گيس جايز است ولى دربرابر نامحرم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انتخاب نوع حجاب، خود زن اختيار دارد كه مثلاً چادر را انتخاب كند يا مانتو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نوع حجاب مشروط بر اين كه جوانب شرعى در آن رعايت شده باشد به دست زن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يكى از فرمايشات حضرت امام محمد باقر عليه السلام براى زنان جايز نيست كه شبيه مردان شوند زيراكه رسول خدا صلى الله عليه و آله</w:t>
      </w:r>
    </w:p>
    <w:p>
      <w:pPr>
        <w:pStyle w:val="BookText"/>
        <w:rPr/>
      </w:pPr>
      <w:r>
        <w:rPr>
          <w:rFonts w:ascii="IRNazanin" w:hAnsi="IRNazanin" w:eastAsia="IRNazanin"/>
          <w:color w:val="111111"/>
          <w:sz w:val="28"/>
          <w:sz w:val="28"/>
          <w:szCs w:val="28"/>
          <w:rtl w:val="true"/>
          <w:lang w:bidi="fa-IR"/>
        </w:rPr>
        <w:t>لعنت كرد مردانى را كه شبيه زنان شوند و لعنت كرد زنانى را كه شبيه مردان شوند در پوشيدن لباس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امروزه تمام شلوارهاى زنانه از لحاظ مدل شبيه شلوارهاى مردانه مى باشد و اكثر پيراهن هاى زنانه به صورت يقه مردانه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چنين لباس هايى از نظر شرعى چه حكمى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بلوز و شلوار براى زنان در منزل بدون دامن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لباس راحتى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است كه هريك لباس هاى مخصوص ديگرى را بپوشد يا ازنظر قيافه و ظاهر، خود را مانند او كند بنابراين پوشيدن لباس هايى كه مشترك بين آن هاست با رعايت حجاب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اشكالى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شلوارهاى به اصطلاح، ساپورت كه چسبان و تنگ است وگاهى همراه با مانتوهاى كوتاه پوشيده مى شود و حجم بدن زن نيز نمايان است؛ درمقابل نامحرم و به ويژه در ملأعام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لباس ها از نظر شرعى جايز نيست و مفاسد بسيارى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لباس زينتى فقط شامل زيورآلات مى شود، يا آنچه عرفاً لباس محسوب مى شود نيز مى تواند مصداق آن باشد؟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زينتى چيزى است كه زن ها براى زيبايى آن را مى پوشند، و شبيه آرايشى است كه در صورت خود انجام مى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اپيلاسيون عورت زن توسط خانم ديگرى كه اين كار شغل اوست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عورت ديگرى، خواه براى زائل كردن مو باشد يا چيز ديگر جايز نيست، ولى زايل كردن موهاى زير بغل و مانند آن، به وسيلۀ هم جنس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دخترانى كه هنوز ازدواج نكرده اند اصلاح صورت و ابرو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صورت براى دختران شرعاً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جا كه طلا براى مردان حرام است آيا استفاده از ساعت طلا هم همين حكم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ساعت مچى كه در آن طلا به كار رفته جايز نيست مگر اين كه آب طلا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در صورتى كه درصد طلا به قدرى باشد كه به آن ساعت طلا نگويند و يا مشكوك 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دست بند و گردن بند غير طلا براى مردان صحيح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طلا نباشد و علامت و نشانه اى از گروه هاى منحرف نداشته باشد اشكالى ندارد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اشكالى دارد كه خانم ها از عطر و ادكلن استفاده كنند؟</w:t>
      </w:r>
      <w:bookmarkStart w:id="61" w:name="pg6977_68080"/>
    </w:p>
    <w:p>
      <w:pPr>
        <w:pStyle w:val="BookText"/>
        <w:rPr/>
      </w:pPr>
      <w:bookmarkEnd w:id="61"/>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زدن خانم ها در خارج از منزل در روايت اسلامى نهى شده است، ولى چنانچه مقدار كمى براى از بين بردن بوى عرق و مانند آن بزنند مانعى ندارد</w:t>
      </w:r>
      <w:r>
        <w:rPr>
          <w:rFonts w:eastAsia="IRNazanin" w:cs="IRNazanin"/>
          <w:color w:val="111111"/>
          <w:sz w:val="28"/>
          <w:szCs w:val="28"/>
          <w:rtl w:val="true"/>
          <w:lang w:bidi="fa-IR"/>
        </w:rPr>
        <w:t>.</w:t>
      </w:r>
    </w:p>
    <w:p>
      <w:pPr>
        <w:pStyle w:val="Heading2"/>
        <w:numPr>
          <w:ilvl w:val="1"/>
          <w:numId w:val="1"/>
        </w:numPr>
        <w:rPr/>
      </w:pPr>
      <w:bookmarkStart w:id="62" w:name="__RefHeading___Toc2371199_372815092"/>
      <w:bookmarkStart w:id="63" w:name="_Toc21"/>
      <w:bookmarkEnd w:id="62"/>
      <w:r>
        <w:rPr>
          <w:rtl w:val="true"/>
        </w:rPr>
        <w:t>احكام روابط زن و مرد نامحرم</w:t>
      </w:r>
      <w:bookmarkEnd w:id="63"/>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زن با مرد از طريق پست الكترونيكى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زمينۀ شعر وشاعرى و ادبيات و مذهب وسياست وخانواده وموضوعاتى از اين قبيل چه صورتى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نامحرم 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وسائط نقليۀ عمومى نامحرمى كنار ما بنشيند و براثر تنگى جا با بدن ما تماس پيدا كند آيا لازم است برخاسته يا از تاكسى خارج شويم؟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توانيد كيف يا ساك خود را به عنوان حائل بين خود و او بگذاريد و لازم نيست از ماشين پياده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كردن براى ازدواج ازطريق اينترنت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ضرورت و نياز براى ازدواج مى توانيد صحبت كنيد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و مشاغلى براى زن و مرد هست كه مستلزم نظر لمس بدن ديگرى است مانند دندان پزشكى، زايمان، جراحى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گونه موارد تكليف چيست؟ و آيا فرقى بين حال ضرورت و غير آن هست و ملاك ضرورت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امور فقط در صورت ضرورت جايز است و معيار ضرورت تشخيص عرف عام و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از دستور استادى كه مقيّد به فرايض شرعى نيست و با وجود دانشجويان دختر به دانشجويان پسر دستور معاينۀ زنان بيمار را مى دهد چه حكمى دارد؟ البتّه تمرّد از دستور استاد ممكن است در نمرۀ قبولى يا رد او دخالت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مورد كه ضرورت نيست بايد به صورت معقولى تمرّد كند مگر اين كه معاينۀ زنان براى تكميل تحصيلات پزشكى لازم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تحصيلاتى كه سبب نجات جان زنان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صورت جايز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زنان غيرمسلمان با مردان و بالعكس در اروپا هنگام ملاقات و يا مراسم هاى رسمى و يا غير رسمى و روزمره، احترام به يكديگر محسوب شده و امرى متداول و مبادى آداب و نشانۀ نزاكت به شمار مى آيد، كه رعايت اين مهم در نوع نگاه و تداوم مراودات اجتماعى بسيار حائز اهميت بوده و تأثيرى بسزا دارد و از ديگر سو نيز عدم رعايت آن علاوه بر ايجاد ضرر و زيان مادى، با توجه به اين امر كه ما شيعيان خلاف اين امر عمل مى كنيم موجبات وهن و توهين به فرد مقابل را فراهم و خود</w:t>
      </w:r>
    </w:p>
    <w:p>
      <w:pPr>
        <w:pStyle w:val="BookText"/>
        <w:rPr/>
      </w:pPr>
      <w:r>
        <w:rPr>
          <w:rFonts w:ascii="IRNazanin" w:hAnsi="IRNazanin" w:eastAsia="IRNazanin"/>
          <w:color w:val="111111"/>
          <w:sz w:val="28"/>
          <w:sz w:val="28"/>
          <w:szCs w:val="28"/>
          <w:rtl w:val="true"/>
          <w:lang w:bidi="fa-IR"/>
        </w:rPr>
        <w:t>را به عنوان يك شيعۀ مسلمان، فردى بى ادب و بى توجه به موازين عرفى و اخلاقى معرفى مى كنيم و همچنين موجب وهن به شيعه، اسلام و دين 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منفى اين رويه تا آن اندازه است كه علاوه بر ناراحتى شديد فرد مقابل حتى در برخى مواقع موجب به گريه افتادن فرد به ويژه بانوان گرديده چراكه اين نوع برخورد را به شدت تبعيض آميز مى دانند و در مواقع زيادى نيز فرض بر همجنس باز بودن چنين فردى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اوصاف، حكم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دادن با زن نامحرم جايز نيست و اگر آن ها را با فرهنگ اسلام آشنا كنيم مشكل حل خواهد شد ولى اگر واقعاً در جايى ضرورت قطعى حاصل شود، از باب ضرورت و به مقدار ضرورت مانعى ندارد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منطقۀ ما رسم بر اين است كه گاه زن عمو دست پسر برادر شوهر خود را مى گيرد و او را مى بوسد، يا زن برادر و خواهر زن نيز خود را با برادر شوهر و شوهر خواهر محرم حساب مى كنند، و دست دادن، به ويژه بوسيدن سر و دست به هنگام بازگشت از سفر و ايّام عيد به شدت رايج و مرسوم گرديده، و هرچه تذكّر داده مى شود نمى پذيرند، بلكه گاهى ناراحت مى شوند، تكليف ما چيست؟ اگر موجب قطع صلۀ رحم شود چه حكمى دارد؟</w:t>
      </w:r>
    </w:p>
    <w:p>
      <w:pPr>
        <w:pStyle w:val="BookText"/>
        <w:rPr/>
      </w:pPr>
      <w:r>
        <w:rPr>
          <w:rFonts w:ascii="IRNazanin" w:hAnsi="IRNazanin" w:eastAsia="IRNazanin"/>
          <w:color w:val="111111"/>
          <w:sz w:val="28"/>
          <w:sz w:val="28"/>
          <w:szCs w:val="28"/>
          <w:rtl w:val="true"/>
          <w:lang w:bidi="fa-IR"/>
        </w:rPr>
        <w:t>بعضى از مردم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وظيفۀ شما اين است كه با زبان خوش امربه معروف و نهى ازمنكر كنيد، و اگر صلۀ رحم بدون آن ميسّر نيست، صلۀ رحم را ترك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به مرد نامحرم چه حكمى دارد؟ آيا مى توان به مردانى كه پيراهن آستين كوتاه مى پوشند، نگاه كرد؟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نظر از روى شهوت نباشد،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صورت زنان چادرنشين كه معمولاً قسمتى از موى سر آن ها نيز ديده مى شود براى مرد نامحرم چه حكمى دارد؟ توضيح اين كه آنان به اين نوع پوشش عادت كرده اند و اگر تذكر داده شود نمى 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تلذّذ و ريبه نباشد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بداند وقتى به خيابان و بازار مى رود نگاهش به نامحرم مى افتد، وظيفه اش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نگاه اتّفاقى حرام نيست لكن عمداً نگاه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زن هايى كه حجاب شرعى را رعايت نكرده و بى مبالات هستند، در گذرها، يا به هنگام گفتگو، يا در وسايل نقليه، كه طبعاً نگاه انسان به آن ها مى افتد،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قهرى و بدون قصد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نامحرم چه حكمى دارد؟</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مرد به بدن زن نامحرم، خواه با قصد لذّت باشد يا</w:t>
      </w:r>
    </w:p>
    <w:p>
      <w:pPr>
        <w:pStyle w:val="BookText"/>
        <w:rPr/>
      </w:pPr>
      <w:r>
        <w:rPr>
          <w:rFonts w:ascii="IRNazanin" w:hAnsi="IRNazanin" w:eastAsia="IRNazanin"/>
          <w:color w:val="111111"/>
          <w:sz w:val="28"/>
          <w:sz w:val="28"/>
          <w:szCs w:val="28"/>
          <w:rtl w:val="true"/>
          <w:lang w:bidi="fa-IR"/>
        </w:rPr>
        <w:t>بدون آن حرام است و همچنين نگاه كردن زن به بدن مرد نامحرم، ولى نگاه كردن به صورت و دست هاى زن نامحرم تا مچ اگر به قصد لذّت نباشد و مايۀ فساد و گناه نگردد اشكال ندارد، همچنين نگاه كردن به آن مقدار از بدن مرد نامحرم كه معمولاً آن را نمى پوشانند مانند سر و صورت و گردن و مقدارى از پا و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عكس زنان بدون حجاب غيرمسلمان، بدون قصد لذّت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قصد لذّت باشد و منشأ مفاسدى نگردد،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موى سر زنان اهل كتاب بدون قصد لذّت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لذّت نباشد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عكس برهنۀ زنان اهل كتاب و مشركين، بدون لذّت و شهوت و بدون آن كه مقدّمۀ گناه شود،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برهنه اين است كه موهاى سر خود را نپوشانده باشند، در فرض مسألۀ بالا كه فسادى بر آن مترتّب نمى شود، اشكالى ندارد امّا اگر منظور، برهنۀ مادرزاد و يا نيمه عريان است،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اعضاى بدن زن كافر غير ذمّى چه حكمى دارد؟</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اعضايى كه معمولاً در عرف آن ها مكشوف است، بدون قصد لذّت اشكالى ندارد</w:t>
      </w:r>
      <w:r>
        <w:rPr>
          <w:rFonts w:eastAsia="IRNazanin" w:cs="IRNazanin"/>
          <w:color w:val="111111"/>
          <w:sz w:val="28"/>
          <w:szCs w:val="28"/>
          <w:rtl w:val="true"/>
          <w:lang w:bidi="fa-IR"/>
        </w:rPr>
        <w:t>.</w:t>
      </w:r>
      <w:bookmarkStart w:id="64" w:name="pg6977_68095"/>
    </w:p>
    <w:p>
      <w:pPr>
        <w:pStyle w:val="BookText"/>
        <w:rPr/>
      </w:pPr>
      <w:bookmarkEnd w:id="64"/>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مناطق، اقوام نامحرم نزديك را جزء محارم مى دانند وحجاب را درمقابل آن ها رعايت نكرده و گاه با آن ها دست مى دهند و امثال آن، حكم اين امور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اين امور كه خلاف شرع است ترك شود و آنان را با زبان خوب امربه معروف و نهى ازمنكر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طور كلّى گفتگو با زن نامحرم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طور عادى باشد مانعى ندارد</w:t>
      </w:r>
      <w:r>
        <w:rPr>
          <w:rFonts w:eastAsia="IRNazanin" w:cs="IRNazanin"/>
          <w:color w:val="111111"/>
          <w:sz w:val="28"/>
          <w:szCs w:val="28"/>
          <w:rtl w:val="true"/>
          <w:lang w:bidi="fa-IR"/>
        </w:rPr>
        <w:t>.</w:t>
      </w:r>
    </w:p>
    <w:p>
      <w:pPr>
        <w:pStyle w:val="Heading2"/>
        <w:numPr>
          <w:ilvl w:val="1"/>
          <w:numId w:val="1"/>
        </w:numPr>
        <w:rPr/>
      </w:pPr>
      <w:bookmarkStart w:id="65" w:name="__RefHeading___Toc2371201_372815092"/>
      <w:bookmarkStart w:id="66" w:name="_Toc22"/>
      <w:bookmarkEnd w:id="65"/>
      <w:r>
        <w:rPr>
          <w:rtl w:val="true"/>
        </w:rPr>
        <w:t>احكام محرم و نامحرم</w:t>
      </w:r>
      <w:bookmarkEnd w:id="66"/>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كسى مَحرَم و به چه كسى نامحرم مى گويند؟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اصطلاحى در فقه اسلامى است كه شامل گروهى از خويشاوندان نزديك مى شود كه ازدواج با آن ها حرام ابد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درمقابل اين اصطلاح، واژۀ نامحرم وجود دارد كه ازدواج با آنان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جزء گروه مَحرَم يا همان محارم اند چه كسانى هستند؟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به سه گروه تقسيم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محارم نَسَبى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اجداد، فرزندان و نوادگان، خواهر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خواهرزادگان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برادرزادگان،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زمان تولد رابطۀ محرميت با آن ها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محارم سببى كه به سبب</w:t>
      </w:r>
    </w:p>
    <w:p>
      <w:pPr>
        <w:pStyle w:val="BookText"/>
        <w:rPr/>
      </w:pPr>
      <w:r>
        <w:rPr>
          <w:rFonts w:ascii="IRNazanin" w:hAnsi="IRNazanin" w:eastAsia="IRNazanin"/>
          <w:color w:val="111111"/>
          <w:sz w:val="28"/>
          <w:sz w:val="28"/>
          <w:szCs w:val="28"/>
          <w:rtl w:val="true"/>
          <w:lang w:bidi="fa-IR"/>
        </w:rPr>
        <w:t xml:space="preserve">ازدواج محرم مى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همسر،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نوۀ همسر، همسرِ فرزند، همسرِ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محارم رضاعى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مشابه محارم نسبى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نسبى چه كسانى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محرميتشان به واسطۀ نسبت خويشاوندى و تولد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نسبى مرد</w:t>
      </w:r>
    </w:p>
    <w:p>
      <w:pPr>
        <w:pStyle w:val="BookText"/>
        <w:rPr/>
      </w:pPr>
      <w:r>
        <w:rPr>
          <w:rFonts w:ascii="IRNazanin" w:hAnsi="IRNazanin" w:eastAsia="IRNazanin"/>
          <w:color w:val="111111"/>
          <w:sz w:val="28"/>
          <w:sz w:val="28"/>
          <w:szCs w:val="28"/>
          <w:rtl w:val="true"/>
          <w:lang w:bidi="fa-IR"/>
        </w:rPr>
        <w:t>مادر، مادربزرگ مادرى و پدرى، به بالا</w:t>
      </w:r>
    </w:p>
    <w:p>
      <w:pPr>
        <w:pStyle w:val="BookText"/>
        <w:rPr/>
      </w:pPr>
      <w:r>
        <w:rPr>
          <w:rFonts w:ascii="IRNazanin" w:hAnsi="IRNazanin" w:eastAsia="IRNazanin"/>
          <w:color w:val="111111"/>
          <w:sz w:val="28"/>
          <w:sz w:val="28"/>
          <w:szCs w:val="28"/>
          <w:rtl w:val="true"/>
          <w:lang w:bidi="fa-IR"/>
        </w:rPr>
        <w:t>دختر، نوه هاى دخترى و پسرى به پايين</w:t>
      </w:r>
    </w:p>
    <w:p>
      <w:pPr>
        <w:pStyle w:val="BookText"/>
        <w:rPr/>
      </w:pPr>
      <w:r>
        <w:rPr>
          <w:rFonts w:ascii="IRNazanin" w:hAnsi="IRNazanin" w:eastAsia="IRNazanin"/>
          <w:color w:val="111111"/>
          <w:sz w:val="28"/>
          <w:sz w:val="28"/>
          <w:szCs w:val="28"/>
          <w:rtl w:val="true"/>
          <w:lang w:bidi="fa-IR"/>
        </w:rPr>
        <w:t>خواهر</w:t>
      </w:r>
    </w:p>
    <w:p>
      <w:pPr>
        <w:pStyle w:val="BookText"/>
        <w:rPr/>
      </w:pPr>
      <w:r>
        <w:rPr>
          <w:rFonts w:ascii="IRNazanin" w:hAnsi="IRNazanin" w:eastAsia="IRNazanin"/>
          <w:color w:val="111111"/>
          <w:sz w:val="28"/>
          <w:sz w:val="28"/>
          <w:szCs w:val="28"/>
          <w:rtl w:val="true"/>
          <w:lang w:bidi="fa-IR"/>
        </w:rPr>
        <w:t>دختر برادر و خواهر، و نوادگان آن ها</w:t>
      </w:r>
    </w:p>
    <w:p>
      <w:pPr>
        <w:pStyle w:val="BookText"/>
        <w:rPr/>
      </w:pPr>
      <w:r>
        <w:rPr>
          <w:rFonts w:ascii="IRNazanin" w:hAnsi="IRNazanin" w:eastAsia="IRNazanin"/>
          <w:color w:val="111111"/>
          <w:sz w:val="28"/>
          <w:sz w:val="28"/>
          <w:szCs w:val="28"/>
          <w:rtl w:val="true"/>
          <w:lang w:bidi="fa-IR"/>
        </w:rPr>
        <w:t>عمه وخاله، وعمه ها وخاله هاى پدرومادر، و عمه ها و خاله هاى اجداد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نسبى زن</w:t>
      </w:r>
    </w:p>
    <w:p>
      <w:pPr>
        <w:pStyle w:val="BookText"/>
        <w:rPr/>
      </w:pPr>
      <w:r>
        <w:rPr>
          <w:rFonts w:ascii="IRNazanin" w:hAnsi="IRNazanin" w:eastAsia="IRNazanin"/>
          <w:color w:val="111111"/>
          <w:sz w:val="28"/>
          <w:sz w:val="28"/>
          <w:szCs w:val="28"/>
          <w:rtl w:val="true"/>
          <w:lang w:bidi="fa-IR"/>
        </w:rPr>
        <w:t>پدر، پدربزرگ پدرى و مادرى، به بالا</w:t>
      </w:r>
    </w:p>
    <w:p>
      <w:pPr>
        <w:pStyle w:val="BookText"/>
        <w:rPr/>
      </w:pPr>
      <w:r>
        <w:rPr>
          <w:rFonts w:ascii="IRNazanin" w:hAnsi="IRNazanin" w:eastAsia="IRNazanin"/>
          <w:color w:val="111111"/>
          <w:sz w:val="28"/>
          <w:sz w:val="28"/>
          <w:szCs w:val="28"/>
          <w:rtl w:val="true"/>
          <w:lang w:bidi="fa-IR"/>
        </w:rPr>
        <w:t>پسر، نوه، نتيجه، نبيره،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w:t>
      </w:r>
    </w:p>
    <w:p>
      <w:pPr>
        <w:pStyle w:val="BookText"/>
        <w:rPr/>
      </w:pPr>
      <w:r>
        <w:rPr>
          <w:rFonts w:ascii="IRNazanin" w:hAnsi="IRNazanin" w:eastAsia="IRNazanin"/>
          <w:color w:val="111111"/>
          <w:sz w:val="28"/>
          <w:sz w:val="28"/>
          <w:szCs w:val="28"/>
          <w:rtl w:val="true"/>
          <w:lang w:bidi="fa-IR"/>
        </w:rPr>
        <w:t>پسر خواهر و پسر برادر، و فرزندان و نوادگان آن ها</w:t>
      </w:r>
    </w:p>
    <w:p>
      <w:pPr>
        <w:pStyle w:val="BookText"/>
        <w:rPr/>
      </w:pPr>
      <w:r>
        <w:rPr>
          <w:rFonts w:ascii="IRNazanin" w:hAnsi="IRNazanin" w:eastAsia="IRNazanin"/>
          <w:color w:val="111111"/>
          <w:sz w:val="28"/>
          <w:sz w:val="28"/>
          <w:szCs w:val="28"/>
          <w:rtl w:val="true"/>
          <w:lang w:bidi="fa-IR"/>
        </w:rPr>
        <w:t>عموودايى، وعموها ودايى هاى پدرومادر، وعموها ودايى هاى اجداد</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سببى شامل چه كسانى مى شود؟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محرميتشان به واسطۀ ازدواج ايجاد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سببى مرد</w:t>
      </w:r>
    </w:p>
    <w:p>
      <w:pPr>
        <w:pStyle w:val="BookText"/>
        <w:rPr/>
      </w:pPr>
      <w:r>
        <w:rPr>
          <w:rFonts w:ascii="IRNazanin" w:hAnsi="IRNazanin" w:eastAsia="IRNazanin"/>
          <w:color w:val="111111"/>
          <w:sz w:val="28"/>
          <w:sz w:val="28"/>
          <w:szCs w:val="28"/>
          <w:rtl w:val="true"/>
          <w:lang w:bidi="fa-IR"/>
        </w:rPr>
        <w:t>مادر و مادربزرگ هاى زن به بالا</w:t>
      </w:r>
    </w:p>
    <w:p>
      <w:pPr>
        <w:pStyle w:val="BookText"/>
        <w:rPr/>
      </w:pPr>
      <w:r>
        <w:rPr>
          <w:rFonts w:ascii="IRNazanin" w:hAnsi="IRNazanin" w:eastAsia="IRNazanin"/>
          <w:color w:val="111111"/>
          <w:sz w:val="28"/>
          <w:sz w:val="28"/>
          <w:szCs w:val="28"/>
          <w:rtl w:val="true"/>
          <w:lang w:bidi="fa-IR"/>
        </w:rPr>
        <w:t xml:space="preserve">دختر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نادخترى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نوۀ دخترى و پسرى آن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شرط وقوع نزديكى زن و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نامادرى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نواده هاى پسرى زن تا آخر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سببى زن</w:t>
      </w:r>
    </w:p>
    <w:p>
      <w:pPr>
        <w:pStyle w:val="BookText"/>
        <w:rPr/>
      </w:pPr>
      <w:r>
        <w:rPr>
          <w:rFonts w:ascii="IRNazanin" w:hAnsi="IRNazanin" w:eastAsia="IRNazanin"/>
          <w:color w:val="111111"/>
          <w:sz w:val="28"/>
          <w:sz w:val="28"/>
          <w:szCs w:val="28"/>
          <w:rtl w:val="true"/>
          <w:lang w:bidi="fa-IR"/>
        </w:rPr>
        <w:t>پدر و پدر بزرگ هاى شوهر به بالا</w:t>
      </w:r>
    </w:p>
    <w:p>
      <w:pPr>
        <w:pStyle w:val="BookText"/>
        <w:rPr/>
      </w:pPr>
      <w:r>
        <w:rPr>
          <w:rFonts w:ascii="IRNazanin" w:hAnsi="IRNazanin" w:eastAsia="IRNazanin"/>
          <w:color w:val="111111"/>
          <w:sz w:val="28"/>
          <w:sz w:val="28"/>
          <w:szCs w:val="28"/>
          <w:rtl w:val="true"/>
          <w:lang w:bidi="fa-IR"/>
        </w:rPr>
        <w:t xml:space="preserve">پسرشوهر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نوه هاى پسرى و دخترى شوهر</w:t>
      </w:r>
    </w:p>
    <w:p>
      <w:pPr>
        <w:pStyle w:val="BookText"/>
        <w:rPr/>
      </w:pPr>
      <w:r>
        <w:rPr>
          <w:rFonts w:ascii="IRNazanin" w:hAnsi="IRNazanin" w:eastAsia="IRNazanin"/>
          <w:color w:val="111111"/>
          <w:sz w:val="28"/>
          <w:sz w:val="28"/>
          <w:szCs w:val="28"/>
          <w:rtl w:val="true"/>
          <w:lang w:bidi="fa-IR"/>
        </w:rPr>
        <w:t xml:space="preserve">شوهردختر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نواده هاى دخترى شوهر تا آخر</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جزء محارم رضاعى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رضاع به معناى شير خوردن است، طبق شرايطى كه در شريعت اسلامى مشخص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خويشاوندى رضاعى يعنى خويشاوندى اى كه بين طفل شيرخوار و زنى كه او را شير داده است و بين هريك از آن ها با خويشان ديگرى پيدا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محارم در خويشاوندى رضاعى مشابه خويشاوندى نسبى است</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همان طور كه در آن جا ازدواج با پدر، مادر، و اجداد ممنوع است و محرميت برقرار، در قرابت رضاعى نيز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امور پزشكى ازقبيل تزريقات توسط نامحرم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صورت ضرورت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فرزندى را به عنوان فرزندخوانده بپذيريم، براى محرميتش چه بايد بكنيم؟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فرزندخوانده دختر باشد، اگر پدر پدرخوانده زنده باشد مى تواند عقد موقّت آن دختر را با اجازۀ حاكم شرع، براى خويش بخواند تا آن فرزندخوانده حكم زن پدر را پيدا كند و بر تمام پسران و نوه ها و نتيجه هاى او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خواهر، يا مادر، يا زن برادر، يا برادرزاده ها، يا خواهرزاده هاى پدرخوانده شير داشته باشند، و آن بچّه شيرخوار باشد و از شير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شرايط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حكم خواهرزاده، يا خواهر يا برادرزاده يا خواهرزادۀ رضاعى اش را پيدا مى كند و محرم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فرزندخوانده پسر باشد، راه محرميّت آن است كه از شير خواهر، يا مادر، يا زنِ برادر، يا خواهرزاده ها، يا برادرزاده هاى آن زنِ فاقد فرزند بخورد تا آن زن، خاله يا خواهر يا عمه و يا خالۀ رضاعى آن پسر شود و محرم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دوران شيرخوارگى پسربچّه گذشته باشد راهى براى محرميّت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دايى و عموى شوهر و خاله و عمۀ همسر، جزء محرم ها مى باشند؟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نامحرم هستند</w:t>
      </w:r>
      <w:r>
        <w:rPr>
          <w:rFonts w:eastAsia="IRNazanin" w:cs="IRNazanin"/>
          <w:color w:val="111111"/>
          <w:sz w:val="28"/>
          <w:szCs w:val="28"/>
          <w:rtl w:val="true"/>
          <w:lang w:bidi="fa-IR"/>
        </w:rPr>
        <w:t>.</w:t>
      </w:r>
      <w:bookmarkStart w:id="67" w:name="pg6977_68108"/>
    </w:p>
    <w:p>
      <w:pPr>
        <w:pStyle w:val="BookText"/>
        <w:rPr/>
      </w:pPr>
      <w:bookmarkEnd w:id="67"/>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يك پسر دارد با زنى كه يك دختر دارد ازدواج مى كند آيا اين پسر و دختر به هم محرم اند؟ اگر محرم اند آيا قبل از دخول زن و مرد مى توانند با هم ازدواج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نيستند و در هر حال مى توانند با هم ازدواج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محدودۀ ارتباط دختر و پسر در دوران نامزدى و عقد بايد چگونه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صيغۀ محرميّت با اذن پدر دختر جارى نشده تنها در حدّ صحبت كردن درمورد ازدواج مجازند؛ آن هم با هماهنگى خانواده و اگر صيغۀ محرميّت با اذن پدر دختر جارى شده است چنانچه در ضمن عقد شرط خاصى شده بايد مطابق آن عمل كنند و اگر شرط خاصى نشده براساس عرف محل، عمل نمايند</w:t>
      </w:r>
      <w:r>
        <w:rPr>
          <w:rFonts w:eastAsia="IRNazanin" w:cs="IRNazanin"/>
          <w:color w:val="111111"/>
          <w:sz w:val="28"/>
          <w:szCs w:val="28"/>
          <w:rtl w:val="true"/>
          <w:lang w:bidi="fa-IR"/>
        </w:rPr>
        <w:t>.</w:t>
      </w:r>
    </w:p>
    <w:p>
      <w:pPr>
        <w:pStyle w:val="Heading2"/>
        <w:numPr>
          <w:ilvl w:val="1"/>
          <w:numId w:val="1"/>
        </w:numPr>
        <w:rPr/>
      </w:pPr>
      <w:bookmarkStart w:id="68" w:name="__RefHeading___Toc2371203_372815092"/>
      <w:bookmarkStart w:id="69" w:name="_Toc23"/>
      <w:bookmarkEnd w:id="68"/>
      <w:r>
        <w:rPr>
          <w:rtl w:val="true"/>
        </w:rPr>
        <w:t>احكام معاشرت</w:t>
      </w:r>
      <w:bookmarkEnd w:id="69"/>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افراد خود را فقط به انجام نماز و روزه و امثال اين ها مقيد مى دانند و به عبارتى خود را منزوى مى كنند و دربارۀ معاشرت با ديگران به ويژه در بلاد غير اسلامى بى تفاوت هستند، لطفاً در خصوص اهميت برخورد و معاشرت برايم توضيح دهيد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ارتباط سازنده با ديگران، يكى از مهم ترين و اصلى ترين نيازهاى روحى و روانى آدميان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ذات و فطرت آدمى به گونه اى است كه حتماً بايد زندگى اجتماعى داشته</w:t>
      </w:r>
    </w:p>
    <w:p>
      <w:pPr>
        <w:pStyle w:val="BookText"/>
        <w:rPr/>
      </w:pPr>
      <w:r>
        <w:rPr>
          <w:rFonts w:ascii="IRNazanin" w:hAnsi="IRNazanin" w:eastAsia="IRNazanin"/>
          <w:color w:val="111111"/>
          <w:sz w:val="28"/>
          <w:sz w:val="28"/>
          <w:szCs w:val="28"/>
          <w:rtl w:val="true"/>
          <w:lang w:bidi="fa-IR"/>
        </w:rPr>
        <w:t>باشد و در اجتماع زيست كند و در اجتماع است كه مى تواند كيفيت زندگى خود را ترقى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انسان در همۀ مراحل زندگى محتاج ديگران است و شخص خود را با معاشرت بهتر مى شناسد و توانمندى ها و ناتوانى هاى خود را درمى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اهميت و جايگاه ويژۀ معاشرت را در اخلاق نشان مى دهد، اين است كه بسيارى از فضايل و رذايل اخلاقى، در ظرف معاشرت ظهور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ظهور فضايلى مانند عدالت، انصاف، احسان، ايثار، انفاق، صدقه، امانت، عفت، حجاب و امثال آن، زندگى احتماعى و معاشرت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رذايلى مانند ظلم، حق كشى، خودخواهى، تكبر، خيانت، دروغ، حسادت و امثال آن نيز در ظرف اجتماع و ارتباط با ديگران است كه خود را نشان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و تعلم، با آن جايگاه ارزشى والا در اسلام، بدون زندگى اجتماعى و معاشرت با ديگران امكان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تجارب ديگران و بهره مندى از آن، و معاشرت با مردم و تحمل بدرفتارى ها و نامردمى هاى آنان يكى از راه هاى رشد و دستيابى به مقامات معنوى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رفتن به مجالسى كه در آن مشروبات الكلى مصرف مى شود، جايز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مجالسى كه شرب خمر مى شود،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مسلمان جايز است مشروب روى ميز غذاخورى بگذارد، تا كسانى كه آن را حلال مى دانند مصرف كنند؟</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موارد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ما معلوم باشد كه صاحبان برخى مشاغل كه به توليد مواد غذايى مشغول هستند مسلمان نبوده و جزء اهل كتاب هم نيستند، در اين صورت خريد و فروش و مصرف محصولات آن ها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 و فروش مواد غذايى غير گوشتى آن ها اشكالى ندارد ولى اگر يقين داشته باشيد كه دست آن ها با رطوبت با آن مواد تماس داشته احتياط اجتناب است مگر در مواردى كه خارج از كشورهاى اسلامى زندگى 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برخورد و همنشينى با اشخاصى كه مشكوك به همكارى با دشمنان اسلام هستند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ترك آن است و اگر شبهه قوى باشد ترك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كردن در جشنى كه توسط افراد غير مسلمان براى من گرفته مى شود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جا كار خلاف شرع صورت نگيرد شركت شما در آن جشن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يهودى ها و مسيحى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مى باشند؟ اگر جواب مثبت است، دليل صادر كردن فتواى نجاست براى آن ها چيست؟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فتوا به نجاست آن ها نمى دهيم ولى از آن جا كه آن ها از</w:t>
      </w:r>
    </w:p>
    <w:p>
      <w:pPr>
        <w:pStyle w:val="BookText"/>
        <w:rPr/>
      </w:pPr>
      <w:r>
        <w:rPr>
          <w:rFonts w:ascii="IRNazanin" w:hAnsi="IRNazanin" w:eastAsia="IRNazanin"/>
          <w:color w:val="111111"/>
          <w:sz w:val="28"/>
          <w:sz w:val="28"/>
          <w:szCs w:val="28"/>
          <w:rtl w:val="true"/>
          <w:lang w:bidi="fa-IR"/>
        </w:rPr>
        <w:t>اشياء نجس پرهيز نمى كنند بهتر مى دانيم كه در غير موارد ضرورت از آن ها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اجناس و وسايل قيمتى كه در سرزمين هاى غير اسلامى پيدا مى شود،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علامتى ندارد مى توان آن را تملّك كرد و اگر داراى علامت است و امكان دارد صاحبش را پيدا كند بايد به او بدهد، ولى در كشورهاى محارب با اسلام تملّك آن در هر حال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به گونه اى در تنگى معاش باشد كه نتواند زندگى خود را اداره كند و به هر درى هم بزند با شكست مواجه شود و حاضر هم نباشد زكات يا صدقه قبول كند، آيا مى تواند براى غير مسلمان ها كار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كردن براى غير مسلمانان حرام نيست مشروط بر اين كه كار حلال و آبرومند و مباحى باشد و سبب ذلّت مسلمين و اهانت به آن ها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كه اعتقادى به دين ندارد به خانۀ ما بيايد و مثلاً شيرينى بياورد آيا مى توان از اموالش خورد، آيا حرام 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حرام نيست مگر اين كه يقين داشته باشيد از راه حرام به دست آورده است ولى از رفت وآمد با چنين اشخاصى بپرهيزيد مگر اين كه اميد به هدايت او داشته باشيد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برادرى دارد كه كافر است و به خدا ايمان</w:t>
      </w:r>
      <w:bookmarkStart w:id="70" w:name="pg6977_68120"/>
    </w:p>
    <w:p>
      <w:pPr>
        <w:pStyle w:val="BookText"/>
        <w:rPr/>
      </w:pPr>
      <w:bookmarkEnd w:id="70"/>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بدانم كه احكام يك فرد كافر اعم از نجس بودن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اين شخص مى شود يا خير؟ و به طور كلى در منزل چه بايد بكند؟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ناچار است با او در يك منزل باشد لازم نيست از او پرهيز نمايد ولى سعى كند با زبان خوب او را به اسلام بازگرداند</w:t>
      </w:r>
      <w:r>
        <w:rPr>
          <w:rFonts w:eastAsia="IRNazanin" w:cs="IRNazanin"/>
          <w:color w:val="111111"/>
          <w:sz w:val="28"/>
          <w:szCs w:val="28"/>
          <w:rtl w:val="true"/>
          <w:lang w:bidi="fa-IR"/>
        </w:rPr>
        <w:t>.</w:t>
      </w:r>
    </w:p>
    <w:p>
      <w:pPr>
        <w:pStyle w:val="Heading2"/>
        <w:numPr>
          <w:ilvl w:val="1"/>
          <w:numId w:val="1"/>
        </w:numPr>
        <w:rPr/>
      </w:pPr>
      <w:bookmarkStart w:id="71" w:name="__RefHeading___Toc2371205_372815092"/>
      <w:bookmarkStart w:id="72" w:name="_Toc24"/>
      <w:bookmarkEnd w:id="71"/>
      <w:r>
        <w:rPr>
          <w:rtl w:val="true"/>
        </w:rPr>
        <w:t>احكام نگهدارى حيوانات</w:t>
      </w:r>
      <w:bookmarkEnd w:id="72"/>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سؤالى كه بنده مطرح مى سازم سؤالى است كه براى اكثر هم رشته اى هاى خودم يعنى رشتۀ دامپزشكى مطرح است و آن اين است كه چرا على رغم اين كه در احاديث و كتب اسلامى همواره شاهد بيان اين مطلب بوده ايم كه ما بايد در كنار مخلوقات خدا و با مهربانى با آن ها زندگى كنيم و درمورد سگ اين مطلب چه در رسالۀ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بسيارى از منابع شرعى عنوان شده، اما در كشورمان برخوردهايى عليه سگ داران انجام مى شود؟ و آيا اين برخوردها از نظر شرعى مورد تأييد است؟ البته ممكن است چنين تصوّر شود كه نگهدارى سگ تنها براى تفريح است و شايد اين مطلب فراموش شده كه خداوند پس از انسان در هيچ موجودى به اندازۀ سگ قدرت درك احساس دوستى و دوست داشتن را قرار نداده است و همان طور كه ما مسلمانان معتقديم هر نيازى كه در يك موجود هست قطعاً پاسخى برايش وجود دارد</w:t>
      </w:r>
    </w:p>
    <w:p>
      <w:pPr>
        <w:pStyle w:val="BookText"/>
        <w:rPr/>
      </w:pPr>
      <w:r>
        <w:rPr>
          <w:rFonts w:ascii="IRNazanin" w:hAnsi="IRNazanin" w:eastAsia="IRNazanin"/>
          <w:color w:val="111111"/>
          <w:sz w:val="28"/>
          <w:sz w:val="28"/>
          <w:szCs w:val="28"/>
          <w:rtl w:val="true"/>
          <w:lang w:bidi="fa-IR"/>
        </w:rPr>
        <w:t xml:space="preserve">و درمورد اين حس سگ، پاسخى جز ارتباط برقرار كردن با يك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براساس احكام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نيست، آيا اگر ما اين مسأله را فراموش كنيم درحقيقت قوانين الهى را فراموش نكرده ايم؟ آيا اگر به مبارزه با عشقى كه خداوند در نهاد يك جاندار زبان بسته قرار داده است بپردازيم دچار معصيت نشده ايم؟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براى مقاصد مختلف ازقبيل پاسبانى خانه و گله و براى شكار و همچنين مقاصد پليسى مى تواند مورد استفاده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 جا كه موجود آلوده اى است و ممكن است بيمارى هاى مختلفى را به انسان منتقل سازد اسلام از آنچه به صورت فرهنگ سگ بازى غربى ديده مى شود جلوگيرى كرده است و در عين حال اجازه نمى دهد حتّى سگ هاى ولگرد را آزار دهند مگر اين كه ايجاد خطر كنند غذا دادن به آن ها نيز كار خوبى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خواستم بدانم آيا نگهدارى از سگ هاى پرورشى كه داراى شناسنامه هستند و واكسيناسيون مى شوند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فايده اى ازقبيل پاسبانى خانه و گله و صيد و مانند آن داشته باشند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سگ در ماشين و خيابان، و نگهدارى آن در خانه، كه نوعى تقليد از بيگانگان است، چه حكمى دارد؟</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شايستۀ مسلمانان باشخصيّت نيست، و از جهات شرعى مشكلات زيادى ايجاد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براى نگهدارى از حيوانات منعى وجود دارد؟ اگر فايده اى بر نگهدارى حيوان مترتب نباشد، مثلاً فقط براى زيبايى، يا صداى خوش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قنارى، يا مرغ عشق، يا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از آن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حيوانات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سزاوار است افراد باايمان هدفى از آن داشته باشند هرچند استفاده از زيبايى و صداى خوش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بايد اين امر به اسراف كارى منتهى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سگ 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احكام نجاست و طهارت با سگ هاى ديگر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در تاريخ آمده است دليلش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وآمد تازى به خيمه ها ممانعتى نمى كردند، و تازى حقّ داشت در خيمه با آن ها بخوابد، و آن را هديه اى ازسوى خدا مى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تفاوتى ميان تازى و ساير سگ ها در نجاست هست؟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تفاوتى از اين جهت ميان سگ ها نيست، و معمولاً مسلمانان از سگ ها براى سه منظور استفاده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پاسبانى خانه، پاسبانى باغ، و پاسبانى 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خرگوش را مى توان به عنوان حيوان خانگى در آپارتمان نگهدارى كرد؟ و آيا فضولاتش نجس است؟ آيا موى بدن خرگوش نماز دارد؟ و آيا عرق بدنش اشكالى ندارد؟</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فضولات آن نجس است و موى بدن و عرق آن نماز ندارد</w:t>
      </w:r>
      <w:r>
        <w:rPr>
          <w:rFonts w:eastAsia="IRNazanin" w:cs="IRNazanin"/>
          <w:color w:val="111111"/>
          <w:sz w:val="28"/>
          <w:szCs w:val="28"/>
          <w:rtl w:val="true"/>
          <w:lang w:bidi="fa-IR"/>
        </w:rPr>
        <w:t>.</w:t>
      </w:r>
      <w:bookmarkStart w:id="73" w:name="pg6977_68130"/>
    </w:p>
    <w:p>
      <w:pPr>
        <w:pStyle w:val="BookText"/>
        <w:rPr/>
      </w:pPr>
      <w:bookmarkEnd w:id="73"/>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فضولات همستر پاك است يا خير؟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فضولات آن نجس است</w:t>
      </w:r>
      <w:r>
        <w:rPr>
          <w:rFonts w:eastAsia="IRNazanin" w:cs="IRNazanin"/>
          <w:color w:val="111111"/>
          <w:sz w:val="28"/>
          <w:szCs w:val="28"/>
          <w:rtl w:val="true"/>
          <w:lang w:bidi="fa-IR"/>
        </w:rPr>
        <w:t>.</w:t>
      </w:r>
    </w:p>
    <w:p>
      <w:pPr>
        <w:pStyle w:val="Heading2"/>
        <w:numPr>
          <w:ilvl w:val="1"/>
          <w:numId w:val="1"/>
        </w:numPr>
        <w:rPr/>
      </w:pPr>
      <w:bookmarkStart w:id="74" w:name="__RefHeading___Toc2371207_372815092"/>
      <w:bookmarkStart w:id="75" w:name="_Toc25"/>
      <w:bookmarkEnd w:id="74"/>
      <w:r>
        <w:rPr>
          <w:rtl w:val="true"/>
        </w:rPr>
        <w:t>احكام موسيقى</w:t>
      </w:r>
      <w:bookmarkEnd w:id="75"/>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موسيقى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كليّۀ صداها و آهنگ هايى كه مناسب مجالس لهو و فساد است حرام، و غير آن حلال است، و تشخيص آن با مراجعه به اهل عرف، يعنى افراد فهميدۀ متديّن،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مجالس لهو ولعب چه مجالسى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مجالسى است كه براى عيّاشى و هوس رانى و بى بندوبارى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ديگر، به مجالسى گفته مى شود كه نزد عرف متديّن، مجلس گناه محسوب مى شود، و موسيقى هاى مناسب چنين مجالسى حرام است؛ هرچند در مجلس عادى نواخته شود، يا به صورت فردى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حرمت برخى از موسيقى ها چيست؟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به مفاسد اخلاقى، غافل شدن از ياد خدا، تخدير اعصاب و فرو بردن جامعه در غفلت و بى خبرى، ازجمله آثار زيان بار موسيقى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بيشتر را در كتاب تفسير نمونه، جلد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آيۀ شريفۀ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لقمان، مطالعه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و تعلم و خريد و فروش آلات موسيقى،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دربارۀ آن دسته از آلات موسيقى كه غالباً با آن ها آهنگ هاى مناسب مجالس لهو و فساد نواخته مى شود جايز نيست و در غير آن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وسيلۀ مشترك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داشتن مجلس شاد مشروع چه پيشنهادى مى كنيد؟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مصداق مجالس شادى مشروع، چنانچه از رقص و موسيقى حرام و كارهاى نامشروع ديگر پرهيز شود، و اشعار مناسب خوانده شود، يا نمايش هاى شاد مشروعى انجام شود مانعى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بسيارى از متديّنين در جلسات جشن ازدواج و مانند آن از همين روش استفاده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آواز زن توسط مرد نامحرم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 دسته جمعى مختلط جايز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صداى بانوان در صداى مردان محو شود و صدا و آهنگ سرود مناسب مجالس لهو و فساد نباشد اشكالى ندارد؛ در غير اين صورت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سرود دسته جمعى خانم ها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مكان هاى مخصوص بانوان اشكالى ندارد، مشروط بر اين كه صدا و آهنگ آن مناسب مجالس لهو و فساد نباشد؛ امّا در جايى كه مردان حضور دارند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خواندن زن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 خواندن زن براى شوهرش و براى ساير زنان بدون غنا و بدون آهنگ هاى مناسب لهو و فساد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تجويز موسيقى براى بيمارانى كه مبتلا به افسردگى هستند اشكالى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درمان آن ها منحصر به شنيدن موسيقى باشد، به مقدار ضرورت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ما را به مراسمى دعوت مى كنند كه در آن برخى گناهان صورت مى گيرد ازجمله اين كه موسيقى حرام پخش و يا اجرا مى شود، تكليف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مجلس گناه حرام است، ولى چنانچه ضرورت داشته باشد، مى توانيد به مقدار ضرورت شركت كنيد، يا در قسمت هايى بنشينيد كه گناهى صورت نمى گيرد و مجلس گناه صدق نمى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نواختن آهنگ توسط زن دربرابر مرد نامحرم چه حكمى دارد؟</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آهنگ حرام باشد به هر صورت حرام است و اگر از نوع حلال باشد و منشأ مفسده اى گردد آن نيز حرام است</w:t>
      </w:r>
      <w:r>
        <w:rPr>
          <w:rFonts w:eastAsia="IRNazanin" w:cs="IRNazanin"/>
          <w:color w:val="111111"/>
          <w:sz w:val="28"/>
          <w:szCs w:val="28"/>
          <w:rtl w:val="true"/>
          <w:lang w:bidi="fa-IR"/>
        </w:rPr>
        <w:t>.</w:t>
      </w:r>
      <w:bookmarkStart w:id="76" w:name="pg6977_68138"/>
    </w:p>
    <w:p>
      <w:pPr>
        <w:pStyle w:val="BookText"/>
        <w:rPr/>
      </w:pPr>
      <w:bookmarkEnd w:id="76"/>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گوش دادن به صداى زن خارجى با موسيقى ملايم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صورت آواز بخواند جايز نيست</w:t>
      </w:r>
      <w:r>
        <w:rPr>
          <w:rFonts w:eastAsia="IRNazanin" w:cs="IRNazanin"/>
          <w:color w:val="111111"/>
          <w:sz w:val="28"/>
          <w:szCs w:val="28"/>
          <w:rtl w:val="true"/>
          <w:lang w:bidi="fa-IR"/>
        </w:rPr>
        <w:t>.</w:t>
      </w:r>
    </w:p>
    <w:p>
      <w:pPr>
        <w:pStyle w:val="Heading2"/>
        <w:numPr>
          <w:ilvl w:val="1"/>
          <w:numId w:val="1"/>
        </w:numPr>
        <w:rPr/>
      </w:pPr>
      <w:bookmarkStart w:id="77" w:name="__RefHeading___Toc2371209_372815092"/>
      <w:bookmarkStart w:id="78" w:name="_Toc26"/>
      <w:bookmarkEnd w:id="77"/>
      <w:r>
        <w:rPr>
          <w:rtl w:val="true"/>
        </w:rPr>
        <w:t>احكام ورزشى</w:t>
      </w:r>
      <w:bookmarkEnd w:id="78"/>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 ايروبيك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حركاتى شبيه به رقص نداشته باشد و همراه با آهنگ لهوى نباشد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بولينگ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برد و باخت مالى اشكالى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كردن با پاسور و بيليارد و تخته نرد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اين موارد از آلت قمار بودن خارج نشده باشند، و در نزد تودۀ مردم محل يك وسيلۀ ورزشى يا تفريحى شناخته نشوند، بازى با آن ها بدون برد و باخت مالى نيز اشكال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دوچرخه، موتور و اسب سوارى براى بانوان اشكالى دارد؟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در محيطهاى مخصوص بانوان اشكالى ندارد، مشروط بر اينكه سبب ضرر و زيانى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بازى پاسور رايانه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مشاركت فرد ديگر و بدون برد و باخت مالى باشد، اشكالى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بازى با شطرنج در عصر حاضر اشكال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شطرنج در عرف عام از آلات قمار محسوب شود بازى با آن حرام است و اگر از حالت قمار خارج و جزء ورزش هاى فكرى درآمده باشد اشكالى ندارد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با يكى از باشگاه هاى فوتبال اروپا قرارداد امضا كرده ام، كه در طول يك سال در اختيار آن تيم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بايستى در تمام برنامه هاى ورزشى و تمرين هاى سخت بدنى، كه لازمۀ پيروزى تيم در مسابقات آتى است، تابع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بخشى از تمرينات سخت بدنى در ماه مبارك رمضان واقع خواهد شد، و امكان انجام آن با زبان روزه ميسّر نيست، و ازسوى ديگر مسئول باشگاه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انسان متديّن و مؤمنى هستيد، و ما ميليون ها خرج شما كرده، و وقت شما را از قبل خريده ايم، و در صورت خوددارى شما از شركت در تمرينات و شكست تيم، از شما راضى نيستيم و با توجّه به اين كه شما در اين سال از ما حقوق مى گيريد، و متعهّد به ما هستيد نبايد روزه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مى توانم براساس قرارداد با آن باشگاه، و به منظور انجام تعهّدم به آن تيم، براى پيروزى در مسابقات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مستلزم افطار روزه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نگيرم، و سال بعد قضا كنم؟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شأن يك مسلمان نيست كه اقدام به عقد چنين قراردادى كند زيرا اين قرارداد شرعاً باطل است، و بايد به ديگران گفت كه عقيدۀ مذهبى ما چنين اجازه اى را نمى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راهى نداريد، مى توانيد روز اوّل را به مسافرتِ مثلاً يك ساعته برويد و برگرديد، و قبل از ده روز باز هم سفرى مانند آن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 كه بخواهيد مدتى طولانى مثلاً يك سال، در آن محل بمانيد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دانشجويان رشتۀ تربيت بدنى كه در خارج از كشور در حال تحصيل هستند روزانه براى دروس مختلف بايد در سالن هاى ورزشى و استخرهاى مختلط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اين باشگاه ها براى دانشجويان مسلمان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جايز نيست و تا مجبور نشويد اين كار را انجام ندهيد و در صورت اجبار، به مقدار ضرورت قناعت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درمورد ورزش كشتى كج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مهمى داشته باشد جايز نيست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چند سال پيش، با اين توجيهات كه مسابقات ما بايد با تقويم هاى بين المللى و برنامه هاى كنفدراسيون فوتبال آسيا هماهنگ باشد، مسابقات ليگ برتر فوتبال در ماه مبارك رمضان انجام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نه تنها موجب شده كه بازيكنان مسلمان، براى حفظ آمادگى بدنى مجبور به روزه خوارى در تمرينات شوند؛ بلكه عدۀ زيادى از جوانان را پس از افطار، به جاى مسجد و جلسات قرآن، به ورزشگاه ها مى 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در حالى است كه در همين كشور همسايه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داراى نظام لائيك نيز هست و فوتبال بين المللى تر از ما دارد، مسابقات فوتبال به احترام ماه مبارك رمضان تعطيل مى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خواهشمند است نظر خويش را دربارۀ دو سؤال زير اعلام فرماييد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حضرتعالى دربارۀ موكول شدن مسابقات فوتبال ليگ برتر به بعد از ماه مبارك رمضان چيست؟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لزوم هماهنگى با برنامه هاى كنفدراسيون آسيا، توجيهى براى عدم احترام به شعائر مذهبى مى گردد؟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مسلمانان فرهنگ اسلامى خودشان را رعايت كنند و به مراكز جهانى نيز بگويند كه فرهنگ ما به ما اجازۀ اين كار را نمى دهد و جاى تعجب است كه كشورى مانند تركيه رعايت ماه رمضان را بكند و كشورى مانند جمهورى اسلامى كه حكومتش اسلامى است مراعات نكند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مسابقات المپيك و نظير آن، در برخى رشته ها ازجمله كشتى مردان، گاهى يك داور زن، قضاوت مسابقه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جايى كه بازرسى بدنى ورزشكار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مستلزم تماس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مسابقه توسط داور، جزء قوانين بوده و براى شركت در مسابقه، گذشتن از اين مرحله و نيز بلند كردن دست پيروز توسط داور ضرورى است و ورزشكار بايد به آن تن</w:t>
      </w:r>
    </w:p>
    <w:p>
      <w:pPr>
        <w:pStyle w:val="BookText"/>
        <w:rPr/>
      </w:pPr>
      <w:r>
        <w:rPr>
          <w:rFonts w:ascii="IRNazanin" w:hAnsi="IRNazanin" w:eastAsia="IRNazanin"/>
          <w:color w:val="111111"/>
          <w:sz w:val="28"/>
          <w:sz w:val="28"/>
          <w:szCs w:val="28"/>
          <w:rtl w:val="true"/>
          <w:lang w:bidi="fa-IR"/>
        </w:rPr>
        <w:t>دهد، حكم شرعى آن براى ورزشكار ايرانى و مسلمان چيست؟ آيا اين عمل جزء ضرورت حساب مى شود و يا كشتى گير بايد از مسابقه اجتناب 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بايست مسئولين ورزش قبلاً فرهنگ دينى ما را براى آن ها توضيح مى دادند و اين گونه مشكلات را حل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به سؤالات زير درمورد ورزش بانوان پاسخ فرماييد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فعّاليّت هاى ورزشى براى دختران مدارس ابتدايى، بدون رعايت حجاب اسلامى چه حكمى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ورزش بانوان با رعايت حجاب اسلامى در انظار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حكمى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ورزش هاى انفرادى غير تماسى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تنيس، بدمينتون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يا تمرين خانم ها با آقايان چه حكمى دارد؟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رعايت حجاب خانم ها در سالن هاى ورزشى مخصوص بانوان، لازم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موتورسوارى و دوچرخه سوارى خانم ها با پوشش كامل اسلامى در خيابان ها و معابر عمومى چگونه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مربّى گرى مردان براى تعليم بانوان تا چه حدّى مجاز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ورزش براى همۀ قشرها، اعم از مرد و زن، پير و جوان، لازم است و يكى از ضرورى ترين كارها براى حفظ</w:t>
      </w:r>
      <w:bookmarkStart w:id="79" w:name="pg6977_68153"/>
    </w:p>
    <w:p>
      <w:pPr>
        <w:pStyle w:val="BookText"/>
        <w:rPr/>
      </w:pPr>
      <w:bookmarkEnd w:id="79"/>
      <w:r>
        <w:rPr>
          <w:rFonts w:ascii="IRNazanin" w:hAnsi="IRNazanin" w:eastAsia="IRNazanin"/>
          <w:color w:val="111111"/>
          <w:sz w:val="28"/>
          <w:sz w:val="28"/>
          <w:szCs w:val="28"/>
          <w:rtl w:val="true"/>
          <w:lang w:bidi="fa-IR"/>
        </w:rPr>
        <w:t>سلامت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ورزش مى تواند به عنوان سرگرمى سالم، بسيارى از اوقات فراغت را پر كند، و انسان را از سرگرمى ناسالم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مسلّم است كه بايد جهات شرعى، هم در ورزش مردان و هم در ورزش زنان رعايت شود، و مسابقات ورزشى هرگز ايجاب نمى كند كه ما فرهنگ اسلامى را رها كرده، دنبال فرهنگ ديگران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زنان مى توانند در محيطهايى كه مخصوص خودشان است، با استفاده از لباس هاى مناسب، و با حفظ حجاب يا بدون حجاب شرعى، اگر جنس مخالفى در آن جا نيست، ورزش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داوران و مربّيان آن ها نيز از ميان خود زنان برگزيده شوند، همان گونه كه در مردان چنين است، و از ورزش هايى استفاده كنند كه آسيب و زيانى به آن ها نمى رساند</w:t>
      </w:r>
      <w:r>
        <w:rPr>
          <w:rFonts w:eastAsia="IRNazanin" w:cs="IRNazanin"/>
          <w:color w:val="111111"/>
          <w:sz w:val="28"/>
          <w:szCs w:val="28"/>
          <w:rtl w:val="true"/>
          <w:lang w:bidi="fa-IR"/>
        </w:rPr>
        <w:t>.</w:t>
      </w:r>
    </w:p>
    <w:p>
      <w:pPr>
        <w:pStyle w:val="Heading2"/>
        <w:numPr>
          <w:ilvl w:val="1"/>
          <w:numId w:val="1"/>
        </w:numPr>
        <w:rPr/>
      </w:pPr>
      <w:bookmarkStart w:id="80" w:name="__RefHeading___Toc2371211_372815092"/>
      <w:bookmarkStart w:id="81" w:name="_Toc27"/>
      <w:bookmarkEnd w:id="80"/>
      <w:r>
        <w:rPr>
          <w:rtl w:val="true"/>
        </w:rPr>
        <w:t>احكام علوم غريبه</w:t>
      </w:r>
      <w:bookmarkEnd w:id="81"/>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اشخاص در خارج با فالگيرى از جامع الدّعوات و يا دوازده برج، از آينده و گذشته و مرض مراجعين خبر مى دهند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گرفتارى را دارى يا خواهى داشت، فلان مقدار بايد بدهى تا دعاى حسابى بنويسم و دعاى محبّت بين دخترها و پسرها و زوج ها و درمان ديوانه ها و جنّزده ها مى نويسند و پول هاى زيادى دريافت مى كنند و در ضمن، نماز جمعه و نماز جماعت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بفرماييد كه پول گرفتن درمقابل اين كارها چه حكمى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رجوع به فالگيرها و جادوگران براى معالجه جايز است در حالى كه گاهى از اوقات امراض سختى را معالجه مى 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آن ها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جنابعالى دربارۀ فال حافظ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اعتبارى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فال قهوه براى كار مشروعى گرفته شود، چه حكمى دارد؟ مثلاً از اين طريق گمشده اى را پيدا، يا گرهى را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پول حاصل از آن چه حكمى خواهد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قهوه و امثال آن از خرافات است، و شرعاً اعتبارى ندارد، و گرفتن پول درمقابل آن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هستند كه كار هيپنوتيزم و احضار روح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خواستم بدانم كار آن ها از نظر شرعى عيب دارد؟ البته اگر اين كار براى تقويت ايمان انسان هاى ديگرى كه مثلاً در حال ديدن احضار روح هستند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همچنين افرادى كه كار احضار روح مى كنند پولى را نگيرند و فقط براى رضاى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شرعى اشكال دارد يا نه؟ اگر احضار روح و يا هيپنوتيزم براى روشن شدن حقيقتى باشد چطور؟</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اين گونه مدعيان در خطا و اشتباه اند هرچند اصل عمل امكان پذير است و اگر براى كشف امور پنهانى انجام شود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حضرتعالى درمورد احضار ارواح چيست؟ آيا عقلاً اين كار امكان پذير است؟ و چنانچه ممكن باشد، آيا از ديدگاه شرع مجاز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عقلاً امكان پذير است، ولى شرعاً جايز نيست، و مفاسد زيادى به بار مى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اسلام جهت ابطال سحر، دستورالعمل و راهكارى كه واقعاً سحر را باطل كند دارد؟ چراكه با توجه به اوضاع جامعه مراجعه به كسانى كه از راه هاى ديگر، اين كار را انجام مى دهند با باج خواهى آن ها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سحر و جادو، به تصديق قرآن مجيد، حقيقت دارد، ولى غالب آنچه مردم سحر و جادو مى دانند اوهام و خيالاتى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آن هر روز پنج مرتبه آية الكرسى را بخوانيد و به خود و اطرافيانتان بدميد و هر روز هرچند به مقدار كم صدقه بدهيد و بر خدا توكّل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درست است كه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سحر، مربوط به استعمال آن است نه يادگيرى آن؟ آيا مطلقاً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فتواى همۀ فقهاى اسلام، ياد گرفتن و انجام اعمال سحر و جادوگرى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هيپنوتيزم از نظر اسلام حرام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مقاصد طبّى و مانند آن مانعى ندارد ولى براى كشف امور پنهانى يا خبر از گذشته و حال و آينده جايز نيست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آيۀ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روم، آيۀ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آيۀ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آيۀ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توضيحات بيشتر در زمينۀ خمس و فلسفۀ آن را مى توانيد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خمس، پشتوانۀ بيت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نماييد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image" Target="media/image2.jpeg"/><Relationship Id="rId220" Type="http://schemas.openxmlformats.org/officeDocument/2006/relationships/image" Target="media/image2.jpeg"/><Relationship Id="rId221" Type="http://schemas.openxmlformats.org/officeDocument/2006/relationships/footer" Target="footer214.xml"/><Relationship Id="rId222" Type="http://schemas.openxmlformats.org/officeDocument/2006/relationships/footnotes" Target="footnotes.xml"/><Relationship Id="rId223" Type="http://schemas.openxmlformats.org/officeDocument/2006/relationships/numbering" Target="numbering.xml"/><Relationship Id="rId224" Type="http://schemas.openxmlformats.org/officeDocument/2006/relationships/fontTable" Target="fontTable.xml"/><Relationship Id="rId225" Type="http://schemas.openxmlformats.org/officeDocument/2006/relationships/settings" Target="settings.xml"/><Relationship Id="rId22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217</Pages>
  <Words>43745</Words>
  <Characters>159833</Characters>
  <CharactersWithSpaces>201459</CharactersWithSpaces>
  <Paragraphs>2156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2026-08-27T07:00:17Z</dcterms:created>
  <dc:creator>ghaemiyeh.com</dc:creator>
  <dc:description/>
  <dc:language>en-US</dc:language>
  <cp:lastModifiedBy/>
  <dcterms:modified xsi:type="dcterms:W3CDTF">2026-08-27T10:30:22Z</dcterms:modified>
  <cp:revision>1</cp:revision>
  <dc:subject/>
  <dc:title>احکام غرب نشینان مطابق با فتاوای آیت الله مکارم شیرازی مد ظله العالی</dc:title>
</cp:coreProperties>
</file>

<file path=docProps/custom.xml><?xml version="1.0" encoding="utf-8"?>
<Properties xmlns="http://schemas.openxmlformats.org/officeDocument/2006/custom-properties" xmlns:vt="http://schemas.openxmlformats.org/officeDocument/2006/docPropsVTypes"/>
</file>