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 یاس نبوی در شرح خطبه فاطمی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7552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37554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37556_372815092">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037558_372815092">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037560_372815092">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037562_372815092">
            <w:r>
              <w:rPr>
                <w:webHidden/>
                <w:rStyle w:val="IndexLink"/>
                <w:rtl w:val="true"/>
              </w:rPr>
              <w:t>حمد نعمتهای خداوند</w:t>
            </w:r>
            <w:r>
              <w:rPr>
                <w:rStyle w:val="IndexLink"/>
                <w:rtl w:val="true"/>
              </w:rPr>
              <w:tab/>
            </w:r>
            <w:r>
              <w:rPr>
                <w:rStyle w:val="IndexLink"/>
              </w:rPr>
              <w:t>18</w:t>
            </w:r>
          </w:hyperlink>
        </w:p>
        <w:p>
          <w:pPr>
            <w:pStyle w:val="Contents3"/>
            <w:tabs>
              <w:tab w:val="clear" w:pos="8459"/>
              <w:tab w:val="right" w:pos="9026" w:leader="dot"/>
            </w:tabs>
            <w:rPr/>
          </w:pPr>
          <w:hyperlink w:anchor="__RefHeading___Toc2037564_372815092">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037566_372815092">
            <w:r>
              <w:rPr>
                <w:webHidden/>
                <w:rStyle w:val="IndexLink"/>
                <w:rtl w:val="true"/>
              </w:rPr>
              <w:t>حمد نعمتهای خداوند</w:t>
            </w:r>
            <w:r>
              <w:rPr>
                <w:rStyle w:val="IndexLink"/>
                <w:rtl w:val="true"/>
              </w:rPr>
              <w:tab/>
            </w:r>
            <w:r>
              <w:rPr>
                <w:rStyle w:val="IndexLink"/>
              </w:rPr>
              <w:t>19</w:t>
            </w:r>
          </w:hyperlink>
        </w:p>
        <w:p>
          <w:pPr>
            <w:pStyle w:val="Contents3"/>
            <w:tabs>
              <w:tab w:val="clear" w:pos="8459"/>
              <w:tab w:val="right" w:pos="9026" w:leader="dot"/>
            </w:tabs>
            <w:rPr/>
          </w:pPr>
          <w:hyperlink w:anchor="__RefHeading___Toc2037568_372815092">
            <w:r>
              <w:rPr>
                <w:webHidden/>
                <w:rStyle w:val="IndexLink"/>
                <w:rtl w:val="true"/>
              </w:rPr>
              <w:t>وحی و الهام الهی</w:t>
            </w:r>
            <w:r>
              <w:rPr>
                <w:rStyle w:val="IndexLink"/>
                <w:rtl w:val="true"/>
              </w:rPr>
              <w:tab/>
            </w:r>
            <w:r>
              <w:rPr>
                <w:rStyle w:val="IndexLink"/>
              </w:rPr>
              <w:t>21</w:t>
            </w:r>
          </w:hyperlink>
        </w:p>
        <w:p>
          <w:pPr>
            <w:pStyle w:val="Contents3"/>
            <w:tabs>
              <w:tab w:val="clear" w:pos="8459"/>
              <w:tab w:val="right" w:pos="9026" w:leader="dot"/>
            </w:tabs>
            <w:rPr/>
          </w:pPr>
          <w:hyperlink w:anchor="__RefHeading___Toc2037570_372815092">
            <w:r>
              <w:rPr>
                <w:webHidden/>
                <w:rStyle w:val="IndexLink"/>
                <w:rtl w:val="true"/>
              </w:rPr>
              <w:t>انواع نعمت های خداوند</w:t>
            </w:r>
            <w:r>
              <w:rPr>
                <w:rStyle w:val="IndexLink"/>
                <w:rtl w:val="true"/>
              </w:rPr>
              <w:tab/>
            </w:r>
            <w:r>
              <w:rPr>
                <w:rStyle w:val="IndexLink"/>
              </w:rPr>
              <w:t>23</w:t>
            </w:r>
          </w:hyperlink>
        </w:p>
        <w:p>
          <w:pPr>
            <w:pStyle w:val="Contents3"/>
            <w:tabs>
              <w:tab w:val="clear" w:pos="8459"/>
              <w:tab w:val="right" w:pos="9026" w:leader="dot"/>
            </w:tabs>
            <w:rPr/>
          </w:pPr>
          <w:hyperlink w:anchor="__RefHeading___Toc2037572_372815092">
            <w:r>
              <w:rPr>
                <w:webHidden/>
                <w:rStyle w:val="IndexLink"/>
                <w:rtl w:val="true"/>
              </w:rPr>
              <w:t>تبیین نعمت های خداوند در قرآن</w:t>
            </w:r>
            <w:r>
              <w:rPr>
                <w:rStyle w:val="IndexLink"/>
                <w:rtl w:val="true"/>
              </w:rPr>
              <w:tab/>
            </w:r>
            <w:r>
              <w:rPr>
                <w:rStyle w:val="IndexLink"/>
              </w:rPr>
              <w:t>25</w:t>
            </w:r>
          </w:hyperlink>
        </w:p>
        <w:p>
          <w:pPr>
            <w:pStyle w:val="Contents3"/>
            <w:tabs>
              <w:tab w:val="clear" w:pos="8459"/>
              <w:tab w:val="right" w:pos="9026" w:leader="dot"/>
            </w:tabs>
            <w:rPr/>
          </w:pPr>
          <w:hyperlink w:anchor="__RefHeading___Toc2037574_372815092">
            <w:r>
              <w:rPr>
                <w:webHidden/>
                <w:rStyle w:val="IndexLink"/>
                <w:rtl w:val="true"/>
              </w:rPr>
              <w:t>راهکارهای شکر نعمت</w:t>
            </w:r>
            <w:r>
              <w:rPr>
                <w:rStyle w:val="IndexLink"/>
                <w:rtl w:val="true"/>
              </w:rPr>
              <w:tab/>
            </w:r>
            <w:r>
              <w:rPr>
                <w:rStyle w:val="IndexLink"/>
              </w:rPr>
              <w:t>28</w:t>
            </w:r>
          </w:hyperlink>
        </w:p>
        <w:p>
          <w:pPr>
            <w:pStyle w:val="Contents3"/>
            <w:tabs>
              <w:tab w:val="clear" w:pos="8459"/>
              <w:tab w:val="right" w:pos="9026" w:leader="dot"/>
            </w:tabs>
            <w:rPr/>
          </w:pPr>
          <w:hyperlink w:anchor="__RefHeading___Toc2037576_372815092">
            <w:r>
              <w:rPr>
                <w:webHidden/>
                <w:rStyle w:val="IndexLink"/>
                <w:rtl w:val="true"/>
              </w:rPr>
              <w:t>اخلاص، نتیجه ایمان به وحدانیت</w:t>
            </w:r>
            <w:r>
              <w:rPr>
                <w:rStyle w:val="IndexLink"/>
                <w:rtl w:val="true"/>
              </w:rPr>
              <w:tab/>
            </w:r>
            <w:r>
              <w:rPr>
                <w:rStyle w:val="IndexLink"/>
              </w:rPr>
              <w:t>31</w:t>
            </w:r>
          </w:hyperlink>
        </w:p>
        <w:p>
          <w:pPr>
            <w:pStyle w:val="Contents3"/>
            <w:tabs>
              <w:tab w:val="clear" w:pos="8459"/>
              <w:tab w:val="right" w:pos="9026" w:leader="dot"/>
            </w:tabs>
            <w:rPr/>
          </w:pPr>
          <w:hyperlink w:anchor="__RefHeading___Toc2037578_372815092">
            <w:r>
              <w:rPr>
                <w:webHidden/>
                <w:rStyle w:val="IndexLink"/>
                <w:rtl w:val="true"/>
              </w:rPr>
              <w:t>راههای درک معنای توحید</w:t>
            </w:r>
            <w:r>
              <w:rPr>
                <w:rStyle w:val="IndexLink"/>
                <w:rtl w:val="true"/>
              </w:rPr>
              <w:tab/>
            </w:r>
            <w:r>
              <w:rPr>
                <w:rStyle w:val="IndexLink"/>
              </w:rPr>
              <w:t>33</w:t>
            </w:r>
          </w:hyperlink>
        </w:p>
        <w:p>
          <w:pPr>
            <w:pStyle w:val="Contents3"/>
            <w:tabs>
              <w:tab w:val="clear" w:pos="8459"/>
              <w:tab w:val="right" w:pos="9026" w:leader="dot"/>
            </w:tabs>
            <w:rPr/>
          </w:pPr>
          <w:hyperlink w:anchor="__RefHeading___Toc2037580_372815092">
            <w:r>
              <w:rPr>
                <w:webHidden/>
                <w:rStyle w:val="IndexLink"/>
                <w:rtl w:val="true"/>
              </w:rPr>
              <w:t>مسئله پلورالیسم و نسبیت گرایی</w:t>
            </w:r>
            <w:r>
              <w:rPr>
                <w:rStyle w:val="IndexLink"/>
                <w:rtl w:val="true"/>
              </w:rPr>
              <w:tab/>
            </w:r>
            <w:r>
              <w:rPr>
                <w:rStyle w:val="IndexLink"/>
              </w:rPr>
              <w:t>35</w:t>
            </w:r>
          </w:hyperlink>
        </w:p>
        <w:p>
          <w:pPr>
            <w:pStyle w:val="Contents3"/>
            <w:tabs>
              <w:tab w:val="clear" w:pos="8459"/>
              <w:tab w:val="right" w:pos="9026" w:leader="dot"/>
            </w:tabs>
            <w:rPr/>
          </w:pPr>
          <w:hyperlink w:anchor="__RefHeading___Toc2037582_372815092">
            <w:r>
              <w:rPr>
                <w:webHidden/>
                <w:rStyle w:val="IndexLink"/>
                <w:rtl w:val="true"/>
              </w:rPr>
              <w:t>توصیف پروردگار</w:t>
            </w:r>
            <w:r>
              <w:rPr>
                <w:rStyle w:val="IndexLink"/>
                <w:rtl w:val="true"/>
              </w:rPr>
              <w:tab/>
            </w:r>
            <w:r>
              <w:rPr>
                <w:rStyle w:val="IndexLink"/>
              </w:rPr>
              <w:t>37</w:t>
            </w:r>
          </w:hyperlink>
        </w:p>
        <w:p>
          <w:pPr>
            <w:pStyle w:val="Contents3"/>
            <w:tabs>
              <w:tab w:val="clear" w:pos="8459"/>
              <w:tab w:val="right" w:pos="9026" w:leader="dot"/>
            </w:tabs>
            <w:rPr/>
          </w:pPr>
          <w:hyperlink w:anchor="__RefHeading___Toc2037584_372815092">
            <w:r>
              <w:rPr>
                <w:webHidden/>
                <w:rStyle w:val="IndexLink"/>
                <w:rtl w:val="true"/>
              </w:rPr>
              <w:t>هدف خداوند از خلقت هستی</w:t>
            </w:r>
            <w:r>
              <w:rPr>
                <w:rStyle w:val="IndexLink"/>
                <w:rtl w:val="true"/>
              </w:rPr>
              <w:tab/>
            </w:r>
            <w:r>
              <w:rPr>
                <w:rStyle w:val="IndexLink"/>
              </w:rPr>
              <w:t>39</w:t>
            </w:r>
          </w:hyperlink>
        </w:p>
        <w:p>
          <w:pPr>
            <w:pStyle w:val="Contents3"/>
            <w:tabs>
              <w:tab w:val="clear" w:pos="8459"/>
              <w:tab w:val="right" w:pos="9026" w:leader="dot"/>
            </w:tabs>
            <w:rPr/>
          </w:pPr>
          <w:hyperlink w:anchor="__RefHeading___Toc2037586_372815092">
            <w:r>
              <w:rPr>
                <w:webHidden/>
                <w:rStyle w:val="IndexLink"/>
                <w:rtl w:val="true"/>
              </w:rPr>
              <w:t>فلسفه ثواب و عقاب الهی</w:t>
            </w:r>
            <w:r>
              <w:rPr>
                <w:rStyle w:val="IndexLink"/>
                <w:rtl w:val="true"/>
              </w:rPr>
              <w:tab/>
            </w:r>
            <w:r>
              <w:rPr>
                <w:rStyle w:val="IndexLink"/>
              </w:rPr>
              <w:t>42</w:t>
            </w:r>
          </w:hyperlink>
        </w:p>
        <w:p>
          <w:pPr>
            <w:pStyle w:val="Contents2"/>
            <w:tabs>
              <w:tab w:val="clear" w:pos="8743"/>
              <w:tab w:val="right" w:pos="9026" w:leader="dot"/>
            </w:tabs>
            <w:rPr/>
          </w:pPr>
          <w:hyperlink w:anchor="__RefHeading___Toc2037588_372815092">
            <w:r>
              <w:rPr>
                <w:webHidden/>
                <w:rStyle w:val="IndexLink"/>
                <w:rtl w:val="true"/>
              </w:rPr>
              <w:t>تأکید بر رسالت پدر</w:t>
            </w:r>
            <w:r>
              <w:rPr>
                <w:rStyle w:val="IndexLink"/>
                <w:rtl w:val="true"/>
              </w:rPr>
              <w:tab/>
            </w:r>
            <w:r>
              <w:rPr>
                <w:rStyle w:val="IndexLink"/>
              </w:rPr>
              <w:t>44</w:t>
            </w:r>
          </w:hyperlink>
        </w:p>
        <w:p>
          <w:pPr>
            <w:pStyle w:val="Contents3"/>
            <w:tabs>
              <w:tab w:val="clear" w:pos="8459"/>
              <w:tab w:val="right" w:pos="9026" w:leader="dot"/>
            </w:tabs>
            <w:rPr/>
          </w:pPr>
          <w:hyperlink w:anchor="__RefHeading___Toc2037590_37281509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037592_372815092">
            <w:r>
              <w:rPr>
                <w:webHidden/>
                <w:rStyle w:val="IndexLink"/>
                <w:rtl w:val="true"/>
              </w:rPr>
              <w:t>تأکید بر رسالت پدر</w:t>
            </w:r>
            <w:r>
              <w:rPr>
                <w:rStyle w:val="IndexLink"/>
                <w:rtl w:val="true"/>
              </w:rPr>
              <w:tab/>
            </w:r>
            <w:r>
              <w:rPr>
                <w:rStyle w:val="IndexLink"/>
              </w:rPr>
              <w:t>45</w:t>
            </w:r>
          </w:hyperlink>
        </w:p>
        <w:p>
          <w:pPr>
            <w:pStyle w:val="Contents3"/>
            <w:tabs>
              <w:tab w:val="clear" w:pos="8459"/>
              <w:tab w:val="right" w:pos="9026" w:leader="dot"/>
            </w:tabs>
            <w:rPr/>
          </w:pPr>
          <w:hyperlink w:anchor="__RefHeading___Toc2037594_372815092">
            <w:r>
              <w:rPr>
                <w:webHidden/>
                <w:rStyle w:val="IndexLink"/>
                <w:rtl w:val="true"/>
              </w:rPr>
              <w:t>پیامبر،برگزیده پیش از رسالت</w:t>
            </w:r>
            <w:r>
              <w:rPr>
                <w:rStyle w:val="IndexLink"/>
                <w:rtl w:val="true"/>
              </w:rPr>
              <w:tab/>
            </w:r>
            <w:r>
              <w:rPr>
                <w:rStyle w:val="IndexLink"/>
              </w:rPr>
              <w:t>47</w:t>
            </w:r>
          </w:hyperlink>
        </w:p>
        <w:p>
          <w:pPr>
            <w:pStyle w:val="Contents3"/>
            <w:tabs>
              <w:tab w:val="clear" w:pos="8459"/>
              <w:tab w:val="right" w:pos="9026" w:leader="dot"/>
            </w:tabs>
            <w:rPr/>
          </w:pPr>
          <w:hyperlink w:anchor="__RefHeading___Toc2037596_372815092">
            <w:r>
              <w:rPr>
                <w:webHidden/>
                <w:rStyle w:val="IndexLink"/>
                <w:rtl w:val="true"/>
              </w:rPr>
              <w:t>نور پاک محمد صلی الله علیه و آله و علی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037598_372815092">
            <w:r>
              <w:rPr>
                <w:webHidden/>
                <w:rStyle w:val="IndexLink"/>
                <w:rtl w:val="true"/>
              </w:rPr>
              <w:t>اصطفاء،موهبتی یا عملی</w:t>
            </w:r>
            <w:r>
              <w:rPr>
                <w:rStyle w:val="IndexLink"/>
                <w:rtl w:val="true"/>
              </w:rPr>
              <w:tab/>
            </w:r>
            <w:r>
              <w:rPr>
                <w:rStyle w:val="IndexLink"/>
              </w:rPr>
              <w:t>51</w:t>
            </w:r>
          </w:hyperlink>
        </w:p>
        <w:p>
          <w:pPr>
            <w:pStyle w:val="Contents2"/>
            <w:tabs>
              <w:tab w:val="clear" w:pos="8743"/>
              <w:tab w:val="right" w:pos="9026" w:leader="dot"/>
            </w:tabs>
            <w:rPr/>
          </w:pPr>
          <w:hyperlink w:anchor="__RefHeading___Toc2037600_372815092">
            <w:r>
              <w:rPr>
                <w:webHidden/>
                <w:rStyle w:val="IndexLink"/>
                <w:rtl w:val="true"/>
              </w:rPr>
              <w:t>فلسفه بعثت پیامبر</w:t>
            </w:r>
            <w:r>
              <w:rPr>
                <w:rStyle w:val="IndexLink"/>
                <w:rtl w:val="true"/>
              </w:rPr>
              <w:tab/>
            </w:r>
            <w:r>
              <w:rPr>
                <w:rStyle w:val="IndexLink"/>
              </w:rPr>
              <w:t>54</w:t>
            </w:r>
          </w:hyperlink>
        </w:p>
        <w:p>
          <w:pPr>
            <w:pStyle w:val="Contents3"/>
            <w:tabs>
              <w:tab w:val="clear" w:pos="8459"/>
              <w:tab w:val="right" w:pos="9026" w:leader="dot"/>
            </w:tabs>
            <w:rPr/>
          </w:pPr>
          <w:hyperlink w:anchor="__RefHeading___Toc2037602_37281509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037604_372815092">
            <w:r>
              <w:rPr>
                <w:webHidden/>
                <w:rStyle w:val="IndexLink"/>
                <w:rtl w:val="true"/>
              </w:rPr>
              <w:t>فلسفه بعثت پیامبر</w:t>
            </w:r>
            <w:r>
              <w:rPr>
                <w:rStyle w:val="IndexLink"/>
                <w:rtl w:val="true"/>
              </w:rPr>
              <w:tab/>
            </w:r>
            <w:r>
              <w:rPr>
                <w:rStyle w:val="IndexLink"/>
              </w:rPr>
              <w:t>55</w:t>
            </w:r>
          </w:hyperlink>
        </w:p>
        <w:p>
          <w:pPr>
            <w:pStyle w:val="Contents3"/>
            <w:tabs>
              <w:tab w:val="clear" w:pos="8459"/>
              <w:tab w:val="right" w:pos="9026" w:leader="dot"/>
            </w:tabs>
            <w:rPr/>
          </w:pPr>
          <w:hyperlink w:anchor="__RefHeading___Toc2037606_372815092">
            <w:r>
              <w:rPr>
                <w:webHidden/>
                <w:rStyle w:val="IndexLink"/>
                <w:rtl w:val="true"/>
              </w:rPr>
              <w:t>بعثت در نگاه امیر المؤنین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2037608_372815092">
            <w:r>
              <w:rPr>
                <w:webHidden/>
                <w:rStyle w:val="IndexLink"/>
                <w:rtl w:val="true"/>
              </w:rPr>
              <w:t>وضع مردم قبل از بعثت</w:t>
            </w:r>
            <w:r>
              <w:rPr>
                <w:rStyle w:val="IndexLink"/>
                <w:rtl w:val="true"/>
              </w:rPr>
              <w:tab/>
            </w:r>
            <w:r>
              <w:rPr>
                <w:rStyle w:val="IndexLink"/>
              </w:rPr>
              <w:t>61</w:t>
            </w:r>
          </w:hyperlink>
        </w:p>
        <w:p>
          <w:pPr>
            <w:pStyle w:val="Contents3"/>
            <w:tabs>
              <w:tab w:val="clear" w:pos="8459"/>
              <w:tab w:val="right" w:pos="9026" w:leader="dot"/>
            </w:tabs>
            <w:rPr/>
          </w:pPr>
          <w:hyperlink w:anchor="__RefHeading___Toc2037610_372815092">
            <w:r>
              <w:rPr>
                <w:webHidden/>
                <w:rStyle w:val="IndexLink"/>
                <w:rtl w:val="true"/>
              </w:rPr>
              <w:t>نقش پیامبراکرم صلی الله علیه و آله در هدایت بشر</w:t>
            </w:r>
            <w:r>
              <w:rPr>
                <w:rStyle w:val="IndexLink"/>
                <w:rtl w:val="true"/>
              </w:rPr>
              <w:tab/>
            </w:r>
            <w:r>
              <w:rPr>
                <w:rStyle w:val="IndexLink"/>
              </w:rPr>
              <w:t>63</w:t>
            </w:r>
          </w:hyperlink>
        </w:p>
        <w:p>
          <w:pPr>
            <w:pStyle w:val="Contents3"/>
            <w:tabs>
              <w:tab w:val="clear" w:pos="8459"/>
              <w:tab w:val="right" w:pos="9026" w:leader="dot"/>
            </w:tabs>
            <w:rPr/>
          </w:pPr>
          <w:hyperlink w:anchor="__RefHeading___Toc2037612_372815092">
            <w:r>
              <w:rPr>
                <w:webHidden/>
                <w:rStyle w:val="IndexLink"/>
                <w:rtl w:val="true"/>
              </w:rPr>
              <w:t>کیفیت ارتحال پیامبر اکرم صلی الله علیه و آله</w:t>
            </w:r>
            <w:r>
              <w:rPr>
                <w:rStyle w:val="IndexLink"/>
                <w:rtl w:val="true"/>
              </w:rPr>
              <w:tab/>
            </w:r>
            <w:r>
              <w:rPr>
                <w:rStyle w:val="IndexLink"/>
              </w:rPr>
              <w:t>65</w:t>
            </w:r>
          </w:hyperlink>
        </w:p>
        <w:p>
          <w:pPr>
            <w:pStyle w:val="Contents2"/>
            <w:tabs>
              <w:tab w:val="clear" w:pos="8743"/>
              <w:tab w:val="right" w:pos="9026" w:leader="dot"/>
            </w:tabs>
            <w:rPr/>
          </w:pPr>
          <w:hyperlink w:anchor="__RefHeading___Toc2037614_372815092">
            <w:r>
              <w:rPr>
                <w:webHidden/>
                <w:rStyle w:val="IndexLink"/>
                <w:rtl w:val="true"/>
              </w:rPr>
              <w:t>مسئولیت های بندگان در برابر خداوند</w:t>
            </w:r>
            <w:r>
              <w:rPr>
                <w:rStyle w:val="IndexLink"/>
                <w:rtl w:val="true"/>
              </w:rPr>
              <w:tab/>
            </w:r>
            <w:r>
              <w:rPr>
                <w:rStyle w:val="IndexLink"/>
              </w:rPr>
              <w:t>68</w:t>
            </w:r>
          </w:hyperlink>
        </w:p>
        <w:p>
          <w:pPr>
            <w:pStyle w:val="Contents3"/>
            <w:tabs>
              <w:tab w:val="clear" w:pos="8459"/>
              <w:tab w:val="right" w:pos="9026" w:leader="dot"/>
            </w:tabs>
            <w:rPr/>
          </w:pPr>
          <w:hyperlink w:anchor="__RefHeading___Toc2037616_372815092">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037618_372815092">
            <w:r>
              <w:rPr>
                <w:webHidden/>
                <w:rStyle w:val="IndexLink"/>
                <w:rtl w:val="true"/>
              </w:rPr>
              <w:t>مسئولیت های بندگان در برابر خداوند</w:t>
            </w:r>
            <w:r>
              <w:rPr>
                <w:rStyle w:val="IndexLink"/>
                <w:rtl w:val="true"/>
              </w:rPr>
              <w:tab/>
            </w:r>
            <w:r>
              <w:rPr>
                <w:rStyle w:val="IndexLink"/>
              </w:rPr>
              <w:t>69</w:t>
            </w:r>
          </w:hyperlink>
        </w:p>
        <w:p>
          <w:pPr>
            <w:pStyle w:val="Contents3"/>
            <w:tabs>
              <w:tab w:val="clear" w:pos="8459"/>
              <w:tab w:val="right" w:pos="9026" w:leader="dot"/>
            </w:tabs>
            <w:rPr/>
          </w:pPr>
          <w:hyperlink w:anchor="__RefHeading___Toc2037620_372815092">
            <w:r>
              <w:rPr>
                <w:webHidden/>
                <w:rStyle w:val="IndexLink"/>
                <w:rtl w:val="true"/>
              </w:rPr>
              <w:t>تبلیغ دین الهی از کانال اهل بیت</w:t>
            </w:r>
            <w:r>
              <w:rPr>
                <w:rStyle w:val="IndexLink"/>
                <w:rtl w:val="true"/>
              </w:rPr>
              <w:tab/>
            </w:r>
            <w:r>
              <w:rPr>
                <w:rStyle w:val="IndexLink"/>
              </w:rPr>
              <w:t>71</w:t>
            </w:r>
          </w:hyperlink>
        </w:p>
        <w:p>
          <w:pPr>
            <w:pStyle w:val="Contents3"/>
            <w:tabs>
              <w:tab w:val="clear" w:pos="8459"/>
              <w:tab w:val="right" w:pos="9026" w:leader="dot"/>
            </w:tabs>
            <w:rPr/>
          </w:pPr>
          <w:hyperlink w:anchor="__RefHeading___Toc2037622_372815092">
            <w:r>
              <w:rPr>
                <w:webHidden/>
                <w:rStyle w:val="IndexLink"/>
                <w:rtl w:val="true"/>
              </w:rPr>
              <w:t>عهد و پیمان الهی</w:t>
            </w:r>
            <w:r>
              <w:rPr>
                <w:rStyle w:val="IndexLink"/>
                <w:rtl w:val="true"/>
              </w:rPr>
              <w:tab/>
            </w:r>
            <w:r>
              <w:rPr>
                <w:rStyle w:val="IndexLink"/>
              </w:rPr>
              <w:t>72</w:t>
            </w:r>
          </w:hyperlink>
        </w:p>
        <w:p>
          <w:pPr>
            <w:pStyle w:val="Contents3"/>
            <w:tabs>
              <w:tab w:val="clear" w:pos="8459"/>
              <w:tab w:val="right" w:pos="9026" w:leader="dot"/>
            </w:tabs>
            <w:rPr/>
          </w:pPr>
          <w:hyperlink w:anchor="__RefHeading___Toc2037624_372815092">
            <w:r>
              <w:rPr>
                <w:webHidden/>
                <w:rStyle w:val="IndexLink"/>
                <w:rtl w:val="true"/>
              </w:rPr>
              <w:t>توصیف قرآن</w:t>
            </w:r>
            <w:r>
              <w:rPr>
                <w:rStyle w:val="IndexLink"/>
                <w:rtl w:val="true"/>
              </w:rPr>
              <w:tab/>
            </w:r>
            <w:r>
              <w:rPr>
                <w:rStyle w:val="IndexLink"/>
              </w:rPr>
              <w:t>73</w:t>
            </w:r>
          </w:hyperlink>
        </w:p>
        <w:p>
          <w:pPr>
            <w:pStyle w:val="Contents3"/>
            <w:tabs>
              <w:tab w:val="clear" w:pos="8459"/>
              <w:tab w:val="right" w:pos="9026" w:leader="dot"/>
            </w:tabs>
            <w:rPr/>
          </w:pPr>
          <w:hyperlink w:anchor="__RefHeading___Toc2037626_372815092">
            <w:r>
              <w:rPr>
                <w:webHidden/>
                <w:rStyle w:val="IndexLink"/>
                <w:rtl w:val="true"/>
              </w:rPr>
              <w:t>نقش مهم قرآن در هدایت و نجات انسان</w:t>
            </w:r>
            <w:r>
              <w:rPr>
                <w:rStyle w:val="IndexLink"/>
                <w:rtl w:val="true"/>
              </w:rPr>
              <w:tab/>
            </w:r>
            <w:r>
              <w:rPr>
                <w:rStyle w:val="IndexLink"/>
              </w:rPr>
              <w:t>75</w:t>
            </w:r>
          </w:hyperlink>
        </w:p>
        <w:p>
          <w:pPr>
            <w:pStyle w:val="Contents3"/>
            <w:tabs>
              <w:tab w:val="clear" w:pos="8459"/>
              <w:tab w:val="right" w:pos="9026" w:leader="dot"/>
            </w:tabs>
            <w:rPr/>
          </w:pPr>
          <w:hyperlink w:anchor="__RefHeading___Toc2037628_372815092">
            <w:r>
              <w:rPr>
                <w:webHidden/>
                <w:rStyle w:val="IndexLink"/>
                <w:rtl w:val="true"/>
              </w:rPr>
              <w:t>قرآن در کلام امیرالمؤمنان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2037630_372815092">
            <w:r>
              <w:rPr>
                <w:webHidden/>
                <w:rStyle w:val="IndexLink"/>
                <w:rtl w:val="true"/>
              </w:rPr>
              <w:t>اهل بیت علیهم السلام شارح فلسفه احکام</w:t>
            </w:r>
            <w:r>
              <w:rPr>
                <w:rStyle w:val="IndexLink"/>
                <w:rtl w:val="true"/>
              </w:rPr>
              <w:tab/>
            </w:r>
            <w:r>
              <w:rPr>
                <w:rStyle w:val="IndexLink"/>
              </w:rPr>
              <w:t>80</w:t>
            </w:r>
          </w:hyperlink>
        </w:p>
        <w:p>
          <w:pPr>
            <w:pStyle w:val="Contents3"/>
            <w:tabs>
              <w:tab w:val="clear" w:pos="8459"/>
              <w:tab w:val="right" w:pos="9026" w:leader="dot"/>
            </w:tabs>
            <w:rPr/>
          </w:pPr>
          <w:hyperlink w:anchor="__RefHeading___Toc2037632_37281509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037634_372815092">
            <w:r>
              <w:rPr>
                <w:webHidden/>
                <w:rStyle w:val="IndexLink"/>
                <w:rtl w:val="true"/>
              </w:rPr>
              <w:t>اهل بیت علیهم السلام شارح فلسفه احکام</w:t>
            </w:r>
            <w:r>
              <w:rPr>
                <w:rStyle w:val="IndexLink"/>
                <w:rtl w:val="true"/>
              </w:rPr>
              <w:tab/>
            </w:r>
            <w:r>
              <w:rPr>
                <w:rStyle w:val="IndexLink"/>
              </w:rPr>
              <w:t>81</w:t>
            </w:r>
          </w:hyperlink>
        </w:p>
        <w:p>
          <w:pPr>
            <w:pStyle w:val="Contents3"/>
            <w:tabs>
              <w:tab w:val="clear" w:pos="8459"/>
              <w:tab w:val="right" w:pos="9026" w:leader="dot"/>
            </w:tabs>
            <w:rPr/>
          </w:pPr>
          <w:hyperlink w:anchor="__RefHeading___Toc2037636_372815092">
            <w:r>
              <w:rPr>
                <w:webHidden/>
                <w:rStyle w:val="IndexLink"/>
                <w:rtl w:val="true"/>
              </w:rPr>
              <w:t>فلسفه دوری از شرک</w:t>
            </w:r>
            <w:r>
              <w:rPr>
                <w:rStyle w:val="IndexLink"/>
                <w:rtl w:val="true"/>
              </w:rPr>
              <w:tab/>
            </w:r>
            <w:r>
              <w:rPr>
                <w:rStyle w:val="IndexLink"/>
              </w:rPr>
              <w:t>83</w:t>
            </w:r>
          </w:hyperlink>
        </w:p>
        <w:p>
          <w:pPr>
            <w:pStyle w:val="Contents3"/>
            <w:tabs>
              <w:tab w:val="clear" w:pos="8459"/>
              <w:tab w:val="right" w:pos="9026" w:leader="dot"/>
            </w:tabs>
            <w:rPr/>
          </w:pPr>
          <w:hyperlink w:anchor="__RefHeading___Toc2037638_372815092">
            <w:r>
              <w:rPr>
                <w:webHidden/>
                <w:rStyle w:val="IndexLink"/>
                <w:rtl w:val="true"/>
              </w:rPr>
              <w:t>فلسفه نمازدوری از کبر</w:t>
            </w:r>
            <w:r>
              <w:rPr>
                <w:rStyle w:val="IndexLink"/>
                <w:rtl w:val="true"/>
              </w:rPr>
              <w:tab/>
            </w:r>
            <w:r>
              <w:rPr>
                <w:rStyle w:val="IndexLink"/>
              </w:rPr>
              <w:t>84</w:t>
            </w:r>
          </w:hyperlink>
        </w:p>
        <w:p>
          <w:pPr>
            <w:pStyle w:val="Contents3"/>
            <w:tabs>
              <w:tab w:val="clear" w:pos="8459"/>
              <w:tab w:val="right" w:pos="9026" w:leader="dot"/>
            </w:tabs>
            <w:rPr/>
          </w:pPr>
          <w:hyperlink w:anchor="__RefHeading___Toc2037640_372815092">
            <w:r>
              <w:rPr>
                <w:webHidden/>
                <w:rStyle w:val="IndexLink"/>
                <w:rtl w:val="true"/>
              </w:rPr>
              <w:t>تزکیه نفس و وسعت رزق،فلسفه زکات</w:t>
            </w:r>
            <w:r>
              <w:rPr>
                <w:rStyle w:val="IndexLink"/>
                <w:rtl w:val="true"/>
              </w:rPr>
              <w:tab/>
            </w:r>
            <w:r>
              <w:rPr>
                <w:rStyle w:val="IndexLink"/>
              </w:rPr>
              <w:t>85</w:t>
            </w:r>
          </w:hyperlink>
        </w:p>
        <w:p>
          <w:pPr>
            <w:pStyle w:val="Contents3"/>
            <w:tabs>
              <w:tab w:val="clear" w:pos="8459"/>
              <w:tab w:val="right" w:pos="9026" w:leader="dot"/>
            </w:tabs>
            <w:rPr/>
          </w:pPr>
          <w:hyperlink w:anchor="__RefHeading___Toc2037642_372815092">
            <w:r>
              <w:rPr>
                <w:webHidden/>
                <w:rStyle w:val="IndexLink"/>
                <w:rtl w:val="true"/>
              </w:rPr>
              <w:t>فلسفه روزه</w:t>
            </w:r>
            <w:r>
              <w:rPr>
                <w:rStyle w:val="IndexLink"/>
                <w:rtl w:val="true"/>
              </w:rPr>
              <w:tab/>
            </w:r>
            <w:r>
              <w:rPr>
                <w:rStyle w:val="IndexLink"/>
              </w:rPr>
              <w:t>87</w:t>
            </w:r>
          </w:hyperlink>
        </w:p>
        <w:p>
          <w:pPr>
            <w:pStyle w:val="Contents3"/>
            <w:tabs>
              <w:tab w:val="clear" w:pos="8459"/>
              <w:tab w:val="right" w:pos="9026" w:leader="dot"/>
            </w:tabs>
            <w:rPr/>
          </w:pPr>
          <w:hyperlink w:anchor="__RefHeading___Toc2037644_372815092">
            <w:r>
              <w:rPr>
                <w:webHidden/>
                <w:rStyle w:val="IndexLink"/>
                <w:rtl w:val="true"/>
              </w:rPr>
              <w:t>فلسفه حج</w:t>
            </w:r>
            <w:r>
              <w:rPr>
                <w:rStyle w:val="IndexLink"/>
                <w:rtl w:val="true"/>
              </w:rPr>
              <w:tab/>
            </w:r>
            <w:r>
              <w:rPr>
                <w:rStyle w:val="IndexLink"/>
              </w:rPr>
              <w:t>88</w:t>
            </w:r>
          </w:hyperlink>
        </w:p>
        <w:p>
          <w:pPr>
            <w:pStyle w:val="Contents3"/>
            <w:tabs>
              <w:tab w:val="clear" w:pos="8459"/>
              <w:tab w:val="right" w:pos="9026" w:leader="dot"/>
            </w:tabs>
            <w:rPr/>
          </w:pPr>
          <w:hyperlink w:anchor="__RefHeading___Toc2037646_372815092">
            <w:r>
              <w:rPr>
                <w:webHidden/>
                <w:rStyle w:val="IndexLink"/>
                <w:rtl w:val="true"/>
              </w:rPr>
              <w:t>فلسفه عدالت</w:t>
            </w:r>
            <w:r>
              <w:rPr>
                <w:rStyle w:val="IndexLink"/>
                <w:rtl w:val="true"/>
              </w:rPr>
              <w:tab/>
            </w:r>
            <w:r>
              <w:rPr>
                <w:rStyle w:val="IndexLink"/>
              </w:rPr>
              <w:t>90</w:t>
            </w:r>
          </w:hyperlink>
        </w:p>
        <w:p>
          <w:pPr>
            <w:pStyle w:val="Contents3"/>
            <w:tabs>
              <w:tab w:val="clear" w:pos="8459"/>
              <w:tab w:val="right" w:pos="9026" w:leader="dot"/>
            </w:tabs>
            <w:rPr/>
          </w:pPr>
          <w:hyperlink w:anchor="__RefHeading___Toc2037648_372815092">
            <w:r>
              <w:rPr>
                <w:webHidden/>
                <w:rStyle w:val="IndexLink"/>
                <w:rtl w:val="true"/>
              </w:rPr>
              <w:t>فلسفه وجود امام و امات در جامعه</w:t>
            </w:r>
            <w:r>
              <w:rPr>
                <w:rStyle w:val="IndexLink"/>
                <w:rtl w:val="true"/>
              </w:rPr>
              <w:tab/>
            </w:r>
            <w:r>
              <w:rPr>
                <w:rStyle w:val="IndexLink"/>
              </w:rPr>
              <w:t>91</w:t>
            </w:r>
          </w:hyperlink>
        </w:p>
        <w:p>
          <w:pPr>
            <w:pStyle w:val="Contents3"/>
            <w:tabs>
              <w:tab w:val="clear" w:pos="8459"/>
              <w:tab w:val="right" w:pos="9026" w:leader="dot"/>
            </w:tabs>
            <w:rPr/>
          </w:pPr>
          <w:hyperlink w:anchor="__RefHeading___Toc2037650_372815092">
            <w:r>
              <w:rPr>
                <w:webHidden/>
                <w:rStyle w:val="IndexLink"/>
                <w:rtl w:val="true"/>
              </w:rPr>
              <w:t>فلسفه جهاد</w:t>
            </w:r>
            <w:r>
              <w:rPr>
                <w:rStyle w:val="IndexLink"/>
                <w:rtl w:val="true"/>
              </w:rPr>
              <w:tab/>
            </w:r>
            <w:r>
              <w:rPr>
                <w:rStyle w:val="IndexLink"/>
              </w:rPr>
              <w:t>93</w:t>
            </w:r>
          </w:hyperlink>
        </w:p>
        <w:p>
          <w:pPr>
            <w:pStyle w:val="Contents3"/>
            <w:tabs>
              <w:tab w:val="clear" w:pos="8459"/>
              <w:tab w:val="right" w:pos="9026" w:leader="dot"/>
            </w:tabs>
            <w:rPr/>
          </w:pPr>
          <w:hyperlink w:anchor="__RefHeading___Toc2037652_372815092">
            <w:r>
              <w:rPr>
                <w:webHidden/>
                <w:rStyle w:val="IndexLink"/>
                <w:rtl w:val="true"/>
              </w:rPr>
              <w:t>فلسفه صبر در زندگی</w:t>
            </w:r>
            <w:r>
              <w:rPr>
                <w:rStyle w:val="IndexLink"/>
                <w:rtl w:val="true"/>
              </w:rPr>
              <w:tab/>
            </w:r>
            <w:r>
              <w:rPr>
                <w:rStyle w:val="IndexLink"/>
              </w:rPr>
              <w:t>94</w:t>
            </w:r>
          </w:hyperlink>
        </w:p>
        <w:p>
          <w:pPr>
            <w:pStyle w:val="Contents3"/>
            <w:tabs>
              <w:tab w:val="clear" w:pos="8459"/>
              <w:tab w:val="right" w:pos="9026" w:leader="dot"/>
            </w:tabs>
            <w:rPr/>
          </w:pPr>
          <w:hyperlink w:anchor="__RefHeading___Toc2037654_372815092">
            <w:r>
              <w:rPr>
                <w:webHidden/>
                <w:rStyle w:val="IndexLink"/>
                <w:rtl w:val="true"/>
              </w:rPr>
              <w:t>فلسفه امر به معروف و نهی از منکر</w:t>
            </w:r>
            <w:r>
              <w:rPr>
                <w:rStyle w:val="IndexLink"/>
                <w:rtl w:val="true"/>
              </w:rPr>
              <w:tab/>
            </w:r>
            <w:r>
              <w:rPr>
                <w:rStyle w:val="IndexLink"/>
              </w:rPr>
              <w:t>96</w:t>
            </w:r>
          </w:hyperlink>
        </w:p>
        <w:p>
          <w:pPr>
            <w:pStyle w:val="Contents3"/>
            <w:tabs>
              <w:tab w:val="clear" w:pos="8459"/>
              <w:tab w:val="right" w:pos="9026" w:leader="dot"/>
            </w:tabs>
            <w:rPr/>
          </w:pPr>
          <w:hyperlink w:anchor="__RefHeading___Toc2037656_372815092">
            <w:r>
              <w:rPr>
                <w:webHidden/>
                <w:rStyle w:val="IndexLink"/>
                <w:rtl w:val="true"/>
              </w:rPr>
              <w:t>مراحل امر به معروف و نهی از منکر</w:t>
            </w:r>
            <w:r>
              <w:rPr>
                <w:rStyle w:val="IndexLink"/>
                <w:rtl w:val="true"/>
              </w:rPr>
              <w:tab/>
            </w:r>
            <w:r>
              <w:rPr>
                <w:rStyle w:val="IndexLink"/>
              </w:rPr>
              <w:t>97</w:t>
            </w:r>
          </w:hyperlink>
        </w:p>
        <w:p>
          <w:pPr>
            <w:pStyle w:val="Contents3"/>
            <w:tabs>
              <w:tab w:val="clear" w:pos="8459"/>
              <w:tab w:val="right" w:pos="9026" w:leader="dot"/>
            </w:tabs>
            <w:rPr/>
          </w:pPr>
          <w:hyperlink w:anchor="__RefHeading___Toc2037658_372815092">
            <w:r>
              <w:rPr>
                <w:webHidden/>
                <w:rStyle w:val="IndexLink"/>
                <w:rtl w:val="true"/>
              </w:rPr>
              <w:t>فلسفه نیکی به پدر و مادر</w:t>
            </w:r>
            <w:r>
              <w:rPr>
                <w:rStyle w:val="IndexLink"/>
                <w:rtl w:val="true"/>
              </w:rPr>
              <w:tab/>
            </w:r>
            <w:r>
              <w:rPr>
                <w:rStyle w:val="IndexLink"/>
              </w:rPr>
              <w:t>99</w:t>
            </w:r>
          </w:hyperlink>
        </w:p>
        <w:p>
          <w:pPr>
            <w:pStyle w:val="Contents3"/>
            <w:tabs>
              <w:tab w:val="clear" w:pos="8459"/>
              <w:tab w:val="right" w:pos="9026" w:leader="dot"/>
            </w:tabs>
            <w:rPr/>
          </w:pPr>
          <w:hyperlink w:anchor="__RefHeading___Toc2037660_372815092">
            <w:r>
              <w:rPr>
                <w:webHidden/>
                <w:rStyle w:val="IndexLink"/>
                <w:rtl w:val="true"/>
              </w:rPr>
              <w:t>سه نکته مهم دربارۀ والدین</w:t>
            </w:r>
            <w:r>
              <w:rPr>
                <w:rStyle w:val="IndexLink"/>
                <w:rtl w:val="true"/>
              </w:rPr>
              <w:tab/>
            </w:r>
            <w:r>
              <w:rPr>
                <w:rStyle w:val="IndexLink"/>
              </w:rPr>
              <w:t>100</w:t>
            </w:r>
          </w:hyperlink>
        </w:p>
        <w:p>
          <w:pPr>
            <w:pStyle w:val="Contents3"/>
            <w:tabs>
              <w:tab w:val="clear" w:pos="8459"/>
              <w:tab w:val="right" w:pos="9026" w:leader="dot"/>
            </w:tabs>
            <w:rPr/>
          </w:pPr>
          <w:hyperlink w:anchor="__RefHeading___Toc2037662_372815092">
            <w:r>
              <w:rPr>
                <w:webHidden/>
                <w:rStyle w:val="IndexLink"/>
                <w:rtl w:val="true"/>
              </w:rPr>
              <w:t>فلسفه صله رحم</w:t>
            </w:r>
            <w:r>
              <w:rPr>
                <w:rStyle w:val="IndexLink"/>
                <w:rtl w:val="true"/>
              </w:rPr>
              <w:tab/>
            </w:r>
            <w:r>
              <w:rPr>
                <w:rStyle w:val="IndexLink"/>
              </w:rPr>
              <w:t>102</w:t>
            </w:r>
          </w:hyperlink>
        </w:p>
        <w:p>
          <w:pPr>
            <w:pStyle w:val="Contents3"/>
            <w:tabs>
              <w:tab w:val="clear" w:pos="8459"/>
              <w:tab w:val="right" w:pos="9026" w:leader="dot"/>
            </w:tabs>
            <w:rPr/>
          </w:pPr>
          <w:hyperlink w:anchor="__RefHeading___Toc2037664_372815092">
            <w:r>
              <w:rPr>
                <w:webHidden/>
                <w:rStyle w:val="IndexLink"/>
                <w:rtl w:val="true"/>
              </w:rPr>
              <w:t>فلسفه قصاص</w:t>
            </w:r>
            <w:r>
              <w:rPr>
                <w:rStyle w:val="IndexLink"/>
                <w:rtl w:val="true"/>
              </w:rPr>
              <w:tab/>
            </w:r>
            <w:r>
              <w:rPr>
                <w:rStyle w:val="IndexLink"/>
              </w:rPr>
              <w:t>104</w:t>
            </w:r>
          </w:hyperlink>
        </w:p>
        <w:p>
          <w:pPr>
            <w:pStyle w:val="Contents3"/>
            <w:tabs>
              <w:tab w:val="clear" w:pos="8459"/>
              <w:tab w:val="right" w:pos="9026" w:leader="dot"/>
            </w:tabs>
            <w:rPr/>
          </w:pPr>
          <w:hyperlink w:anchor="__RefHeading___Toc2037666_372815092">
            <w:r>
              <w:rPr>
                <w:webHidden/>
                <w:rStyle w:val="IndexLink"/>
                <w:rtl w:val="true"/>
              </w:rPr>
              <w:t>فلسفه وفای به نذر</w:t>
            </w:r>
            <w:r>
              <w:rPr>
                <w:rStyle w:val="IndexLink"/>
                <w:rtl w:val="true"/>
              </w:rPr>
              <w:tab/>
            </w:r>
            <w:r>
              <w:rPr>
                <w:rStyle w:val="IndexLink"/>
              </w:rPr>
              <w:t>105</w:t>
            </w:r>
          </w:hyperlink>
        </w:p>
        <w:p>
          <w:pPr>
            <w:pStyle w:val="Contents3"/>
            <w:tabs>
              <w:tab w:val="clear" w:pos="8459"/>
              <w:tab w:val="right" w:pos="9026" w:leader="dot"/>
            </w:tabs>
            <w:rPr/>
          </w:pPr>
          <w:hyperlink w:anchor="__RefHeading___Toc2037668_372815092">
            <w:r>
              <w:rPr>
                <w:webHidden/>
                <w:rStyle w:val="IndexLink"/>
                <w:rtl w:val="true"/>
              </w:rPr>
              <w:t>فلسفه کم فروشی نکردن</w:t>
            </w:r>
            <w:r>
              <w:rPr>
                <w:rStyle w:val="IndexLink"/>
                <w:rtl w:val="true"/>
              </w:rPr>
              <w:tab/>
            </w:r>
            <w:r>
              <w:rPr>
                <w:rStyle w:val="IndexLink"/>
              </w:rPr>
              <w:t>107</w:t>
            </w:r>
          </w:hyperlink>
        </w:p>
        <w:p>
          <w:pPr>
            <w:pStyle w:val="Contents3"/>
            <w:tabs>
              <w:tab w:val="clear" w:pos="8459"/>
              <w:tab w:val="right" w:pos="9026" w:leader="dot"/>
            </w:tabs>
            <w:rPr/>
          </w:pPr>
          <w:hyperlink w:anchor="__RefHeading___Toc2037670_372815092">
            <w:r>
              <w:rPr>
                <w:webHidden/>
                <w:rStyle w:val="IndexLink"/>
                <w:rtl w:val="true"/>
              </w:rPr>
              <w:t>فلسفه نهی از شراب</w:t>
            </w:r>
            <w:r>
              <w:rPr>
                <w:rStyle w:val="IndexLink"/>
                <w:rtl w:val="true"/>
              </w:rPr>
              <w:tab/>
            </w:r>
            <w:r>
              <w:rPr>
                <w:rStyle w:val="IndexLink"/>
              </w:rPr>
              <w:t>108</w:t>
            </w:r>
          </w:hyperlink>
        </w:p>
        <w:p>
          <w:pPr>
            <w:pStyle w:val="Contents3"/>
            <w:tabs>
              <w:tab w:val="clear" w:pos="8459"/>
              <w:tab w:val="right" w:pos="9026" w:leader="dot"/>
            </w:tabs>
            <w:rPr/>
          </w:pPr>
          <w:hyperlink w:anchor="__RefHeading___Toc2037672_372815092">
            <w:r>
              <w:rPr>
                <w:webHidden/>
                <w:rStyle w:val="IndexLink"/>
                <w:rtl w:val="true"/>
              </w:rPr>
              <w:t>فلسفه دوری از قذف</w:t>
            </w:r>
            <w:r>
              <w:rPr>
                <w:rStyle w:val="IndexLink"/>
                <w:rtl w:val="true"/>
              </w:rPr>
              <w:tab/>
            </w:r>
            <w:r>
              <w:rPr>
                <w:rStyle w:val="IndexLink"/>
              </w:rPr>
              <w:t>109</w:t>
            </w:r>
          </w:hyperlink>
        </w:p>
        <w:p>
          <w:pPr>
            <w:pStyle w:val="Contents3"/>
            <w:tabs>
              <w:tab w:val="clear" w:pos="8459"/>
              <w:tab w:val="right" w:pos="9026" w:leader="dot"/>
            </w:tabs>
            <w:rPr/>
          </w:pPr>
          <w:hyperlink w:anchor="__RefHeading___Toc2037674_372815092">
            <w:r>
              <w:rPr>
                <w:webHidden/>
                <w:rStyle w:val="IndexLink"/>
                <w:rtl w:val="true"/>
              </w:rPr>
              <w:t>فلسفه دزدی نکردن</w:t>
            </w:r>
            <w:r>
              <w:rPr>
                <w:rStyle w:val="IndexLink"/>
                <w:rtl w:val="true"/>
              </w:rPr>
              <w:tab/>
            </w:r>
            <w:r>
              <w:rPr>
                <w:rStyle w:val="IndexLink"/>
              </w:rPr>
              <w:t>111</w:t>
            </w:r>
          </w:hyperlink>
        </w:p>
        <w:p>
          <w:pPr>
            <w:pStyle w:val="Contents3"/>
            <w:tabs>
              <w:tab w:val="clear" w:pos="8459"/>
              <w:tab w:val="right" w:pos="9026" w:leader="dot"/>
            </w:tabs>
            <w:rPr/>
          </w:pPr>
          <w:hyperlink w:anchor="__RefHeading___Toc2037676_372815092">
            <w:r>
              <w:rPr>
                <w:webHidden/>
                <w:rStyle w:val="IndexLink"/>
                <w:rtl w:val="true"/>
              </w:rPr>
              <w:t>فلسفه دوری از شرک</w:t>
            </w:r>
            <w:r>
              <w:rPr>
                <w:rStyle w:val="IndexLink"/>
                <w:rtl w:val="true"/>
              </w:rPr>
              <w:tab/>
            </w:r>
            <w:r>
              <w:rPr>
                <w:rStyle w:val="IndexLink"/>
              </w:rPr>
              <w:t>112</w:t>
            </w:r>
          </w:hyperlink>
        </w:p>
        <w:p>
          <w:pPr>
            <w:pStyle w:val="Contents3"/>
            <w:tabs>
              <w:tab w:val="clear" w:pos="8459"/>
              <w:tab w:val="right" w:pos="9026" w:leader="dot"/>
            </w:tabs>
            <w:rPr/>
          </w:pPr>
          <w:hyperlink w:anchor="__RefHeading___Toc2037678_372815092">
            <w:r>
              <w:rPr>
                <w:webHidden/>
                <w:rStyle w:val="IndexLink"/>
                <w:rtl w:val="true"/>
              </w:rPr>
              <w:t>فلسفه تقوا</w:t>
            </w:r>
            <w:r>
              <w:rPr>
                <w:rStyle w:val="IndexLink"/>
                <w:rtl w:val="true"/>
              </w:rPr>
              <w:tab/>
            </w:r>
            <w:r>
              <w:rPr>
                <w:rStyle w:val="IndexLink"/>
              </w:rPr>
              <w:t>113</w:t>
            </w:r>
          </w:hyperlink>
        </w:p>
        <w:p>
          <w:pPr>
            <w:pStyle w:val="Contents3"/>
            <w:tabs>
              <w:tab w:val="clear" w:pos="8459"/>
              <w:tab w:val="right" w:pos="9026" w:leader="dot"/>
            </w:tabs>
            <w:rPr/>
          </w:pPr>
          <w:hyperlink w:anchor="__RefHeading___Toc2037680_372815092">
            <w:r>
              <w:rPr>
                <w:webHidden/>
                <w:rStyle w:val="IndexLink"/>
                <w:rtl w:val="true"/>
              </w:rPr>
              <w:t>معنای خشیت</w:t>
            </w:r>
            <w:r>
              <w:rPr>
                <w:rStyle w:val="IndexLink"/>
                <w:rtl w:val="true"/>
              </w:rPr>
              <w:tab/>
            </w:r>
            <w:r>
              <w:rPr>
                <w:rStyle w:val="IndexLink"/>
              </w:rPr>
              <w:t>115</w:t>
            </w:r>
          </w:hyperlink>
        </w:p>
        <w:p>
          <w:pPr>
            <w:pStyle w:val="Contents2"/>
            <w:tabs>
              <w:tab w:val="clear" w:pos="8743"/>
              <w:tab w:val="right" w:pos="9026" w:leader="dot"/>
            </w:tabs>
            <w:rPr/>
          </w:pPr>
          <w:hyperlink w:anchor="__RefHeading___Toc2037682_372815092">
            <w:r>
              <w:rPr>
                <w:webHidden/>
                <w:rStyle w:val="IndexLink"/>
                <w:rtl w:val="true"/>
              </w:rPr>
              <w:t>تاکید بر نسبت خود با پیامبر صلی الله علیه و آله</w:t>
            </w:r>
            <w:r>
              <w:rPr>
                <w:rStyle w:val="IndexLink"/>
                <w:rtl w:val="true"/>
              </w:rPr>
              <w:tab/>
            </w:r>
            <w:r>
              <w:rPr>
                <w:rStyle w:val="IndexLink"/>
              </w:rPr>
              <w:t>118</w:t>
            </w:r>
          </w:hyperlink>
        </w:p>
        <w:p>
          <w:pPr>
            <w:pStyle w:val="Contents3"/>
            <w:tabs>
              <w:tab w:val="clear" w:pos="8459"/>
              <w:tab w:val="right" w:pos="9026" w:leader="dot"/>
            </w:tabs>
            <w:rPr/>
          </w:pPr>
          <w:hyperlink w:anchor="__RefHeading___Toc2037684_372815092">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037686_372815092">
            <w:r>
              <w:rPr>
                <w:webHidden/>
                <w:rStyle w:val="IndexLink"/>
                <w:rtl w:val="true"/>
              </w:rPr>
              <w:t>تاکید بر نسبیت خود با پیامبر صلی الله علیه و آله</w:t>
            </w:r>
            <w:r>
              <w:rPr>
                <w:rStyle w:val="IndexLink"/>
                <w:rtl w:val="true"/>
              </w:rPr>
              <w:tab/>
            </w:r>
            <w:r>
              <w:rPr>
                <w:rStyle w:val="IndexLink"/>
              </w:rPr>
              <w:t>119</w:t>
            </w:r>
          </w:hyperlink>
        </w:p>
        <w:p>
          <w:pPr>
            <w:pStyle w:val="Contents3"/>
            <w:tabs>
              <w:tab w:val="clear" w:pos="8459"/>
              <w:tab w:val="right" w:pos="9026" w:leader="dot"/>
            </w:tabs>
            <w:rPr/>
          </w:pPr>
          <w:hyperlink w:anchor="__RefHeading___Toc2037688_372815092">
            <w:r>
              <w:rPr>
                <w:webHidden/>
                <w:rStyle w:val="IndexLink"/>
                <w:rtl w:val="true"/>
              </w:rPr>
              <w:t>شان و مقام فاطمه علیها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2037690_372815092">
            <w:r>
              <w:rPr>
                <w:webHidden/>
                <w:rStyle w:val="IndexLink"/>
                <w:rtl w:val="true"/>
              </w:rPr>
              <w:t>شان و مقام پیامبر صلی الله علیه و آله در نگاه فاطمه علیها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2037692_372815092">
            <w:r>
              <w:rPr>
                <w:webHidden/>
                <w:rStyle w:val="IndexLink"/>
                <w:rtl w:val="true"/>
              </w:rPr>
              <w:t>خدمات پیامبر صلی الله علیه و آله نسبت به مردم</w:t>
            </w:r>
            <w:r>
              <w:rPr>
                <w:rStyle w:val="IndexLink"/>
                <w:rtl w:val="true"/>
              </w:rPr>
              <w:tab/>
            </w:r>
            <w:r>
              <w:rPr>
                <w:rStyle w:val="IndexLink"/>
              </w:rPr>
              <w:t>126</w:t>
            </w:r>
          </w:hyperlink>
        </w:p>
        <w:p>
          <w:pPr>
            <w:pStyle w:val="Contents3"/>
            <w:tabs>
              <w:tab w:val="clear" w:pos="8459"/>
              <w:tab w:val="right" w:pos="9026" w:leader="dot"/>
            </w:tabs>
            <w:rPr/>
          </w:pPr>
          <w:hyperlink w:anchor="__RefHeading___Toc2037694_372815092">
            <w:r>
              <w:rPr>
                <w:webHidden/>
                <w:rStyle w:val="IndexLink"/>
                <w:rtl w:val="true"/>
              </w:rPr>
              <w:t>شیوه های پیامبر صلی الله علیه و آله در دعوت مردم</w:t>
            </w:r>
            <w:r>
              <w:rPr>
                <w:rStyle w:val="IndexLink"/>
                <w:rtl w:val="true"/>
              </w:rPr>
              <w:tab/>
            </w:r>
            <w:r>
              <w:rPr>
                <w:rStyle w:val="IndexLink"/>
              </w:rPr>
              <w:t>128</w:t>
            </w:r>
          </w:hyperlink>
        </w:p>
        <w:p>
          <w:pPr>
            <w:pStyle w:val="Contents2"/>
            <w:tabs>
              <w:tab w:val="clear" w:pos="8743"/>
              <w:tab w:val="right" w:pos="9026" w:leader="dot"/>
            </w:tabs>
            <w:rPr/>
          </w:pPr>
          <w:hyperlink w:anchor="__RefHeading___Toc2037696_372815092">
            <w:r>
              <w:rPr>
                <w:webHidden/>
                <w:rStyle w:val="IndexLink"/>
                <w:rtl w:val="true"/>
              </w:rPr>
              <w:t>نتیجه زحمات پیامبر اکرم صلی الله علیه و آله</w:t>
            </w:r>
            <w:r>
              <w:rPr>
                <w:rStyle w:val="IndexLink"/>
                <w:rtl w:val="true"/>
              </w:rPr>
              <w:tab/>
            </w:r>
            <w:r>
              <w:rPr>
                <w:rStyle w:val="IndexLink"/>
              </w:rPr>
              <w:t>132</w:t>
            </w:r>
          </w:hyperlink>
        </w:p>
        <w:p>
          <w:pPr>
            <w:pStyle w:val="Contents3"/>
            <w:tabs>
              <w:tab w:val="clear" w:pos="8459"/>
              <w:tab w:val="right" w:pos="9026" w:leader="dot"/>
            </w:tabs>
            <w:rPr/>
          </w:pPr>
          <w:hyperlink w:anchor="__RefHeading___Toc2037698_37281509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037700_372815092">
            <w:r>
              <w:rPr>
                <w:webHidden/>
                <w:rStyle w:val="IndexLink"/>
                <w:rtl w:val="true"/>
              </w:rPr>
              <w:t>نتیجه زحمات پیامبر اکرم صلی الله علیه و آله</w:t>
            </w:r>
            <w:r>
              <w:rPr>
                <w:rStyle w:val="IndexLink"/>
                <w:rtl w:val="true"/>
              </w:rPr>
              <w:tab/>
            </w:r>
            <w:r>
              <w:rPr>
                <w:rStyle w:val="IndexLink"/>
              </w:rPr>
              <w:t>133</w:t>
            </w:r>
          </w:hyperlink>
        </w:p>
        <w:p>
          <w:pPr>
            <w:pStyle w:val="Contents3"/>
            <w:tabs>
              <w:tab w:val="clear" w:pos="8459"/>
              <w:tab w:val="right" w:pos="9026" w:leader="dot"/>
            </w:tabs>
            <w:rPr/>
          </w:pPr>
          <w:hyperlink w:anchor="__RefHeading___Toc2037702_372815092">
            <w:r>
              <w:rPr>
                <w:webHidden/>
                <w:rStyle w:val="IndexLink"/>
                <w:rtl w:val="true"/>
              </w:rPr>
              <w:t>وضعیت مردم جزیره العرب پیش از بعثت</w:t>
            </w:r>
            <w:r>
              <w:rPr>
                <w:rStyle w:val="IndexLink"/>
                <w:rtl w:val="true"/>
              </w:rPr>
              <w:tab/>
            </w:r>
            <w:r>
              <w:rPr>
                <w:rStyle w:val="IndexLink"/>
              </w:rPr>
              <w:t>136</w:t>
            </w:r>
          </w:hyperlink>
        </w:p>
        <w:p>
          <w:pPr>
            <w:pStyle w:val="Contents3"/>
            <w:tabs>
              <w:tab w:val="clear" w:pos="8459"/>
              <w:tab w:val="right" w:pos="9026" w:leader="dot"/>
            </w:tabs>
            <w:rPr/>
          </w:pPr>
          <w:hyperlink w:anchor="__RefHeading___Toc2037704_372815092">
            <w:r>
              <w:rPr>
                <w:webHidden/>
                <w:rStyle w:val="IndexLink"/>
                <w:rtl w:val="true"/>
              </w:rPr>
              <w:t>نقش پیامبر اکرم صلی الله علیه و آله در نجات مردم</w:t>
            </w:r>
            <w:r>
              <w:rPr>
                <w:rStyle w:val="IndexLink"/>
                <w:rtl w:val="true"/>
              </w:rPr>
              <w:tab/>
            </w:r>
            <w:r>
              <w:rPr>
                <w:rStyle w:val="IndexLink"/>
              </w:rPr>
              <w:t>139</w:t>
            </w:r>
          </w:hyperlink>
        </w:p>
        <w:p>
          <w:pPr>
            <w:pStyle w:val="Contents2"/>
            <w:tabs>
              <w:tab w:val="clear" w:pos="8743"/>
              <w:tab w:val="right" w:pos="9026" w:leader="dot"/>
            </w:tabs>
            <w:rPr/>
          </w:pPr>
          <w:hyperlink w:anchor="__RefHeading___Toc2037706_372815092">
            <w:r>
              <w:rPr>
                <w:webHidden/>
                <w:rStyle w:val="IndexLink"/>
                <w:rtl w:val="true"/>
              </w:rPr>
              <w:t>ویژگی های امام علی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2037708_372815092">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037710_372815092">
            <w:r>
              <w:rPr>
                <w:webHidden/>
                <w:rStyle w:val="IndexLink"/>
                <w:rtl w:val="true"/>
              </w:rPr>
              <w:t>استقبال از خطر ها و پیشگامی در نبرد</w:t>
            </w:r>
            <w:r>
              <w:rPr>
                <w:rStyle w:val="IndexLink"/>
                <w:rtl w:val="true"/>
              </w:rPr>
              <w:tab/>
            </w:r>
            <w:r>
              <w:rPr>
                <w:rStyle w:val="IndexLink"/>
              </w:rPr>
              <w:t>143</w:t>
            </w:r>
          </w:hyperlink>
        </w:p>
        <w:p>
          <w:pPr>
            <w:pStyle w:val="Contents3"/>
            <w:tabs>
              <w:tab w:val="clear" w:pos="8459"/>
              <w:tab w:val="right" w:pos="9026" w:leader="dot"/>
            </w:tabs>
            <w:rPr/>
          </w:pPr>
          <w:hyperlink w:anchor="__RefHeading___Toc2037712_372815092">
            <w:r>
              <w:rPr>
                <w:webHidden/>
                <w:rStyle w:val="IndexLink"/>
                <w:rtl w:val="true"/>
              </w:rPr>
              <w:t>پیروزی امام علی علیه السلام در همه نبرد ها</w:t>
            </w:r>
            <w:r>
              <w:rPr>
                <w:rStyle w:val="IndexLink"/>
                <w:rtl w:val="true"/>
              </w:rPr>
              <w:tab/>
            </w:r>
            <w:r>
              <w:rPr>
                <w:rStyle w:val="IndexLink"/>
              </w:rPr>
              <w:t>145</w:t>
            </w:r>
          </w:hyperlink>
        </w:p>
        <w:p>
          <w:pPr>
            <w:pStyle w:val="Contents3"/>
            <w:tabs>
              <w:tab w:val="clear" w:pos="8459"/>
              <w:tab w:val="right" w:pos="9026" w:leader="dot"/>
            </w:tabs>
            <w:rPr/>
          </w:pPr>
          <w:hyperlink w:anchor="__RefHeading___Toc2037714_372815092">
            <w:r>
              <w:rPr>
                <w:webHidden/>
                <w:rStyle w:val="IndexLink"/>
                <w:rtl w:val="true"/>
              </w:rPr>
              <w:t>خاموش کننده شعله فتنه ها</w:t>
            </w:r>
            <w:r>
              <w:rPr>
                <w:rStyle w:val="IndexLink"/>
                <w:rtl w:val="true"/>
              </w:rPr>
              <w:tab/>
            </w:r>
            <w:r>
              <w:rPr>
                <w:rStyle w:val="IndexLink"/>
              </w:rPr>
              <w:t>146</w:t>
            </w:r>
          </w:hyperlink>
        </w:p>
        <w:p>
          <w:pPr>
            <w:pStyle w:val="Contents3"/>
            <w:tabs>
              <w:tab w:val="clear" w:pos="8459"/>
              <w:tab w:val="right" w:pos="9026" w:leader="dot"/>
            </w:tabs>
            <w:rPr/>
          </w:pPr>
          <w:hyperlink w:anchor="__RefHeading___Toc2037716_372815092">
            <w:r>
              <w:rPr>
                <w:webHidden/>
                <w:rStyle w:val="IndexLink"/>
                <w:rtl w:val="true"/>
              </w:rPr>
              <w:t>سختکوشی در راه اسلام</w:t>
            </w:r>
            <w:r>
              <w:rPr>
                <w:rStyle w:val="IndexLink"/>
                <w:rtl w:val="true"/>
              </w:rPr>
              <w:tab/>
            </w:r>
            <w:r>
              <w:rPr>
                <w:rStyle w:val="IndexLink"/>
              </w:rPr>
              <w:t>148</w:t>
            </w:r>
          </w:hyperlink>
        </w:p>
        <w:p>
          <w:pPr>
            <w:pStyle w:val="Contents3"/>
            <w:tabs>
              <w:tab w:val="clear" w:pos="8459"/>
              <w:tab w:val="right" w:pos="9026" w:leader="dot"/>
            </w:tabs>
            <w:rPr/>
          </w:pPr>
          <w:hyperlink w:anchor="__RefHeading___Toc2037718_372815092">
            <w:r>
              <w:rPr>
                <w:webHidden/>
                <w:rStyle w:val="IndexLink"/>
                <w:rtl w:val="true"/>
              </w:rPr>
              <w:t>علی علیه السلام سید اولیاء</w:t>
            </w:r>
            <w:r>
              <w:rPr>
                <w:rStyle w:val="IndexLink"/>
                <w:rtl w:val="true"/>
              </w:rPr>
              <w:tab/>
            </w:r>
            <w:r>
              <w:rPr>
                <w:rStyle w:val="IndexLink"/>
              </w:rPr>
              <w:t>149</w:t>
            </w:r>
          </w:hyperlink>
        </w:p>
        <w:p>
          <w:pPr>
            <w:pStyle w:val="Contents3"/>
            <w:tabs>
              <w:tab w:val="clear" w:pos="8459"/>
              <w:tab w:val="right" w:pos="9026" w:leader="dot"/>
            </w:tabs>
            <w:rPr/>
          </w:pPr>
          <w:hyperlink w:anchor="__RefHeading___Toc2037720_372815092">
            <w:r>
              <w:rPr>
                <w:webHidden/>
                <w:rStyle w:val="IndexLink"/>
                <w:rtl w:val="true"/>
              </w:rPr>
              <w:t>امیر المؤمنین مدیری دلسوز</w:t>
            </w:r>
            <w:r>
              <w:rPr>
                <w:rStyle w:val="IndexLink"/>
                <w:rtl w:val="true"/>
              </w:rPr>
              <w:tab/>
            </w:r>
            <w:r>
              <w:rPr>
                <w:rStyle w:val="IndexLink"/>
              </w:rPr>
              <w:t>150</w:t>
            </w:r>
          </w:hyperlink>
        </w:p>
        <w:p>
          <w:pPr>
            <w:pStyle w:val="Contents3"/>
            <w:tabs>
              <w:tab w:val="clear" w:pos="8459"/>
              <w:tab w:val="right" w:pos="9026" w:leader="dot"/>
            </w:tabs>
            <w:rPr/>
          </w:pPr>
          <w:hyperlink w:anchor="__RefHeading___Toc2037722_372815092">
            <w:r>
              <w:rPr>
                <w:webHidden/>
                <w:rStyle w:val="IndexLink"/>
                <w:rtl w:val="true"/>
              </w:rPr>
              <w:t>نهراسیدن از سرزنش</w:t>
            </w:r>
            <w:r>
              <w:rPr>
                <w:rStyle w:val="IndexLink"/>
                <w:rtl w:val="true"/>
              </w:rPr>
              <w:tab/>
            </w:r>
            <w:r>
              <w:rPr>
                <w:rStyle w:val="IndexLink"/>
              </w:rPr>
              <w:t>151</w:t>
            </w:r>
          </w:hyperlink>
        </w:p>
        <w:p>
          <w:pPr>
            <w:pStyle w:val="Contents3"/>
            <w:tabs>
              <w:tab w:val="clear" w:pos="8459"/>
              <w:tab w:val="right" w:pos="9026" w:leader="dot"/>
            </w:tabs>
            <w:rPr/>
          </w:pPr>
          <w:hyperlink w:anchor="__RefHeading___Toc2037724_372815092">
            <w:r>
              <w:rPr>
                <w:webHidden/>
                <w:rStyle w:val="IndexLink"/>
                <w:rtl w:val="true"/>
              </w:rPr>
              <w:t>حضور در میدان سختی ها</w:t>
            </w:r>
            <w:r>
              <w:rPr>
                <w:rStyle w:val="IndexLink"/>
                <w:rtl w:val="true"/>
              </w:rPr>
              <w:tab/>
            </w:r>
            <w:r>
              <w:rPr>
                <w:rStyle w:val="IndexLink"/>
              </w:rPr>
              <w:t>152</w:t>
            </w:r>
          </w:hyperlink>
        </w:p>
        <w:p>
          <w:pPr>
            <w:pStyle w:val="Contents2"/>
            <w:tabs>
              <w:tab w:val="clear" w:pos="8743"/>
              <w:tab w:val="right" w:pos="9026" w:leader="dot"/>
            </w:tabs>
            <w:rPr/>
          </w:pPr>
          <w:hyperlink w:anchor="__RefHeading___Toc2037726_372815092">
            <w:r>
              <w:rPr>
                <w:webHidden/>
                <w:rStyle w:val="IndexLink"/>
                <w:rtl w:val="true"/>
              </w:rPr>
              <w:t>ظهور جریان ارتجاع و ویژگی های آن</w:t>
            </w:r>
            <w:r>
              <w:rPr>
                <w:rStyle w:val="IndexLink"/>
                <w:rtl w:val="true"/>
              </w:rPr>
              <w:tab/>
            </w:r>
            <w:r>
              <w:rPr>
                <w:rStyle w:val="IndexLink"/>
              </w:rPr>
              <w:t>154</w:t>
            </w:r>
          </w:hyperlink>
        </w:p>
        <w:p>
          <w:pPr>
            <w:pStyle w:val="Contents3"/>
            <w:tabs>
              <w:tab w:val="clear" w:pos="8459"/>
              <w:tab w:val="right" w:pos="9026" w:leader="dot"/>
            </w:tabs>
            <w:rPr/>
          </w:pPr>
          <w:hyperlink w:anchor="__RefHeading___Toc2037728_372815092">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2037730_372815092">
            <w:r>
              <w:rPr>
                <w:webHidden/>
                <w:rStyle w:val="IndexLink"/>
                <w:rtl w:val="true"/>
              </w:rPr>
              <w:t>ظهور جریان ارتجاع و ویژگی های آن</w:t>
            </w:r>
            <w:r>
              <w:rPr>
                <w:rStyle w:val="IndexLink"/>
                <w:rtl w:val="true"/>
              </w:rPr>
              <w:tab/>
            </w:r>
            <w:r>
              <w:rPr>
                <w:rStyle w:val="IndexLink"/>
              </w:rPr>
              <w:t>155</w:t>
            </w:r>
          </w:hyperlink>
        </w:p>
        <w:p>
          <w:pPr>
            <w:pStyle w:val="Contents3"/>
            <w:tabs>
              <w:tab w:val="clear" w:pos="8459"/>
              <w:tab w:val="right" w:pos="9026" w:leader="dot"/>
            </w:tabs>
            <w:rPr/>
          </w:pPr>
          <w:hyperlink w:anchor="__RefHeading___Toc2037732_372815092">
            <w:r>
              <w:rPr>
                <w:webHidden/>
                <w:rStyle w:val="IndexLink"/>
              </w:rPr>
              <w:t>1</w:t>
            </w:r>
            <w:r>
              <w:rPr>
                <w:rStyle w:val="IndexLink"/>
                <w:rtl w:val="true"/>
              </w:rPr>
              <w:t>.</w:t>
            </w:r>
            <w:r>
              <w:rPr>
                <w:rStyle w:val="IndexLink"/>
                <w:rtl w:val="true"/>
              </w:rPr>
              <w:t>نفاق</w:t>
            </w:r>
            <w:r>
              <w:rPr>
                <w:rStyle w:val="IndexLink"/>
                <w:rtl w:val="true"/>
              </w:rPr>
              <w:tab/>
            </w:r>
            <w:r>
              <w:rPr>
                <w:rStyle w:val="IndexLink"/>
              </w:rPr>
              <w:t>155</w:t>
            </w:r>
          </w:hyperlink>
        </w:p>
        <w:p>
          <w:pPr>
            <w:pStyle w:val="Contents3"/>
            <w:tabs>
              <w:tab w:val="clear" w:pos="8459"/>
              <w:tab w:val="right" w:pos="9026" w:leader="dot"/>
            </w:tabs>
            <w:rPr/>
          </w:pPr>
          <w:hyperlink w:anchor="__RefHeading___Toc2037734_372815092">
            <w:r>
              <w:rPr>
                <w:webHidden/>
                <w:rStyle w:val="IndexLink"/>
              </w:rPr>
              <w:t>2</w:t>
            </w:r>
            <w:r>
              <w:rPr>
                <w:rStyle w:val="IndexLink"/>
                <w:rtl w:val="true"/>
              </w:rPr>
              <w:t xml:space="preserve">. </w:t>
            </w:r>
            <w:r>
              <w:rPr>
                <w:rStyle w:val="IndexLink"/>
                <w:rtl w:val="true"/>
              </w:rPr>
              <w:t>رنگ باختن ارزش های دینی</w:t>
            </w:r>
            <w:r>
              <w:rPr>
                <w:rStyle w:val="IndexLink"/>
                <w:rtl w:val="true"/>
              </w:rPr>
              <w:tab/>
            </w:r>
            <w:r>
              <w:rPr>
                <w:rStyle w:val="IndexLink"/>
              </w:rPr>
              <w:t>157</w:t>
            </w:r>
          </w:hyperlink>
        </w:p>
        <w:p>
          <w:pPr>
            <w:pStyle w:val="Contents3"/>
            <w:tabs>
              <w:tab w:val="clear" w:pos="8459"/>
              <w:tab w:val="right" w:pos="9026" w:leader="dot"/>
            </w:tabs>
            <w:rPr/>
          </w:pPr>
          <w:hyperlink w:anchor="__RefHeading___Toc2037736_372815092">
            <w:r>
              <w:rPr>
                <w:webHidden/>
                <w:rStyle w:val="IndexLink"/>
              </w:rPr>
              <w:t>3</w:t>
            </w:r>
            <w:r>
              <w:rPr>
                <w:rStyle w:val="IndexLink"/>
                <w:rtl w:val="true"/>
              </w:rPr>
              <w:t xml:space="preserve">. </w:t>
            </w:r>
            <w:r>
              <w:rPr>
                <w:rStyle w:val="IndexLink"/>
                <w:rtl w:val="true"/>
              </w:rPr>
              <w:t>حذف على علیه السلام و پیروانش از صحنه ها</w:t>
            </w:r>
            <w:r>
              <w:rPr>
                <w:rStyle w:val="IndexLink"/>
                <w:rtl w:val="true"/>
              </w:rPr>
              <w:tab/>
            </w:r>
            <w:r>
              <w:rPr>
                <w:rStyle w:val="IndexLink"/>
              </w:rPr>
              <w:t>157</w:t>
            </w:r>
          </w:hyperlink>
        </w:p>
        <w:p>
          <w:pPr>
            <w:pStyle w:val="Contents2"/>
            <w:tabs>
              <w:tab w:val="clear" w:pos="8743"/>
              <w:tab w:val="right" w:pos="9026" w:leader="dot"/>
            </w:tabs>
            <w:rPr/>
          </w:pPr>
          <w:hyperlink w:anchor="__RefHeading___Toc2037738_372815092">
            <w:r>
              <w:rPr>
                <w:webHidden/>
                <w:rStyle w:val="IndexLink"/>
                <w:rtl w:val="true"/>
              </w:rPr>
              <w:t>ظهور فرصت طلبان</w:t>
            </w:r>
            <w:r>
              <w:rPr>
                <w:rStyle w:val="IndexLink"/>
                <w:rtl w:val="true"/>
              </w:rPr>
              <w:tab/>
            </w:r>
            <w:r>
              <w:rPr>
                <w:rStyle w:val="IndexLink"/>
              </w:rPr>
              <w:t>158</w:t>
            </w:r>
          </w:hyperlink>
        </w:p>
        <w:p>
          <w:pPr>
            <w:pStyle w:val="Contents3"/>
            <w:tabs>
              <w:tab w:val="clear" w:pos="8459"/>
              <w:tab w:val="right" w:pos="9026" w:leader="dot"/>
            </w:tabs>
            <w:rPr/>
          </w:pPr>
          <w:hyperlink w:anchor="__RefHeading___Toc2037740_37281509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2037742_372815092">
            <w:r>
              <w:rPr>
                <w:webHidden/>
                <w:rStyle w:val="IndexLink"/>
                <w:rtl w:val="true"/>
              </w:rPr>
              <w:t>ظهور فرصت طلبان</w:t>
            </w:r>
            <w:r>
              <w:rPr>
                <w:rStyle w:val="IndexLink"/>
                <w:rtl w:val="true"/>
              </w:rPr>
              <w:tab/>
            </w:r>
            <w:r>
              <w:rPr>
                <w:rStyle w:val="IndexLink"/>
              </w:rPr>
              <w:t>159</w:t>
            </w:r>
          </w:hyperlink>
        </w:p>
        <w:p>
          <w:pPr>
            <w:pStyle w:val="Contents3"/>
            <w:tabs>
              <w:tab w:val="clear" w:pos="8459"/>
              <w:tab w:val="right" w:pos="9026" w:leader="dot"/>
            </w:tabs>
            <w:rPr/>
          </w:pPr>
          <w:hyperlink w:anchor="__RefHeading___Toc2037744_372815092">
            <w:r>
              <w:rPr>
                <w:webHidden/>
                <w:rStyle w:val="IndexLink"/>
                <w:rtl w:val="true"/>
              </w:rPr>
              <w:t>نفوذ شیطان</w:t>
            </w:r>
            <w:r>
              <w:rPr>
                <w:rStyle w:val="IndexLink"/>
                <w:rtl w:val="true"/>
              </w:rPr>
              <w:tab/>
            </w:r>
            <w:r>
              <w:rPr>
                <w:rStyle w:val="IndexLink"/>
              </w:rPr>
              <w:t>161</w:t>
            </w:r>
          </w:hyperlink>
        </w:p>
        <w:p>
          <w:pPr>
            <w:pStyle w:val="Contents3"/>
            <w:tabs>
              <w:tab w:val="clear" w:pos="8459"/>
              <w:tab w:val="right" w:pos="9026" w:leader="dot"/>
            </w:tabs>
            <w:rPr/>
          </w:pPr>
          <w:hyperlink w:anchor="__RefHeading___Toc2037746_372815092">
            <w:r>
              <w:rPr>
                <w:webHidden/>
                <w:rStyle w:val="IndexLink"/>
                <w:rtl w:val="true"/>
              </w:rPr>
              <w:t>نتایج سرسپردگی به شیطان</w:t>
            </w:r>
            <w:r>
              <w:rPr>
                <w:rStyle w:val="IndexLink"/>
                <w:rtl w:val="true"/>
              </w:rPr>
              <w:tab/>
            </w:r>
            <w:r>
              <w:rPr>
                <w:rStyle w:val="IndexLink"/>
              </w:rPr>
              <w:t>163</w:t>
            </w:r>
          </w:hyperlink>
        </w:p>
        <w:p>
          <w:pPr>
            <w:pStyle w:val="Contents3"/>
            <w:tabs>
              <w:tab w:val="clear" w:pos="8459"/>
              <w:tab w:val="right" w:pos="9026" w:leader="dot"/>
            </w:tabs>
            <w:rPr/>
          </w:pPr>
          <w:hyperlink w:anchor="__RefHeading___Toc2037748_372815092">
            <w:r>
              <w:rPr>
                <w:webHidden/>
                <w:rStyle w:val="IndexLink"/>
                <w:rtl w:val="true"/>
              </w:rPr>
              <w:t>معرفی قرآن کریم</w:t>
            </w:r>
            <w:r>
              <w:rPr>
                <w:rStyle w:val="IndexLink"/>
                <w:rtl w:val="true"/>
              </w:rPr>
              <w:tab/>
            </w:r>
            <w:r>
              <w:rPr>
                <w:rStyle w:val="IndexLink"/>
              </w:rPr>
              <w:t>167</w:t>
            </w:r>
          </w:hyperlink>
        </w:p>
        <w:p>
          <w:pPr>
            <w:pStyle w:val="Contents2"/>
            <w:tabs>
              <w:tab w:val="clear" w:pos="8743"/>
              <w:tab w:val="right" w:pos="9026" w:leader="dot"/>
            </w:tabs>
            <w:rPr/>
          </w:pPr>
          <w:hyperlink w:anchor="__RefHeading___Toc2037750_372815092">
            <w:r>
              <w:rPr>
                <w:webHidden/>
                <w:rStyle w:val="IndexLink"/>
                <w:rtl w:val="true"/>
              </w:rPr>
              <w:t>غضب خلافت</w:t>
            </w:r>
            <w:r>
              <w:rPr>
                <w:rStyle w:val="IndexLink"/>
                <w:rtl w:val="true"/>
              </w:rPr>
              <w:tab/>
            </w:r>
            <w:r>
              <w:rPr>
                <w:rStyle w:val="IndexLink"/>
              </w:rPr>
              <w:t>170</w:t>
            </w:r>
          </w:hyperlink>
        </w:p>
        <w:p>
          <w:pPr>
            <w:pStyle w:val="Contents3"/>
            <w:tabs>
              <w:tab w:val="clear" w:pos="8459"/>
              <w:tab w:val="right" w:pos="9026" w:leader="dot"/>
            </w:tabs>
            <w:rPr/>
          </w:pPr>
          <w:hyperlink w:anchor="__RefHeading___Toc2037752_372815092">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037754_372815092">
            <w:r>
              <w:rPr>
                <w:webHidden/>
                <w:rStyle w:val="IndexLink"/>
                <w:rtl w:val="true"/>
              </w:rPr>
              <w:t>غضب خلافت</w:t>
            </w:r>
            <w:r>
              <w:rPr>
                <w:rStyle w:val="IndexLink"/>
                <w:rtl w:val="true"/>
              </w:rPr>
              <w:tab/>
            </w:r>
            <w:r>
              <w:rPr>
                <w:rStyle w:val="IndexLink"/>
              </w:rPr>
              <w:t>171</w:t>
            </w:r>
          </w:hyperlink>
        </w:p>
        <w:p>
          <w:pPr>
            <w:pStyle w:val="Contents3"/>
            <w:tabs>
              <w:tab w:val="clear" w:pos="8459"/>
              <w:tab w:val="right" w:pos="9026" w:leader="dot"/>
            </w:tabs>
            <w:rPr/>
          </w:pPr>
          <w:hyperlink w:anchor="__RefHeading___Toc2037756_372815092">
            <w:r>
              <w:rPr>
                <w:webHidden/>
                <w:rStyle w:val="IndexLink"/>
                <w:rtl w:val="true"/>
              </w:rPr>
              <w:t>دادخواهی غضب فدک</w:t>
            </w:r>
            <w:r>
              <w:rPr>
                <w:rStyle w:val="IndexLink"/>
                <w:rtl w:val="true"/>
              </w:rPr>
              <w:tab/>
            </w:r>
            <w:r>
              <w:rPr>
                <w:rStyle w:val="IndexLink"/>
              </w:rPr>
              <w:t>175</w:t>
            </w:r>
          </w:hyperlink>
        </w:p>
        <w:p>
          <w:pPr>
            <w:pStyle w:val="Contents3"/>
            <w:tabs>
              <w:tab w:val="clear" w:pos="8459"/>
              <w:tab w:val="right" w:pos="9026" w:leader="dot"/>
            </w:tabs>
            <w:rPr/>
          </w:pPr>
          <w:hyperlink w:anchor="__RefHeading___Toc2037758_372815092">
            <w:r>
              <w:rPr>
                <w:webHidden/>
                <w:rStyle w:val="IndexLink"/>
                <w:rtl w:val="true"/>
              </w:rPr>
              <w:t>استناد به آیات قرآن پیرامون ارث</w:t>
            </w:r>
            <w:r>
              <w:rPr>
                <w:rStyle w:val="IndexLink"/>
                <w:rtl w:val="true"/>
              </w:rPr>
              <w:tab/>
            </w:r>
            <w:r>
              <w:rPr>
                <w:rStyle w:val="IndexLink"/>
              </w:rPr>
              <w:t>178</w:t>
            </w:r>
          </w:hyperlink>
        </w:p>
        <w:p>
          <w:pPr>
            <w:pStyle w:val="Contents2"/>
            <w:tabs>
              <w:tab w:val="clear" w:pos="8743"/>
              <w:tab w:val="right" w:pos="9026" w:leader="dot"/>
            </w:tabs>
            <w:rPr/>
          </w:pPr>
          <w:hyperlink w:anchor="__RefHeading___Toc2037760_372815092">
            <w:r>
              <w:rPr>
                <w:webHidden/>
                <w:rStyle w:val="IndexLink"/>
                <w:rtl w:val="true"/>
              </w:rPr>
              <w:t>فاطمه علیها السلام مالک فدک در زمان حیات رسول الله صلی الله علیه و آله</w:t>
            </w:r>
            <w:r>
              <w:rPr>
                <w:rStyle w:val="IndexLink"/>
                <w:rtl w:val="true"/>
              </w:rPr>
              <w:tab/>
            </w:r>
            <w:r>
              <w:rPr>
                <w:rStyle w:val="IndexLink"/>
              </w:rPr>
              <w:t>182</w:t>
            </w:r>
          </w:hyperlink>
        </w:p>
        <w:p>
          <w:pPr>
            <w:pStyle w:val="Contents3"/>
            <w:tabs>
              <w:tab w:val="clear" w:pos="8459"/>
              <w:tab w:val="right" w:pos="9026" w:leader="dot"/>
            </w:tabs>
            <w:rPr/>
          </w:pPr>
          <w:hyperlink w:anchor="__RefHeading___Toc2037762_372815092">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037764_372815092">
            <w:r>
              <w:rPr>
                <w:webHidden/>
                <w:rStyle w:val="IndexLink"/>
                <w:rtl w:val="true"/>
              </w:rPr>
              <w:t>فاطمه علیها السلام مالک فدک در زمان حیات رسول الله صلی الله علیه و آله</w:t>
            </w:r>
            <w:r>
              <w:rPr>
                <w:rStyle w:val="IndexLink"/>
                <w:rtl w:val="true"/>
              </w:rPr>
              <w:tab/>
            </w:r>
            <w:r>
              <w:rPr>
                <w:rStyle w:val="IndexLink"/>
              </w:rPr>
              <w:t>183</w:t>
            </w:r>
          </w:hyperlink>
        </w:p>
        <w:p>
          <w:pPr>
            <w:pStyle w:val="Contents3"/>
            <w:tabs>
              <w:tab w:val="clear" w:pos="8459"/>
              <w:tab w:val="right" w:pos="9026" w:leader="dot"/>
            </w:tabs>
            <w:rPr/>
          </w:pPr>
          <w:hyperlink w:anchor="__RefHeading___Toc2037766_372815092">
            <w:r>
              <w:rPr>
                <w:webHidden/>
                <w:rStyle w:val="IndexLink"/>
                <w:rtl w:val="true"/>
              </w:rPr>
              <w:t>سخن با انصار</w:t>
            </w:r>
            <w:r>
              <w:rPr>
                <w:rStyle w:val="IndexLink"/>
                <w:rtl w:val="true"/>
              </w:rPr>
              <w:tab/>
            </w:r>
            <w:r>
              <w:rPr>
                <w:rStyle w:val="IndexLink"/>
              </w:rPr>
              <w:t>187</w:t>
            </w:r>
          </w:hyperlink>
        </w:p>
        <w:p>
          <w:pPr>
            <w:pStyle w:val="Contents3"/>
            <w:tabs>
              <w:tab w:val="clear" w:pos="8459"/>
              <w:tab w:val="right" w:pos="9026" w:leader="dot"/>
            </w:tabs>
            <w:rPr/>
          </w:pPr>
          <w:hyperlink w:anchor="__RefHeading___Toc2037768_372815092">
            <w:r>
              <w:rPr>
                <w:webHidden/>
                <w:rStyle w:val="IndexLink"/>
                <w:rtl w:val="true"/>
              </w:rPr>
              <w:t>آثار مصیبت درگذشت پیامبر صلی الله علیه و آله</w:t>
            </w:r>
            <w:r>
              <w:rPr>
                <w:rStyle w:val="IndexLink"/>
                <w:rtl w:val="true"/>
              </w:rPr>
              <w:tab/>
            </w:r>
            <w:r>
              <w:rPr>
                <w:rStyle w:val="IndexLink"/>
              </w:rPr>
              <w:t>190</w:t>
            </w:r>
          </w:hyperlink>
        </w:p>
        <w:p>
          <w:pPr>
            <w:pStyle w:val="Contents2"/>
            <w:tabs>
              <w:tab w:val="clear" w:pos="8743"/>
              <w:tab w:val="right" w:pos="9026" w:leader="dot"/>
            </w:tabs>
            <w:rPr/>
          </w:pPr>
          <w:hyperlink w:anchor="__RefHeading___Toc2037770_372815092">
            <w:r>
              <w:rPr>
                <w:webHidden/>
                <w:rStyle w:val="IndexLink"/>
                <w:rtl w:val="true"/>
              </w:rPr>
              <w:t>اهداف سیاسی انکار رحلت پیامبر صلی الله علیه و آله</w:t>
            </w:r>
            <w:r>
              <w:rPr>
                <w:rStyle w:val="IndexLink"/>
                <w:rtl w:val="true"/>
              </w:rPr>
              <w:tab/>
            </w:r>
            <w:r>
              <w:rPr>
                <w:rStyle w:val="IndexLink"/>
              </w:rPr>
              <w:t>192</w:t>
            </w:r>
          </w:hyperlink>
        </w:p>
        <w:p>
          <w:pPr>
            <w:pStyle w:val="Contents3"/>
            <w:tabs>
              <w:tab w:val="clear" w:pos="8459"/>
              <w:tab w:val="right" w:pos="9026" w:leader="dot"/>
            </w:tabs>
            <w:rPr/>
          </w:pPr>
          <w:hyperlink w:anchor="__RefHeading___Toc2037772_372815092">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037774_372815092">
            <w:r>
              <w:rPr>
                <w:webHidden/>
                <w:rStyle w:val="IndexLink"/>
                <w:rtl w:val="true"/>
              </w:rPr>
              <w:t>اهداف سیاسی انکار رحلت پیامبر صلی الله علیه و آله</w:t>
            </w:r>
            <w:r>
              <w:rPr>
                <w:rStyle w:val="IndexLink"/>
                <w:rtl w:val="true"/>
              </w:rPr>
              <w:tab/>
            </w:r>
            <w:r>
              <w:rPr>
                <w:rStyle w:val="IndexLink"/>
              </w:rPr>
              <w:t>193</w:t>
            </w:r>
          </w:hyperlink>
        </w:p>
        <w:p>
          <w:pPr>
            <w:pStyle w:val="Contents3"/>
            <w:tabs>
              <w:tab w:val="clear" w:pos="8459"/>
              <w:tab w:val="right" w:pos="9026" w:leader="dot"/>
            </w:tabs>
            <w:rPr/>
          </w:pPr>
          <w:hyperlink w:anchor="__RefHeading___Toc2037776_372815092">
            <w:r>
              <w:rPr>
                <w:webHidden/>
                <w:rStyle w:val="IndexLink"/>
                <w:rtl w:val="true"/>
              </w:rPr>
              <w:t>حقیقت در گذشت پیامبر صلی الله علیه و آله</w:t>
            </w:r>
            <w:r>
              <w:rPr>
                <w:rStyle w:val="IndexLink"/>
                <w:rtl w:val="true"/>
              </w:rPr>
              <w:tab/>
            </w:r>
            <w:r>
              <w:rPr>
                <w:rStyle w:val="IndexLink"/>
              </w:rPr>
              <w:t>195</w:t>
            </w:r>
          </w:hyperlink>
        </w:p>
        <w:p>
          <w:pPr>
            <w:pStyle w:val="Contents3"/>
            <w:tabs>
              <w:tab w:val="clear" w:pos="8459"/>
              <w:tab w:val="right" w:pos="9026" w:leader="dot"/>
            </w:tabs>
            <w:rPr/>
          </w:pPr>
          <w:hyperlink w:anchor="__RefHeading___Toc2037778_372815092">
            <w:r>
              <w:rPr>
                <w:webHidden/>
                <w:rStyle w:val="IndexLink"/>
                <w:rtl w:val="true"/>
              </w:rPr>
              <w:t>عدم اظهار حق توسط انصار</w:t>
            </w:r>
            <w:r>
              <w:rPr>
                <w:rStyle w:val="IndexLink"/>
                <w:rtl w:val="true"/>
              </w:rPr>
              <w:tab/>
            </w:r>
            <w:r>
              <w:rPr>
                <w:rStyle w:val="IndexLink"/>
              </w:rPr>
              <w:t>200</w:t>
            </w:r>
          </w:hyperlink>
        </w:p>
        <w:p>
          <w:pPr>
            <w:pStyle w:val="Contents2"/>
            <w:tabs>
              <w:tab w:val="clear" w:pos="8743"/>
              <w:tab w:val="right" w:pos="9026" w:leader="dot"/>
            </w:tabs>
            <w:rPr/>
          </w:pPr>
          <w:hyperlink w:anchor="__RefHeading___Toc2037780_372815092">
            <w:r>
              <w:rPr>
                <w:webHidden/>
                <w:rStyle w:val="IndexLink"/>
                <w:rtl w:val="true"/>
              </w:rPr>
              <w:t>عوامل بی تفاوتی و سستی امت اسلامی</w:t>
            </w:r>
            <w:r>
              <w:rPr>
                <w:rStyle w:val="IndexLink"/>
                <w:rtl w:val="true"/>
              </w:rPr>
              <w:tab/>
            </w:r>
            <w:r>
              <w:rPr>
                <w:rStyle w:val="IndexLink"/>
              </w:rPr>
              <w:t>202</w:t>
            </w:r>
          </w:hyperlink>
        </w:p>
        <w:p>
          <w:pPr>
            <w:pStyle w:val="Contents3"/>
            <w:tabs>
              <w:tab w:val="clear" w:pos="8459"/>
              <w:tab w:val="right" w:pos="9026" w:leader="dot"/>
            </w:tabs>
            <w:rPr/>
          </w:pPr>
          <w:hyperlink w:anchor="__RefHeading___Toc2037782_372815092">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037784_372815092">
            <w:r>
              <w:rPr>
                <w:webHidden/>
                <w:rStyle w:val="IndexLink"/>
                <w:rtl w:val="true"/>
              </w:rPr>
              <w:t>خوشگذرانی و رفاه</w:t>
            </w:r>
            <w:r>
              <w:rPr>
                <w:rStyle w:val="IndexLink"/>
                <w:rtl w:val="true"/>
              </w:rPr>
              <w:tab/>
            </w:r>
            <w:r>
              <w:rPr>
                <w:rStyle w:val="IndexLink"/>
              </w:rPr>
              <w:t>203</w:t>
            </w:r>
          </w:hyperlink>
        </w:p>
        <w:p>
          <w:pPr>
            <w:pStyle w:val="Contents3"/>
            <w:tabs>
              <w:tab w:val="clear" w:pos="8459"/>
              <w:tab w:val="right" w:pos="9026" w:leader="dot"/>
            </w:tabs>
            <w:rPr/>
          </w:pPr>
          <w:hyperlink w:anchor="__RefHeading___Toc2037786_372815092">
            <w:r>
              <w:rPr>
                <w:webHidden/>
                <w:rStyle w:val="IndexLink"/>
                <w:rtl w:val="true"/>
              </w:rPr>
              <w:t>کنار گذاشتن علی علیه السلام از صحنه اداره جامعه</w:t>
            </w:r>
            <w:r>
              <w:rPr>
                <w:rStyle w:val="IndexLink"/>
                <w:rtl w:val="true"/>
              </w:rPr>
              <w:tab/>
            </w:r>
            <w:r>
              <w:rPr>
                <w:rStyle w:val="IndexLink"/>
              </w:rPr>
              <w:t>204</w:t>
            </w:r>
          </w:hyperlink>
        </w:p>
        <w:p>
          <w:pPr>
            <w:pStyle w:val="Contents3"/>
            <w:tabs>
              <w:tab w:val="clear" w:pos="8459"/>
              <w:tab w:val="right" w:pos="9026" w:leader="dot"/>
            </w:tabs>
            <w:rPr/>
          </w:pPr>
          <w:hyperlink w:anchor="__RefHeading___Toc2037788_372815092">
            <w:r>
              <w:rPr>
                <w:webHidden/>
                <w:rStyle w:val="IndexLink"/>
                <w:rtl w:val="true"/>
              </w:rPr>
              <w:t>پایدار بودن دین الهی</w:t>
            </w:r>
            <w:r>
              <w:rPr>
                <w:rStyle w:val="IndexLink"/>
                <w:rtl w:val="true"/>
              </w:rPr>
              <w:tab/>
            </w:r>
            <w:r>
              <w:rPr>
                <w:rStyle w:val="IndexLink"/>
              </w:rPr>
              <w:t>207</w:t>
            </w:r>
          </w:hyperlink>
        </w:p>
        <w:p>
          <w:pPr>
            <w:pStyle w:val="Contents3"/>
            <w:tabs>
              <w:tab w:val="clear" w:pos="8459"/>
              <w:tab w:val="right" w:pos="9026" w:leader="dot"/>
            </w:tabs>
            <w:rPr/>
          </w:pPr>
          <w:hyperlink w:anchor="__RefHeading___Toc2037790_372815092">
            <w:r>
              <w:rPr>
                <w:webHidden/>
                <w:rStyle w:val="IndexLink"/>
                <w:rtl w:val="true"/>
              </w:rPr>
              <w:t>سخنانی برآمده از جوشش نفس و آتش درون</w:t>
            </w:r>
            <w:r>
              <w:rPr>
                <w:rStyle w:val="IndexLink"/>
                <w:rtl w:val="true"/>
              </w:rPr>
              <w:tab/>
            </w:r>
            <w:r>
              <w:rPr>
                <w:rStyle w:val="IndexLink"/>
              </w:rPr>
              <w:t>209</w:t>
            </w:r>
          </w:hyperlink>
        </w:p>
        <w:p>
          <w:pPr>
            <w:pStyle w:val="Contents3"/>
            <w:tabs>
              <w:tab w:val="clear" w:pos="8459"/>
              <w:tab w:val="right" w:pos="9026" w:leader="dot"/>
            </w:tabs>
            <w:rPr/>
          </w:pPr>
          <w:hyperlink w:anchor="__RefHeading___Toc2037792_372815092">
            <w:r>
              <w:rPr>
                <w:webHidden/>
                <w:rStyle w:val="IndexLink"/>
                <w:rtl w:val="true"/>
              </w:rPr>
              <w:t>سخنانی برای اتمام حجت</w:t>
            </w:r>
            <w:r>
              <w:rPr>
                <w:rStyle w:val="IndexLink"/>
                <w:rtl w:val="true"/>
              </w:rPr>
              <w:tab/>
            </w:r>
            <w:r>
              <w:rPr>
                <w:rStyle w:val="IndexLink"/>
              </w:rPr>
              <w:t>211</w:t>
            </w:r>
          </w:hyperlink>
        </w:p>
        <w:p>
          <w:pPr>
            <w:pStyle w:val="Contents2"/>
            <w:tabs>
              <w:tab w:val="clear" w:pos="8743"/>
              <w:tab w:val="right" w:pos="9026" w:leader="dot"/>
            </w:tabs>
            <w:rPr/>
          </w:pPr>
          <w:hyperlink w:anchor="__RefHeading___Toc2037794_372815092">
            <w:r>
              <w:rPr>
                <w:webHidden/>
                <w:rStyle w:val="IndexLink"/>
                <w:rtl w:val="true"/>
              </w:rPr>
              <w:t>پاسخ ابوبکر به سخنان فاطمه علیها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037796_372815092">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037798_372815092">
            <w:r>
              <w:rPr>
                <w:webHidden/>
                <w:rStyle w:val="IndexLink"/>
                <w:rtl w:val="true"/>
              </w:rPr>
              <w:t>پاسخ ابوبکر به سخنان فاطمه علیها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2037800_372815092">
            <w:r>
              <w:rPr>
                <w:webHidden/>
                <w:rStyle w:val="IndexLink"/>
                <w:rtl w:val="true"/>
              </w:rPr>
              <w:t>اقرار ابوبکر به نسبت های فاطمه علیها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2037802_372815092">
            <w:r>
              <w:rPr>
                <w:webHidden/>
                <w:rStyle w:val="IndexLink"/>
                <w:rtl w:val="true"/>
              </w:rPr>
              <w:t>اعتراف ابوبکر به دوستی سعادتمندان با اهل بیت</w:t>
            </w:r>
            <w:r>
              <w:rPr>
                <w:rStyle w:val="IndexLink"/>
                <w:rtl w:val="true"/>
              </w:rPr>
              <w:tab/>
            </w:r>
            <w:r>
              <w:rPr>
                <w:rStyle w:val="IndexLink"/>
              </w:rPr>
              <w:t>219</w:t>
            </w:r>
          </w:hyperlink>
        </w:p>
        <w:p>
          <w:pPr>
            <w:pStyle w:val="Contents3"/>
            <w:tabs>
              <w:tab w:val="clear" w:pos="8459"/>
              <w:tab w:val="right" w:pos="9026" w:leader="dot"/>
            </w:tabs>
            <w:rPr/>
          </w:pPr>
          <w:hyperlink w:anchor="__RefHeading___Toc2037804_372815092">
            <w:r>
              <w:rPr>
                <w:webHidden/>
                <w:rStyle w:val="IndexLink"/>
                <w:rtl w:val="true"/>
              </w:rPr>
              <w:t>اعتراف ابو بکربه پاکی و هدایتگری اهل بیت</w:t>
            </w:r>
            <w:r>
              <w:rPr>
                <w:rStyle w:val="IndexLink"/>
                <w:rtl w:val="true"/>
              </w:rPr>
              <w:tab/>
            </w:r>
            <w:r>
              <w:rPr>
                <w:rStyle w:val="IndexLink"/>
              </w:rPr>
              <w:t>220</w:t>
            </w:r>
          </w:hyperlink>
        </w:p>
        <w:p>
          <w:pPr>
            <w:pStyle w:val="Contents3"/>
            <w:tabs>
              <w:tab w:val="clear" w:pos="8459"/>
              <w:tab w:val="right" w:pos="9026" w:leader="dot"/>
            </w:tabs>
            <w:rPr/>
          </w:pPr>
          <w:hyperlink w:anchor="__RefHeading___Toc2037806_372815092">
            <w:r>
              <w:rPr>
                <w:webHidden/>
                <w:rStyle w:val="IndexLink"/>
                <w:rtl w:val="true"/>
              </w:rPr>
              <w:t>اعتراف ابوبکر به لزوم دادن حق فاطمه علیها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2037808_372815092">
            <w:r>
              <w:rPr>
                <w:webHidden/>
                <w:rStyle w:val="IndexLink"/>
                <w:rtl w:val="true"/>
              </w:rPr>
              <w:t>ادعای ارث نبردن فاطمه علیها السلام از پدر</w:t>
            </w:r>
            <w:r>
              <w:rPr>
                <w:rStyle w:val="IndexLink"/>
                <w:rtl w:val="true"/>
              </w:rPr>
              <w:tab/>
            </w:r>
            <w:r>
              <w:rPr>
                <w:rStyle w:val="IndexLink"/>
              </w:rPr>
              <w:t>223</w:t>
            </w:r>
          </w:hyperlink>
        </w:p>
        <w:p>
          <w:pPr>
            <w:pStyle w:val="Contents3"/>
            <w:tabs>
              <w:tab w:val="clear" w:pos="8459"/>
              <w:tab w:val="right" w:pos="9026" w:leader="dot"/>
            </w:tabs>
            <w:rPr/>
          </w:pPr>
          <w:hyperlink w:anchor="__RefHeading___Toc2037810_372815092">
            <w:r>
              <w:rPr>
                <w:webHidden/>
                <w:rStyle w:val="IndexLink"/>
                <w:rtl w:val="true"/>
              </w:rPr>
              <w:t>هدف ادعایی ابوبکر از تصرف فدک</w:t>
            </w:r>
            <w:r>
              <w:rPr>
                <w:rStyle w:val="IndexLink"/>
                <w:rtl w:val="true"/>
              </w:rPr>
              <w:tab/>
            </w:r>
            <w:r>
              <w:rPr>
                <w:rStyle w:val="IndexLink"/>
              </w:rPr>
              <w:t>225</w:t>
            </w:r>
          </w:hyperlink>
        </w:p>
        <w:p>
          <w:pPr>
            <w:pStyle w:val="Contents3"/>
            <w:tabs>
              <w:tab w:val="clear" w:pos="8459"/>
              <w:tab w:val="right" w:pos="9026" w:leader="dot"/>
            </w:tabs>
            <w:rPr/>
          </w:pPr>
          <w:hyperlink w:anchor="__RefHeading___Toc2037812_372815092">
            <w:r>
              <w:rPr>
                <w:webHidden/>
                <w:rStyle w:val="IndexLink"/>
                <w:rtl w:val="true"/>
              </w:rPr>
              <w:t>ادعای ابوبکر مبنی بر اجماع در غصب فدک</w:t>
            </w:r>
            <w:r>
              <w:rPr>
                <w:rStyle w:val="IndexLink"/>
                <w:rtl w:val="true"/>
              </w:rPr>
              <w:tab/>
            </w:r>
            <w:r>
              <w:rPr>
                <w:rStyle w:val="IndexLink"/>
              </w:rPr>
              <w:t>226</w:t>
            </w:r>
          </w:hyperlink>
        </w:p>
        <w:p>
          <w:pPr>
            <w:pStyle w:val="Contents3"/>
            <w:tabs>
              <w:tab w:val="clear" w:pos="8459"/>
              <w:tab w:val="right" w:pos="9026" w:leader="dot"/>
            </w:tabs>
            <w:rPr/>
          </w:pPr>
          <w:hyperlink w:anchor="__RefHeading___Toc2037814_372815092">
            <w:r>
              <w:rPr>
                <w:webHidden/>
                <w:rStyle w:val="IndexLink"/>
                <w:rtl w:val="true"/>
              </w:rPr>
              <w:t>پاسخ فاطمه علیها السلام به ادعای ارث نبردن از رسول خدا صلی الله علیه و آله</w:t>
            </w:r>
            <w:r>
              <w:rPr>
                <w:rStyle w:val="IndexLink"/>
                <w:rtl w:val="true"/>
              </w:rPr>
              <w:tab/>
            </w:r>
            <w:r>
              <w:rPr>
                <w:rStyle w:val="IndexLink"/>
              </w:rPr>
              <w:t>228</w:t>
            </w:r>
          </w:hyperlink>
        </w:p>
        <w:p>
          <w:pPr>
            <w:pStyle w:val="Contents3"/>
            <w:tabs>
              <w:tab w:val="clear" w:pos="8459"/>
              <w:tab w:val="right" w:pos="9026" w:leader="dot"/>
            </w:tabs>
            <w:rPr/>
          </w:pPr>
          <w:hyperlink w:anchor="__RefHeading___Toc2037816_372815092">
            <w:r>
              <w:rPr>
                <w:webHidden/>
                <w:rStyle w:val="IndexLink"/>
                <w:rtl w:val="true"/>
              </w:rPr>
              <w:t>غضب فدک، خیانتی به پیامبر</w:t>
            </w:r>
            <w:r>
              <w:rPr>
                <w:rStyle w:val="IndexLink"/>
                <w:rtl w:val="true"/>
              </w:rPr>
              <w:tab/>
            </w:r>
            <w:r>
              <w:rPr>
                <w:rStyle w:val="IndexLink"/>
              </w:rPr>
              <w:t>229</w:t>
            </w:r>
          </w:hyperlink>
        </w:p>
        <w:p>
          <w:pPr>
            <w:pStyle w:val="Contents3"/>
            <w:tabs>
              <w:tab w:val="clear" w:pos="8459"/>
              <w:tab w:val="right" w:pos="9026" w:leader="dot"/>
            </w:tabs>
            <w:rPr/>
          </w:pPr>
          <w:hyperlink w:anchor="__RefHeading___Toc2037818_372815092">
            <w:r>
              <w:rPr>
                <w:webHidden/>
                <w:rStyle w:val="IndexLink"/>
                <w:rtl w:val="true"/>
              </w:rPr>
              <w:t>مخالفت با قرآن با ادعای ابوبکر</w:t>
            </w:r>
            <w:r>
              <w:rPr>
                <w:rStyle w:val="IndexLink"/>
                <w:rtl w:val="true"/>
              </w:rPr>
              <w:tab/>
            </w:r>
            <w:r>
              <w:rPr>
                <w:rStyle w:val="IndexLink"/>
              </w:rPr>
              <w:t>230</w:t>
            </w:r>
          </w:hyperlink>
        </w:p>
        <w:p>
          <w:pPr>
            <w:pStyle w:val="Contents3"/>
            <w:tabs>
              <w:tab w:val="clear" w:pos="8459"/>
              <w:tab w:val="right" w:pos="9026" w:leader="dot"/>
            </w:tabs>
            <w:rPr/>
          </w:pPr>
          <w:hyperlink w:anchor="__RefHeading___Toc2037820_372815092">
            <w:r>
              <w:rPr>
                <w:webHidden/>
                <w:rStyle w:val="IndexLink"/>
                <w:rtl w:val="true"/>
              </w:rPr>
              <w:t>اعتراف به جایگاه حکمت و هدایتگری اهل بیت</w:t>
            </w:r>
            <w:r>
              <w:rPr>
                <w:rStyle w:val="IndexLink"/>
                <w:rtl w:val="true"/>
              </w:rPr>
              <w:tab/>
            </w:r>
            <w:r>
              <w:rPr>
                <w:rStyle w:val="IndexLink"/>
              </w:rPr>
              <w:t>232</w:t>
            </w:r>
          </w:hyperlink>
        </w:p>
        <w:p>
          <w:pPr>
            <w:pStyle w:val="Contents2"/>
            <w:tabs>
              <w:tab w:val="clear" w:pos="8743"/>
              <w:tab w:val="right" w:pos="9026" w:leader="dot"/>
            </w:tabs>
            <w:rPr/>
          </w:pPr>
          <w:hyperlink w:anchor="__RefHeading___Toc2037822_372815092">
            <w:r>
              <w:rPr>
                <w:webHidden/>
                <w:rStyle w:val="IndexLink"/>
                <w:rtl w:val="true"/>
              </w:rPr>
              <w:t>نقش مردم در تشکیل حکومت</w:t>
            </w:r>
            <w:r>
              <w:rPr>
                <w:rStyle w:val="IndexLink"/>
                <w:rtl w:val="true"/>
              </w:rPr>
              <w:tab/>
            </w:r>
            <w:r>
              <w:rPr>
                <w:rStyle w:val="IndexLink"/>
              </w:rPr>
              <w:t>234</w:t>
            </w:r>
          </w:hyperlink>
        </w:p>
        <w:p>
          <w:pPr>
            <w:pStyle w:val="Contents3"/>
            <w:tabs>
              <w:tab w:val="clear" w:pos="8459"/>
              <w:tab w:val="right" w:pos="9026" w:leader="dot"/>
            </w:tabs>
            <w:rPr/>
          </w:pPr>
          <w:hyperlink w:anchor="__RefHeading___Toc2037824_372815092">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2037826_372815092">
            <w:r>
              <w:rPr>
                <w:webHidden/>
                <w:rStyle w:val="IndexLink"/>
                <w:rtl w:val="true"/>
              </w:rPr>
              <w:t>نقش مردم در تشکیل حکومت</w:t>
            </w:r>
            <w:r>
              <w:rPr>
                <w:rStyle w:val="IndexLink"/>
                <w:rtl w:val="true"/>
              </w:rPr>
              <w:tab/>
            </w:r>
            <w:r>
              <w:rPr>
                <w:rStyle w:val="IndexLink"/>
              </w:rPr>
              <w:t>235</w:t>
            </w:r>
          </w:hyperlink>
        </w:p>
        <w:p>
          <w:pPr>
            <w:pStyle w:val="Contents3"/>
            <w:tabs>
              <w:tab w:val="clear" w:pos="8459"/>
              <w:tab w:val="right" w:pos="9026" w:leader="dot"/>
            </w:tabs>
            <w:rPr/>
          </w:pPr>
          <w:hyperlink w:anchor="__RefHeading___Toc2037828_372815092">
            <w:r>
              <w:rPr>
                <w:webHidden/>
                <w:rStyle w:val="IndexLink"/>
                <w:rtl w:val="true"/>
              </w:rPr>
              <w:t>لزوم تدبر در قرآن</w:t>
            </w:r>
            <w:r>
              <w:rPr>
                <w:rStyle w:val="IndexLink"/>
                <w:rtl w:val="true"/>
              </w:rPr>
              <w:tab/>
            </w:r>
            <w:r>
              <w:rPr>
                <w:rStyle w:val="IndexLink"/>
              </w:rPr>
              <w:t>237</w:t>
            </w:r>
          </w:hyperlink>
        </w:p>
        <w:p>
          <w:pPr>
            <w:pStyle w:val="Contents3"/>
            <w:tabs>
              <w:tab w:val="clear" w:pos="8459"/>
              <w:tab w:val="right" w:pos="9026" w:leader="dot"/>
            </w:tabs>
            <w:rPr/>
          </w:pPr>
          <w:hyperlink w:anchor="__RefHeading___Toc2037830_372815092">
            <w:r>
              <w:rPr>
                <w:webHidden/>
                <w:rStyle w:val="IndexLink"/>
                <w:rtl w:val="true"/>
              </w:rPr>
              <w:t>لزوم زدودن زنگار قلب</w:t>
            </w:r>
            <w:r>
              <w:rPr>
                <w:rStyle w:val="IndexLink"/>
                <w:rtl w:val="true"/>
              </w:rPr>
              <w:tab/>
            </w:r>
            <w:r>
              <w:rPr>
                <w:rStyle w:val="IndexLink"/>
              </w:rPr>
              <w:t>238</w:t>
            </w:r>
          </w:hyperlink>
        </w:p>
        <w:p>
          <w:pPr>
            <w:pStyle w:val="Contents3"/>
            <w:tabs>
              <w:tab w:val="clear" w:pos="8459"/>
              <w:tab w:val="right" w:pos="9026" w:leader="dot"/>
            </w:tabs>
            <w:rPr/>
          </w:pPr>
          <w:hyperlink w:anchor="__RefHeading___Toc2037832_372815092">
            <w:r>
              <w:rPr>
                <w:webHidden/>
                <w:rStyle w:val="IndexLink"/>
                <w:rtl w:val="true"/>
              </w:rPr>
              <w:t>راه زنگ زدایی از قلب</w:t>
            </w:r>
            <w:r>
              <w:rPr>
                <w:rStyle w:val="IndexLink"/>
                <w:rtl w:val="true"/>
              </w:rPr>
              <w:tab/>
            </w:r>
            <w:r>
              <w:rPr>
                <w:rStyle w:val="IndexLink"/>
              </w:rPr>
              <w:t>239</w:t>
            </w:r>
          </w:hyperlink>
        </w:p>
        <w:p>
          <w:pPr>
            <w:pStyle w:val="Contents3"/>
            <w:tabs>
              <w:tab w:val="clear" w:pos="8459"/>
              <w:tab w:val="right" w:pos="9026" w:leader="dot"/>
            </w:tabs>
            <w:rPr/>
          </w:pPr>
          <w:hyperlink w:anchor="__RefHeading___Toc2037834_372815092">
            <w:r>
              <w:rPr>
                <w:webHidden/>
                <w:rStyle w:val="IndexLink"/>
                <w:rtl w:val="true"/>
              </w:rPr>
              <w:t>بناگذاردن بنای کج</w:t>
            </w:r>
            <w:r>
              <w:rPr>
                <w:rStyle w:val="IndexLink"/>
                <w:rtl w:val="true"/>
              </w:rPr>
              <w:tab/>
            </w:r>
            <w:r>
              <w:rPr>
                <w:rStyle w:val="IndexLink"/>
              </w:rPr>
              <w:t>240</w:t>
            </w:r>
          </w:hyperlink>
        </w:p>
        <w:p>
          <w:pPr>
            <w:pStyle w:val="Contents3"/>
            <w:tabs>
              <w:tab w:val="clear" w:pos="8459"/>
              <w:tab w:val="right" w:pos="9026" w:leader="dot"/>
            </w:tabs>
            <w:rPr/>
          </w:pPr>
          <w:hyperlink w:anchor="__RefHeading___Toc2037836_372815092">
            <w:r>
              <w:rPr>
                <w:webHidden/>
                <w:rStyle w:val="IndexLink"/>
                <w:rtl w:val="true"/>
              </w:rPr>
              <w:t>سخنان منظوم فاطمه علیها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2037838_372815092">
            <w:r>
              <w:rPr>
                <w:webHidden/>
                <w:rStyle w:val="IndexLink"/>
                <w:rtl w:val="true"/>
              </w:rPr>
              <w:t>پرسشنامه</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36_70172"/>
      <w:bookmarkStart w:id="1" w:name="pg6936_70172"/>
      <w:bookmarkEnd w:id="1"/>
    </w:p>
    <w:p>
      <w:pPr>
        <w:pStyle w:val="Heading2"/>
        <w:numPr>
          <w:ilvl w:val="1"/>
          <w:numId w:val="1"/>
        </w:numPr>
        <w:rPr/>
      </w:pPr>
      <w:bookmarkStart w:id="2" w:name="pg6936_70172"/>
      <w:bookmarkStart w:id="3" w:name="__RefHeading___Toc2037552_37281509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یاس نبوی در شرح خطبه فاطمی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خاتمی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5265619</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پیام یاس نبوی در شرح خطبه فاطمی علیها السلام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 xml:space="preserve">لیتوگرافی، چاپ و صحافی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تهران،نوفل لوشاتو،سازمان اوقاف و امور خیریه،معاونت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صفائیه، کوی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مجتمع فرهنگی پژوهشی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eastAsia="IRNazanin" w:cs="IRNazanin"/>
          <w:color w:val="111111"/>
          <w:sz w:val="28"/>
          <w:szCs w:val="28"/>
          <w:lang w:bidi="fa-IR"/>
        </w:rPr>
        <w:t>7746431</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w:t>
      </w:r>
      <w:r>
        <w:rPr>
          <w:rFonts w:eastAsia="IRNazanin" w:cs="IRNazanin"/>
          <w:color w:val="111111"/>
          <w:sz w:val="28"/>
          <w:szCs w:val="28"/>
          <w:lang w:bidi="fa-IR"/>
        </w:rPr>
        <w:t>7737131</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755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پیام یاس نبوی در شرح خطبه فاطمی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احمد خاتمی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36_70176"/>
      <w:bookmarkStart w:id="8" w:name="pg6936_70176"/>
      <w:bookmarkEnd w:id="8"/>
    </w:p>
    <w:p>
      <w:pPr>
        <w:pStyle w:val="Heading2"/>
        <w:numPr>
          <w:ilvl w:val="1"/>
          <w:numId w:val="1"/>
        </w:numPr>
        <w:rPr/>
      </w:pPr>
      <w:bookmarkStart w:id="9" w:name="pg6936_70176"/>
      <w:bookmarkStart w:id="10" w:name="__RefHeading___Toc2037556_372815092"/>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حمد نعمت های خداوند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تأکید بر رسالت پدر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فلسفه بعثت پیامبر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مسئولیت های بندگان در برابر خداوند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اهل بیت علیهم السلام شارح فلسفه احکام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تاکیید بر نسبت خود با پیامبر صلي الله عليه واله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نتیجه زحمات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ویژگی های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ظهور جریان ارتجاع و ویژگی های آن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ظهور فرصت طلبان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غضب خلافت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فدک در زمان حیات رسول الله صلي الله عليه واله وسلم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اهداف سیاسی انکار رحلت پیامبرصلي الله عليه واله وسلم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عوامل بی تفاوتی و سستی امت اسلامی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پاسخ ابوبکر به 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نقس مردم در تشکیل حکومت</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پرسشنامه</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936_70178"/>
      <w:bookmarkStart w:id="13" w:name="pg6936_70178"/>
      <w:bookmarkEnd w:id="13"/>
    </w:p>
    <w:p>
      <w:pPr>
        <w:pStyle w:val="Heading2"/>
        <w:numPr>
          <w:ilvl w:val="1"/>
          <w:numId w:val="1"/>
        </w:numPr>
        <w:rPr/>
      </w:pPr>
      <w:bookmarkStart w:id="14" w:name="pg6936_70178"/>
      <w:bookmarkStart w:id="15" w:name="__RefHeading___Toc2037558_372815092"/>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مسلمانان برترین و والامقام ترین بانوی جهان در تمام قرون واعصار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برگرفته از مضامین احادیث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از احادیث، اگر چه از لحاظ لفظی دارای تفاوت هستند،اما دارای مضمونی واحد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گفتارها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مورد اتفاق مسلمانان، اعم از شیعه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سرور زنان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علو مقام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محدود به عصر حیات آن بزرگوار نمی باشد و در تمامی اعصار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دیگری صراحتا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سرور زنان اولین و آخرین ذکر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 دیگر نیز در این دو حدیث نبوی و احادیث مشابه دریافت می شود و آن اینست که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بانوی جهانیان است و در بین زنان از هر جهت، کسی دارای مقامی والاتر از او نیست، پس شناخت سراسر زندگانی و تمامی لحظات حیات ایشان، از ارزش فوق العاده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آدمی با دقت و تأمل در آن می تواند به عالیترین رتبه های روحانی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مراجعه به قرآن کریم در می یابیم که آیات متعددی در بیان شأن و مقام حضرتش نازل گردیده است که از آن جمله می توان به آیه ی تطهیر، آیه مباهله، آیات آغازین سوره دهر، سوره کوثر، آیه اعطای حق ذی القربی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خود تأکیدی بر مقام عمیق آن حضرت در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نکات برجسته و مهمی که در زندگی این بانوی الهی همچون خورشید می درخشد و مسیر سعادت را برای رهپویان طريق بندگی روشن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حریم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چشمان نبی با هر روشی به دفاع از امام زمان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زمانی با خطابه ای بی نظیردرپی استیفای حق حجت مظلوم خدا بود، زمانی با </w:t>
      </w:r>
    </w:p>
    <w:p>
      <w:pPr>
        <w:pStyle w:val="BookText"/>
        <w:rPr/>
      </w:pPr>
      <w:r>
        <w:rPr>
          <w:rFonts w:ascii="IRNazanin" w:hAnsi="IRNazanin" w:eastAsia="IRNazanin"/>
          <w:color w:val="111111"/>
          <w:sz w:val="28"/>
          <w:sz w:val="28"/>
          <w:szCs w:val="28"/>
          <w:rtl w:val="true"/>
          <w:lang w:bidi="fa-IR"/>
        </w:rPr>
        <w:t>اشک و آه به مجاهدت در راه حق پرداخت، و زمانی دیگر یک تنه در مقابل منافقین امت ایستاد و متحمل ضربات و صدمات شدیدی شد که منجر به شهادت حضرتش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وصیت ریحانه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نحوه ی تشییع و کفن ودفن شبانه، حرکتی بود برای افشای ماهیت دشمنان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فدکیه سرشار از معارف الهی و بیان گر مظلومیت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با بیان معارف الهی و دفاع از حقانیت ولایت و امامت، دستگاه غاصب خلافت را زیر سوال برده و دلايل و توجیهات آن را با منطق قرآنی باطل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تأکید به اهمیت و وجوب یاری رساندن به حجت خدا و مجاهدت در راه حق، مردم را مورد عتاب قرار داده و آنها را نسبت به سرانجام این بی توجهی و رویگردانی ازحق بیم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خطبه و اعتراف دشمنان به فضائل خاندان رسالت و نحوه برخورد و رفتارشان با این خاندان، سؤالات بسیاری برای هر حق جویی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فقط به گفتار است؟ آیا دروغ بستن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آیا کسی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بندد شایستگی زمامداری مسلمین را دارد؟ آیا رویگردانی از حق و مخالفت با قرآن و پیروی از هوای نفس و همراهی با شیطان دینداری محسوب می شود؟ سرانجام کسانی که دینی غیر از اسلام اختیار کنند،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معارف عمیق اعتقادی در این خطبه و همچنین پرده برداری از انگیزه و هدف سران سقیفه که به نام دین و قرآن با حق به مقابله پرداختند، لزوم مطالعه و دقت نظر در خطبه فدکیه را بیشتر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 اجتماعی ضمن تقدیر و تشکر از مؤلف گرانقدر حضرت آیت الله سید احمد خاتمی، حسب الأمر نماینده محترم ولی فقیه و رئیس سازمان اوقاف و امور خیریه مبنی برتعمیق وگسترش باورهای دینی و افزایش بصیرت عمومی در دفاع از ولایت مخصوصا در این برهه از زمان که آماج حملات متعدد داخلی و خارجی است، این کتاب را که برگرفته از سخنان ارزشمند اولین شهیده ولایت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پیرامون آن می باشد را به همه پیروان آن مظلومه تاریخ اهداء می نماید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17" w:name="pg6936_7018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2037560_372815092"/>
      <w:bookmarkStart w:id="19" w:name="_Toc5"/>
      <w:bookmarkEnd w:id="17"/>
      <w:bookmarkEnd w:id="18"/>
      <w:r>
        <w:rPr>
          <w:rtl w:val="true"/>
        </w:rPr>
        <w:t>مقدمه</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نوشتاری که پیش روی شماست بخشی از مجموعه مباحث سیره فاطمی است که در رادیو معارف ایراد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سیره حضرت زهرا عليها السلام را مواضع حضرت پس از ارتحال نبی اکرم صلی الله علیه و آله تشکیل میدهد و خطبه فدکیه نگین این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بلندی که آل ابوطالب مفید بودند همانگونه که فرزندانشان قرآن را حفظ می کنند، خطبه بلند فدکیه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 تنها یک خطبه سیاسی نیست بلکه یک خطبه ای با غنای کامل اصول معارف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بعثت، شرایط بعثت، فلسفه احکام، امامت و مناقب مولی علی علیه السلام با بیانی بسیار کوتاه اما موجز و پر محتوا در این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 یک الگو برای احتجاج قرآنی منطقی در عرصه مسایل دینی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بانویی انشاء کرده است که جمله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 مَنْ آذاها فَقَدْ آذانی، وَمَنْ أحَبَّها فَقَدْ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پیامبر صلی الله علیه واله پای مواضع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گویای آن است که یک مسلمان پیرو پیامبر و یک شیعه فاطمى علیها السلام و علوی علیه السلام نمی تواند خود را از مسائل سرنوشت ساز سیاسی روز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می آموزد که در انجام تکلیف و وظیفه، بویژه در عرصه </w:t>
      </w:r>
    </w:p>
    <w:p>
      <w:pPr>
        <w:pStyle w:val="BookText"/>
        <w:rPr/>
      </w:pPr>
      <w:r>
        <w:rPr>
          <w:rFonts w:ascii="IRNazanin" w:hAnsi="IRNazanin" w:eastAsia="IRNazanin"/>
          <w:color w:val="111111"/>
          <w:sz w:val="28"/>
          <w:sz w:val="28"/>
          <w:szCs w:val="28"/>
          <w:rtl w:val="true"/>
          <w:lang w:bidi="fa-IR"/>
        </w:rPr>
        <w:t>امر به معروف و نهی از منکر نباید تنها تاثیر کوتاه مدت را مد نظر قرار داد بلکه تاثیر دراز مدت، کمتر از تاثیر کوتاه مدت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گرچه در زمان القاء آن تأثیری را که انتظار می رفت نداشت، ولی به عنوان یک سند قطعی از اهلبیت باقی ماند و امروز این سند حقانیت صدها میلیون پیروان اهلبیت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بسط نقش این خطبه و تاثیر فراوان آن مجالی وسیع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کوتاه سخن بر آن بودیم که تنها اشاره ای به جایگاه این خطبه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شرح این خطبه، از عالمان پیشین و علماء معاصرکتابهای مبسوطی به رشته تحریر در آمده است ولی به نظر رسید که شرح موجز این خطبه، برای کسانی که در پی آنند که خطبه فدکیه را بخوانند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مؤسسه پیام فاطمه علیها السلام هجده برنامه از آن برنامه ها که شرح خطبه فدکیه بود را در دست تحقیق قرار داده، آن را پیاده و ویراستاری و تنظیم کردند و به صورتی که ملاحظه می فرمائید تقدیم علاقه مندان آستان مقدس حضرت زهرا علیهاالسلام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ضمن تشکر از مؤسسه فوق که زحمتی ستودنی در این عرصه کشیدند تا این اثر را در معرض پژوهندگان قرار دهند، تذکر نکاتی چند را مفید 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مودت به حضرت صدیقه طاهره عليها السلام و فرزندان معصومش و پدر و شوهر بزرگوارش اجر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همگان باید به وظیفه خود عمل کنند؛ گاه این ابراز مودت در عرصه نشر فرهنگ فاطمی است، گاه در عرصه احیاء یاد حضرت زهرا علیهاالسلام است و گاه در عرصه خدماتی است که با نام حضرت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امت شیفته اهل بیت، همانگونه که در دیگر عرصه ها با وقف این میراث ماندگار، صدقه جاریه برای خود تولید کردند در این عرصه نیز احیاگر سنت وقف به نام حضرت فاطمه علیهاالسلام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فرهنگ فاطمی با ترویج و تفسیر کلمات حضرت زهرا علیهاالسلام و سیره حضرت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 خطبه فدکیه گام اول در این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سیره فاطمی است که بحمدالله در صد برنامه ده دقیقه ای در شبکه قرآن و معارف سیمای جمهوری اسلامی گفته شده و انشاء الله آن هم توسط این مؤسسه تقدیم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کوشیده ایم که در این شرح ضمن تبیین خطبه، مصالح جهان اسلام را در نظر گرفته و آن را به گونه ای عرضه بداریم که حتی کسانی که شیعه نیستند اما محب اهلبیت هستند رغبت به خواندن آن داشته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 که از بزرگانمان آموخته ایم طرح مباحث به صورت منطقی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نوشته های خود گفته ایم که آنچه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و جز این نیست،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گفته شده یک برداشت است و قطعا قابل نقد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 از تشویق های عزیزان و خواننده کتاب تشکر می کنیم و هم از نقدهای سازنده آنها برای بهتر شدن کتاب در چاپ 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شاکریم که توفیق عنایت فرمود که با این نوشته ران ملخی را به پیشگاه سلیمان اهل بیت تقدیم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معصومین در شأن او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حجت های خداییم و فاطمه علیهاالسلام حجت بر ما</w:t>
      </w:r>
    </w:p>
    <w:p>
      <w:pPr>
        <w:pStyle w:val="BookText"/>
        <w:rPr/>
      </w:pPr>
      <w:r>
        <w:rPr>
          <w:rFonts w:ascii="IRNazanin" w:hAnsi="IRNazanin" w:eastAsia="IRNazanin"/>
          <w:color w:val="111111"/>
          <w:sz w:val="28"/>
          <w:sz w:val="28"/>
          <w:szCs w:val="28"/>
          <w:rtl w:val="true"/>
          <w:lang w:bidi="fa-IR"/>
        </w:rPr>
        <w:t>لایق نبود قطره به عمان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نبود زیره به کرمان بردن</w:t>
      </w:r>
    </w:p>
    <w:p>
      <w:pPr>
        <w:pStyle w:val="BookText"/>
        <w:rPr/>
      </w:pPr>
      <w:r>
        <w:rPr>
          <w:rFonts w:ascii="IRNazanin" w:hAnsi="IRNazanin" w:eastAsia="IRNazanin"/>
          <w:color w:val="111111"/>
          <w:sz w:val="28"/>
          <w:sz w:val="28"/>
          <w:szCs w:val="28"/>
          <w:rtl w:val="true"/>
          <w:lang w:bidi="fa-IR"/>
        </w:rPr>
        <w:t>اما چه کنم که رسم موران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ملخی پیش سلیمان بردن</w:t>
      </w:r>
    </w:p>
    <w:p>
      <w:pPr>
        <w:pStyle w:val="BookText"/>
        <w:rPr/>
      </w:pPr>
      <w:r>
        <w:rPr>
          <w:rFonts w:ascii="IRNazanin" w:hAnsi="IRNazanin" w:eastAsia="IRNazanin"/>
          <w:color w:val="111111"/>
          <w:sz w:val="28"/>
          <w:sz w:val="28"/>
          <w:szCs w:val="28"/>
          <w:rtl w:val="true"/>
          <w:lang w:bidi="fa-IR"/>
        </w:rPr>
        <w:t xml:space="preserve">در پایان از سازمان اوقاف و امور خیریه که در نشر گسترده این کتاب تلاشی فراوان داشته اند صمیمانه تشکر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خاتمی</w:t>
      </w:r>
      <w:r>
        <w:rPr>
          <w:rFonts w:eastAsia="IRNazanin" w:cs="IRNazanin"/>
          <w:color w:val="111111"/>
          <w:sz w:val="28"/>
          <w:szCs w:val="28"/>
          <w:lang w:bidi="fa-IR"/>
        </w:rPr>
        <w:t>91/11/4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bookmarkStart w:id="20" w:name="pg6936_70184"/>
    </w:p>
    <w:p>
      <w:pPr>
        <w:pStyle w:val="Heading2"/>
        <w:numPr>
          <w:ilvl w:val="1"/>
          <w:numId w:val="1"/>
        </w:numPr>
        <w:rPr/>
      </w:pPr>
      <w:bookmarkStart w:id="21" w:name="__RefHeading___Toc2037562_372815092"/>
      <w:bookmarkStart w:id="22" w:name="_Toc6"/>
      <w:bookmarkEnd w:id="20"/>
      <w:bookmarkEnd w:id="21"/>
      <w:r>
        <w:rPr>
          <w:rtl w:val="true"/>
        </w:rPr>
        <w:t>حمد نعمتهای خداوند</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037564_372815092"/>
      <w:bookmarkStart w:id="24" w:name="_Toc7"/>
      <w:bookmarkEnd w:id="23"/>
      <w:r>
        <w:rPr>
          <w:rtl w:val="true"/>
        </w:rPr>
        <w:t>اشاره</w:t>
      </w:r>
      <w:bookmarkStart w:id="25" w:name="pg6936_70185"/>
      <w:bookmarkEnd w:id="24"/>
    </w:p>
    <w:p>
      <w:pPr>
        <w:pStyle w:val="Heading3"/>
        <w:numPr>
          <w:ilvl w:val="2"/>
          <w:numId w:val="1"/>
        </w:numPr>
        <w:rPr/>
      </w:pPr>
      <w:bookmarkStart w:id="26" w:name="__RefHeading___Toc2037566_372815092"/>
      <w:bookmarkStart w:id="27" w:name="_Toc8"/>
      <w:bookmarkEnd w:id="25"/>
      <w:bookmarkEnd w:id="26"/>
      <w:r>
        <w:rPr>
          <w:rtl w:val="true"/>
        </w:rPr>
        <w:t>حمد نعمتهای خداوند</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ما أَنْعمَ ، وَلَهُ الشُّکْرُ عَلی مَا أَلْهَمَ ؛</w:t>
      </w:r>
    </w:p>
    <w:p>
      <w:pPr>
        <w:pStyle w:val="BookText"/>
        <w:rPr/>
      </w:pPr>
      <w:r>
        <w:rPr>
          <w:rFonts w:ascii="IRNazanin" w:hAnsi="IRNazanin" w:eastAsia="IRNazanin"/>
          <w:color w:val="111111"/>
          <w:sz w:val="28"/>
          <w:sz w:val="28"/>
          <w:szCs w:val="28"/>
          <w:rtl w:val="true"/>
          <w:lang w:bidi="fa-IR"/>
        </w:rPr>
        <w:t xml:space="preserve">ستایش خدای را بر آنچه انعام کرده و شکر بر آنچه که به ما انسانها الهام فرموده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حمد به معنای ستایش و 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عليها السلام همان کلام خداوند در قرآن را محور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 باید لام جنس بگیریم یا لام استغراق مفيد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حصر است؛ یعنی</w:t>
      </w:r>
    </w:p>
    <w:p>
      <w:pPr>
        <w:pStyle w:val="BookText"/>
        <w:rPr/>
      </w:pPr>
      <w:r>
        <w:rPr>
          <w:rFonts w:ascii="IRNazanin" w:hAnsi="IRNazanin" w:eastAsia="IRNazanin"/>
          <w:color w:val="111111"/>
          <w:sz w:val="28"/>
          <w:sz w:val="28"/>
          <w:szCs w:val="28"/>
          <w:rtl w:val="true"/>
          <w:lang w:bidi="fa-IR"/>
        </w:rPr>
        <w:t>چگونه هر حمدی اختصاص به ذات مقدس ربوبی دارد؟ مگر مخلوقات کار های ستایش شده ندارند؟ پاسخ اول این است که اصولاً کارهای زیبای دیگران از خودشان نیست و هر آنچه دارند از ذات مقدس ربوبی است؛ در عین حالی که مختارند و حسنات وسيئات و کارهای خوب و بد از آنها صادر می شود، این باور قرآنی است که هیچ چیزی جز به اذن او تحقق پیدا نمی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 ۖ وَمَا يُمْسِكْ فَلَا مُرْسِلَ لَهُ مِنْ بَعْدِهِ ۚ وَهُوَ الْعَزِيزُ الْحَكِيم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 ۖ وَإِنْ يُرِدْكَ بِخَيْرٍ فَلَا رَادَّ لِفَضْلِهِ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اگر بخواهد مشکلی را به انسان برساند جز ذات مقدس ربوبی نمی تواند گشایش ایجاد کند و اگر او اراده خیر کند هیچ کس نمی تواند فضل و لطف او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در این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زیبا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نُمِدُّ هَؤُلَآءِ وَهَؤُلَآءِ</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از اراده ذات مقدس ربوبی بیرون نیست با حفظ اختیار انسان،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آنچه زیبایی هست مستند به ذات مقدس او است این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اینکه، احسان و کار خوب دیگران را نمی توان در کنار احسان ذات مقدس ربوبی احسان به حساب آورد؛ زیرا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هر چه هستند از آن کمترند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هستیش نام هستی برند </w:t>
      </w:r>
      <w:bookmarkStart w:id="28" w:name="pg6936_70187"/>
    </w:p>
    <w:p>
      <w:pPr>
        <w:pStyle w:val="Heading3"/>
        <w:numPr>
          <w:ilvl w:val="2"/>
          <w:numId w:val="1"/>
        </w:numPr>
        <w:rPr/>
      </w:pPr>
      <w:bookmarkStart w:id="29" w:name="__RefHeading___Toc2037568_372815092"/>
      <w:bookmarkStart w:id="30" w:name="_Toc9"/>
      <w:bookmarkEnd w:id="28"/>
      <w:bookmarkEnd w:id="29"/>
      <w:r>
        <w:rPr>
          <w:rtl w:val="true"/>
        </w:rPr>
        <w:t>وحی و الهام الهی</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الشُّكْرُ على ما أَلْهَمَ؛</w:t>
      </w:r>
    </w:p>
    <w:p>
      <w:pPr>
        <w:pStyle w:val="BookText"/>
        <w:rPr/>
      </w:pPr>
      <w:r>
        <w:rPr>
          <w:rFonts w:ascii="IRNazanin" w:hAnsi="IRNazanin" w:eastAsia="IRNazanin"/>
          <w:color w:val="111111"/>
          <w:sz w:val="28"/>
          <w:sz w:val="28"/>
          <w:szCs w:val="28"/>
          <w:rtl w:val="true"/>
          <w:lang w:bidi="fa-IR"/>
        </w:rPr>
        <w:t xml:space="preserve">شکر خدای را بر آنچه که بر ما انسانها الهام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ربوبی چه چیزی را به ما انسانها الهام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ربوبی، هم خوبیها و هم بدیها را به انسان الهام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اختصاصی به انبياء ندارد و غیر انبیاءهم شامل این نعمت ذات مقدس ربوبی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وحی کردیم که موسی را شیر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وحی، به معنای الهام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زنبور عسل وحی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وحی نیز به معنای الهام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وَالثَّناءُ بِمَا قَدَّمَ؛ ثناء خدا بر آنچه که ذات مقدس ربوبی از پیش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اشاره به خلقت آسمان، زمین و همه چیز هایی که قبل از ما خلق شده است و ما از آنها استفاده می کنیم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قَدَّمَ؛آن نعمتهایی که از پیش فرستاده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نعمتهایی که به بندگان داده است قبل از آنکه استحقاق آن را داشته باشند</w:t>
      </w:r>
      <w:r>
        <w:rPr>
          <w:rFonts w:eastAsia="IRNazanin" w:cs="IRNazanin"/>
          <w:color w:val="111111"/>
          <w:sz w:val="28"/>
          <w:szCs w:val="28"/>
          <w:rtl w:val="true"/>
          <w:lang w:bidi="fa-IR"/>
        </w:rPr>
        <w:t xml:space="preserve">. </w:t>
      </w:r>
      <w:bookmarkStart w:id="31" w:name="pg6936_70189"/>
    </w:p>
    <w:p>
      <w:pPr>
        <w:pStyle w:val="Heading3"/>
        <w:numPr>
          <w:ilvl w:val="2"/>
          <w:numId w:val="1"/>
        </w:numPr>
        <w:rPr/>
      </w:pPr>
      <w:bookmarkStart w:id="32" w:name="__RefHeading___Toc2037570_372815092"/>
      <w:bookmarkStart w:id="33" w:name="_Toc10"/>
      <w:bookmarkEnd w:id="31"/>
      <w:bookmarkEnd w:id="32"/>
      <w:r>
        <w:rPr>
          <w:rtl w:val="true"/>
        </w:rPr>
        <w:t>انواع نعمت های خداوند</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 نِعَمٍ ابْتَدَأَها، وَ سُبُوغِ آلاءٍ اَسْداها، وَ تَمَامِ مِنَنٍ وَالَاهَا</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آن نعمتهایی که از پیش فرستاده است، عبارتست از عموم نعمتهایی که خداوند بدون درخواست کسی آنها را به بندگان عطا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گونه نعمت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نعمتها، نعمتهایی است که انسان می خواهد و به انسان می دهد، و گاهی نعمتها، نعمتهایی است که ولو انسان نخواسته، اما خداوند بر اساس فیاضیت على الاطلاقش به انسان ها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حضرت صدیقه طاهره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 نِعَمٍ ابْتَدَأَهَا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نعمتهایی دارد که انسان نخواسته است، اما لطف و عنایت خدا تعلق گرفته است که به این انسان عنایت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سُبُوغِ آلاءٍ</w:t>
      </w:r>
      <w:r>
        <w:rPr>
          <w:rStyle w:val="FootnoteAnchor"/>
          <w:rtl w:val="true"/>
        </w:rPr>
        <w:footnoteReference w:id="9"/>
      </w:r>
      <w:r>
        <w:rPr>
          <w:rFonts w:ascii="IRNazanin" w:hAnsi="IRNazanin" w:eastAsia="IRNazanin"/>
          <w:color w:val="111111"/>
          <w:sz w:val="28"/>
          <w:sz w:val="28"/>
          <w:szCs w:val="28"/>
          <w:rtl w:val="true"/>
          <w:lang w:bidi="fa-IR"/>
        </w:rPr>
        <w:t>اَسْداها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فراوانی نعمتهایی که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احاطه، شمول و فراگیر بودن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اسباغ در وضو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انسان وضو می گیرد، </w:t>
      </w:r>
    </w:p>
    <w:p>
      <w:pPr>
        <w:pStyle w:val="BookText"/>
        <w:rPr/>
      </w:pPr>
      <w:r>
        <w:rPr>
          <w:rFonts w:ascii="IRNazanin" w:hAnsi="IRNazanin" w:eastAsia="IRNazanin"/>
          <w:color w:val="111111"/>
          <w:sz w:val="28"/>
          <w:sz w:val="28"/>
          <w:szCs w:val="28"/>
          <w:rtl w:val="true"/>
          <w:lang w:bidi="fa-IR"/>
        </w:rPr>
        <w:t>مستحب است آب را جریان بدهد و فقط صرف خیس کردن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وضو غَسل،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غیر از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این است که آب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بسیار کم آب می ریزند که جریان پیدا می کند ولی بسیار کم، این در وضو مُجزی هست، اما يقينا نهایت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افراط می کنند و زیادی آب می ریزند که آن هم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آن است که اسباغ بالوضو داشته باشد،یعنی قدری آب بیشتر به صورت بریزد تا آب بیشتر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معنای اسباغ است، فراگیر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اعطاء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موارد باید چنین ترجمه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فراگیر بودن نعمتهایی که به سوی بندگانش سرازیر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مِنَن وَالَاهَا؛ و شکر و سپاس خداوند را بر تمام نعمتهایی که به انسان عنایت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منّت هم به معنای نعمت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عَلَى الْمُؤْمِنِينَ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یعنی خداوند نعمت به مؤمنین داد که پیامبری در بین آنها مبعوث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مِنَنٍ وَالَاهَا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یعنی نعمتهایی را که پیاپی فرو فرستاد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 عَنِ الإحْصاءِ عدَدُها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آنقدر نعمتهای خداوند زیاد است که ما نمی توانیم آنها را به شمارش در بیاوریم </w:t>
      </w:r>
      <w:r>
        <w:rPr>
          <w:rFonts w:eastAsia="Amiri" w:cs="Amiri" w:ascii="Amiri" w:hAnsi="Amiri"/>
          <w:color w:val="111111"/>
          <w:sz w:val="28"/>
          <w:szCs w:val="28"/>
          <w:rtl w:val="true"/>
          <w:lang w:bidi="ar-SA"/>
        </w:rPr>
        <w:t xml:space="preserve">. </w:t>
      </w:r>
      <w:bookmarkStart w:id="34" w:name="pg6936_70191"/>
    </w:p>
    <w:p>
      <w:pPr>
        <w:pStyle w:val="Heading3"/>
        <w:numPr>
          <w:ilvl w:val="2"/>
          <w:numId w:val="1"/>
        </w:numPr>
        <w:rPr/>
      </w:pPr>
      <w:bookmarkStart w:id="35" w:name="__RefHeading___Toc2037572_372815092"/>
      <w:bookmarkStart w:id="36" w:name="_Toc11"/>
      <w:bookmarkEnd w:id="34"/>
      <w:bookmarkEnd w:id="35"/>
      <w:r>
        <w:rPr>
          <w:rtl w:val="true"/>
        </w:rPr>
        <w:t>تبیین نعمت های خداوند در قرآن</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متعال نعمتهای فراوان مادی و معنوی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نعمت صراط مستقیم که در باره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صِرَاطَ الَّذِينَ أَنْعَمْتَ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دیگر، نعمت رهبری و هدایت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همچنین نعمت امدادهای غیبی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نعمت خداوند را به یاد بیاورید آن وقتی که لشکر دشمن رویاروی شما قرار گرفت پس ما باد و لشگریانی را که نمی دیدند بر علیه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عنایت خداوند به مسلمانها در جنگ احزاب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 آزادی از حکومت جبّاران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لِقَوْمِهِ اذْكُرُوا نِعْمَةَ اللَّهِ عَلَيْكُمْ إِذْ أَنْجَاكُمْ مِنْ آلِ فِرْعَوْنَ يَسُومُونَكُمْ سُوءَ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پروردگار را به یاد بیاورید، وقتی که شما را از دست فرعونیان که به عذابهای سخت شکنجه تان می کردند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فرستادن پیامبران تا راه سعادت را به انسان نشان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لِقَوْمِهِ يَا قَوْمِ اذْكُرُوا نِعْمَةَ اللَّهِ عَلَيْكُمْ إِذْ جَعَلَ فِيكُمْ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 را به یاد آورید که میان شما پیامبرانی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وحدت و برادری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الهی چنگ بزنید تا تفرقه بینتان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یاد بیاورید آن وقتی که دشمن یکدیگر بودید و آنگاه خداوند میان دلهای شما الفت ایجاد کرد و در پرتو نعمت الهی با یکدیگر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غرق در نعمتهای مادی و معنوی اش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ونَأَى عَنِ الْجَزَاءِ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نعمت های خدا دورتر از آن است که ما بتوانیم جزای آنها را بدهیم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خداوند محدود به یک روز و یک ماه و یک سال نیست وما پیوسته مشمول نعمتهای ذات مقدس او 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تَفَاوَتَ عَنِ الْإِدْرَاكِ أَبَدُهَا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 به معنای نهایت است یعنی بشر نمی تواند درک کند آغاز و انجام این نعمتهای فراوانی که ذات مقدس ربوبی عنایت کرده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نَدَبَهُمْ لاِسْتِزادَتِها بِالشُّكْرِ لاِتِّصالِها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بندگانش را دعوت کرده تا بوسیله شکر نعمتها و اتصال آنها، تعمتهایش را بر بندگانش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بندگانش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شکر این نعمتها را بجای بیاورید، این نعمتها را زیاد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شکر کنید، قطعا نعمتهای شما را زیاد خواهم کرد، ولی اگر نعمتها را کفران کردید، نه تنها نعمتها را باز می ستانم بلکه شما را مجازات هم می کنم</w:t>
      </w:r>
      <w:r>
        <w:rPr>
          <w:rFonts w:eastAsia="IRNazanin" w:cs="IRNazanin"/>
          <w:color w:val="111111"/>
          <w:sz w:val="28"/>
          <w:szCs w:val="28"/>
          <w:rtl w:val="true"/>
          <w:lang w:bidi="fa-IR"/>
        </w:rPr>
        <w:t xml:space="preserve">). </w:t>
      </w:r>
      <w:bookmarkStart w:id="37" w:name="pg6936_70194"/>
    </w:p>
    <w:p>
      <w:pPr>
        <w:pStyle w:val="Heading3"/>
        <w:numPr>
          <w:ilvl w:val="2"/>
          <w:numId w:val="1"/>
        </w:numPr>
        <w:rPr/>
      </w:pPr>
      <w:bookmarkStart w:id="38" w:name="__RefHeading___Toc2037574_372815092"/>
      <w:bookmarkStart w:id="39" w:name="_Toc12"/>
      <w:bookmarkEnd w:id="37"/>
      <w:bookmarkEnd w:id="38"/>
      <w:r>
        <w:rPr>
          <w:rtl w:val="true"/>
        </w:rPr>
        <w:t>راهکارهای شکر نعمت</w:t>
      </w:r>
      <w:bookmarkEnd w:id="39"/>
    </w:p>
    <w:p>
      <w:pPr>
        <w:pStyle w:val="BookText"/>
        <w:rPr/>
      </w:pPr>
      <w:r>
        <w:rPr>
          <w:rFonts w:ascii="IRNazanin" w:hAnsi="IRNazanin" w:eastAsia="IRNazanin"/>
          <w:color w:val="111111"/>
          <w:sz w:val="28"/>
          <w:sz w:val="28"/>
          <w:szCs w:val="28"/>
          <w:rtl w:val="true"/>
          <w:lang w:bidi="fa-IR"/>
        </w:rPr>
        <w:t>شکر نعمتهای ذات مقدس ربوبی چگونه امکان پذیر است؟ در روایات ما سه نوع شکر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قلبی</w:t>
      </w:r>
    </w:p>
    <w:p>
      <w:pPr>
        <w:pStyle w:val="BookText"/>
        <w:rPr/>
      </w:pPr>
      <w:r>
        <w:rPr>
          <w:rFonts w:ascii="IRNazanin" w:hAnsi="IRNazanin" w:eastAsia="IRNazanin"/>
          <w:color w:val="111111"/>
          <w:sz w:val="28"/>
          <w:sz w:val="28"/>
          <w:szCs w:val="28"/>
          <w:rtl w:val="true"/>
          <w:lang w:bidi="fa-IR"/>
        </w:rPr>
        <w:t>شکر قلبی این است که باور کنیم هر نعمتی که داریم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اَنعَمَ اللهُ عَلَیهِ بِنِعمَةً فَعَرَفَهَا بِقَلبِهِ فَقَد اَدّى شُکرَها؛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هر کس که خداوند نعمتی به او عطا کرده، اگر معرفت قلبی به آن نعمت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داشته باشد که منعم حقیقی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آن را بجای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مرحله شکر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عملی</w:t>
      </w:r>
    </w:p>
    <w:p>
      <w:pPr>
        <w:pStyle w:val="BookText"/>
        <w:rPr/>
      </w:pPr>
      <w:r>
        <w:rPr>
          <w:rFonts w:ascii="IRNazanin" w:hAnsi="IRNazanin" w:eastAsia="IRNazanin"/>
          <w:color w:val="111111"/>
          <w:sz w:val="28"/>
          <w:sz w:val="28"/>
          <w:szCs w:val="28"/>
          <w:rtl w:val="true"/>
          <w:lang w:bidi="fa-IR"/>
        </w:rPr>
        <w:t>مولا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كُلِّ نِعْمَةٍ اَلْوَرَعُ عَمَّا حَرَّمَ اَللَّهُ ؛</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هر نعمتی آن است که انسان از محرّمات الهی اجتناب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کلام دیگر مولا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يَلْزَمُكُمْ لِلَّهِ اَن لا تَسْتَعِينُوا بِنِعَمِهِ عَلَى مَعَاصِيهِ؛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کمترین حق خداوند بر گردن شما این است که با نعمت هایی که او داده معصیتش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زبانی</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عَلَى عَبْدٍ بِنِعْمَةٍ صَغُرَتْ أَوْ كَبُرَتْ فَقَالَ اَلْحَمْدُ لِلَّهِ إِلاَّ أَدَّى شُكْرَهَا؛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خداوند هر نعمت بزرگ یا کوچکی را که به فردی عطا نماید و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آن نعمت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رہوبی فراخوان کرده است که همه شکر کنند، تا بر نعمتشان افزوده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اسْتَحْمَدَ اِلَی الْخَلائِقِ بِإِجْزالِها؛</w:t>
      </w:r>
    </w:p>
    <w:p>
      <w:pPr>
        <w:pStyle w:val="BookText"/>
        <w:rPr/>
      </w:pPr>
      <w:r>
        <w:rPr>
          <w:rFonts w:ascii="IRNazanin" w:hAnsi="IRNazanin" w:eastAsia="IRNazanin"/>
          <w:color w:val="111111"/>
          <w:sz w:val="28"/>
          <w:sz w:val="28"/>
          <w:szCs w:val="28"/>
          <w:rtl w:val="true"/>
          <w:lang w:bidi="fa-IR"/>
        </w:rPr>
        <w:t>خداوند طلب حمد کرده است از خلائق در مقابل کثرت نعمتها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اجزال، به معنای زیادی نعمت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طلب حمد، برای خود او نیست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غَنِيُّ الْحَمِيدُ</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بلکه طلب حمد کرده است تا پیوسته توجه به ذات مقدس ربوبی داشته باشند و از حضرتش غافل نشوند و به این وسیله قله های کمال را طی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ثَنّى بِالنَّدْبِ اِلى اَمْثالِها؛و تکرار کرده است خداوند دعوت شما را به امثال این نعمتها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چنین تفسیر کرده است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نعمتهای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حالا که نعمت های دنیا را دارید، خداوند </w:t>
      </w:r>
    </w:p>
    <w:p>
      <w:pPr>
        <w:pStyle w:val="BookText"/>
        <w:rPr/>
      </w:pPr>
      <w:r>
        <w:rPr>
          <w:rFonts w:ascii="IRNazanin" w:hAnsi="IRNazanin" w:eastAsia="IRNazanin"/>
          <w:color w:val="111111"/>
          <w:sz w:val="28"/>
          <w:sz w:val="28"/>
          <w:szCs w:val="28"/>
          <w:rtl w:val="true"/>
          <w:lang w:bidi="fa-IR"/>
        </w:rPr>
        <w:t>دعوت کرده است که بندگی کنید تا در آخرت هم نعمتهای فراوان به شما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رسم بندگی را به جای بیاوریم و شاکر او باشیم و بر این باور باشیم که در این جهان هستی تأثیرگذار نهایی و مستقل فقط و فقط ذات مقدس ربوبی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مُؤَثِّرَ فی الوجودِ اِلَا الله </w:t>
      </w:r>
      <w:r>
        <w:rPr>
          <w:rFonts w:eastAsia="Amiri" w:cs="Amiri" w:ascii="Amiri" w:hAnsi="Amiri"/>
          <w:color w:val="111111"/>
          <w:sz w:val="28"/>
          <w:szCs w:val="28"/>
          <w:rtl w:val="true"/>
          <w:lang w:bidi="ar-SA"/>
        </w:rPr>
        <w:t xml:space="preserve">». </w:t>
      </w:r>
      <w:bookmarkStart w:id="40" w:name="pg6936_70197"/>
    </w:p>
    <w:p>
      <w:pPr>
        <w:pStyle w:val="Heading3"/>
        <w:numPr>
          <w:ilvl w:val="2"/>
          <w:numId w:val="1"/>
        </w:numPr>
        <w:rPr/>
      </w:pPr>
      <w:bookmarkStart w:id="41" w:name="__RefHeading___Toc2037576_372815092"/>
      <w:bookmarkStart w:id="42" w:name="_Toc13"/>
      <w:bookmarkEnd w:id="40"/>
      <w:bookmarkEnd w:id="41"/>
      <w:r>
        <w:rPr>
          <w:rtl w:val="true"/>
        </w:rPr>
        <w:t>اخلاص، نتیجه ایمان به وحدانیت</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شَرِیكَ لَهُ، كَلِمَةٌ جُعِلَ الْإِخْلَاصُ تَأْوِیلَهَا؛</w:t>
      </w:r>
    </w:p>
    <w:p>
      <w:pPr>
        <w:pStyle w:val="BookText"/>
        <w:rPr/>
      </w:pPr>
      <w:r>
        <w:rPr>
          <w:rFonts w:ascii="IRNazanin" w:hAnsi="IRNazanin" w:eastAsia="IRNazanin"/>
          <w:color w:val="111111"/>
          <w:sz w:val="28"/>
          <w:sz w:val="28"/>
          <w:szCs w:val="28"/>
          <w:rtl w:val="true"/>
          <w:lang w:bidi="fa-IR"/>
        </w:rPr>
        <w:t>گواهی می دهم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شریکی ندارد کلمه ای و شهادتی که نتیجه و تأويل آن اخلاص در عمل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جَعَلَ الْإِخْلَاصَ 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و آن را جمله حالیه گرفت،و نیز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جُعِل الأخلاض تأويلَها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برای مبتدایی می شود که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مراد حضرت صدیقه طاهره علیها السلام از این جمله این است که اگر کسی به راستی موحد شد، به این باور می رسد که در جهان هستی، تنها مؤثر حقیقی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مُؤَثِّرَ فی الوجودِ اِلَّا الله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این باور رسید که در جهان هستی، حکمرانی که فعال ما يشاء است، فقط اوست، این عقیده باید خود را در عمل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عملی این اعتقاد، اخلاص در عمل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نگاه دین، روح اعمال، انگیزه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نگاه کنید می بینید هنگامی که سخن از هجرت به میان می آید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هَاجَرُوا فِي سَبِيلِ اللَّهِ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یا هنگامی که سخن از جهاد به میان می آید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وَجَاهَدُوا فِي سَبِيلِ اللَّهِ </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یا وقتی سخن از قتال به میان می آید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فِي سَبِيلِ اللَّهِ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 نیز وقتی سخن از انفاق به میان می آید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سخن از روح عمل است که همانا داشتن انگیزه خدایی است؛ که به عمل رنگ و شکل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Style w:val="FootnoteAnchor"/>
          <w:rtl w:val="true"/>
        </w:rPr>
        <w:footnoteReference w:id="28"/>
      </w:r>
      <w:bookmarkStart w:id="43" w:name="pg6936_70199"/>
    </w:p>
    <w:p>
      <w:pPr>
        <w:pStyle w:val="Heading3"/>
        <w:numPr>
          <w:ilvl w:val="2"/>
          <w:numId w:val="1"/>
        </w:numPr>
        <w:rPr/>
      </w:pPr>
      <w:bookmarkStart w:id="44" w:name="__RefHeading___Toc2037578_372815092"/>
      <w:bookmarkStart w:id="45" w:name="_Toc14"/>
      <w:bookmarkEnd w:id="43"/>
      <w:bookmarkEnd w:id="44"/>
      <w:r>
        <w:rPr>
          <w:rtl w:val="true"/>
        </w:rPr>
        <w:t>راههای درک معنای توحید</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 الْقُلُوبَ مَوْصُولَها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معنای درک شده کلمه توحید را در دلها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جمله معانی گوناگونی ذکر شده است؛ مرحوم علامه مجلسی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ذکر کرده است و محققین دیگر، چند معنای دیگر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معنایی را که می شود گفت همه خوب می توانند بفهمند این است که دلها، هر دلی به گونه ای کلمه توحید را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آقامیرزا مهدی آشتیانی در حاشیه منظومه در 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هزار برهان برای توحید ذکر کرده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نیست اما می تواند هم مضمون درست و هم مضمون نادرست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درست این کلام این است که هر دلی به گونه ای راه به سوی خدا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اینکه وقتی از آن مرد بیابانی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وجود خداوند داری؟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البَعْرَة َتَدُلُّ عَلَى 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بیابان مدفوع شتر را می بینم، می فهمم که از اینجا شتر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الأَقدام تَدُلُّ عَلَى المَسير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پاها را که ببینم، می فهمم که اینجا راه کسی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فَهِیکَلٌ عِلْويٌ بَهذِهِ اللِطافَة وَمَرْكَزٌ سِفْلیٌ بِهذِهِ الكِثافَة كيفَ لا يَدُلّانِ عَلَىَ الحَكيم الخَبير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آسمان به این زیبایی، این زمین به این گستردگی و با این انبوه مسائل و جلوه های زیبایی که در آن هست، چگونه نمی توانند نشانه بر ذاته مقدس ربوبی باشند؟</w:t>
      </w:r>
    </w:p>
    <w:p>
      <w:pPr>
        <w:pStyle w:val="BookText"/>
        <w:rPr/>
      </w:pPr>
      <w:r>
        <w:rPr>
          <w:rFonts w:ascii="IRNazanin" w:hAnsi="IRNazanin" w:eastAsia="IRNazanin"/>
          <w:color w:val="111111"/>
          <w:sz w:val="28"/>
          <w:sz w:val="28"/>
          <w:szCs w:val="28"/>
          <w:rtl w:val="true"/>
          <w:lang w:bidi="fa-IR"/>
        </w:rPr>
        <w:t xml:space="preserve">او چنین استدلال می کند و از این راه به خدا می رسد و آن پیرزن نیز اینگونه که دست از چرخ نخ ریسی اش می کشد و می گوید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این چرخ را نگردانم نمی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این جهان هستی بدون چرخاننده باشد؟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نیز از راه برهان صدیقین، بو علی سینا از راه برهان امکان و ارسطو از راه برهان حرکت استدلال کرده، به خدا می رسند</w:t>
      </w:r>
      <w:r>
        <w:rPr>
          <w:rFonts w:eastAsia="IRNazanin" w:cs="IRNazanin"/>
          <w:color w:val="111111"/>
          <w:sz w:val="28"/>
          <w:szCs w:val="28"/>
          <w:rtl w:val="true"/>
          <w:lang w:bidi="fa-IR"/>
        </w:rPr>
        <w:t xml:space="preserve">. </w:t>
      </w:r>
      <w:bookmarkStart w:id="46" w:name="pg6936_70201"/>
    </w:p>
    <w:p>
      <w:pPr>
        <w:pStyle w:val="Heading3"/>
        <w:numPr>
          <w:ilvl w:val="2"/>
          <w:numId w:val="1"/>
        </w:numPr>
        <w:rPr/>
      </w:pPr>
      <w:bookmarkStart w:id="47" w:name="__RefHeading___Toc2037580_372815092"/>
      <w:bookmarkStart w:id="48" w:name="_Toc15"/>
      <w:bookmarkEnd w:id="46"/>
      <w:bookmarkEnd w:id="47"/>
      <w:r>
        <w:rPr>
          <w:rtl w:val="true"/>
        </w:rPr>
        <w:t>مسئله پلورالیسم و نسبیت گرایی</w:t>
      </w:r>
      <w:bookmarkEnd w:id="48"/>
    </w:p>
    <w:p>
      <w:pPr>
        <w:pStyle w:val="BookText"/>
        <w:rPr/>
      </w:pPr>
      <w:r>
        <w:rPr>
          <w:rFonts w:ascii="IRNazanin" w:hAnsi="IRNazanin" w:eastAsia="IRNazanin"/>
          <w:color w:val="111111"/>
          <w:sz w:val="28"/>
          <w:sz w:val="28"/>
          <w:szCs w:val="28"/>
          <w:rtl w:val="true"/>
          <w:lang w:bidi="fa-IR"/>
        </w:rPr>
        <w:t>به هر حال، هر کس معنای توحید را به همان اندازه ای که یافته و به آن رسیده، درک می کند و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می تواند، معنای نادرستی هم داشته باشد که آن نسبیت گرایی و مسئله پلورالیسم است که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های مختلف از دین وجود دارد و همه ی این برداشت ها هم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برداشتهای مختلف از دین وجود دارد، اما فقط یک برداشت حق است و باقی برداشتها باطل است، و این که بگوئیم معرفت، نسبی است و هر کسی به سهم خودش میزانی از حق دارد، این با ضروریات دین ما در تناقض است پیغمبر اکرم صلی الله علیه وآله در روایتی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حضرت موسی بعد از حضرتش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شدند که یک فرقه بر حق و باقی بر باطل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حضرت عیسی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که یک فرقه بر حق و باقی باطل بودند، و بعد از من، امت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خواهند شد که یک فرقه بر حق اند و باقی بر باطل 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کسی بگوید همه مکاتب حتی مکاتب مادی حق اند، پس آن همه تلاش انبیاء برای چه بود؟ اگر این جریان، جریان فکری درستی باشد، و این همه تلاش امير المؤمنین و ائمه عليهم السلام برای چه بود؟ اگر قرار بر این باشد که بگوییم برداشتهای از دین متفاوت است، میتوانید بگوئيد که در جبهه عاشورا، هم سيد الشهداء و هم یزیدیان سهمی از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مسلمان می تواند چنین حرفی را بزند؟ سرانجام نظریه پلوراليسم و قرائت های مختلف و تصویب همه قرائت ها، سر از این نتیجه ها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قرائت از دین حق است، و ممکن است ما به آن قرائت حق برسیم، ممکن است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احکام نیز همین حرف را داریم و می گوئیم که ما یک حکم واقعی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واقعی، گاهی مجتهد به آن می رسد و گاهی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مجتهد تلاش خود را کرد و به واقع رسید دو اجر دارد، اما اگر نرسید یک اجردارد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 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الْقُلُوبَ مَوْصُولَها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معنای درک شده و یافته کلمه توحید را در دلها جا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اَنارَ فِی التَّفَکُّرِ مَعْقُولَها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همان اندازه که خداوند نور را در دل افراد قرار داده که از کلمه توحید تعقل کنند، نورانی شدند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نورانیت فکر و اندیشه به آن است که خدایی شود و به اینجا برسد که در جهان هستی همه چیز، اوست و وجودات امکانی، وجودات ربطی و حرفی است و از خودش چیزی ندارد</w:t>
      </w:r>
      <w:r>
        <w:rPr>
          <w:rFonts w:eastAsia="IRNazanin" w:cs="IRNazanin"/>
          <w:color w:val="111111"/>
          <w:sz w:val="28"/>
          <w:szCs w:val="28"/>
          <w:rtl w:val="true"/>
          <w:lang w:bidi="fa-IR"/>
        </w:rPr>
        <w:t xml:space="preserve">. </w:t>
      </w:r>
      <w:bookmarkStart w:id="49" w:name="pg6936_70203"/>
    </w:p>
    <w:p>
      <w:pPr>
        <w:pStyle w:val="Heading3"/>
        <w:numPr>
          <w:ilvl w:val="2"/>
          <w:numId w:val="1"/>
        </w:numPr>
        <w:rPr/>
      </w:pPr>
      <w:bookmarkStart w:id="50" w:name="__RefHeading___Toc2037582_372815092"/>
      <w:bookmarkStart w:id="51" w:name="_Toc16"/>
      <w:bookmarkEnd w:id="49"/>
      <w:bookmarkEnd w:id="50"/>
      <w:r>
        <w:rPr>
          <w:rtl w:val="true"/>
        </w:rPr>
        <w:t>توصیف پروردگار</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مِنَ الأبْصارِ رُؤْيَتُهُ، وَ مِنَ الْأَلْسُنِ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دیدگان قادر به رؤیت او نیستند و زبانها قادر به توصیف حضرتش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اگر بخواهد موجودی دیدنی شود، باید جسم باشد و در مکان، زمان و محاذی باشد تا بشود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ربوبی دیدنی نیست؛ چون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چشم سر دیدنی نیست، اما به چشم دل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مولا علی علیه السلام شخصی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خدایت را دیده ای؟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أَعبُد رَبّاٌ لَم أَرَه؟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چگونه خدایی را عبادت کنم که او را ندیده 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الْألْسُنِ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زبانها قادر به توصیف او نیستند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يَبْلُغُ مِدْحَتَهُ الْقَائِلُونَ وَ لَا يُؤَدِّي حَقَّهُ الْمُجْتَهِدُونَ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می رسد به اینجا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بُعْدُ الْهِمَمِ وَ لَا يَنَالُهُ غَوْثُ الْفِتنِ؛</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خدایی را که مدح کنندگان نمیتوانند مدح و ثنای او را </w:t>
      </w:r>
    </w:p>
    <w:p>
      <w:pPr>
        <w:pStyle w:val="BookText"/>
        <w:rPr/>
      </w:pPr>
      <w:r>
        <w:rPr>
          <w:rFonts w:ascii="IRNazanin" w:hAnsi="IRNazanin" w:eastAsia="IRNazanin"/>
          <w:color w:val="111111"/>
          <w:sz w:val="28"/>
          <w:sz w:val="28"/>
          <w:szCs w:val="28"/>
          <w:rtl w:val="true"/>
          <w:lang w:bidi="fa-IR"/>
        </w:rPr>
        <w:t>بگویند و تلاشگران در راه شناخت و مدح او نمی توانند حق او را ادا کنند؛ خدایی که صاحبان همت و اراده بلند و شناوران زیرک دریای معرفت، هرگز به او نمی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الأوْهامِ كَيْفِيتَّهُ؛ کیفیت حضرتش در واهمه ها نمی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خدا اصلا کیفیت ندارد، وهم ها نمی توانند به ذات مقدسش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الأَشيَاءَ لَا مِنْ شَيءٍ كَانَ قَبْلَهَا؛ خداوند اشیاء را ابداع کرده است، بدون آنکه چیزی قبل از آنها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ابداع با اختراع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یک پیشینه ای دارد، مانند اینکه کسی که هواپیما را می سازد، از پرندگان الگو می گیرد و چیزی را به نام هواپیما می سازد، اما ابداع این است که انسان کاری را بکند که اصلا الگویی در رابطه با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ربوبی، این جهان هستی را به وجود آورد، بدون اینکه قبلا نمونه ای 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آفریننده ای که موجودات را از یکدیگر ممتازنموده و هریک را به صورت خاصی صورت پردازی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وَأَنْشَأَهَا بِلَا احْتِذَاءِ أَمْثَلَةٍ امْتَثَلَهَا؛ خداوند اشیاء را ایجاد کرده بدون آنکه از نمونه هایی تقلید کرده باشد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بِقُدْرَتِهِ، وَذَرَأَهَا بِمَشيَّتِهِ؛ خداوند به قدرت خود موجودات راایجاد کرده و به خواست و مشیت خود، آنها را خلقت کرده است </w:t>
      </w:r>
      <w:r>
        <w:rPr>
          <w:rFonts w:eastAsia="Amiri" w:cs="Amiri" w:ascii="Amiri" w:hAnsi="Amiri"/>
          <w:color w:val="111111"/>
          <w:sz w:val="28"/>
          <w:szCs w:val="28"/>
          <w:rtl w:val="true"/>
          <w:lang w:bidi="ar-SA"/>
        </w:rPr>
        <w:t xml:space="preserve">. </w:t>
      </w:r>
      <w:bookmarkStart w:id="52" w:name="pg6936_70205"/>
    </w:p>
    <w:p>
      <w:pPr>
        <w:pStyle w:val="Heading3"/>
        <w:numPr>
          <w:ilvl w:val="2"/>
          <w:numId w:val="1"/>
        </w:numPr>
        <w:rPr/>
      </w:pPr>
      <w:bookmarkStart w:id="53" w:name="__RefHeading___Toc2037584_372815092"/>
      <w:bookmarkStart w:id="54" w:name="_Toc17"/>
      <w:bookmarkEnd w:id="52"/>
      <w:bookmarkEnd w:id="53"/>
      <w:r>
        <w:rPr>
          <w:rtl w:val="true"/>
        </w:rPr>
        <w:t>هدف خداوند از خلقت هستی</w:t>
      </w:r>
      <w:bookmarkEnd w:id="54"/>
    </w:p>
    <w:p>
      <w:pPr>
        <w:pStyle w:val="BookText"/>
        <w:rPr/>
      </w:pPr>
      <w:r>
        <w:rPr>
          <w:rFonts w:ascii="IRNazanin" w:hAnsi="IRNazanin" w:eastAsia="IRNazanin"/>
          <w:color w:val="111111"/>
          <w:sz w:val="28"/>
          <w:sz w:val="28"/>
          <w:szCs w:val="28"/>
          <w:rtl w:val="true"/>
          <w:lang w:bidi="fa-IR"/>
        </w:rPr>
        <w:t>خداوند از خلقت موجودات در پی چه بوده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حاجَة مِنْهُ اِلى تَکْوینِها، وَ لا فائِدَةٍ لَهُ فِی تَصْویرِها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هیچ نیازی به خلقت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خداوند به تکوین موجودات احتیاجی داشته باشد و در صورت بندی آنها سودی حاصل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غني على الاطلاق است و هیچ نیازی به بندگان و مخلوقاتش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فياض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چه این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و غیر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 زیرا بی تردید، فاعل حکیم در کارش غرض دارد و افعالش حکیمانه است و فرق است بین اینکه بگوئیم فاعل، غایت است یا فعل غایت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بحت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ذات مقدس ربوبی، غرض دارد و این غرض، برگشت به او نمی کند؛ زیرا او نیاز ندارد که هدفی برای خودش داشته باشد، اما اینکه جهان هستی، هدف، غرض و غایت دارد، این صریح قرآن کریم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صدیقه طاهره علیها السلام دراینجا چند هدف را برای خلقت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تَثْبیتاً لِحِکْمَتِهِ، مگر اینکه خلق موجودات برای تثبیت و حکمت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به معنای تحقیق و تأکید است و حکمت هم مأخوذ از حکم،به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کسی است که کارهای او عاقلانه است و از سفاهت و جهالت منزّه و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بیانگر این است که یکی از غایات آفرینش این است که بواسطه خلقت، حکمت الهی تحقیق و تأکید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در دو مورد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مورد علم و دیگری در مورد فعل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حکمت در علم این است که ذات مقدس ربوبی، به هر موجودی عالم است، اما تثبیت و تحقیق این معنا در گرو ایجاد و آفرینش موجودات است، و حکمت در فعل و عمل به این معناست که ذات مقدس ربوبی با خلقت موجودات، حكمت خودش را در عمل به معرض نمایش بندگان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تَنْبیهاً عَلى طاعَتِهِ؛ برای اینکه شما رابراطاعت خودش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کند که وقتی جهان هستی مخلوق خدا هستند و مطیع او هستند شما موظف به اطاعت از خداوند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فِي السَّمَاوَاتِ وَالْأَرْضِ إِلَّا آتِي الرَّحْمَنِ عَبْداً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این قافله بندگی عقب نمانید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اِظْهاراً لِقُدْرَتِهِ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مخلوقات را آفرید برای اینکه قدرت خودش را در مقام ایجاد، ظاهر و بارز نماید تا همه به چشم، قدرت حضرتش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صفات ثبوتيه ذات مقدس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قدرت </w:t>
      </w:r>
    </w:p>
    <w:p>
      <w:pPr>
        <w:pStyle w:val="BookText"/>
        <w:rPr/>
      </w:pPr>
      <w:r>
        <w:rPr>
          <w:rFonts w:ascii="IRNazanin" w:hAnsi="IRNazanin" w:eastAsia="IRNazanin"/>
          <w:color w:val="111111"/>
          <w:sz w:val="28"/>
          <w:sz w:val="28"/>
          <w:szCs w:val="28"/>
          <w:rtl w:val="true"/>
          <w:lang w:bidi="fa-IR"/>
        </w:rPr>
        <w:t>در پرتو آفرینش و ایجاد موجودات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نمائی خداوند نه به این دلیل است که به آن نیازمند باشد، بلکه برای آن است که این قدرت نمایی را بندگان ببینند و در برابرش خضوع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خضوع، وقتی از جانب انسانی که همراه با اراده است،صورت بگیرد مبدأ کمالات و رشد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تَعَبُّداً لِبَرِیَّتِهِ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آنکه روحیه تعبد در بند گان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ببینند خالقی اینچنین دارند که سرچشمه همه کمالات و فیاض على الاطلاق است قهراً روحیه تعبد در برابر او خواهند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خلقت نکردم مگر برای اینکه مرا بپرستند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پرستش بندگان، مایه رشد و کمال خود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اِعْزازاً لِدَعْوَتِهِ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دیگر خلقت، تقویت و تثبيت دعوت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تقویت و تثبيت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الی الله که انبياء و اولیاء داشتند، باید برهان و دلیل 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استوار و محکم جهان هستی در حقیقت پشتوانه محکم انبیای الهی است که مرسل از ناحیه این خداوند هستند</w:t>
      </w:r>
      <w:r>
        <w:rPr>
          <w:rFonts w:eastAsia="IRNazanin" w:cs="IRNazanin"/>
          <w:color w:val="111111"/>
          <w:sz w:val="28"/>
          <w:szCs w:val="28"/>
          <w:rtl w:val="true"/>
          <w:lang w:bidi="fa-IR"/>
        </w:rPr>
        <w:t xml:space="preserve">. </w:t>
      </w:r>
      <w:bookmarkStart w:id="55" w:name="pg6936_70208"/>
    </w:p>
    <w:p>
      <w:pPr>
        <w:pStyle w:val="Heading3"/>
        <w:numPr>
          <w:ilvl w:val="2"/>
          <w:numId w:val="1"/>
        </w:numPr>
        <w:rPr/>
      </w:pPr>
      <w:bookmarkStart w:id="56" w:name="__RefHeading___Toc2037586_372815092"/>
      <w:bookmarkStart w:id="57" w:name="_Toc18"/>
      <w:bookmarkEnd w:id="55"/>
      <w:bookmarkEnd w:id="56"/>
      <w:r>
        <w:rPr>
          <w:rtl w:val="true"/>
        </w:rPr>
        <w:t>فلسفه ثواب و عقاب الهی</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الثَّوابَ عَلى طاعَتِهِ، وَ وَضَعَ الْعِقابَ عَلى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اطاعت خود پاداش قرار داد و بر معصیت خود عقاب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تأمل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مکاتب الهی است که عمل به قانون مستحق پاداش است و تخلف از قانون مستحق عقوبت است و شما در هیچ کجای دنیا نمی بینید که آقای پلیسی که سر چهارراه می ایستد، یک قبض جریمه داشته باشد و یک بسته هم اسکناس هزاری داشته باشد و هر کس که پشت چراغ قرمز می ایستد، بیاید یکی از این اسکناسهای هزاری را به او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که پشت چراغ قرمز ایستادی و با قانون همراهی کردی، و نیز هر کس که از چراغ قرمز رد شود، قبض جریمه را بنویسد، اما می بینیم که ذات مقدس ربوبی، برای آنهایی که پشت چراغ قرمز می ایستند و معصیت نمی کنند واطاعت او را می کنند، پاداش می دهد و آنهایی که از چراغ قرمز خداوند رد </w:t>
      </w:r>
    </w:p>
    <w:p>
      <w:pPr>
        <w:pStyle w:val="BookText"/>
        <w:rPr/>
      </w:pPr>
      <w:r>
        <w:rPr>
          <w:rFonts w:ascii="IRNazanin" w:hAnsi="IRNazanin" w:eastAsia="IRNazanin"/>
          <w:color w:val="111111"/>
          <w:sz w:val="28"/>
          <w:sz w:val="28"/>
          <w:szCs w:val="28"/>
          <w:rtl w:val="true"/>
          <w:lang w:bidi="fa-IR"/>
        </w:rPr>
        <w:t>می شوند و معصیت می کنند را مجازات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ذِیادَةً لِعِبادِهِ مِنْ نِقْمَتِهِ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معنای منع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می خواهد از این راه بندگانش از کارهایی که موجب عقوبت است، دوری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حَیَاشَةً لَهُمْ اِلى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اینکه بندگانش را از این راه جمع کند و به سوی بهشت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يَحوشُ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جمع کردن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مقدس ربوبی با این انگیزه جهان هستی را به این زیبایی و به این استحکام آفرید، تا انسانها به این ترتیب راه سعادت را بیابند</w:t>
      </w:r>
      <w:r>
        <w:rPr>
          <w:rFonts w:eastAsia="IRNazanin" w:cs="IRNazanin"/>
          <w:color w:val="111111"/>
          <w:sz w:val="28"/>
          <w:szCs w:val="28"/>
          <w:rtl w:val="true"/>
          <w:lang w:bidi="fa-IR"/>
        </w:rPr>
        <w:t xml:space="preserve">. </w:t>
      </w:r>
      <w:bookmarkStart w:id="58" w:name="pg6936_70210"/>
    </w:p>
    <w:p>
      <w:pPr>
        <w:pStyle w:val="Heading2"/>
        <w:numPr>
          <w:ilvl w:val="1"/>
          <w:numId w:val="1"/>
        </w:numPr>
        <w:rPr/>
      </w:pPr>
      <w:bookmarkStart w:id="59" w:name="__RefHeading___Toc2037588_372815092"/>
      <w:bookmarkStart w:id="60" w:name="_Toc19"/>
      <w:bookmarkEnd w:id="58"/>
      <w:bookmarkEnd w:id="59"/>
      <w:r>
        <w:rPr>
          <w:rtl w:val="true"/>
        </w:rPr>
        <w:t>تأکید بر رسالت پدر</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2037590_372815092"/>
      <w:bookmarkStart w:id="62" w:name="_Toc20"/>
      <w:bookmarkEnd w:id="61"/>
      <w:r>
        <w:rPr>
          <w:rtl w:val="true"/>
        </w:rPr>
        <w:t>اشاره</w:t>
      </w:r>
      <w:bookmarkStart w:id="63" w:name="pg6936_70211"/>
      <w:bookmarkEnd w:id="62"/>
    </w:p>
    <w:p>
      <w:pPr>
        <w:pStyle w:val="Heading3"/>
        <w:numPr>
          <w:ilvl w:val="2"/>
          <w:numId w:val="1"/>
        </w:numPr>
        <w:rPr/>
      </w:pPr>
      <w:bookmarkStart w:id="64" w:name="__RefHeading___Toc2037592_372815092"/>
      <w:bookmarkStart w:id="65" w:name="_Toc21"/>
      <w:bookmarkEnd w:id="63"/>
      <w:bookmarkEnd w:id="64"/>
      <w:r>
        <w:rPr>
          <w:rtl w:val="true"/>
        </w:rPr>
        <w:t>تأکید بر رسالت پدر</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أَبِي مُحَمَّداً صلی الله علیه و آله عَبْدُهُ و َرَسُولُهُ؛</w:t>
      </w:r>
    </w:p>
    <w:p>
      <w:pPr>
        <w:pStyle w:val="BookText"/>
        <w:rPr/>
      </w:pPr>
      <w:r>
        <w:rPr>
          <w:rFonts w:ascii="IRNazanin" w:hAnsi="IRNazanin" w:eastAsia="IRNazanin"/>
          <w:color w:val="111111"/>
          <w:sz w:val="28"/>
          <w:sz w:val="28"/>
          <w:szCs w:val="28"/>
          <w:rtl w:val="true"/>
          <w:lang w:bidi="fa-IR"/>
        </w:rPr>
        <w:t>شهادت می دهم که پدرم محمد صلی الله علیه و آله بنده خدا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چند نکته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می توانست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 أَنَّ مُحَمَّداً عَبْدُهُ و َرَسُولُه،اما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 که من دختر پیغمبرم، با این وجود این همه جفا بر من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همین یک کلمه کافی است که وجدانهای خفته را بیدار کند، چنان که همین یک کلمه، در کوفه، اولین پُتک بر وجدانهای خفته بود که زینب علیها السلام الان با خطابه اش وارد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وَالصلوةُ عَلى أَبي رَسولِ الله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حضرت زینب علیها السلام این بود که دروغ گفتند </w:t>
      </w:r>
    </w:p>
    <w:p>
      <w:pPr>
        <w:pStyle w:val="BookText"/>
        <w:rPr/>
      </w:pPr>
      <w:r>
        <w:rPr>
          <w:rFonts w:ascii="IRNazanin" w:hAnsi="IRNazanin" w:eastAsia="IRNazanin"/>
          <w:color w:val="111111"/>
          <w:sz w:val="28"/>
          <w:sz w:val="28"/>
          <w:szCs w:val="28"/>
          <w:rtl w:val="true"/>
          <w:lang w:bidi="fa-IR"/>
        </w:rPr>
        <w:t>به شما که ما خارجی هستیم؛ ما فرزندان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آتشین حضرت زینب علیها السلام ، فرزند فاطمه عليها السلام، کوفه را به گونه ای دگرگون کرد که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زنانی که شوهرانشان در کربلا جنایت کرده بودند، شوهرانشان را به خانه راه ندادند و آنچنان شد که به سرعت، ابن زیاد، کاروان آزادی و بخش کربلا را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نامیدند،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علیها السلام در شام هم معجزه کرد؛</w:t>
      </w:r>
    </w:p>
    <w:p>
      <w:pPr>
        <w:pStyle w:val="BookText"/>
        <w:rPr/>
      </w:pPr>
      <w:r>
        <w:rPr>
          <w:rFonts w:ascii="IRNazanin" w:hAnsi="IRNazanin" w:eastAsia="IRNazanin"/>
          <w:color w:val="111111"/>
          <w:sz w:val="28"/>
          <w:sz w:val="28"/>
          <w:szCs w:val="28"/>
          <w:rtl w:val="true"/>
          <w:lang w:bidi="fa-IR"/>
        </w:rPr>
        <w:t>شام غرق عیش و عشرت بود در وقت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رفتن شام را، شام غریبان کرد و رفت</w:t>
      </w:r>
    </w:p>
    <w:p>
      <w:pPr>
        <w:pStyle w:val="BookText"/>
        <w:rPr/>
      </w:pP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حضرت زهرا علیها السلام صرف بیان یک مطلب عاطفی نیست بلکه تعریض است که من دختر پیغمبرم و این رفتار آنها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زمینه ساز رسالت</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عبودیت، زمینه ساز رسالت است و از بستر عبودیت، گل رسالت می روید، و به تعبیر دیگر عبودیت، خاستگاه معراج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مقام عبودیت نبی اکرم صلی الله علیه و آله بود که زمینه ساز معراج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ازطرفی، پایان معراج هم با عبودیت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Style w:val="FootnoteAnchor"/>
          <w:rtl w:val="true"/>
        </w:rPr>
        <w:footnoteReference w:id="37"/>
      </w:r>
      <w:bookmarkStart w:id="66" w:name="pg6936_70213"/>
    </w:p>
    <w:p>
      <w:pPr>
        <w:pStyle w:val="Heading3"/>
        <w:numPr>
          <w:ilvl w:val="2"/>
          <w:numId w:val="1"/>
        </w:numPr>
        <w:rPr/>
      </w:pPr>
      <w:bookmarkStart w:id="67" w:name="__RefHeading___Toc2037594_372815092"/>
      <w:bookmarkStart w:id="68" w:name="_Toc22"/>
      <w:bookmarkEnd w:id="66"/>
      <w:bookmarkEnd w:id="67"/>
      <w:r>
        <w:rPr>
          <w:rtl w:val="true"/>
        </w:rPr>
        <w:t>پیامبر،برگزیده پیش از رسالت</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وَ انْتَجَبَهُ قَبْلَ أَنْ أَرْسَلَهُ</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معنای برگزیدن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قبل از آنکه به رسالت مبعوث کند برگزید؛ زیرا رسالت امانتی سنگین است و این امانت را هر کسی توان تحملش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قَبْلَ أَنِ اجتباه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 آن بزرگوار را ذکر کرد، پیش از آنکه او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معنای این جمله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پیش از آنکه پیامبر به مقام نبوت برسد، خداوند نام او را برای حضرت آدم و انبیاء سلف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این است که خداوند قبل از اینکه حضرت را به رسالت مبعوث کند برای او، نام محمد را برگزید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معنای اول با آنچه در روایات است، سازگار می باشد؛ زیرا اولین موجودی که خداوند آفرید، نور وجود مقدس </w:t>
      </w:r>
    </w:p>
    <w:p>
      <w:pPr>
        <w:pStyle w:val="BookText"/>
        <w:rPr/>
      </w:pPr>
      <w:r>
        <w:rPr>
          <w:rFonts w:ascii="Amiri" w:hAnsi="Amiri" w:eastAsia="Amiri" w:cs="Amiri"/>
          <w:color w:val="111111"/>
          <w:sz w:val="28"/>
          <w:sz w:val="28"/>
          <w:szCs w:val="28"/>
          <w:rtl w:val="true"/>
          <w:lang w:bidi="ar-SA"/>
        </w:rPr>
        <w:t>نبی اکرم صلی الله علیه وآله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خَلَقَكُمُ اللّهُ أنْواراً فَجَعَلَكُمْ بِعَرْشِهِ مُحْدِقينَ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خداوند شما را به صورت نورهایی آفرید و شما عرش الهی را احاطه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زهرا علیها السلام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مُمْتَحَنَة امْتَحَنَکِ اللهُ الَّذِی خَلَقَکِ قَبْلَ أَنْ یَخْلُقَکِ فَوَجَدَکِ لِمَا امْتَحَنَکِ صَابِرَةً؛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آزموده شده ای که خداوند تو را قبل از آفرینش آزمود و تو را صابر یافت </w:t>
      </w:r>
      <w:r>
        <w:rPr>
          <w:rFonts w:eastAsia="IRNazanin" w:cs="IRNazanin"/>
          <w:color w:val="111111"/>
          <w:sz w:val="28"/>
          <w:szCs w:val="28"/>
          <w:rtl w:val="true"/>
          <w:lang w:bidi="fa-IR"/>
        </w:rPr>
        <w:t xml:space="preserve">». </w:t>
      </w:r>
      <w:bookmarkStart w:id="69" w:name="pg6936_70215"/>
    </w:p>
    <w:p>
      <w:pPr>
        <w:pStyle w:val="Heading3"/>
        <w:numPr>
          <w:ilvl w:val="2"/>
          <w:numId w:val="1"/>
        </w:numPr>
        <w:rPr/>
      </w:pPr>
      <w:bookmarkStart w:id="70" w:name="__RefHeading___Toc2037596_372815092"/>
      <w:bookmarkStart w:id="71" w:name="_Toc23"/>
      <w:bookmarkEnd w:id="69"/>
      <w:bookmarkEnd w:id="70"/>
      <w:r>
        <w:rPr>
          <w:rtl w:val="true"/>
        </w:rPr>
        <w:t>نور پاک محمد صلی الله علیه و آله و علی علیه السلام</w:t>
      </w:r>
      <w:bookmarkEnd w:id="71"/>
    </w:p>
    <w:p>
      <w:pPr>
        <w:pStyle w:val="BookText"/>
        <w:rPr/>
      </w:pPr>
      <w:r>
        <w:rPr>
          <w:rFonts w:ascii="IRNazanin" w:hAnsi="IRNazanin" w:eastAsia="IRNazanin"/>
          <w:color w:val="111111"/>
          <w:sz w:val="28"/>
          <w:sz w:val="28"/>
          <w:szCs w:val="28"/>
          <w:rtl w:val="true"/>
          <w:lang w:bidi="fa-IR"/>
        </w:rPr>
        <w:t>امام صادق علیه السلام درباره خلقت نور پیامبر صلی الله علیه و آله پیش از هر خلقتی در عالم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نورالانوار را آفرید و نورانیت تورهای دیگر ازآن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نورالانوار نوری است که محمد صلی الله علیه و آله و على علیه السلام را از آن آفرید و قبل از آن دو نور، چیز دیگری آفریده نشده بود، و آن دو، پیوسته در اصلاب پاک جریان داشتند تا اینکه در صلب پاک عبدالله و ابوطالب از یکدیگر جدا شدند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روایت می 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نور پاک محمد صلی الله علیه و آله و علی علیه السلام که قبل از همه موجودات آفریده شده اند، عقل مجرد است که هستی اش مقدم بر عالم طبیعت است، و مقصود از اینکه این دو نور، پیوسته در اصلاب پاک جریان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صلب عالم جبروت است که از آنجا به عالم ملکوت عليا و از آنجا به ملکوت سفلی و از آنجا به عالم مُلک و طبیعت منتقل گردید و در این عالم نخست در موجودی که او خلاصه عوالم و نسخه جامع آنهاست، یعنی آدم ابوالبشر ظاهر گردید و پیوسته در اصلاب پاک اولیاء الهی بود تا در عبدالله و ابوطالب از یکدیگر جدا شدند</w:t>
      </w:r>
      <w:r>
        <w:rPr>
          <w:rFonts w:eastAsia="IRNazanin" w:cs="IRNazanin"/>
          <w:color w:val="111111"/>
          <w:sz w:val="28"/>
          <w:szCs w:val="28"/>
          <w:rtl w:val="true"/>
          <w:lang w:bidi="fa-IR"/>
        </w:rPr>
        <w:t>».</w:t>
      </w:r>
      <w:r>
        <w:rPr>
          <w:rStyle w:val="FootnoteAnchor"/>
          <w:rtl w:val="true"/>
        </w:rPr>
        <w:footnoteReference w:id="41"/>
      </w:r>
      <w:bookmarkStart w:id="72" w:name="pg6936_70217"/>
    </w:p>
    <w:p>
      <w:pPr>
        <w:pStyle w:val="Heading3"/>
        <w:numPr>
          <w:ilvl w:val="2"/>
          <w:numId w:val="1"/>
        </w:numPr>
        <w:rPr/>
      </w:pPr>
      <w:bookmarkStart w:id="73" w:name="__RefHeading___Toc2037598_372815092"/>
      <w:bookmarkStart w:id="74" w:name="_Toc24"/>
      <w:bookmarkEnd w:id="72"/>
      <w:bookmarkEnd w:id="73"/>
      <w:r>
        <w:rPr>
          <w:rtl w:val="true"/>
        </w:rPr>
        <w:t>اصطفاء،موهبتی یا عملی</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وَ انْتَجَبَهُ قَبْلَ أَنْ أَرْسَلَهُ، وَ سَمَّاهُ قَبْلَ أَنِ اجْتَبَاه، وَ اصْطَفَاهُ قَبْلَ أَنِ ابْتَعَثَهُ؛</w:t>
      </w:r>
    </w:p>
    <w:p>
      <w:pPr>
        <w:pStyle w:val="BookText"/>
        <w:rPr/>
      </w:pPr>
      <w:r>
        <w:rPr>
          <w:rFonts w:ascii="IRNazanin" w:hAnsi="IRNazanin" w:eastAsia="IRNazanin"/>
          <w:color w:val="111111"/>
          <w:sz w:val="28"/>
          <w:sz w:val="28"/>
          <w:szCs w:val="28"/>
          <w:rtl w:val="true"/>
          <w:lang w:bidi="fa-IR"/>
        </w:rPr>
        <w:t>او را برگزید پیش از آنکه به رسالت مبعوث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مصطفای خدا و برگزیده ذات مقدس ربوبی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موهبتی است اما بخش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شبهه می کنند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سخن از عظمت و عصمت پیامبر و ائمه علیهم السلام می گوئید و برگزیدگی آنها را مطرح می کنید اگر عنایت به هر کسی بشود همانند آنها می شود، پس این اصطفاء وعصمت امتیازی برای آنها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روح القدس ارباز مدد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دگران هم بکنند آنچه مسیحا می کرد </w:t>
      </w:r>
    </w:p>
    <w:p>
      <w:pPr>
        <w:pStyle w:val="BookText"/>
        <w:rPr/>
      </w:pPr>
      <w:r>
        <w:rPr>
          <w:rFonts w:ascii="IRNazanin" w:hAnsi="IRNazanin" w:eastAsia="IRNazanin"/>
          <w:color w:val="111111"/>
          <w:sz w:val="28"/>
          <w:sz w:val="28"/>
          <w:szCs w:val="28"/>
          <w:rtl w:val="true"/>
          <w:lang w:bidi="fa-IR"/>
        </w:rPr>
        <w:t>پاسخ این است که بخشی از آن را نمی توان منکر شد؛ زیراموهبتی است،امادر تداوم راه، کار،تلاش و بندگی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یک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نَتَقرَّبُ إلى الله إِلاّ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بندگی خدا به او قرب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ضرس قاطع می گویم که در میان انسانها، هیچ انسانی در عبادت و بندگی به پای معصومین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اصطفاء موهبتی است و بخشی دیگر با تلاش و زحمت و رنج بسیار این گلهای بی خار جهانی هستی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الْخَلائِقُ بِالْغَيبِ مَکْنُونَةٌ، و َبِسَتْرِ الْأَهَاوِيل </w:t>
      </w:r>
      <w:r>
        <w:rPr>
          <w:rStyle w:val="FootnoteAnchor"/>
          <w:rtl w:val="true"/>
        </w:rPr>
        <w:footnoteReference w:id="42"/>
      </w:r>
      <w:r>
        <w:rPr>
          <w:rFonts w:ascii="Amiri" w:hAnsi="Amiri" w:eastAsia="Amiri" w:cs="Amiri"/>
          <w:color w:val="111111"/>
          <w:sz w:val="28"/>
          <w:sz w:val="28"/>
          <w:szCs w:val="28"/>
          <w:rtl w:val="true"/>
          <w:lang w:bidi="ar-SA"/>
        </w:rPr>
        <w:t>مَصُونَةٌ، وَ بِنِهَايَةِ الْعَدَمِ مَقْرُونَةٌ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اوزمانی این مقام اصطفاء و این مقام اجتباءرایافت که همه خلائق پوشیده و معدوم بودند و به پوشش هولها محفوظ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موجودات در عدمستان در عالم هول و وحشت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 واضح است که این تعبیر مجازی است؛ زیرا موجودات، قبل از وجود چیزی نیستند تا هول داشته باشند، یا در عالمی به نام عدمستان باشند، لكن مجاز در کلام سبب زیبایی کلام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سؤال کند که اگر در آن زمان هیچ موجودی وجود نداشت، پس چگونه خداوند پیامبر را همان وقت انتخاب کردوبرگزید و حال آنکه هیچ موجودی نبوده است؟ حضرت صدیقه طاهره </w:t>
      </w:r>
    </w:p>
    <w:p>
      <w:pPr>
        <w:pStyle w:val="BookText"/>
        <w:rPr/>
      </w:pPr>
      <w:r>
        <w:rPr>
          <w:rFonts w:ascii="IRNazanin" w:hAnsi="IRNazanin" w:eastAsia="IRNazanin"/>
          <w:color w:val="111111"/>
          <w:sz w:val="28"/>
          <w:sz w:val="28"/>
          <w:szCs w:val="28"/>
          <w:rtl w:val="true"/>
          <w:lang w:bidi="fa-IR"/>
        </w:rPr>
        <w:t>پاسخ به این سؤال می دهند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مِنَ اللَّهِ تَعالي بِمائِلِ الْاُمُورِ، وَ اِحاطَةً بِحَوادِثِ الدُّهُورِ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یک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يَلي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خداوند متعال به آینده امور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موجودی نبود، ولكن خداوند می دانست که مخلوقی خواهد داشت و این مخلوق باید غایت و هدف داشته باشد، و هدف و غایت جهان هستی، گل وجود نبی اکرم صلی الله علیه و آله است، چنان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لَولاک لَما خَلَقْتُ الأَفلاک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بِمَواقِعِ المَقْدُور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زیرا خداوند، از ازل به موقعیت و جایگاه همه مخلوقات و مقدرات این عالم، شناخت و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یعنی مقدرات خداوند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می گوئیم خدا قبل از خلقت حضرت آدم، پیامبر را انتخاب می کرد، معنایش این است که خداوند از ازل می دانست که این میوه شیرین عالم طبیعت، نبی گرامی اسلام صلی الله علیه و آله است و از همین نطفه و از همین خاک و از همین عالم موجود می شود و در ارتقاء و كمال به حد اعلی می رسد</w:t>
      </w:r>
      <w:r>
        <w:rPr>
          <w:rFonts w:eastAsia="IRNazanin" w:cs="IRNazanin"/>
          <w:color w:val="111111"/>
          <w:sz w:val="28"/>
          <w:szCs w:val="28"/>
          <w:rtl w:val="true"/>
          <w:lang w:bidi="fa-IR"/>
        </w:rPr>
        <w:t xml:space="preserve">. </w:t>
      </w:r>
      <w:bookmarkStart w:id="75" w:name="pg6936_70220"/>
    </w:p>
    <w:p>
      <w:pPr>
        <w:pStyle w:val="Heading2"/>
        <w:numPr>
          <w:ilvl w:val="1"/>
          <w:numId w:val="1"/>
        </w:numPr>
        <w:rPr/>
      </w:pPr>
      <w:bookmarkStart w:id="76" w:name="__RefHeading___Toc2037600_372815092"/>
      <w:bookmarkStart w:id="77" w:name="_Toc25"/>
      <w:bookmarkEnd w:id="75"/>
      <w:bookmarkEnd w:id="76"/>
      <w:r>
        <w:rPr>
          <w:rtl w:val="true"/>
        </w:rPr>
        <w:t>فلسفه بعثت پیامبر</w:t>
      </w:r>
      <w:bookmarkEnd w:id="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037602_372815092"/>
      <w:bookmarkStart w:id="79" w:name="_Toc26"/>
      <w:bookmarkEnd w:id="78"/>
      <w:r>
        <w:rPr>
          <w:rtl w:val="true"/>
        </w:rPr>
        <w:t>اشاره</w:t>
      </w:r>
      <w:bookmarkStart w:id="80" w:name="pg6936_70221"/>
      <w:bookmarkEnd w:id="79"/>
    </w:p>
    <w:p>
      <w:pPr>
        <w:pStyle w:val="Heading3"/>
        <w:numPr>
          <w:ilvl w:val="2"/>
          <w:numId w:val="1"/>
        </w:numPr>
        <w:rPr/>
      </w:pPr>
      <w:bookmarkStart w:id="81" w:name="__RefHeading___Toc2037604_372815092"/>
      <w:bookmarkStart w:id="82" w:name="_Toc27"/>
      <w:bookmarkEnd w:id="80"/>
      <w:bookmarkEnd w:id="81"/>
      <w:r>
        <w:rPr>
          <w:rtl w:val="true"/>
        </w:rPr>
        <w:t>فلسفه بعثت پیامبر</w:t>
      </w:r>
      <w:bookmarkEnd w:id="82"/>
    </w:p>
    <w:p>
      <w:pPr>
        <w:pStyle w:val="BookText"/>
        <w:rPr/>
      </w:pPr>
      <w:r>
        <w:rPr>
          <w:rFonts w:ascii="IRNazanin" w:hAnsi="IRNazanin" w:eastAsia="IRNazanin"/>
          <w:color w:val="111111"/>
          <w:sz w:val="28"/>
          <w:sz w:val="28"/>
          <w:szCs w:val="28"/>
          <w:rtl w:val="true"/>
          <w:lang w:bidi="fa-IR"/>
        </w:rPr>
        <w:t>اکنون سخن در این است که فلسفه بعثت پیامبر اکرم صلی الله علیه و آله چه بود؟</w:t>
      </w:r>
    </w:p>
    <w:p>
      <w:pPr>
        <w:pStyle w:val="BookText"/>
        <w:rPr/>
      </w:pPr>
      <w:r>
        <w:rPr>
          <w:rFonts w:ascii="IRNazanin" w:hAnsi="IRNazanin" w:eastAsia="IRNazanin"/>
          <w:color w:val="111111"/>
          <w:sz w:val="28"/>
          <w:sz w:val="28"/>
          <w:szCs w:val="28"/>
          <w:rtl w:val="true"/>
          <w:lang w:bidi="fa-IR"/>
        </w:rPr>
        <w:t>فلسفه بعثت پیامبر اکرم صلی الله علیه و آله در قرآن چنین بیان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پیامبر صلی الله علیه و آله انسانهایی که در ضلال مبین بودند و اندیشه و بینش های جاهلی داشتند و ارزشهای آنها جاهلی بود و برایشان تکاثر</w:t>
      </w:r>
      <w:r>
        <w:rPr>
          <w:rStyle w:val="FootnoteAnchor"/>
          <w:rtl w:val="true"/>
        </w:rPr>
        <w:footnoteReference w:id="46"/>
      </w:r>
      <w:r>
        <w:rPr>
          <w:rFonts w:ascii="IRNazanin" w:hAnsi="IRNazanin" w:eastAsia="IRNazanin"/>
          <w:color w:val="111111"/>
          <w:sz w:val="28"/>
          <w:sz w:val="28"/>
          <w:szCs w:val="28"/>
          <w:rtl w:val="true"/>
          <w:lang w:bidi="fa-IR"/>
        </w:rPr>
        <w:t>ارزش داشت را از تاریکی جهالت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آنچه مثل معبود پرستیده می شد افزایش سرمایه های انسانی و اقتصادی بود و رفتارشان رفتار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داشتن را مایه عار و ننگ می دیدند</w:t>
      </w:r>
      <w:r>
        <w:rPr>
          <w:rStyle w:val="FootnoteAnchor"/>
          <w:rtl w:val="true"/>
        </w:rPr>
        <w:footnoteReference w:id="47"/>
      </w:r>
      <w:r>
        <w:rPr>
          <w:rFonts w:ascii="IRNazanin" w:hAnsi="IRNazanin" w:eastAsia="IRNazanin"/>
          <w:color w:val="111111"/>
          <w:sz w:val="28"/>
          <w:sz w:val="28"/>
          <w:szCs w:val="28"/>
          <w:rtl w:val="true"/>
          <w:lang w:bidi="fa-IR"/>
        </w:rPr>
        <w:t>و آنها را زنده به گورمی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یعنی ضلال مبین و این یعنی ظلمت و تاریکی، وجود مقدس نبی اکرم صلی الله علیه و آله ، آمد و انسانها را از این ضلال مبین به در آورد و نجاتشان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به حق نعمت بزرگی برای بشریت، نه فقط برای مسلمانها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شدن امر الهی</w:t>
      </w:r>
    </w:p>
    <w:p>
      <w:pPr>
        <w:pStyle w:val="BookText"/>
        <w:rPr/>
      </w:pPr>
      <w:r>
        <w:rPr>
          <w:rFonts w:ascii="IRNazanin" w:hAnsi="IRNazanin" w:eastAsia="IRNazanin"/>
          <w:color w:val="111111"/>
          <w:sz w:val="28"/>
          <w:sz w:val="28"/>
          <w:szCs w:val="28"/>
          <w:rtl w:val="true"/>
          <w:lang w:bidi="fa-IR"/>
        </w:rPr>
        <w:t>حضرت صدیقه طاهره عليهاالسلام نیزفلسفه بعثت پیامبررا اینگونه تبیین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اللهُ إِتْمَاماً لِأَمْرِهِ، وَ عَزِيمَةً عَلَى إِمْضَاءِ حُكْمِهِ، وَ إِنْفَاذاً لِمَقَادِيرِ حَتْمِهِ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 را مبعوث کرد با سه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ِإِتْمَاماً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امرش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از امر خداوند شریعت و نبوتش باشد؛ زیرا که شریعت ادیان الهي همانند مراحل یک کلاس است؛ کلاس اول، دوم، سوم، چهارم و تا می رسد به کلاس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نهایی ادیان الهی و کلاس پایانی شرایع آسمانی، شریعت وجود مقدس نبی اکرم صلی الله علیه و آله است که همان مکتب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پدر هیچ یک از مردان شما نیست، ولی رسول خدا و آخرین پیامبر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بعثت نبی اکرم صلی الله علیه و آله این سلسله به اتمام رسید و ما بر این باوریم که بعد از پیامبر ما پیامبری نیامده و نخواهد آمد و دینی هم 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 علیه السلام در خطبه اول 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سُبْحَانَهُ مُحَمَّدأً رَسُولَ اللَّهِ لِإِنْجَاذِ عِدَتِهِ وَ إِتْمَامِ نُبُوَّتِهِ؛</w:t>
      </w:r>
    </w:p>
    <w:p>
      <w:pPr>
        <w:pStyle w:val="BookText"/>
        <w:rPr/>
      </w:pPr>
      <w:r>
        <w:rPr>
          <w:rFonts w:ascii="IRNazanin" w:hAnsi="IRNazanin" w:eastAsia="IRNazanin"/>
          <w:color w:val="111111"/>
          <w:sz w:val="28"/>
          <w:sz w:val="28"/>
          <w:szCs w:val="28"/>
          <w:rtl w:val="true"/>
          <w:lang w:bidi="fa-IR"/>
        </w:rPr>
        <w:t>خداوند سبحان محمد صلی الله علیه و آله را به رسالت خود برگزید تا وعده خود را عملی سازد و برنامه نبوتش را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قوانین الهی برای هدایت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وَعَزِيمَةَ عَلَى إِمْضَاءِ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 شد تا حکم خود را در رابطه با رحمت بر خلق امضا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به معنای منع به انگیزه اصلاح است؛از این رو به لجام حیوان، حَكَمَه گفته می شود؛ چون به واسطه لجام، حیوان ازحرکت نامتعادل و نامطلوب منع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 حَنيفَه اَحكِمُوا سُفَهائَكم؛</w:t>
      </w:r>
    </w:p>
    <w:p>
      <w:pPr>
        <w:pStyle w:val="BookText"/>
        <w:rPr/>
      </w:pPr>
      <w:r>
        <w:rPr>
          <w:rFonts w:ascii="IRNazanin" w:hAnsi="IRNazanin" w:eastAsia="IRNazanin"/>
          <w:color w:val="111111"/>
          <w:sz w:val="28"/>
          <w:sz w:val="28"/>
          <w:szCs w:val="28"/>
          <w:rtl w:val="true"/>
          <w:lang w:bidi="fa-IR"/>
        </w:rPr>
        <w:t>ای فرزندان حنیفه سفيهان خود را از رفتار سفيهانه منع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را به دستوراتی که والیان صادر می کنند،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قاضی نیز حاکم گفته می شود؛ چون مورد نزاع و تخاصم را از تزلزل ناشی از تنازع و تشاجر باز می دارد و از تعدی و جور یکی از دو طرف نزاع به دیگری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تکوینی</w:t>
      </w:r>
    </w:p>
    <w:p>
      <w:pPr>
        <w:pStyle w:val="BookText"/>
        <w:rPr/>
      </w:pPr>
      <w:r>
        <w:rPr>
          <w:rFonts w:ascii="IRNazanin" w:hAnsi="IRNazanin" w:eastAsia="IRNazanin"/>
          <w:color w:val="111111"/>
          <w:sz w:val="28"/>
          <w:sz w:val="28"/>
          <w:szCs w:val="28"/>
          <w:rtl w:val="true"/>
          <w:lang w:bidi="fa-IR"/>
        </w:rPr>
        <w:t>حكم تكوینی خداوند همان ایجاد و افاضه اوست که مساوق با وجود تکوینی موجودات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خداوند قضا و حکمش به تحقق چیزی تعلق بگیرد،همین که او بگوید باش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تکوینی است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تشریعی</w:t>
      </w:r>
    </w:p>
    <w:p>
      <w:pPr>
        <w:pStyle w:val="BookText"/>
        <w:rPr/>
      </w:pPr>
      <w:r>
        <w:rPr>
          <w:rFonts w:ascii="IRNazanin" w:hAnsi="IRNazanin" w:eastAsia="IRNazanin"/>
          <w:color w:val="111111"/>
          <w:sz w:val="28"/>
          <w:sz w:val="28"/>
          <w:szCs w:val="28"/>
          <w:rtl w:val="true"/>
          <w:lang w:bidi="fa-IR"/>
        </w:rPr>
        <w:t>حكم تشریعی عبارتست از دستورات و برنامه هایی که توسط پیامبران و برای سعادت انسانها ابلاغ می شود که بهترین دستورات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و قانون چه کسی بهتر از حکم خداوند است؛ چون بهترین قانونگذار آن قانونگذاری است که نسبت به آن کسی که قانون برای او می نویسد، شناخت داشته و عالم باشد و بداند که چه چیزی به نفع مخاطبان قانون و چه قانونی به زبان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تنها در ذات مقدس ربوبی نسبت به انسان وجود دارد، لذا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کسانی که قانون خدا را نپذیرند، اینها ستمگرند و ظلم به خود، خداوند و جامعه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عَزِيمَةً عَلَى إِمْضَاءِ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نافذ قرار دادن و حتمی بودن است، و مقصود از اینکه خداوند پیامبر را مبعوث کرد برای امضاء حکم، این است که احكام تشریعی خداوند در همه عرصه ها لازم الاجرا گردند تا این انسان به سعادت برسد؛ چون تا پیامبر مبعوث نشود و احکام الهی را در همه ابعاد به انسانها نگوید و آنها را نافذ و لازم الاجرا نکند، حجت بر آنها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رسولی را مبعوث نکنیم کسی را عذاب نخواهیم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تنفیذ مقدرات حتمی</w:t>
      </w:r>
    </w:p>
    <w:p>
      <w:pPr>
        <w:pStyle w:val="BookText"/>
        <w:rPr/>
      </w:pPr>
      <w:r>
        <w:rPr>
          <w:rFonts w:ascii="IRNazanin" w:hAnsi="IRNazanin" w:eastAsia="IRNazanin"/>
          <w:color w:val="111111"/>
          <w:sz w:val="28"/>
          <w:sz w:val="28"/>
          <w:szCs w:val="28"/>
          <w:rtl w:val="true"/>
          <w:lang w:bidi="fa-IR"/>
        </w:rPr>
        <w:t xml:space="preserve">فلسفه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إِنْفَاذاً لِمَقَادِیرِ حَتْمِهِ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را مبعوث کرد؛ چون خداوند می خواست، مقدرات حتمی خودش را به وسیله پیامیر تنفیذ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مقدرات حتمی خداوند، هدایت انسانها به راه سعادت است که جز با بعثت پیامبر اکرم صلی الله علیه و آله مُحقق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إِتْمَاماً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عَزيمَةً عَلَى إِمْضَاءِ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وَإِنْفَاذاً لِمَقَادِيرِ حَتْمِهِ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وَيُزَكِّيكُمْ وَيُعَلِّمُكُمُ الْكِتَابَ وَالْحِكْمَةَ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این آیه را با این سه جمله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می خواست انسانها راه سعادت را بیابند، قهراً باید احکامی صادر می کرد تا انسان راه سعادت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عظمت هر نعمتی مشخص بشود، بایستی پیشینه آن بیان شود، تا قدر نعمت ها دانسته شود، و اینکه خداوند در قرآن این همه به بنی اسرائیل تأکید می کند که ببینید قبل از بعثت حضرت موسی در چه وضعی بودید و چه جنایتکاری بر شما مسلط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 سُوءَ الْعَذَابِ وَيُذَبِّحُونَ أَبْنَاءَكُمْ وَيَسْتَحْيُونَ نِسَاءَكُمْ</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به همین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امیر المؤمنين و صدیقه طاهره عليها السلام در مواردی که عظمت بعثت را بیان می کنند، این را هم بیان می کنند که مردم، قبل از بعثت در چه ظلمت و آتش سوزنده ای زندگی می 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 وَاذْكُرُوا نِعْمَةَ اللَّهِ عَلَيْكُمْ إِذْ كُنْتُمْ أَعْدَاءً فَأَلَّفَ بَيْنَ قُلُوبِكُمْ فَأَصْبَحْتُمْ بِنِعْمَتِهِ إِخْوَانًا وَكُنْتُمْ عَلَىٰ شَفَا حُفْرَةٍ مِنَ النَّارِ فَأَنْقَذَكُمْ مِنْهَا</w:t>
      </w:r>
      <w:r>
        <w:rPr>
          <w:rFonts w:eastAsia="Amiri" w:cs="Amiri" w:ascii="Amiri" w:hAnsi="Amiri"/>
          <w:color w:val="111111"/>
          <w:sz w:val="28"/>
          <w:szCs w:val="28"/>
          <w:rtl w:val="true"/>
          <w:lang w:bidi="ar-SA"/>
        </w:rPr>
        <w:t>».</w:t>
      </w:r>
      <w:r>
        <w:rPr>
          <w:rStyle w:val="FootnoteAnchor"/>
          <w:rtl w:val="true"/>
        </w:rPr>
        <w:footnoteReference w:id="59"/>
      </w:r>
      <w:bookmarkStart w:id="83" w:name="pg6936_70226"/>
    </w:p>
    <w:p>
      <w:pPr>
        <w:pStyle w:val="Heading3"/>
        <w:numPr>
          <w:ilvl w:val="2"/>
          <w:numId w:val="1"/>
        </w:numPr>
        <w:rPr/>
      </w:pPr>
      <w:bookmarkStart w:id="84" w:name="__RefHeading___Toc2037606_372815092"/>
      <w:bookmarkStart w:id="85" w:name="_Toc28"/>
      <w:bookmarkEnd w:id="83"/>
      <w:bookmarkEnd w:id="84"/>
      <w:r>
        <w:rPr>
          <w:rtl w:val="true"/>
        </w:rPr>
        <w:t>بعثت در نگاه امیر المؤنین علیه السلام</w:t>
      </w:r>
      <w:bookmarkEnd w:id="85"/>
    </w:p>
    <w:p>
      <w:pPr>
        <w:pStyle w:val="BookText"/>
        <w:rPr/>
      </w:pPr>
      <w:r>
        <w:rPr>
          <w:rFonts w:ascii="IRNazanin" w:hAnsi="IRNazanin" w:eastAsia="IRNazanin"/>
          <w:color w:val="111111"/>
          <w:sz w:val="28"/>
          <w:sz w:val="28"/>
          <w:szCs w:val="28"/>
          <w:rtl w:val="true"/>
          <w:lang w:bidi="fa-IR"/>
        </w:rPr>
        <w:t xml:space="preserve">امیرالمؤمنین علیه السلام در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نَذِيراً لِلْعَالَمِينَ وَ أَمِيناً عَلَى التَّنْزِيلِ وَ أَنْتُمْ مَعْشَرَ الْعَرَبِ عَلَى شَرِّ دِينٍ وَ فِي شَرِّ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میرسد به اینجا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پیامبر را مبعوث کرد تا انسانها را بیم بدهد و امین وحی الهی باشد، و شما عرب ها در آن روز در بدترین سرزمین به سر می بردید و بدترین دین را پذیرفته بودید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یکدیگر را می ریختید، با خویشاوندانتان قطع رابطه می کردید ، بت ها برای پرستش در میان شما نصب گردیده بود و زشتی ها و گناهان بر شما گره خورده بود و در آن فرو رفته بودید</w:t>
      </w:r>
      <w:r>
        <w:rPr>
          <w:rFonts w:eastAsia="IRNazanin" w:cs="IRNazanin"/>
          <w:color w:val="111111"/>
          <w:sz w:val="28"/>
          <w:szCs w:val="28"/>
          <w:rtl w:val="true"/>
          <w:lang w:bidi="fa-IR"/>
        </w:rPr>
        <w:t xml:space="preserve">. </w:t>
      </w:r>
      <w:bookmarkStart w:id="86" w:name="pg6936_70227"/>
    </w:p>
    <w:p>
      <w:pPr>
        <w:pStyle w:val="Heading3"/>
        <w:numPr>
          <w:ilvl w:val="2"/>
          <w:numId w:val="1"/>
        </w:numPr>
        <w:rPr/>
      </w:pPr>
      <w:bookmarkStart w:id="87" w:name="__RefHeading___Toc2037608_372815092"/>
      <w:bookmarkStart w:id="88" w:name="_Toc29"/>
      <w:bookmarkEnd w:id="86"/>
      <w:bookmarkEnd w:id="87"/>
      <w:r>
        <w:rPr>
          <w:rtl w:val="true"/>
        </w:rPr>
        <w:t>وضع مردم قبل از بعثت</w:t>
      </w:r>
      <w:bookmarkEnd w:id="88"/>
    </w:p>
    <w:p>
      <w:pPr>
        <w:pStyle w:val="BookText"/>
        <w:rPr/>
      </w:pPr>
      <w:r>
        <w:rPr>
          <w:rFonts w:ascii="IRNazanin" w:hAnsi="IRNazanin" w:eastAsia="IRNazanin"/>
          <w:color w:val="111111"/>
          <w:sz w:val="28"/>
          <w:sz w:val="28"/>
          <w:szCs w:val="28"/>
          <w:rtl w:val="true"/>
          <w:lang w:bidi="fa-IR"/>
        </w:rPr>
        <w:t>حضرت صدیقه طاهره علیها السلام نیز انحراف قبل از بعثت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فَرَأَى الْأُمَمَ فِرقاً فِي أَدْيَانِهَا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بر گردد معنای جمله اینگونه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دید مردم در دینشان متفرق هستند؛ دسته ای بت پرست، دسته ای خورشید پرست و دسته ای ماه و ستاره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 برگردانیم،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زمانی به رسالت مبعوث شد که مشاهده کرد همه انسانها در دین فرقه فرقه شدند و در ضلالت و گمراهی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معنای دوم با سیاق کلام حضرت صدیقه طاهره علیها السلام 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جاهلیت تفرقه دینی موج می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عُكَّفاَ</w:t>
      </w:r>
      <w:r>
        <w:rPr>
          <w:rStyle w:val="FootnoteAnchor"/>
          <w:rtl w:val="true"/>
        </w:rPr>
        <w:footnoteReference w:id="60"/>
      </w:r>
      <w:r>
        <w:rPr>
          <w:rFonts w:ascii="IRNazanin" w:hAnsi="IRNazanin" w:eastAsia="IRNazanin"/>
          <w:color w:val="111111"/>
          <w:sz w:val="28"/>
          <w:sz w:val="28"/>
          <w:szCs w:val="28"/>
          <w:rtl w:val="true"/>
          <w:lang w:bidi="fa-IR"/>
        </w:rPr>
        <w:t>عَلَى نِيرَانِهَا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ها همه ملازم بر آتش هایشان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اینکه امت ها آتش پرست بودند و احتمال دوم آنکه </w:t>
      </w:r>
    </w:p>
    <w:p>
      <w:pPr>
        <w:pStyle w:val="BookText"/>
        <w:rPr/>
      </w:pPr>
      <w:r>
        <w:rPr>
          <w:rFonts w:ascii="IRNazanin" w:hAnsi="IRNazanin" w:eastAsia="IRNazanin"/>
          <w:color w:val="111111"/>
          <w:sz w:val="28"/>
          <w:sz w:val="28"/>
          <w:szCs w:val="28"/>
          <w:rtl w:val="true"/>
          <w:lang w:bidi="fa-IR"/>
        </w:rPr>
        <w:t xml:space="preserve">سرانجام این امت ها، آتش بود اما احتمال سومی هم که می شود مطرح کرد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شرک، تفرقه، نزاعها و جنگهای زنجیره ای باشد که گاهی صد نفر از یک قبیله به انتقام من یک نفر از آن قبیله دیگر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این قبیله اگر تجاوز می کرد به چراگاهی که مال شتران آن قبیله بود، جنگهای طولانی به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معنا هم بگیریم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پیش از اسلام دشمن یکدیگر بودید و در پرتگاه آتش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عُكَّفاَ عَلَى نِيرَانِهَا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معنایش این است که در شرف و در پرتگاه و آتش 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عَابِدَۀً لِأَوثَانِهَا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زمانی به رسالت مبعوث شد که مردم بت پرست بودند و خدایان سنگی و چوبی را که به دست خودشان ساخته ای بودند، می 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مُنكِرَةً لِلهِ مَعَ عِرفَانِهَا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معرفت به خدا داشتند او را انکار 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زبان فطرت همه انسانها خداجو و خدا پرستند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وَجْهَكَ لِلدِّينِ حَنِيفًا ۚ فِطْرَةَ اللَّهِ الَتی فَطَرَ النَّاسَ عَلَيْهَا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آنها باور داشتند که خالق هستی، ذات مقدس ربوبی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لكن بتها را در حقیقت شریک خداوند می دانستند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مُنكِرَةَ لِلهِ مَعَ عِرفَانِهَا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باور داشتند که خالق هستی، ذات مقدس ربوبی است، اما در عین حال منکر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در ظلمت محض و در تاریکی مطلق به سر می بردند</w:t>
      </w:r>
      <w:r>
        <w:rPr>
          <w:rFonts w:eastAsia="IRNazanin" w:cs="IRNazanin"/>
          <w:color w:val="111111"/>
          <w:sz w:val="28"/>
          <w:szCs w:val="28"/>
          <w:rtl w:val="true"/>
          <w:lang w:bidi="fa-IR"/>
        </w:rPr>
        <w:t xml:space="preserve">. </w:t>
      </w:r>
      <w:bookmarkStart w:id="89" w:name="pg6936_70229"/>
    </w:p>
    <w:p>
      <w:pPr>
        <w:pStyle w:val="Heading3"/>
        <w:numPr>
          <w:ilvl w:val="2"/>
          <w:numId w:val="1"/>
        </w:numPr>
        <w:rPr/>
      </w:pPr>
      <w:bookmarkStart w:id="90" w:name="__RefHeading___Toc2037610_372815092"/>
      <w:bookmarkStart w:id="91" w:name="_Toc30"/>
      <w:bookmarkEnd w:id="89"/>
      <w:bookmarkEnd w:id="90"/>
      <w:r>
        <w:rPr>
          <w:rtl w:val="true"/>
        </w:rPr>
        <w:t>نقش پیامبراکرم صلی الله علیه و آله در هدایت بشر</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فَاَنارَ اللَّهُ بِاَبي‌مُحَمَّدٍ صَلَّى اللَّهُ عَلَيْهِ و الِهِ ظُلَمَها؛ خداوند به وسیله پدرم حضرت محمد صلی الله علیه و آله ظلمتهای آن امت را مبدّل به نور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تاریکی جهل را مبدّل به نور دانش، عداوت را مبدل به محبت و الفت، تاریکی بت پرستی را مبدّل به توحید کرد و با مشعل فروزان هدایت، آنها را از گمراهی و ضلالت نجات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 عَنِ الْقُلُوبِ بُهَمَها</w:t>
      </w:r>
      <w:r>
        <w:rPr>
          <w:rStyle w:val="FootnoteAnchor"/>
          <w:rtl w:val="true"/>
        </w:rPr>
        <w:footnoteReference w:id="64"/>
      </w:r>
      <w:r>
        <w:rPr>
          <w:rFonts w:ascii="IRNazanin" w:hAnsi="IRNazanin" w:eastAsia="IRNazanin"/>
          <w:color w:val="111111"/>
          <w:sz w:val="28"/>
          <w:sz w:val="28"/>
          <w:szCs w:val="28"/>
          <w:rtl w:val="true"/>
          <w:lang w:bidi="fa-IR"/>
        </w:rPr>
        <w:t>قلبهای بسته را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جَلى عَنِ الْاَبْصارِ غُمَمَها</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و پرده را از دیدگانشان بر 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وسیله این پیامبر نقاط مبهمی را که در دلها و قلوب مردم بود برطرف کرد و کسانی که درباره مسائلی مانند مرگ، زندگی، مبدأ خلقت، جهان آخرت، کیفیت حشر انسانها و امثال اینها از معارف مهم سؤال داشتند، منطقی ترین جواب را با بعثت دریافت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جَلى عَنِ الْاَبْصارِ غُمَمَها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وسیله پیامبر اکرم صلی الله علیه و آله مردم را از تحیری که داشتند بیرون آورد و از چشم دلشان پوشش ها را کنار زد، لذا توانستند در مسیر حق و عدالت و انسانیت قرار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فِي النَّاس بِالهِدَايَةِ، فَأَنقَذَهُم مِنَ الغَوَايَةِ، وَبَصَّرَهُم مِنَ العَمَايَةِ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در میان مردم جهت هدایت آنها قیام کرد و در این مسیر سختی ها و تهمت ها را به جان خرید و به شدت آزار دید چنانکه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أُوذِی نَبِی مِثْلَ مَا أُوذِیتُ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وَهَدَاهُم إِلَى الدِّينِ القَوِيمِ، وَدَعَاهُم إِلَى الطَّرِيقِ المُستَقِيمِ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رابه دین محکم هدایتشان کرد و آنان را به راه راست و به سوی دینی هدایت کرد که موجب قوام و بقایشان شد</w:t>
      </w:r>
      <w:r>
        <w:rPr>
          <w:rFonts w:eastAsia="IRNazanin" w:cs="IRNazanin"/>
          <w:color w:val="111111"/>
          <w:sz w:val="28"/>
          <w:szCs w:val="28"/>
          <w:rtl w:val="true"/>
          <w:lang w:bidi="fa-IR"/>
        </w:rPr>
        <w:t xml:space="preserve">. </w:t>
      </w:r>
      <w:bookmarkStart w:id="92" w:name="pg6936_70231"/>
    </w:p>
    <w:p>
      <w:pPr>
        <w:pStyle w:val="Heading3"/>
        <w:numPr>
          <w:ilvl w:val="2"/>
          <w:numId w:val="1"/>
        </w:numPr>
        <w:rPr/>
      </w:pPr>
      <w:bookmarkStart w:id="93" w:name="__RefHeading___Toc2037612_372815092"/>
      <w:bookmarkStart w:id="94" w:name="_Toc31"/>
      <w:bookmarkEnd w:id="92"/>
      <w:bookmarkEnd w:id="93"/>
      <w:r>
        <w:rPr>
          <w:rtl w:val="true"/>
        </w:rPr>
        <w:t>کیفیت ارتحال پیامبر اکرم صلی الله علیه و آله</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قَبَضَهُ اللَّهُ إِلَیهِ قَبْضَ رَأْفَةٍ وَاخْتِیارٍ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خداوند او را قبض روح کرد و به سوی خود برد، آنچنان قبض روحی که از روی رأفت و برگزیدن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رَأْفَةٍ وَاخْتِیارٍ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پیامبر صلی الله علیه و آله را اختیار کرد و او را برگزید و قبض روحش کرد تا در جوار رحمتش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دوم که احتمال قوی تر است این است که حضرت رسول اکرم صلی الله علیه و آله به اختیار خودش قبض روح شد؛ چون در روایات هم آمده که عزرائیل برای قبض روح افراد از هیچ کس اجازه نمی گرفته است، اما از پیامبر اکرم صلی الله علیه و آله اجازه گرفت و پیامبر که به اختیار خود اجازه داد تا عزرائیل قبض روحش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وَرَغْبَةٍ وَإِیثَارٍ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الله علیه و آله با رغبت و از خود گذشتگی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پیامبر اکرم صلی الله علیه و آله از رفتن در جوار رحمت ذات </w:t>
      </w:r>
    </w:p>
    <w:p>
      <w:pPr>
        <w:pStyle w:val="BookText"/>
        <w:rPr/>
      </w:pPr>
      <w:r>
        <w:rPr>
          <w:rFonts w:ascii="IRNazanin" w:hAnsi="IRNazanin" w:eastAsia="IRNazanin"/>
          <w:color w:val="111111"/>
          <w:sz w:val="28"/>
          <w:sz w:val="28"/>
          <w:szCs w:val="28"/>
          <w:rtl w:val="true"/>
          <w:lang w:bidi="fa-IR"/>
        </w:rPr>
        <w:t>مقدس ربوبی نه تنها ناراحت نبود، بلکه خوشحال بود که از این عالم دانی به عالم بالا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خوش آن روز کزین منزل ویران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جان طلبم وز پی جانان بروم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فَمُحمّد صلى الله علیه وآله مِنْ تَعَبِ هَذِهِ الدَّارِ فِی رَاحَةٍ؛</w:t>
      </w:r>
    </w:p>
    <w:p>
      <w:pPr>
        <w:pStyle w:val="BookText"/>
        <w:rPr/>
      </w:pPr>
      <w:r>
        <w:rPr>
          <w:rFonts w:ascii="IRNazanin" w:hAnsi="IRNazanin" w:eastAsia="IRNazanin"/>
          <w:color w:val="111111"/>
          <w:sz w:val="28"/>
          <w:sz w:val="28"/>
          <w:szCs w:val="28"/>
          <w:rtl w:val="true"/>
          <w:lang w:bidi="fa-IR"/>
        </w:rPr>
        <w:t>پیامبر صلی الله علیه و آله از سختی ها و رنجهای این دنیا راحت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 بِالْمَلائِكَةِ الأَبْرَارِ، وَرِضْوَانِ الرَّبِّ الْغَفَّارِ، وَمُجَاوَرَةِ الْمَلِكِ الْجَبَّارِ؛</w:t>
      </w:r>
    </w:p>
    <w:p>
      <w:pPr>
        <w:pStyle w:val="BookText"/>
        <w:rPr/>
      </w:pPr>
      <w:r>
        <w:rPr>
          <w:rFonts w:ascii="IRNazanin" w:hAnsi="IRNazanin" w:eastAsia="IRNazanin"/>
          <w:color w:val="111111"/>
          <w:sz w:val="28"/>
          <w:sz w:val="28"/>
          <w:szCs w:val="28"/>
          <w:rtl w:val="true"/>
          <w:lang w:bidi="fa-IR"/>
        </w:rPr>
        <w:t>در آن عالم ملائکه نیک سرشت خدا گرداگرد آن حضرت می باشند و یا آن بزرگوار مشمول رضایت پروردگارغفار بوده و درمجاورت پادشاه جبار یعنی ذات مقدس ربوبی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جبار در اینجا هرگز به معنای آنچه در مورد سلاطين جبار می گوئیم نیست و به معنای مقتدر و جبران کننده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أَبِی نَبِیّهِ وَأَمِینِهِ؛ درود خدا بر پدرم پیامبر و امین او در وحي و برگزیده و منتجب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وَخِيَرَتِهِ مِنَ الخَلْقِ وَصَفيّه؛ پیامبری که از میان خلق خود او را برگزیده و پسندیده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عَلَيْهِ وَرَحْمَةُ اللهِ وَبَرَكاتُهُ؛ سلام و رحمت خدا و برکاتش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باد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6936_70234"/>
      <w:bookmarkStart w:id="96" w:name="pg6936_70234"/>
      <w:bookmarkEnd w:id="96"/>
    </w:p>
    <w:p>
      <w:pPr>
        <w:pStyle w:val="Heading2"/>
        <w:numPr>
          <w:ilvl w:val="1"/>
          <w:numId w:val="1"/>
        </w:numPr>
        <w:rPr/>
      </w:pPr>
      <w:bookmarkStart w:id="97" w:name="pg6936_70234"/>
      <w:bookmarkStart w:id="98" w:name="__RefHeading___Toc2037614_372815092"/>
      <w:bookmarkStart w:id="99" w:name="_Toc32"/>
      <w:bookmarkEnd w:id="97"/>
      <w:bookmarkEnd w:id="98"/>
      <w:r>
        <w:rPr>
          <w:rtl w:val="true"/>
        </w:rPr>
        <w:t>مسئولیت های بندگان در برابر خداوند</w:t>
      </w:r>
      <w:bookmarkEnd w:id="9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2037616_372815092"/>
      <w:bookmarkStart w:id="101" w:name="_Toc33"/>
      <w:bookmarkEnd w:id="100"/>
      <w:r>
        <w:rPr>
          <w:rtl w:val="true"/>
        </w:rPr>
        <w:t>اشاره</w:t>
      </w:r>
      <w:bookmarkStart w:id="102" w:name="pg6936_70235"/>
      <w:bookmarkEnd w:id="101"/>
    </w:p>
    <w:p>
      <w:pPr>
        <w:pStyle w:val="Heading3"/>
        <w:numPr>
          <w:ilvl w:val="2"/>
          <w:numId w:val="1"/>
        </w:numPr>
        <w:rPr/>
      </w:pPr>
      <w:bookmarkStart w:id="103" w:name="__RefHeading___Toc2037618_372815092"/>
      <w:bookmarkStart w:id="104" w:name="_Toc34"/>
      <w:bookmarkEnd w:id="102"/>
      <w:bookmarkEnd w:id="103"/>
      <w:r>
        <w:rPr>
          <w:rtl w:val="true"/>
        </w:rPr>
        <w:t>مسئولیت های بندگان در برابر خداوند</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التَفَتَت إِلَى أَهلِ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أمْرِهِ وَنَهْيِهِ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رو به اهل مجلس کردند و آنها را چنین مورد خطاب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بندگان خدا، نصب شدگان امر و نهی خداوند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می گویند که در یک مکانی نصب می شود؛ مثل عَلَم یا نیزه و مانند آن که در زمین نصب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پرچم و علامت یا تابلوهایی هم که برای اعلام در جاده ها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می شود این جمله را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شما منصوب هستید برای امر و نهی خدا و در حقیقت امر و نهی خداوند متوجه شماست و شما بنده مختار او هستید؛ چون مخلوقات خداوند، برخی از خود اختیاری ندارند که اکثر موجودات هستند و تنها دو گروه از موجودات هستند که مختار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انسانها هستند و دیگری اجنه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مکلف هستید و باید وظیفه خودتان را انجام بدهید و آنچه خداوند امر کرده امتثال کنید و آنچه خداوند نهی کرده از آن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و روبرو است، مثلا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نُصْبُ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مقابل دیدگانم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معنا را گرفتیم،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عِبادَ اللَّهِ نُصُبُ اَمْرِهِ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پیشگاه اوامر و نواهی الهی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می بیند شما را که آیا اوامر او را انجام می دهید یا نمی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وَحَمَلَةُ دينِهِ وَوَحْيِهِ؛ شما حاملان دین خدا و وحی او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مهاجرین و انصار شاهد نزول قرآن بودید و مصاحبت پیامبر را درک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وظیفه دارید این دین را به نسل های آینده منتقل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علیها السلام در این بخش سه مسئولیت برای انسانها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مسئولیت در برابر خداوند و قانون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برابر خدا مسئوليد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أمْرِهِ وَنَهْيِهِ وَحَمَلَةُ دينِهِ وَوَحْيِهِ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برابر نفس خود شما در برابر خود هم 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وَأُمَناءُ اللهِ عَلى أنْفُسِكُمْ، خداوند شما را امین بر خودتان قرارداده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بدترین خیانتها آن است که به خود خیانت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خود این است که در چهارچوب دین و مکتبی که پیامبر اکرم صلی الله علیه و آله تعیین کرده، حرکت نکنید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برابر جامعه بشری و تاریخ انسانی است</w:t>
      </w:r>
      <w:r>
        <w:rPr>
          <w:rFonts w:eastAsia="IRNazanin" w:cs="IRNazanin"/>
          <w:color w:val="111111"/>
          <w:sz w:val="28"/>
          <w:szCs w:val="28"/>
          <w:rtl w:val="true"/>
          <w:lang w:bidi="fa-IR"/>
        </w:rPr>
        <w:t xml:space="preserve">. </w:t>
      </w:r>
      <w:bookmarkStart w:id="105" w:name="pg6936_70237"/>
    </w:p>
    <w:p>
      <w:pPr>
        <w:pStyle w:val="Heading3"/>
        <w:numPr>
          <w:ilvl w:val="2"/>
          <w:numId w:val="1"/>
        </w:numPr>
        <w:rPr/>
      </w:pPr>
      <w:bookmarkStart w:id="106" w:name="__RefHeading___Toc2037620_372815092"/>
      <w:bookmarkStart w:id="107" w:name="_Toc35"/>
      <w:bookmarkEnd w:id="105"/>
      <w:bookmarkEnd w:id="106"/>
      <w:r>
        <w:rPr>
          <w:rtl w:val="true"/>
        </w:rPr>
        <w:t>تبلیغ دین الهی از کانال اهل بیت</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وبُلَغَاوُهُ اِلَی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باید دین خدا را به امتهای دیگر برسانید و این مسئولیت را مصاحبت شما با پیامبر اکرم صلی الله علیه واله و درک حضرت برای شما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اختصاصی آنها نیست و ما هم که پیامبر اکرم صلی الله علیه واله را درک نکردیم ، این وظیفه را داریم که در حد توانمان ،پیام دین را به خصوص از کانال اهل بیت علیهم السلام به دیگران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لَو عَلِمُوا مَحاسُنَ کَلامِنا لَا تَّبعُونا</w:t>
      </w:r>
      <w:r>
        <w:rPr>
          <w:rStyle w:val="FootnoteAnchor"/>
          <w:rtl w:val="true"/>
        </w:rPr>
        <w:footnoteReference w:id="67"/>
      </w:r>
      <w:r>
        <w:rPr>
          <w:rFonts w:ascii="IRNazanin" w:hAnsi="IRNazanin" w:eastAsia="IRNazanin"/>
          <w:color w:val="111111"/>
          <w:sz w:val="28"/>
          <w:sz w:val="28"/>
          <w:szCs w:val="28"/>
          <w:rtl w:val="true"/>
          <w:lang w:bidi="fa-IR"/>
        </w:rPr>
        <w:t xml:space="preserve">اگر مردم زیبائیهای کلام ما را بدانند ، قطعاتابع ما 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وَزَعَمتُم حَق لَکُم</w:t>
      </w:r>
      <w:r>
        <w:rPr>
          <w:rStyle w:val="FootnoteAnchor"/>
          <w:rtl w:val="true"/>
        </w:rPr>
        <w:footnoteReference w:id="68"/>
      </w:r>
      <w:r>
        <w:rPr>
          <w:rFonts w:ascii="IRNazanin" w:hAnsi="IRNazanin" w:eastAsia="IRNazanin"/>
          <w:color w:val="111111"/>
          <w:sz w:val="28"/>
          <w:sz w:val="28"/>
          <w:szCs w:val="28"/>
          <w:rtl w:val="true"/>
          <w:lang w:bidi="fa-IR"/>
        </w:rPr>
        <w:t>شما گمان می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حضرت زهرا علیها السلام تعریض به آنها دارد و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را هادیان دین و امین و حی می دانید ،ولی این در پندار شماست و واقعیت این نیست و شما در عمل نشان دادید شایستگی آن را ندارید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حَقٍ لَهُ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نظر می رسد که این نخسه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 حَقُّ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سیاق خطبه فدکیه سازگار تر است </w:t>
      </w:r>
      <w:r>
        <w:rPr>
          <w:rFonts w:eastAsia="IRNazanin" w:cs="IRNazanin"/>
          <w:color w:val="111111"/>
          <w:sz w:val="28"/>
          <w:szCs w:val="28"/>
          <w:rtl w:val="true"/>
          <w:lang w:bidi="fa-IR"/>
        </w:rPr>
        <w:t xml:space="preserve">. </w:t>
      </w:r>
      <w:bookmarkStart w:id="108" w:name="pg6936_70238"/>
    </w:p>
    <w:p>
      <w:pPr>
        <w:pStyle w:val="Heading3"/>
        <w:numPr>
          <w:ilvl w:val="2"/>
          <w:numId w:val="1"/>
        </w:numPr>
        <w:rPr/>
      </w:pPr>
      <w:bookmarkStart w:id="109" w:name="__RefHeading___Toc2037622_372815092"/>
      <w:bookmarkStart w:id="110" w:name="_Toc36"/>
      <w:bookmarkEnd w:id="108"/>
      <w:bookmarkEnd w:id="109"/>
      <w:r>
        <w:rPr>
          <w:rtl w:val="true"/>
        </w:rPr>
        <w:t>عهد و پیمان الهی</w:t>
      </w:r>
      <w:bookmarkEnd w:id="110"/>
    </w:p>
    <w:p>
      <w:pPr>
        <w:pStyle w:val="BookText"/>
        <w:rPr/>
      </w:pPr>
      <w:r>
        <w:rPr>
          <w:rFonts w:ascii="IRNazanin" w:hAnsi="IRNazanin" w:eastAsia="IRNazanin"/>
          <w:color w:val="111111"/>
          <w:sz w:val="28"/>
          <w:sz w:val="28"/>
          <w:szCs w:val="28"/>
          <w:rtl w:val="true"/>
          <w:lang w:bidi="fa-IR"/>
        </w:rPr>
        <w:t>آنگاه حضرت زهرا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فِيكُمْ عَهْدٌ قَدَّمَهُ إِلَيْكُمْ وَبَقِيَّةٌ استَخْلَفَها عَلَيْكُمْ</w:t>
      </w:r>
      <w:r>
        <w:rPr>
          <w:rStyle w:val="FootnoteAnchor"/>
          <w:rtl w:val="true"/>
        </w:rPr>
        <w:footnoteReference w:id="69"/>
      </w:r>
      <w:r>
        <w:rPr>
          <w:rFonts w:ascii="IRNazanin" w:hAnsi="IRNazanin" w:eastAsia="IRNazanin"/>
          <w:color w:val="111111"/>
          <w:sz w:val="28"/>
          <w:sz w:val="28"/>
          <w:szCs w:val="28"/>
          <w:rtl w:val="true"/>
          <w:lang w:bidi="fa-IR"/>
        </w:rPr>
        <w:t>برای خدا در بین شما عهد و پیمانی است که آن را سابقاً به شما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تفسیر این جمله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قَدَّمَهُ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سفارشی باشد که پیامبر اکرم صلی الله علیه و آله نسبت به عترت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کِتابَ اللهِ وَ عِتْرَتی</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بَقِیَّةٌ اسْتَخْلَفَها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قرآن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دوم اینکه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قَدَّمَهُ إِلَيْكُمْ، وَبَقِيَّةٌ استَخْلَفَها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کتاب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عهد و پیمان را از شما گرفته است که حریم قرآن را نگه دارید، کتابی که سخن از حریم نگهداری برای اهل بیت هم در آن هست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اسْتَخْلَفَها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خدا در بین شما یادگاری است که خداوند آن را خلیفه بر شما قرار داده است</w:t>
      </w:r>
      <w:r>
        <w:rPr>
          <w:rFonts w:eastAsia="IRNazanin" w:cs="IRNazanin"/>
          <w:color w:val="111111"/>
          <w:sz w:val="28"/>
          <w:szCs w:val="28"/>
          <w:rtl w:val="true"/>
          <w:lang w:bidi="fa-IR"/>
        </w:rPr>
        <w:t xml:space="preserve">. </w:t>
      </w:r>
      <w:bookmarkStart w:id="111" w:name="pg6936_70239"/>
    </w:p>
    <w:p>
      <w:pPr>
        <w:pStyle w:val="Heading3"/>
        <w:numPr>
          <w:ilvl w:val="2"/>
          <w:numId w:val="1"/>
        </w:numPr>
        <w:rPr/>
      </w:pPr>
      <w:bookmarkStart w:id="112" w:name="__RefHeading___Toc2037624_372815092"/>
      <w:bookmarkStart w:id="113" w:name="_Toc37"/>
      <w:bookmarkEnd w:id="111"/>
      <w:bookmarkEnd w:id="112"/>
      <w:r>
        <w:rPr>
          <w:rtl w:val="true"/>
        </w:rPr>
        <w:t>توصیف قرآن</w:t>
      </w:r>
      <w:bookmarkEnd w:id="113"/>
    </w:p>
    <w:p>
      <w:pPr>
        <w:pStyle w:val="BookText"/>
        <w:rPr/>
      </w:pPr>
      <w:r>
        <w:rPr>
          <w:rFonts w:ascii="IRNazanin" w:hAnsi="IRNazanin" w:eastAsia="IRNazanin"/>
          <w:color w:val="111111"/>
          <w:sz w:val="28"/>
          <w:sz w:val="28"/>
          <w:szCs w:val="28"/>
          <w:rtl w:val="true"/>
          <w:lang w:bidi="fa-IR"/>
        </w:rPr>
        <w:t>آنگاه حضرت صدیقه طاهره عليها السلام با جملاتی بسیار بلند و پر محتوا به توصیف قرآن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که یادگار نبی اکرم صلی الله علیه و آله است، کتابی است که با مردم سخن می گوید و راه درست زندگی را به مردم نشان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الصّادِقُ، وَالنُّورُ السّاطِعُ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صادق است که نور درخشنده و فراگیر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است، یعنی هیچ مطلب خلاف واقع و حقیقت را در این قرآن نمی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 إِنْ هُوَ إِلَّا وَحْيٌ يُوحَىٰ</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سُطوع به معنای ارتفاع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آن این می شود که قرآن نورش تلألو دارد، فراگیر است و در عالم نورافشانی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وَالضِّياءُ اللاّمِعُ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کریم روشنی درخشنده است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روشنی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معنای روشنی دهنده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عبارت از آن است که خود ظاهر است و مظهر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بَصائِرُهُ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بینات و دلائل قرآن واضح و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مُنْكَشِفَةٌ سَرائِرُهُ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پنهان آن قابل کشف برای راسخان در</w:t>
      </w:r>
    </w:p>
    <w:p>
      <w:pPr>
        <w:pStyle w:val="BookText"/>
        <w:rPr/>
      </w:pP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مُنجَلِّيَةٌ ظَواهِرُهُ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آیات آن آشکار و در خور فهم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زندگی است و ظواهر قرآن هم قابل فهم است برای آنهایی که ابزار فهم این ظواهر را داشته باشند؛ چون هر کس هم توان فهمیدن ظواهر قرآن را ندارد و فهم ظواهر قرآن نیاز به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قرآن کتاب تشریفاتی نیست و تنها کتابی نیست که فقط در مهریه عروس بنویسند یک جلد کلام الله مجید و برای مسافری که می خواهد به سفر برود او را از زیر قرآن بگذرانند و یا فقط در مجلس فاتحه بخوانند، بلکه قرآن کتاب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گوئیم این کارها را انجام ندهند؛ زیرا اینها تبرک است، اما می گوئیم در این حدّ نمانند و باید آن را در متن و صحن زندگی بیاوریم و از قرآن در عرصه های مختلف رهنمود بگیریم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مُغْتَبِطَةٌ بِهِ أَشْياعُهُ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قرآن به واسطه قرآن مورد غبطه و حسرت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واقعا پیرو قرآن باشد و به دستورات انسان ساز قرآن عمل کند، به آن درجه از کمال و بزرگی می رسد که دیگران حسرت او و راه او را دارند</w:t>
      </w:r>
      <w:r>
        <w:rPr>
          <w:rFonts w:eastAsia="IRNazanin" w:cs="IRNazanin"/>
          <w:color w:val="111111"/>
          <w:sz w:val="28"/>
          <w:szCs w:val="28"/>
          <w:rtl w:val="true"/>
          <w:lang w:bidi="fa-IR"/>
        </w:rPr>
        <w:t xml:space="preserve">. </w:t>
      </w:r>
      <w:bookmarkStart w:id="114" w:name="pg6936_70241"/>
    </w:p>
    <w:p>
      <w:pPr>
        <w:pStyle w:val="Heading3"/>
        <w:numPr>
          <w:ilvl w:val="2"/>
          <w:numId w:val="1"/>
        </w:numPr>
        <w:rPr/>
      </w:pPr>
      <w:bookmarkStart w:id="115" w:name="__RefHeading___Toc2037626_372815092"/>
      <w:bookmarkStart w:id="116" w:name="_Toc38"/>
      <w:bookmarkEnd w:id="114"/>
      <w:bookmarkEnd w:id="115"/>
      <w:r>
        <w:rPr>
          <w:rtl w:val="true"/>
        </w:rPr>
        <w:t>نقش مهم قرآن در هدایت و نجات انسان</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إلَى الرِّضْوانِ 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قرآن پیروانش را به رضوان خدا و رضایت الهی یا بهشت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از قرآن تبعیت کند، رضایت ذات مقدس ربوبی را به دست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 إلى النَّجاةِ إسْتماعُهُ؛ استماع قرآن سبب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غیر سماع و اسماع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به معنای گوش دادن ظاهری است، اما استماع به معنای گوش دادن عمیق و با دقت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خوانده می شود، با دقت به قرآن گوش دهید و سکوت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تُنَالُ حُجَجُ اللهِ المُنَوَّرَةُ؛ به واسطه قرآن به حجت های نورانی قرآن دست می یابید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قرآن است که از حجج الهی که برترین آنها عبارتنداز عترت و سنت پیامبر و اهلبيت علیهم السلام ، بهره می بریم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وَعَزائِمُهُ المُفَسَّرَةُ، وَمَحارِمُهُ المُحَذَّرَةُ؛ به وسیله قرآن است که به واجبات تفسیر شده و محرمات منع شده خدا دست می یابید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کتاب هم واجبات و هم محرُمات را پیدا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وَبَيِّناتُهُ الجالِيَةُ، وَبَراهِينُهُ الكَافِيَةُ؛ دلیلهای بین خداوند که جلوه دارد و برهانهای کافی او، همگی به وسیله قرآن به شما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این قرآن راههای واضح سعادت را پیدا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وَفَضائِلُهُ المَنْدوبَةُ، وَرُخَصُهُ المَوْهُوبَةُ، وَشَرايِعُهُ المَكْتُوبَةُ؛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قرآن فضیلت های مستحب و رخصتهایی را که خدا به شما بخشیده و نیز قوانینی را که معین کرده 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این نور بهره بگیرید</w:t>
      </w:r>
      <w:r>
        <w:rPr>
          <w:rFonts w:eastAsia="IRNazanin" w:cs="IRNazanin"/>
          <w:color w:val="111111"/>
          <w:sz w:val="28"/>
          <w:szCs w:val="28"/>
          <w:rtl w:val="true"/>
          <w:lang w:bidi="fa-IR"/>
        </w:rPr>
        <w:t xml:space="preserve">. </w:t>
      </w:r>
      <w:bookmarkStart w:id="117" w:name="pg6936_70243"/>
    </w:p>
    <w:p>
      <w:pPr>
        <w:pStyle w:val="Heading3"/>
        <w:numPr>
          <w:ilvl w:val="2"/>
          <w:numId w:val="1"/>
        </w:numPr>
        <w:rPr/>
      </w:pPr>
      <w:bookmarkStart w:id="118" w:name="__RefHeading___Toc2037628_372815092"/>
      <w:bookmarkStart w:id="119" w:name="_Toc39"/>
      <w:bookmarkEnd w:id="117"/>
      <w:bookmarkEnd w:id="118"/>
      <w:r>
        <w:rPr>
          <w:rtl w:val="true"/>
        </w:rPr>
        <w:t>قرآن در کلام امیرالمؤمنان علیه السلام</w:t>
      </w:r>
      <w:bookmarkEnd w:id="119"/>
    </w:p>
    <w:p>
      <w:pPr>
        <w:pStyle w:val="BookText"/>
        <w:rPr/>
      </w:pPr>
      <w:r>
        <w:rPr>
          <w:rFonts w:ascii="IRNazanin" w:hAnsi="IRNazanin" w:eastAsia="IRNazanin"/>
          <w:color w:val="111111"/>
          <w:sz w:val="28"/>
          <w:sz w:val="28"/>
          <w:szCs w:val="28"/>
          <w:rtl w:val="true"/>
          <w:lang w:bidi="fa-IR"/>
        </w:rPr>
        <w:t>این کلام بلند حضرت صدیقه طاهره عليها السلام در توصیف قرآن همانند آن است که امیرمؤمنان علی علیه السلام در رابطه با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هَذَا الْقُرْآنَ هُوَ النَّاصِحُ الَّذِی لا یَغُش؛</w:t>
      </w:r>
    </w:p>
    <w:p>
      <w:pPr>
        <w:pStyle w:val="BookText"/>
        <w:rPr/>
      </w:pPr>
      <w:r>
        <w:rPr>
          <w:rFonts w:ascii="IRNazanin" w:hAnsi="IRNazanin" w:eastAsia="IRNazanin"/>
          <w:color w:val="111111"/>
          <w:sz w:val="28"/>
          <w:sz w:val="28"/>
          <w:szCs w:val="28"/>
          <w:rtl w:val="true"/>
          <w:lang w:bidi="fa-IR"/>
        </w:rPr>
        <w:t>قرآن نصیحت کننده ای است که خدعه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وَالْهَادِی الَذِی لا یُضِل؛</w:t>
      </w:r>
    </w:p>
    <w:p>
      <w:pPr>
        <w:pStyle w:val="BookText"/>
        <w:rPr/>
      </w:pPr>
      <w:r>
        <w:rPr>
          <w:rFonts w:ascii="IRNazanin" w:hAnsi="IRNazanin" w:eastAsia="IRNazanin"/>
          <w:color w:val="111111"/>
          <w:sz w:val="28"/>
          <w:sz w:val="28"/>
          <w:szCs w:val="28"/>
          <w:rtl w:val="true"/>
          <w:lang w:bidi="fa-IR"/>
        </w:rPr>
        <w:t>هدایت کننده ای است که گمراه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وَالْمُحَدِّثُ الَّذِی لا یَکْذِب؛</w:t>
      </w:r>
    </w:p>
    <w:p>
      <w:pPr>
        <w:pStyle w:val="BookText"/>
        <w:rPr/>
      </w:pPr>
      <w:r>
        <w:rPr>
          <w:rFonts w:ascii="IRNazanin" w:hAnsi="IRNazanin" w:eastAsia="IRNazanin"/>
          <w:color w:val="111111"/>
          <w:sz w:val="28"/>
          <w:sz w:val="28"/>
          <w:szCs w:val="28"/>
          <w:rtl w:val="true"/>
          <w:lang w:bidi="fa-IR"/>
        </w:rPr>
        <w:t>سخن گویی است که دروغ نمی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جالَسَ هَذا الْقُرْآنَ اَحَدٌ إِلا قامَ عَنْهُ بِزِیادَةٍ اَوْ نُقْصانٍ؛</w:t>
      </w:r>
    </w:p>
    <w:p>
      <w:pPr>
        <w:pStyle w:val="BookText"/>
        <w:rPr/>
      </w:pPr>
      <w:r>
        <w:rPr>
          <w:rFonts w:ascii="IRNazanin" w:hAnsi="IRNazanin" w:eastAsia="IRNazanin"/>
          <w:color w:val="111111"/>
          <w:sz w:val="28"/>
          <w:sz w:val="28"/>
          <w:szCs w:val="28"/>
          <w:rtl w:val="true"/>
          <w:lang w:bidi="fa-IR"/>
        </w:rPr>
        <w:t xml:space="preserve">کسی با این قرآن مجالست نکرد، مگر آنکه با زیادتی یا نقصان از نزد او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زیادتی؟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هُدىً اَوَ نُقْصَانٍ من عَمى؛ زیادتی در هدایت یا نقصان در گمراهی و جهالت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اَنَّهُ لَیْسَ عَلى اَحَدٍ بَعْدَ الْقُرْآنِ مِنْ فاقَةٍ؛ بدانید هر کس از چشمه زلال معارف قرآن بهره بگیرد، هرگز نیازمند نخواهد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لِأَحَدٍ قَبْلَ الْقُرْآنِ مِنْ غِنىً</w:t>
      </w:r>
      <w:r>
        <w:rPr>
          <w:rStyle w:val="FootnoteAnchor"/>
          <w:rtl w:val="true"/>
        </w:rPr>
        <w:footnoteReference w:id="75"/>
      </w:r>
      <w:r>
        <w:rPr>
          <w:rFonts w:ascii="IRNazanin" w:hAnsi="IRNazanin" w:eastAsia="IRNazanin"/>
          <w:color w:val="111111"/>
          <w:sz w:val="28"/>
          <w:sz w:val="28"/>
          <w:szCs w:val="28"/>
          <w:rtl w:val="true"/>
          <w:lang w:bidi="fa-IR"/>
        </w:rPr>
        <w:t xml:space="preserve">و قبل از آنکه از حقائق قرآن </w:t>
      </w:r>
    </w:p>
    <w:p>
      <w:pPr>
        <w:pStyle w:val="BookText"/>
        <w:rPr/>
      </w:pPr>
      <w:r>
        <w:rPr>
          <w:rFonts w:ascii="IRNazanin" w:hAnsi="IRNazanin" w:eastAsia="IRNazanin"/>
          <w:color w:val="111111"/>
          <w:sz w:val="28"/>
          <w:sz w:val="28"/>
          <w:szCs w:val="28"/>
          <w:rtl w:val="true"/>
          <w:lang w:bidi="fa-IR"/>
        </w:rPr>
        <w:t xml:space="preserve">بهره مند گردد بی نیاز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سفارشها به قرآن کریم برای آنست که رهروان راه اهل بیت به این قرآن بیش از گذشته بها دهند و ما به همه امور مربوط به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روخوانی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زیبای قرآن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قرآن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معارف قرآن و تفسیر قرآن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قرآن به صحنه زندگی بپردازیم و اهمیت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مقدمه است برای آنکه قرآن را به صحنه زندگی بیاوریم محققی انگلیسی به نام کینت گری کتابی نوشته است به نام اینکه قرآن را چگونه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راه فراگیری تعالیم و حفظ الفاظ قرآن تلاش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یک محقق انگلیسی بیگانه به یادگیری الفاظ قرآن می پردازد وظیفه من و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چند سال، می گویم چند ساعت از عمرمان را صرف قرآن کرده ایم؟ این خسران نیست که آن نویسنده مسیحی بگوید دویست بار نهج البلاغه را مطالعه کرده ام و ما یک دور نهج البلاغه را مطالعه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خود بیائیم و به خود آمدن این است که انس بیشتری با قرآن و با نهج البلاغه داشته باشیم که نهج البلاغه به گونه ای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قرآن انس گرفتیم، شیرینی قرآن را در کام و زندگی مان احساس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قرآن چون در این عالم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های پاپ و کاهن را شکست</w:t>
      </w:r>
    </w:p>
    <w:p>
      <w:pPr>
        <w:pStyle w:val="BookText"/>
        <w:rPr/>
      </w:pPr>
      <w:r>
        <w:rPr>
          <w:rFonts w:ascii="IRNazanin" w:hAnsi="IRNazanin" w:eastAsia="IRNazanin"/>
          <w:color w:val="111111"/>
          <w:sz w:val="28"/>
          <w:sz w:val="28"/>
          <w:szCs w:val="28"/>
          <w:rtl w:val="true"/>
          <w:lang w:bidi="fa-IR"/>
        </w:rPr>
        <w:t>فاش گویم آنچه در دل مضمر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نیست چیز دیگر است</w:t>
      </w:r>
    </w:p>
    <w:p>
      <w:pPr>
        <w:pStyle w:val="BookText"/>
        <w:rPr/>
      </w:pPr>
      <w:r>
        <w:rPr>
          <w:rFonts w:ascii="IRNazanin" w:hAnsi="IRNazanin" w:eastAsia="IRNazanin"/>
          <w:color w:val="111111"/>
          <w:sz w:val="28"/>
          <w:sz w:val="28"/>
          <w:szCs w:val="28"/>
          <w:rtl w:val="true"/>
          <w:lang w:bidi="fa-IR"/>
        </w:rPr>
        <w:t>چون که در جان رفت جان دیگر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که دیگر شد جهان دیگر شود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مسلمان گفت جان بر کف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از حاجت فزون داری بده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6936_70246"/>
      <w:bookmarkStart w:id="121" w:name="pg6936_70246"/>
      <w:bookmarkEnd w:id="121"/>
    </w:p>
    <w:p>
      <w:pPr>
        <w:pStyle w:val="Heading2"/>
        <w:numPr>
          <w:ilvl w:val="1"/>
          <w:numId w:val="1"/>
        </w:numPr>
        <w:rPr/>
      </w:pPr>
      <w:bookmarkStart w:id="122" w:name="pg6936_70246"/>
      <w:bookmarkStart w:id="123" w:name="__RefHeading___Toc2037630_372815092"/>
      <w:bookmarkStart w:id="124" w:name="_Toc40"/>
      <w:bookmarkEnd w:id="122"/>
      <w:bookmarkEnd w:id="123"/>
      <w:r>
        <w:rPr>
          <w:rtl w:val="true"/>
        </w:rPr>
        <w:t>اهل بیت علیهم السلام شارح فلسفه احکام</w:t>
      </w:r>
      <w:bookmarkEnd w:id="1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2037632_372815092"/>
      <w:bookmarkStart w:id="126" w:name="_Toc41"/>
      <w:bookmarkEnd w:id="125"/>
      <w:r>
        <w:rPr>
          <w:rtl w:val="true"/>
        </w:rPr>
        <w:t>اشاره</w:t>
      </w:r>
      <w:bookmarkStart w:id="127" w:name="pg6936_70247"/>
      <w:bookmarkEnd w:id="126"/>
    </w:p>
    <w:p>
      <w:pPr>
        <w:pStyle w:val="Heading3"/>
        <w:numPr>
          <w:ilvl w:val="2"/>
          <w:numId w:val="1"/>
        </w:numPr>
        <w:rPr/>
      </w:pPr>
      <w:bookmarkStart w:id="128" w:name="__RefHeading___Toc2037634_372815092"/>
      <w:bookmarkStart w:id="129" w:name="_Toc42"/>
      <w:bookmarkEnd w:id="127"/>
      <w:bookmarkEnd w:id="128"/>
      <w:r>
        <w:rPr>
          <w:rtl w:val="true"/>
        </w:rPr>
        <w:t>اهل بیت علیهم السلام شارح فلسفه احکام</w:t>
      </w:r>
      <w:bookmarkEnd w:id="129"/>
    </w:p>
    <w:p>
      <w:pPr>
        <w:pStyle w:val="BookText"/>
        <w:rPr/>
      </w:pPr>
      <w:r>
        <w:rPr>
          <w:rFonts w:ascii="IRNazanin" w:hAnsi="IRNazanin" w:eastAsia="IRNazanin"/>
          <w:color w:val="111111"/>
          <w:sz w:val="28"/>
          <w:sz w:val="28"/>
          <w:szCs w:val="28"/>
          <w:rtl w:val="true"/>
          <w:lang w:bidi="fa-IR"/>
        </w:rPr>
        <w:t xml:space="preserve">حضرت صدیقه طاهره عليها السلام فلسفه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احکام الهی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خداوند واجب کرده است به دلیل مصالحی بوده است و همچنین هر حکمی را که خداوند حرام کرده است، به دلیل داشتن مفسده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مفسده داشته 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مصلحت و مفسده چیست؟ آیا ما توان فهم همه مصالح و مفاسد را داریم یا نداریم؟ پاسخ این است که ما راهی به علم به ملاكات نداریم و نمی دانیم در لوح محفوظ چه خبر بوده است و چه مصالحی مطرح بوده است، و یا چه مفاسدی برای فلان حكم حرام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قرار شد ما راه به ملاکات نداشته باشیم، آن مقداری از ملاکات را که قرآن بیان کرده است و اهل بیت علیهم السلام در تشریح کرده اند، همان مقدار، فلسفه مسلم احکام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فلسفه روزه این است که شما به تقوای واقعی برسید و نگهدار حریم برای ذات مقدس ربوبی بشوید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پای دار برای اینکه به یاد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اینها در آیات نورانی قرآن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فلسفه هایی بیان شده است، از جمله در این خطبه نورانی فدکیه فلسفه هایی برای احکام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هایی که این انوار تابناک الهی بیان کرده اند در حقیقت تبیین همان است که در لوح محفوظ بوده است، لكن لازم است عرض کنم که مصالح و مفاسد را تنها در حوزه مسائل مادی نبینیم، بلکه مصالح و مفاسد حوزه گسترده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آن مربوط به مسائل معنوی است و برخی از آنها مربوط به مسائل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همگی متعبد به احکام الهی باشیم و آن احکامی که به نحو مسلم ثابت شده است متعبد به آنها باشیم؛ چه فلسفه آنها را بفهمیم و یا نفهمیم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به تفسیر این بخش خطبه حضرت صدیقه طاهره علیها السلام می پردازیم</w:t>
      </w:r>
      <w:r>
        <w:rPr>
          <w:rFonts w:eastAsia="IRNazanin" w:cs="IRNazanin"/>
          <w:color w:val="111111"/>
          <w:sz w:val="28"/>
          <w:szCs w:val="28"/>
          <w:rtl w:val="true"/>
          <w:lang w:bidi="fa-IR"/>
        </w:rPr>
        <w:t xml:space="preserve">. </w:t>
      </w:r>
      <w:bookmarkStart w:id="130" w:name="pg6936_70249"/>
    </w:p>
    <w:p>
      <w:pPr>
        <w:pStyle w:val="Heading3"/>
        <w:numPr>
          <w:ilvl w:val="2"/>
          <w:numId w:val="1"/>
        </w:numPr>
        <w:rPr/>
      </w:pPr>
      <w:bookmarkStart w:id="131" w:name="__RefHeading___Toc2037636_372815092"/>
      <w:bookmarkStart w:id="132" w:name="_Toc43"/>
      <w:bookmarkEnd w:id="130"/>
      <w:bookmarkEnd w:id="131"/>
      <w:r>
        <w:rPr>
          <w:rtl w:val="true"/>
        </w:rPr>
        <w:t>فلسفه دوری از شرک</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الإيمانَ تَطْهيراً لَكُمْ مِنَ الشِّرْكِ؛ خداوند ایمان را برای این قرار داد که شما از آلودگی شرک پاک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صدیقه طاهره عليها السلام در این جمله دو مطلب را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شرک، آلودگی روح است؛ زیرا روح سالم روحی است که خداباور باشد؛ چون خداباوری فطری است و خداناباوری و شرک موجب آلودگی روح و انحراف از مسیر فطرت و اعتدال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زداینده آلودگی چیست؟ ایمان زداینده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شعار نیست بلکه خداباوری است نه خدادانی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خدادانی و خداباوری فاصله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کتاب ها در باب توحید نوشته اند، اما خدادانند نه خدا باور، و چه بسا کسی که یک صفحه کتاب توحید نخوانده و ننوشته است، اما خدا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دنبال خدادانی و معارف توحیدی نباید رفت، ولكن می گویم که آموزش معارف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مقدمه برای خدا باوری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الإيمانَ تَطْهيراً لَكُمْ مِنَ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خداباوری است که آلودگی شرک را از جان انسان می زداید</w:t>
      </w:r>
      <w:r>
        <w:rPr>
          <w:rFonts w:eastAsia="IRNazanin" w:cs="IRNazanin"/>
          <w:color w:val="111111"/>
          <w:sz w:val="28"/>
          <w:szCs w:val="28"/>
          <w:rtl w:val="true"/>
          <w:lang w:bidi="fa-IR"/>
        </w:rPr>
        <w:t xml:space="preserve">. </w:t>
      </w:r>
      <w:bookmarkStart w:id="133" w:name="pg6936_70250"/>
    </w:p>
    <w:p>
      <w:pPr>
        <w:pStyle w:val="Heading3"/>
        <w:numPr>
          <w:ilvl w:val="2"/>
          <w:numId w:val="1"/>
        </w:numPr>
        <w:rPr/>
      </w:pPr>
      <w:bookmarkStart w:id="134" w:name="__RefHeading___Toc2037638_372815092"/>
      <w:bookmarkStart w:id="135" w:name="_Toc44"/>
      <w:bookmarkEnd w:id="133"/>
      <w:bookmarkEnd w:id="134"/>
      <w:r>
        <w:rPr>
          <w:rtl w:val="true"/>
        </w:rPr>
        <w:t>فلسفه نمازدوری از کبر</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وَالصَّلوةَ تَنْزِيهاً لَكُمْ عَنِ الكِبْرِ؛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شما واجب کرد برای اینکه شما از کبر و</w:t>
      </w:r>
    </w:p>
    <w:p>
      <w:pPr>
        <w:pStyle w:val="BookText"/>
        <w:rPr/>
      </w:pPr>
      <w:r>
        <w:rPr>
          <w:rFonts w:ascii="IRNazanin" w:hAnsi="IRNazanin" w:eastAsia="IRNazanin"/>
          <w:color w:val="111111"/>
          <w:sz w:val="28"/>
          <w:sz w:val="28"/>
          <w:szCs w:val="28"/>
          <w:rtl w:val="true"/>
          <w:lang w:bidi="fa-IR"/>
        </w:rPr>
        <w:t>خودبرتربینی منزه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خودبرتربینی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خود را برتر از مردم می بیند و حق را نمی پذیرد و گاهي العياذ بالله در برابر ذات مقدس ربوبی کبر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کبر در مقابل انبیاء و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نماز شد کبر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نماز شدن، تنها نماز خواندن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نماز شدن یعنی با عشق سراغ نماز رفتن و نماز را جلوه ای از ابراز بندگی در مقابل ذات مقدس ربوبی دیدن، که انسان را هم از کبر در برابر پروردگار عالم و هم از کبر در برابر پیامبر و امامان و نیز از تکبر در برابر مردم رهایی می بخشد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خودش را در برابر ذات مقدس ربوبی کوچک دید، در برابر بندگان خدا گردن فرازی نخواهد کرد</w:t>
      </w:r>
      <w:r>
        <w:rPr>
          <w:rFonts w:eastAsia="IRNazanin" w:cs="IRNazanin"/>
          <w:color w:val="111111"/>
          <w:sz w:val="28"/>
          <w:szCs w:val="28"/>
          <w:rtl w:val="true"/>
          <w:lang w:bidi="fa-IR"/>
        </w:rPr>
        <w:t xml:space="preserve">. </w:t>
      </w:r>
      <w:bookmarkStart w:id="136" w:name="pg6936_70251"/>
    </w:p>
    <w:p>
      <w:pPr>
        <w:pStyle w:val="Heading3"/>
        <w:numPr>
          <w:ilvl w:val="2"/>
          <w:numId w:val="1"/>
        </w:numPr>
        <w:rPr/>
      </w:pPr>
      <w:bookmarkStart w:id="137" w:name="__RefHeading___Toc2037640_372815092"/>
      <w:bookmarkStart w:id="138" w:name="_Toc45"/>
      <w:bookmarkEnd w:id="136"/>
      <w:bookmarkEnd w:id="137"/>
      <w:r>
        <w:rPr>
          <w:rtl w:val="true"/>
        </w:rPr>
        <w:t>تزکیه نفس و وسعت رزق،فلسفه زکات</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وَالزَّكاةَ تزْكِيَةً لِلنَّفْس وَنِماءاً في الرِّزْق؛ خداوند زکات را واجب کرد تا نفس انسان را از آلودگی پاک کند و روزی او را وسعت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قرآن و در صدر اول به معنای مطلق وظیفه مالی بوده که شامل خمس اصطلاحی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قرآن در موارد متعدد، اقامه نماز در کنار ایتاء زکات آمده است، تنها منظور زکات مصطلح نیست، بلکه مقصود مطلق وظیفه مالی است که انسان در حوزه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علیها السلام زكات را مایه برکت می داند که جان را پاکیزه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آنکه با پرداخت مال در راه خدا از چسبیدن به مال رهایی پیدا می کنید و اسیر مال نمی شوید، بلکه امیر مال می شوید و این کار موجب تزکیه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برتر از تطهیر است که باعث نمو و رشد نفس است و آن را به جلو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مردم زکات بگیر تا بدین وسیله آنهاراپاک ومنزه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در روایات آمده است که آن مقداری که انفاق کننده به دست می آورد، بیشتر از آن چیزی است که انفاق گیرنده به دست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وَنَماءاً في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اموالتان افزوده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فکر می می کنند که اگر زکات و خمس بدهند،اموالشان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که آنها که اهل حسابند و وظایف مالیشان را ادا می کنند، خداوند به عمر و مالشان برکت می دهد؛ زیرا ادای واجبات مالی، بیمه 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اَمْوَالَكُمْ بِالزَّكَاة</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مالتان را با زکات حفظ کنید و بیمه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آنهایی که مالیات ها را در نظام اسلامی می پردازند در این زمره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علاوه بر زكات و خمس باید مالیات را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سفارش را هم می کنیم که آنهایی که مالیات می گیرند، طبق دستور صریح امیرالمؤمنین علیه السلام باید ملاحظه کنند که به مالیات دهندگان فشار نیاید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مالیات می دهد، درست است که در ظاهر چیزی از او کم شده است، ولی کوچه و خیابانی که در آن حرکت می کند،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کشورش آباد می شود پس چیزی از او کم نشده است، بلکه باعث وسعت روزی او می شود</w:t>
      </w:r>
      <w:r>
        <w:rPr>
          <w:rFonts w:eastAsia="IRNazanin" w:cs="IRNazanin"/>
          <w:color w:val="111111"/>
          <w:sz w:val="28"/>
          <w:szCs w:val="28"/>
          <w:rtl w:val="true"/>
          <w:lang w:bidi="fa-IR"/>
        </w:rPr>
        <w:t xml:space="preserve">. </w:t>
      </w:r>
      <w:bookmarkStart w:id="139" w:name="pg6936_70253"/>
    </w:p>
    <w:p>
      <w:pPr>
        <w:pStyle w:val="Heading3"/>
        <w:numPr>
          <w:ilvl w:val="2"/>
          <w:numId w:val="1"/>
        </w:numPr>
        <w:rPr/>
      </w:pPr>
      <w:bookmarkStart w:id="140" w:name="__RefHeading___Toc2037642_372815092"/>
      <w:bookmarkStart w:id="141" w:name="_Toc46"/>
      <w:bookmarkEnd w:id="139"/>
      <w:bookmarkEnd w:id="140"/>
      <w:r>
        <w:rPr>
          <w:rtl w:val="true"/>
        </w:rPr>
        <w:t>فلسفه روزه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وَالصِّيامَ تَثْبيتاً لِلإِخْلاصِ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روزه چیست؟</w:t>
      </w:r>
    </w:p>
    <w:p>
      <w:pPr>
        <w:pStyle w:val="BookText"/>
        <w:rPr/>
      </w:pPr>
      <w:r>
        <w:rPr>
          <w:rFonts w:ascii="IRNazanin" w:hAnsi="IRNazanin" w:eastAsia="IRNazanin"/>
          <w:color w:val="111111"/>
          <w:sz w:val="28"/>
          <w:sz w:val="28"/>
          <w:szCs w:val="28"/>
          <w:rtl w:val="true"/>
          <w:lang w:bidi="fa-IR"/>
        </w:rPr>
        <w:t>خداوند، روزه را برای تثبیت اخلاص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واجبات، نشان بیرونی دارند، مانند نماز و حج، اما برخی از واجبات نشان بیرونی ندارند و تا کسی خودش ابراز نکند، کسی متوجه نمی شود، مانند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تا خود آدم نگوید، نمود بیرونی ندارد؛ لذا روزه محک اخلاص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معروفی از پیامبر اکرم صلی الله علیه و آله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اَنَا اَجْزِي به</w:t>
      </w:r>
      <w:r>
        <w:rPr>
          <w:rStyle w:val="FootnoteAnchor"/>
          <w:rtl w:val="true"/>
        </w:rPr>
        <w:footnoteReference w:id="80"/>
      </w:r>
      <w:r>
        <w:rPr>
          <w:rFonts w:ascii="IRNazanin" w:hAnsi="IRNazanin" w:eastAsia="IRNazanin"/>
          <w:color w:val="111111"/>
          <w:sz w:val="28"/>
          <w:sz w:val="28"/>
          <w:szCs w:val="28"/>
          <w:rtl w:val="true"/>
          <w:lang w:bidi="fa-IR"/>
        </w:rPr>
        <w:t>روزه برای من است و من خود جزای آن را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اَجْزِي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مجهول می خوانند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جزای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جزای روزه واقعی، وصول الى الله وشهود معنوی ذات مقدس ربوبی است </w:t>
      </w:r>
      <w:r>
        <w:rPr>
          <w:rFonts w:eastAsia="IRNazanin" w:cs="IRNazanin"/>
          <w:color w:val="111111"/>
          <w:sz w:val="28"/>
          <w:szCs w:val="28"/>
          <w:rtl w:val="true"/>
          <w:lang w:bidi="fa-IR"/>
        </w:rPr>
        <w:t xml:space="preserve">. </w:t>
      </w:r>
      <w:bookmarkStart w:id="142" w:name="pg6936_70254"/>
    </w:p>
    <w:p>
      <w:pPr>
        <w:pStyle w:val="Heading3"/>
        <w:numPr>
          <w:ilvl w:val="2"/>
          <w:numId w:val="1"/>
        </w:numPr>
        <w:rPr/>
      </w:pPr>
      <w:bookmarkStart w:id="143" w:name="__RefHeading___Toc2037644_372815092"/>
      <w:bookmarkStart w:id="144" w:name="_Toc47"/>
      <w:bookmarkEnd w:id="142"/>
      <w:bookmarkEnd w:id="143"/>
      <w:r>
        <w:rPr>
          <w:rtl w:val="true"/>
        </w:rPr>
        <w:t>فلسفه حج</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 تَشْييداً لِلدّين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حکمی که حضرت صدیقه طاهره علیها السلام فلسفۀ آن را بیان می کند،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 را برای تقویت دین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جنبه های مختلفی همچون فردی، اجتماعی و سیاسی دارد و حضرت صدیقه طاهره عليها السلام همه آنها را در یک جمله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تقویت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تقویت در ابعاد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فردی، از بسم الله حج تمتع و احرام عمره تمتع است تا پایان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گذاری حج به این شرط است که برای خدا باشد؛حتی اگر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موهای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باشد، آن عمل باطل است و باعث تقویت دین در عرصه فردی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 سیاسی اجتماعی، سیره پیغمبر و ائمه علیهم السلام استفاده از حج به عنوان تریبون دین بوده است؛ لذا پیامبر اکرم صلی الله علیه و آله خطبه های </w:t>
      </w:r>
    </w:p>
    <w:p>
      <w:pPr>
        <w:pStyle w:val="BookText"/>
        <w:rPr/>
      </w:pPr>
      <w:r>
        <w:rPr>
          <w:rFonts w:ascii="IRNazanin" w:hAnsi="IRNazanin" w:eastAsia="IRNazanin"/>
          <w:color w:val="111111"/>
          <w:sz w:val="28"/>
          <w:sz w:val="28"/>
          <w:szCs w:val="28"/>
          <w:rtl w:val="true"/>
          <w:lang w:bidi="fa-IR"/>
        </w:rPr>
        <w:t>مهم خود را در عرفات ایراد می کنند و امام صادق علیه السلام در صحرای عرفات در جمع همه مسلمانان بلند می شود و فریاد می زند که ای مردم، امام اولتان على، امام دومتان حسن، امام سومتان حسین، امام چهارمتان سجاد، امام پنجمتان باقر و امام ششمتان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 بار بلند این مطلب را به چهار طرف و هر طرفی سه بار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کار امام، استفاده سیاسی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سید الشهداء علیه السلام نیز خطبه بلند و روشنگرانه اش را در منا ایراد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امت اسلامی،از حج آنگونه که پیامبر و ائمه علیهم السلام استفاده می کردند، بهره می بردند، امروز ما شاهد سلطه جابرانه مستکبرینی همچون آمریکا و زورگویی های وحشیانه صهیونیست ها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 کنگره بزرگ اسلامی و باعث تقویت دین است</w:t>
      </w:r>
      <w:r>
        <w:rPr>
          <w:rFonts w:eastAsia="IRNazanin" w:cs="IRNazanin"/>
          <w:color w:val="111111"/>
          <w:sz w:val="28"/>
          <w:szCs w:val="28"/>
          <w:rtl w:val="true"/>
          <w:lang w:bidi="fa-IR"/>
        </w:rPr>
        <w:t xml:space="preserve">. </w:t>
      </w:r>
      <w:bookmarkStart w:id="145" w:name="pg6936_70256"/>
    </w:p>
    <w:p>
      <w:pPr>
        <w:pStyle w:val="Heading3"/>
        <w:numPr>
          <w:ilvl w:val="2"/>
          <w:numId w:val="1"/>
        </w:numPr>
        <w:rPr/>
      </w:pPr>
      <w:bookmarkStart w:id="146" w:name="__RefHeading___Toc2037646_372815092"/>
      <w:bookmarkStart w:id="147" w:name="_Toc48"/>
      <w:bookmarkEnd w:id="145"/>
      <w:bookmarkEnd w:id="146"/>
      <w:r>
        <w:rPr>
          <w:rtl w:val="true"/>
        </w:rPr>
        <w:t>فلسفه عدالت</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وَالعَدْلَ تَنْسيقاً لِلْقُلوب؛ خداوند عدالت را برای وابسته کردن دلها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مایه تأليف دلها و ظلم، مایه جدایی دلهااست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 که عدالت بر آن حاکم است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ظلم، گسسته شدن نظام جامعه و رودررویی افراد جامعه در برابر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عدالت، اعتماد افراد و حکومت ها و ملت ها به یکدیگر و ارتباط عمومی و همبستگی اجتماعی و تفاهم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عدالت، عدالت اجتماعی است که از جمله موارد آن اجرای قسط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یک بعد آن،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به معنای همان است که عامیانه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حقدار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درجامعه ای حق به حقدار رسید، دلها با هم صفا خواهند شد</w:t>
      </w:r>
      <w:r>
        <w:rPr>
          <w:rFonts w:eastAsia="IRNazanin" w:cs="IRNazanin"/>
          <w:color w:val="111111"/>
          <w:sz w:val="28"/>
          <w:szCs w:val="28"/>
          <w:rtl w:val="true"/>
          <w:lang w:bidi="fa-IR"/>
        </w:rPr>
        <w:t xml:space="preserve">. </w:t>
      </w:r>
      <w:bookmarkStart w:id="148" w:name="pg6936_70257"/>
    </w:p>
    <w:p>
      <w:pPr>
        <w:pStyle w:val="Heading3"/>
        <w:numPr>
          <w:ilvl w:val="2"/>
          <w:numId w:val="1"/>
        </w:numPr>
        <w:rPr/>
      </w:pPr>
      <w:bookmarkStart w:id="149" w:name="__RefHeading___Toc2037648_372815092"/>
      <w:bookmarkStart w:id="150" w:name="_Toc49"/>
      <w:bookmarkEnd w:id="148"/>
      <w:bookmarkEnd w:id="149"/>
      <w:r>
        <w:rPr>
          <w:rtl w:val="true"/>
        </w:rPr>
        <w:t>فلسفه وجود امام و امات در جامعه</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وَطَاعَتَنَا نِظاماً لِلْمِلَّةِ، وَإِمامَتَنا أَماناً للْفُرْقَةِ؛ خداوند اطاعت از ما و اهلبیت را واجب قرار داد تا شریعت سامان پیدا کند، و امامت ما را واجب کرد تا امت دچار تفرقه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به پیغمبر خطاب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مربوط به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خطاب می شود که اگر ولایت مولا علی علیه السلام را به صورت رسمی ابلاغ نکنی، رسالت را ابلاغ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این است که پشتوانه تداوم اسلام ناب محمدی صلی الله علیه و آله ،امامت و ولایت امیر مؤمنان علی بن ابی طالب علیه السلام و فرزندان معصوم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امام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بخش از ولايتشان، امامت ظاهری بود که باید مردم سراغشان می رفتند و بخش دیگر ولایت ایشان، ولایت بر جهان هستی است؛ </w:t>
      </w:r>
    </w:p>
    <w:p>
      <w:pPr>
        <w:pStyle w:val="BookText"/>
        <w:rPr/>
      </w:pPr>
      <w:r>
        <w:rPr>
          <w:rFonts w:ascii="IRNazanin" w:hAnsi="IRNazanin" w:eastAsia="IRNazanin"/>
          <w:color w:val="111111"/>
          <w:sz w:val="28"/>
          <w:sz w:val="28"/>
          <w:szCs w:val="28"/>
          <w:rtl w:val="true"/>
          <w:lang w:bidi="fa-IR"/>
        </w:rPr>
        <w:t>زیرا قوام جهان هستی به وجود امام معصوم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الحُجَّة لَسَاخَتِ الاَرضُ بِأَهلِها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ولایت، غضب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علیها السلام می فرماید که اگر جامعه اسلامی بخواهد به سامانی که خدا و پیغمبر می خواهند برسد، باید جلودار این جامعه امام معصوم باشد، و نیز اگر جامعه اسلامی بخواهد به وحدت برسد، بایستی محور امامت در بین آنها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واقعیت هایی است که تجربه خارجی هم آن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بُعد فرهنگی، وجود این همه فرقه های خودساخته به نام اسلام مانند مجَبِّره، مُفوّضِه، مُرجِئه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ناشی از نپذیرفتن ولایت امام حق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ولایت امام حق پذیرفته می شد، این همه تفرقه در عرصه فرهنگ در جامعه اسلامی نبود</w:t>
      </w:r>
      <w:r>
        <w:rPr>
          <w:rFonts w:eastAsia="IRNazanin" w:cs="IRNazanin"/>
          <w:color w:val="111111"/>
          <w:sz w:val="28"/>
          <w:szCs w:val="28"/>
          <w:rtl w:val="true"/>
          <w:lang w:bidi="fa-IR"/>
        </w:rPr>
        <w:t xml:space="preserve">. </w:t>
      </w:r>
      <w:bookmarkStart w:id="151" w:name="pg6936_70259"/>
    </w:p>
    <w:p>
      <w:pPr>
        <w:pStyle w:val="Heading3"/>
        <w:numPr>
          <w:ilvl w:val="2"/>
          <w:numId w:val="1"/>
        </w:numPr>
        <w:rPr/>
      </w:pPr>
      <w:bookmarkStart w:id="152" w:name="__RefHeading___Toc2037650_372815092"/>
      <w:bookmarkStart w:id="153" w:name="_Toc50"/>
      <w:bookmarkEnd w:id="151"/>
      <w:bookmarkEnd w:id="152"/>
      <w:r>
        <w:rPr>
          <w:rtl w:val="true"/>
        </w:rPr>
        <w:t>فلسفه جهاد</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عِزّاً لِلإْسْلَامِ؛</w:t>
      </w:r>
    </w:p>
    <w:p>
      <w:pPr>
        <w:pStyle w:val="BookText"/>
        <w:rPr/>
      </w:pPr>
      <w:r>
        <w:rPr>
          <w:rFonts w:ascii="IRNazanin" w:hAnsi="IRNazanin" w:eastAsia="IRNazanin"/>
          <w:color w:val="111111"/>
          <w:sz w:val="28"/>
          <w:sz w:val="28"/>
          <w:szCs w:val="28"/>
          <w:rtl w:val="true"/>
          <w:lang w:bidi="fa-IR"/>
        </w:rPr>
        <w:t>خداوند جهاد را برای عزت اسلام واجب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نقل دیگر</w:t>
      </w:r>
    </w:p>
    <w:p>
      <w:pPr>
        <w:pStyle w:val="BookText"/>
        <w:rPr/>
      </w:pPr>
      <w:r>
        <w:rPr>
          <w:rFonts w:ascii="IRNazanin" w:hAnsi="IRNazanin" w:eastAsia="IRNazanin"/>
          <w:color w:val="111111"/>
          <w:sz w:val="28"/>
          <w:sz w:val="28"/>
          <w:szCs w:val="28"/>
          <w:rtl w:val="true"/>
          <w:lang w:bidi="fa-IR"/>
        </w:rPr>
        <w:t>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ذُلَاَ لِإَهلِ الكُفرِ وَ النِفاق؛</w:t>
      </w:r>
    </w:p>
    <w:p>
      <w:pPr>
        <w:pStyle w:val="BookText"/>
        <w:rPr/>
      </w:pPr>
      <w:r>
        <w:rPr>
          <w:rFonts w:ascii="IRNazanin" w:hAnsi="IRNazanin" w:eastAsia="IRNazanin"/>
          <w:color w:val="111111"/>
          <w:sz w:val="28"/>
          <w:sz w:val="28"/>
          <w:szCs w:val="28"/>
          <w:rtl w:val="true"/>
          <w:lang w:bidi="fa-IR"/>
        </w:rPr>
        <w:t>جهاد سبب ذلت اهل کفر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یک معنای لغوی دارد و یک معنای انصرافي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جهاد عبارتست از هر گونه تلاش در راه خدا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دغدغه دینی،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ابعاد مختلفی دارد مانند جهاد فرهنگی، جهاد نظامی، جهاد اقتصادی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ابعاد مختلفی که در زندگی وجود دارد، می توان مسئله جهاد را افزود، لكن در قرآن و روايات، وقتی گفته می شود جهاد، بیشتر انصراف به قتال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یعنی نبرد نظامی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هر کدام از معانی خود، سبب عزت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دغدغه دینی داشته باشند دینشان عزیز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دینی داشتن، یعنی تلاش در جهت اجرای دین در صحنه زندگی فردی، خانوادگی، اجتماعی، سیاسی، اداری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خداوند جهاد را برای این قرار داد که جامعه اسلامی عزیز بماند</w:t>
      </w:r>
      <w:r>
        <w:rPr>
          <w:rFonts w:eastAsia="IRNazanin" w:cs="IRNazanin"/>
          <w:color w:val="111111"/>
          <w:sz w:val="28"/>
          <w:szCs w:val="28"/>
          <w:rtl w:val="true"/>
          <w:lang w:bidi="fa-IR"/>
        </w:rPr>
        <w:t xml:space="preserve">. </w:t>
      </w:r>
      <w:bookmarkStart w:id="154" w:name="pg6936_70260"/>
    </w:p>
    <w:p>
      <w:pPr>
        <w:pStyle w:val="Heading3"/>
        <w:numPr>
          <w:ilvl w:val="2"/>
          <w:numId w:val="1"/>
        </w:numPr>
        <w:rPr/>
      </w:pPr>
      <w:bookmarkStart w:id="155" w:name="__RefHeading___Toc2037652_372815092"/>
      <w:bookmarkStart w:id="156" w:name="_Toc51"/>
      <w:bookmarkEnd w:id="154"/>
      <w:bookmarkEnd w:id="155"/>
      <w:r>
        <w:rPr>
          <w:rtl w:val="true"/>
        </w:rPr>
        <w:t>فلسفه صبر در زندگی</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وَالصَّبْرَ مَعُونَةً عَلَى اسْتِيجابِ الأْجْرِ؛ خداوند صبر را وسیله ای برای استحقاق اجر و پاداش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های ارزشمند صبر، تعریف مقام معظم رهبری از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جزوه کوچکی که قبل از انقلاب از ایشان منتشر شد گفتاری در باب صبر مطرح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مقاومت در مقابل عوامل شرآفرین، فسادآفرین و انحطاط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صبر، یعنی هزینه کردن در راه دین، یعنی آجری را که خدا می دهد، در برابر این هزینه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سخن، درست است که خداوند بهشت را به بها می دهد اما آن سوی سخن هم حقیقت است که گاهی خداوند برای بخشیدن بندگانش بهانه درست می کند؛ زیرا اگر بهانه درست نکند که همگی گرفتار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حکم شود که مست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هر آنچه هست گیرند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واقعیت جای انکار ندارد که بهشت را به بها می دهند و اگر کسی این هزینه را در راه دین پرداخت کرد، خدا بی پاداشش نمی گذارد و بهترین پاداشها را به او عنایت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 صابرین را بی حساب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به آنها پاداش می دهد که به وصف نیاید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حاصل زندگی سراسر مقاومت حضرت يوسف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دو عنصر در زندگی اش باشد زیان نکرده است و اجرش را از خدا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عنصر کدام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خدا حریم باز کند،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خدا هزینه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يُضِيعُ أَجْرَ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اهل تقوا و صبر شد، محسن و نیکوکار است و خداوند اجر نیکوکاران را ضایع نمی 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جَزَيْتُهُمُ الْيَوْمَ بِمَا صَبَرُوا أَنَّهُمْ هُمُ الْفَائِزُونَ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روز قیامت هست، جزای نیک صابران را می دهم و اینها برنده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این جمله صدیقه طاهره عليها السلام این است که اگر کسی بخواهد دینش را نگه دارد و در نتیجه در این دنیا و در آن دنیا از خدا پاداش بگیرد، بدون صبر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صبر را به سر بدن تشبیه کردهو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الايمانِ کالرَّأسِ مِنَ الجَسَد</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مقر فرماندهی تن است و اگر سر برود، دیگر از تن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دین به یک پیکر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 اگر بخواهد کارایی داشته باشد، بی هزینه کردن در راه دین نمی شود؛ منتهی گاهی هزینه گذشت از خواب، شهوت،آبرو، مال، فرزندان و جان است؛ همان هزینه ای که سید و سالار شهیدان ابی عبدالله الحسین علیه السلام داد</w:t>
      </w:r>
      <w:r>
        <w:rPr>
          <w:rFonts w:eastAsia="IRNazanin" w:cs="IRNazanin"/>
          <w:color w:val="111111"/>
          <w:sz w:val="28"/>
          <w:szCs w:val="28"/>
          <w:rtl w:val="true"/>
          <w:lang w:bidi="fa-IR"/>
        </w:rPr>
        <w:t xml:space="preserve">. </w:t>
      </w:r>
      <w:bookmarkStart w:id="157" w:name="pg6936_70262"/>
    </w:p>
    <w:p>
      <w:pPr>
        <w:pStyle w:val="Heading3"/>
        <w:numPr>
          <w:ilvl w:val="2"/>
          <w:numId w:val="1"/>
        </w:numPr>
        <w:rPr/>
      </w:pPr>
      <w:bookmarkStart w:id="158" w:name="__RefHeading___Toc2037654_372815092"/>
      <w:bookmarkStart w:id="159" w:name="_Toc52"/>
      <w:bookmarkEnd w:id="157"/>
      <w:bookmarkEnd w:id="158"/>
      <w:r>
        <w:rPr>
          <w:rtl w:val="true"/>
        </w:rPr>
        <w:t>فلسفه امر به معروف و نهی از منکر</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بِالْمَعْرُوفِ مَصْلَحَةً لِلْعامَّةِ؛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برای مصلحت اجتماع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یعنی فرمان به خوبیها دادن، و نهی از منکر یعنی بازداشتن از بدیها و در این دو، تفاوتی بین معروف و منکر شرعی و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در جامعه ای ارزشها جان بگیرد و ضد ارزشها رنگ ببازد به چه شیوه ای عمل بکنیم؟ آیا با شلاق و سر نیزه و زور این ارزشها تحقق پیدا می کند؛ قطعا 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منکر شد که نظام نیاز به اقتدار برای اجرای حدود دارد، اما این تنها راه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اساسی امر به معروف و نهی از منکر در حقیقت، نظارت همگانی جامعه اسلامی بر اجرای معروف ها و ترک منکرها است </w:t>
      </w:r>
      <w:bookmarkStart w:id="160" w:name="pg6936_70263"/>
    </w:p>
    <w:p>
      <w:pPr>
        <w:pStyle w:val="Heading3"/>
        <w:numPr>
          <w:ilvl w:val="2"/>
          <w:numId w:val="1"/>
        </w:numPr>
        <w:rPr/>
      </w:pPr>
      <w:bookmarkStart w:id="161" w:name="__RefHeading___Toc2037656_372815092"/>
      <w:bookmarkStart w:id="162" w:name="_Toc53"/>
      <w:bookmarkEnd w:id="160"/>
      <w:bookmarkEnd w:id="161"/>
      <w:r>
        <w:rPr>
          <w:rtl w:val="true"/>
        </w:rPr>
        <w:t>مراحل امر به معروف و نهی از منکر</w:t>
      </w:r>
      <w:bookmarkEnd w:id="1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مراحل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ارزشمند ترین مرحله آن این است که به گونه ای برنامه ریزی بشود که منکر در خارج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مسئولان نظام اسلامی، هماهنگ با مردم عمل کنند و آنجا که امر به معروف و نهی از منکر زبانی کاری از پیش نبرد، مسئولان وارد شوند؛ زیرا در نظام اسلامی که قانون حاکم است، کسی حق ندارد به هیچ بهانه ای برخورد عملی غیر قانونی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امر به معروف و نهی از منکر زبانی است که با شرایطی وظیفه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 امر و نهی زبانی را فراهم ساخت، و فراهم ساختن فضا این است که نباید کسی مانع آمر و ناهی زبانی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آمرین و ناهین زبانی برخورد کند، خودم با اینها مقابله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مرتکبین منکر هم حق ندارند به آمر و ناهی بگویند که فضولی موقوف یا حتی خدای نکرده کتک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وظیفه جدی نظام و مسئولین نظام است که با مرتکبین اینگونه منکرات شدیدا برخورد کنند که دیگر کسی جرأت نکند با آمر و ناهی که وظیفه شرعی اش را انجام می دهد اینطوری برخورد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سوم که ضعیف ترین مرحله است و اگر کسی این مرحله را نداشته باشد، در دینداری او شک است، این است که قلباً از منکر بیزار باشد و قلباً معروف رادوست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نام آنهایی که این مرحله را هم ندارند را مرده زنده نما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مَيِّتٌ بَينَ الأحياء</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وقتی امر به معروف و نهی از منکر را می گوید، شیوه آن را هم ضمن سیره انبیاء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شیوه آن، برخورد مهرآمیز و نرم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استدلالی و منطقی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مرتکب منکر را بیمار تلقی کردن و برخورد یک بیمار با اوداشتن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مسلّمات فقه ماست که باید در امر به معروف و نهی از منکر به تدریج پیش رفت؛ لذا ابتدا از برخورد مهر آمیز شروع می شود و در نهایت به برخورد قهرآمیز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جمله فرائضی که از دوسو مظلوم واقع شده است،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سوی مرتکبین منکر مظلوم واقع شده است که با بی پروایی تمام برخی منکرات را انجام می دهند و برخورد قانونی با آنها نمی شود، دوم از سوی آنهایی که دلسوزند که در اولین برخورد با مشت و لگد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یک نظارت همگانی عاقلانه و برخورد قانونی است و در نظام مقدس اسلامی کسی حق برخورد غیر قانونی ندارد؛ چون سبب هرج و مرج می شود و هرج و مرج خودش منکر دیگری است</w:t>
      </w:r>
      <w:r>
        <w:rPr>
          <w:rFonts w:eastAsia="IRNazanin" w:cs="IRNazanin"/>
          <w:color w:val="111111"/>
          <w:sz w:val="28"/>
          <w:szCs w:val="28"/>
          <w:rtl w:val="true"/>
          <w:lang w:bidi="fa-IR"/>
        </w:rPr>
        <w:t xml:space="preserve">. </w:t>
      </w:r>
      <w:bookmarkStart w:id="163" w:name="pg6936_70265"/>
    </w:p>
    <w:p>
      <w:pPr>
        <w:pStyle w:val="Heading3"/>
        <w:numPr>
          <w:ilvl w:val="2"/>
          <w:numId w:val="1"/>
        </w:numPr>
        <w:rPr/>
      </w:pPr>
      <w:bookmarkStart w:id="164" w:name="__RefHeading___Toc2037658_372815092"/>
      <w:bookmarkStart w:id="165" w:name="_Toc54"/>
      <w:bookmarkEnd w:id="163"/>
      <w:bookmarkEnd w:id="164"/>
      <w:r>
        <w:rPr>
          <w:rtl w:val="true"/>
        </w:rPr>
        <w:t>فلسفه نیکی به پدر و مادر</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الْوالِدَيْنِ وِقايَةً مِنَ السُّخْطِ؛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را واجب کرد تا شما را از غضب خود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احسان به والدین آنقدر در مکتب ما مهم است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بعد از توحید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احترام و احسان به والدین، بعد از توحید، نشان دهنده اهمیت فوق العاده این فریضه است</w:t>
      </w:r>
      <w:r>
        <w:rPr>
          <w:rFonts w:eastAsia="IRNazanin" w:cs="IRNazanin"/>
          <w:color w:val="111111"/>
          <w:sz w:val="28"/>
          <w:szCs w:val="28"/>
          <w:rtl w:val="true"/>
          <w:lang w:bidi="fa-IR"/>
        </w:rPr>
        <w:t xml:space="preserve">. </w:t>
      </w:r>
      <w:bookmarkStart w:id="166" w:name="pg6936_70266"/>
    </w:p>
    <w:p>
      <w:pPr>
        <w:pStyle w:val="Heading3"/>
        <w:numPr>
          <w:ilvl w:val="2"/>
          <w:numId w:val="1"/>
        </w:numPr>
        <w:rPr/>
      </w:pPr>
      <w:bookmarkStart w:id="167" w:name="__RefHeading___Toc2037660_372815092"/>
      <w:bookmarkStart w:id="168" w:name="_Toc55"/>
      <w:bookmarkEnd w:id="166"/>
      <w:bookmarkEnd w:id="167"/>
      <w:r>
        <w:rPr>
          <w:rtl w:val="true"/>
        </w:rPr>
        <w:t>سه نکته مهم دربارۀ والدین</w:t>
      </w:r>
      <w:bookmarkEnd w:id="168"/>
    </w:p>
    <w:p>
      <w:pPr>
        <w:pStyle w:val="BookText"/>
        <w:rPr/>
      </w:pPr>
      <w:r>
        <w:rPr>
          <w:rFonts w:ascii="IRNazanin" w:hAnsi="IRNazanin" w:eastAsia="IRNazanin"/>
          <w:color w:val="111111"/>
          <w:sz w:val="28"/>
          <w:sz w:val="28"/>
          <w:szCs w:val="28"/>
          <w:rtl w:val="true"/>
          <w:lang w:bidi="fa-IR"/>
        </w:rPr>
        <w:t>نکته اول اینکه وقتی بزرگان ما می خواهند کبائر و گناهان بزرگ را بیان کنند، اول شرک را بیان می کنند بعد عقوق الوالدین را که آزردن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و بسیار مهم اینکه در رابطه با والدین، آنقدر اسلام ہر این مسئله عاطفی تأکید دارد که می گوید حتی اگر پدر و مادر مشرک هم بودند، در مسیر شرک و گناه با آنها همراهی نکن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وَصَاحِبْهُمَا فِي الدُّنْيَا مَعْرُوفاً</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با آنها انسانی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کفر و شرک هم نمی تواند بهانه برای اهانت به پدر ومادر باشد البته ارشاد پدر و مادر و هدایت آنها یک وظیفه است،لكن باید حریمشان را حفظ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هم این است که برّ و عقوق والدین تنها مربوط به این جهان نیست و حتی اگر پدر و مادر از دنیا هم رفته باشند، باز برّو عقوق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گاهی بچه هایی در زمانی که پدر و مادر زنده هستند، نیکو کارند، اما وقتی پدر و مادر از دنیا </w:t>
      </w:r>
    </w:p>
    <w:p>
      <w:pPr>
        <w:pStyle w:val="BookText"/>
        <w:rPr/>
      </w:pPr>
      <w:r>
        <w:rPr>
          <w:rFonts w:ascii="IRNazanin" w:hAnsi="IRNazanin" w:eastAsia="IRNazanin"/>
          <w:color w:val="111111"/>
          <w:sz w:val="28"/>
          <w:sz w:val="28"/>
          <w:szCs w:val="28"/>
          <w:rtl w:val="true"/>
          <w:lang w:bidi="fa-IR"/>
        </w:rPr>
        <w:t>می روند، عاق والدین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دیگر بعد از مرگ پدر و و مادر آنها را فراموش می کنند و یادی از آنها نمی کنند و صد قاتی برای آنها نمی دهند و در نمازها و زیارتهایشان آنها را یاد نمی کنند و طلب مغفرت نمی کنند عاق می 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 سو بچه هایی هستند که در زمان حیات پدر و مادر آنچنان که باید رسم ادب را بجا نیاوردند و احتمالا عاق شدند، اما بعد از مرگ پدر و مادر به یادشان هستند و صدقات برای آنها می فرستند و دعا و و طلب مغفرت برای آنها دارند که مورد رضایت پدر و مادرشان قرار را می گیرند</w:t>
      </w:r>
      <w:r>
        <w:rPr>
          <w:rFonts w:eastAsia="IRNazanin" w:cs="IRNazanin"/>
          <w:color w:val="111111"/>
          <w:sz w:val="28"/>
          <w:szCs w:val="28"/>
          <w:rtl w:val="true"/>
          <w:lang w:bidi="fa-IR"/>
        </w:rPr>
        <w:t xml:space="preserve">. </w:t>
      </w:r>
      <w:bookmarkStart w:id="169" w:name="pg6936_70268"/>
    </w:p>
    <w:p>
      <w:pPr>
        <w:pStyle w:val="Heading3"/>
        <w:numPr>
          <w:ilvl w:val="2"/>
          <w:numId w:val="1"/>
        </w:numPr>
        <w:rPr/>
      </w:pPr>
      <w:bookmarkStart w:id="170" w:name="__RefHeading___Toc2037662_372815092"/>
      <w:bookmarkStart w:id="171" w:name="_Toc56"/>
      <w:bookmarkEnd w:id="169"/>
      <w:bookmarkEnd w:id="170"/>
      <w:r>
        <w:rPr>
          <w:rtl w:val="true"/>
        </w:rPr>
        <w:t>فلسفه صله رحم</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الأَرْحامِ مَنسَأَةً فی العُمُر وَ مَنْماةً لِلْعَدَد؛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موجب طولانی شدن عمر انسانها و زیاد</w:t>
      </w:r>
    </w:p>
    <w:p>
      <w:pPr>
        <w:pStyle w:val="BookText"/>
        <w:rPr/>
      </w:pPr>
      <w:r>
        <w:rPr>
          <w:rFonts w:ascii="IRNazanin" w:hAnsi="IRNazanin" w:eastAsia="IRNazanin"/>
          <w:color w:val="111111"/>
          <w:sz w:val="28"/>
          <w:sz w:val="28"/>
          <w:szCs w:val="28"/>
          <w:rtl w:val="true"/>
          <w:lang w:bidi="fa-IR"/>
        </w:rPr>
        <w:t xml:space="preserve">شدن عدد آنان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صله رحم آنست که انسان با اقوام خود قهر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 و به خانه یکدیگر رفتن، مستحب است اما واجب این است که قهر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قهر نبودن با یک سلام و یک ارتباط تلفنی هم صورت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رَحِمَكَ وَلَو بِشَربَةٍ مِنَ الماء</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اَرحَامَكُم وَلَو بِالسَّلامِ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خانه یکدیگر و دید و بازدیدها بسیار مبارک است و خیر فراوانی دارد، اما آنچه در صله رحم به عنوان موضوع حكم شرعی هست، همین است و منظور، بستگان درجه اول هستند مانند پدر و مادر، برادر، عمو، عمه، خاله و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مصادیق روشن رحم </w:t>
      </w:r>
    </w:p>
    <w:p>
      <w:pPr>
        <w:pStyle w:val="BookText"/>
        <w:rPr/>
      </w:pPr>
      <w:r>
        <w:rPr>
          <w:rFonts w:ascii="IRNazanin" w:hAnsi="IRNazanin" w:eastAsia="IRNazanin"/>
          <w:color w:val="111111"/>
          <w:sz w:val="28"/>
          <w:sz w:val="28"/>
          <w:szCs w:val="28"/>
          <w:rtl w:val="true"/>
          <w:lang w:bidi="fa-IR"/>
        </w:rPr>
        <w:t>هستند و با اینها نباید قهر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اقوام فاسد هم باید امر به معروف و نهی از منکر داشت،اما قهر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قهرمقطعی، سبب بشود که طرف متنبه بشود و مصداق نهی از منکرباشد اشکال ندارد، اما قهر به صورت دائم، مصداق قطع رحم است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قطع رحم این است که اقوام با همدیگرقهر باشند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صله رحم به این است که سبب می شود عمر انسان طولانی شود و اجلِ انسان به تأخیر بیفتد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فتح میم باشد اسم مکان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که شد یعنی صله رحم محل تأخیر افتادن و مرگ انسان و تأخير اجل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میم باشد، اسم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ازجمله ابزارهای طولانی شدن عمر انسان همین صله رحم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منماةً للعدد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میم یا کسر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نمو و افزایش انسانها است؛ چون بسیاری از بیماریها ناشی از اعصاب خوردیهایی است که از رهگذر این قهرها و دعواها به وجود می آید؛ اینها که کنار گذاشته شد، قهراً افزایش عمر به وجود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اسم مکان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نمو و رشد و زیاد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که اینجا بهتر است به کسر میم بگیریم،اسم آلت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صله رحم سبب نمو و رشد عدد می گردد و جلوی مرگ های ناگهانی را خواهد گرفت</w:t>
      </w:r>
      <w:r>
        <w:rPr>
          <w:rFonts w:eastAsia="IRNazanin" w:cs="IRNazanin"/>
          <w:color w:val="111111"/>
          <w:sz w:val="28"/>
          <w:szCs w:val="28"/>
          <w:rtl w:val="true"/>
          <w:lang w:bidi="fa-IR"/>
        </w:rPr>
        <w:t xml:space="preserve">. </w:t>
      </w:r>
      <w:bookmarkStart w:id="172" w:name="pg6936_70270"/>
    </w:p>
    <w:p>
      <w:pPr>
        <w:pStyle w:val="Heading3"/>
        <w:numPr>
          <w:ilvl w:val="2"/>
          <w:numId w:val="1"/>
        </w:numPr>
        <w:rPr/>
      </w:pPr>
      <w:bookmarkStart w:id="173" w:name="__RefHeading___Toc2037664_372815092"/>
      <w:bookmarkStart w:id="174" w:name="_Toc57"/>
      <w:bookmarkEnd w:id="172"/>
      <w:bookmarkEnd w:id="173"/>
      <w:r>
        <w:rPr>
          <w:rtl w:val="true"/>
        </w:rPr>
        <w:t>فلسفه قصاص</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وَالْقِصاصَ حَقناً لِلدِّمَاءِ؛</w:t>
      </w:r>
    </w:p>
    <w:p>
      <w:pPr>
        <w:pStyle w:val="BookText"/>
        <w:rPr/>
      </w:pPr>
      <w:r>
        <w:rPr>
          <w:rFonts w:ascii="IRNazanin" w:hAnsi="IRNazanin" w:eastAsia="IRNazanin"/>
          <w:color w:val="111111"/>
          <w:sz w:val="28"/>
          <w:sz w:val="28"/>
          <w:szCs w:val="28"/>
          <w:rtl w:val="true"/>
          <w:lang w:bidi="fa-IR"/>
        </w:rPr>
        <w:t>خداوند قصاص را برای حفظ خونها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ابعادی دارد که از جمله مهمترین ابعاد آن، امنیت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در جامعه اسلامی هر کسی جانش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تدبیری که اسلام عزیز برای ایجاد امنیت جانی دیده است، تشریع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دیگری را کشت، باید قصاص شود؛ البته اولیای دم می توانند به جای قصاص دیه را برگزینند، ولی این حق اولیای 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علیها السلام فلسفه قصاص را اینگونه بیان می کند که باعث حفظ جان و امنیت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نگاه حضرت صدیقه طاهره برگرفته از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قصاص حیات و زندگی است ای صاحبان عقل،شاید که تقوا پیشه کنید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 قصاص امنیت جانی به وجود می آید؟ وقتی که متجاوزان به جان انسانها بدانند که اگر آدم بکشند، کشته می شوند، باعث می شود که از قتل خودداری کنند</w:t>
      </w:r>
      <w:r>
        <w:rPr>
          <w:rFonts w:eastAsia="IRNazanin" w:cs="IRNazanin"/>
          <w:color w:val="111111"/>
          <w:sz w:val="28"/>
          <w:szCs w:val="28"/>
          <w:rtl w:val="true"/>
          <w:lang w:bidi="fa-IR"/>
        </w:rPr>
        <w:t xml:space="preserve">. </w:t>
      </w:r>
      <w:bookmarkStart w:id="175" w:name="pg6936_70271"/>
    </w:p>
    <w:p>
      <w:pPr>
        <w:pStyle w:val="Heading3"/>
        <w:numPr>
          <w:ilvl w:val="2"/>
          <w:numId w:val="1"/>
        </w:numPr>
        <w:rPr/>
      </w:pPr>
      <w:bookmarkStart w:id="176" w:name="__RefHeading___Toc2037666_372815092"/>
      <w:bookmarkStart w:id="177" w:name="_Toc58"/>
      <w:bookmarkEnd w:id="175"/>
      <w:bookmarkEnd w:id="176"/>
      <w:r>
        <w:rPr>
          <w:rtl w:val="true"/>
        </w:rPr>
        <w:t>فلسفه وفای به نذر</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وَالْوَفاءَ بِالنَّذْرِ تَعْريضاً لِلْمَغْفِرَةِ؛</w:t>
      </w:r>
    </w:p>
    <w:p>
      <w:pPr>
        <w:pStyle w:val="BookText"/>
        <w:rPr/>
      </w:pPr>
      <w:r>
        <w:rPr>
          <w:rFonts w:ascii="IRNazanin" w:hAnsi="IRNazanin" w:eastAsia="IRNazanin"/>
          <w:color w:val="111111"/>
          <w:sz w:val="28"/>
          <w:sz w:val="28"/>
          <w:szCs w:val="28"/>
          <w:rtl w:val="true"/>
          <w:lang w:bidi="fa-IR"/>
        </w:rPr>
        <w:t>اگر کسی نذر کرد، باید به نذرش وفادار بماند؛ چون باعث می شود که در معرض مغفرت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در حقیقت قرار و عهد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عليها السلام می فرماید که خداوند وفای به نذر را واجب کرد؛ چون سبب می شود که انسان در معرض مغفرت ذات مقدس ربوبی قرار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جمله حضرت صدیقه طاهره عليها السلام اشاره به آیه هفتم سوره دهر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 و برگزیده خدا به نذر شان وفا می کنند و از روزی که شرّ آن فراگیر است،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بندگان صالح و برگزیده حضرت امیر المؤمنین علی علیه السلام و حضرت صدیقه طاهره علیها السلام و امام حسن علیه السلام و امام حسین علیه السلام هستند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آیه بعد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وَقَاهُمُ اللَّهُ شَرَّ ذَٰلِكَ الْيَوْمِ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رهگذر این نذر، خداوند این بندگان برگزیده را از شرّ عذاب آن و روز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وفاء به نذر در حقیقت وفای به عهدی است که انسان باخدا بسته و اگر انسان با خدا عهد بست، باید به عهد خود وفادار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وفای به این عهد، ذات مقدس ربوبی جایزه می دهد و آن جایزه،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ظرف جان را مهیا و آماده می کند تا الطاف الهی در آن ریخته شود؛ زیرا تا جان آلوده هست،نمی شود در این جان آلوده، غذای لذیذ و هدیه الهی راریخت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آیات قرآن، ابتدا سخن از مغفرت است و سپس سخن از فضل و هدایای خداوند است</w:t>
      </w:r>
      <w:r>
        <w:rPr>
          <w:rFonts w:eastAsia="IRNazanin" w:cs="IRNazanin"/>
          <w:color w:val="111111"/>
          <w:sz w:val="28"/>
          <w:szCs w:val="28"/>
          <w:rtl w:val="true"/>
          <w:lang w:bidi="fa-IR"/>
        </w:rPr>
        <w:t xml:space="preserve">. </w:t>
      </w:r>
      <w:bookmarkStart w:id="178" w:name="pg6936_70273"/>
    </w:p>
    <w:p>
      <w:pPr>
        <w:pStyle w:val="Heading3"/>
        <w:numPr>
          <w:ilvl w:val="2"/>
          <w:numId w:val="1"/>
        </w:numPr>
        <w:rPr/>
      </w:pPr>
      <w:bookmarkStart w:id="179" w:name="__RefHeading___Toc2037668_372815092"/>
      <w:bookmarkStart w:id="180" w:name="_Toc59"/>
      <w:bookmarkEnd w:id="178"/>
      <w:bookmarkEnd w:id="179"/>
      <w:r>
        <w:rPr>
          <w:rtl w:val="true"/>
        </w:rPr>
        <w:t>فلسفه کم فروشی نکردن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وَتَوْفِيَةَ الْمَكايِيلِ وَالْمَوَازينِ تَغْييراً لِلْبَخْسِ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دستور داد که وفا کنید به کیل و وزن برای اینکه کم فروشی نشود و حق دیگران ضایع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کم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صفت راصفت نکوهیده ای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یعنی اینکه وقتی می خواهد بگیرد، پر بگیرد و وقتی می خواهد بفروشد، کم بفروشد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 الَّذِینَ إِذَا اکْتَالُوا عَلَى النّاسِ یَسْتَوْفُونَ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کم فروشها وقتی می خواهند چیزی را بگیرند پر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کَالُوهُمْ أَوْ وَزَنُوهُمْ یُخْسِرُونَ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 وقتی می خواهند به مردم بفروشند، کم می گذارند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خداونددستور می دهد که پیمانه را پر کنید و کم نگذارید و وفاء به کیل راجایگزین صفت رذیله کم فروشی قرار دارد</w:t>
      </w:r>
      <w:r>
        <w:rPr>
          <w:rFonts w:eastAsia="IRNazanin" w:cs="IRNazanin"/>
          <w:color w:val="111111"/>
          <w:sz w:val="28"/>
          <w:szCs w:val="28"/>
          <w:rtl w:val="true"/>
          <w:lang w:bidi="fa-IR"/>
        </w:rPr>
        <w:t xml:space="preserve">. </w:t>
      </w:r>
      <w:bookmarkStart w:id="181" w:name="pg6936_70274"/>
    </w:p>
    <w:p>
      <w:pPr>
        <w:pStyle w:val="Heading3"/>
        <w:numPr>
          <w:ilvl w:val="2"/>
          <w:numId w:val="1"/>
        </w:numPr>
        <w:rPr/>
      </w:pPr>
      <w:bookmarkStart w:id="182" w:name="__RefHeading___Toc2037670_372815092"/>
      <w:bookmarkStart w:id="183" w:name="_Toc60"/>
      <w:bookmarkEnd w:id="181"/>
      <w:bookmarkEnd w:id="182"/>
      <w:r>
        <w:rPr>
          <w:rtl w:val="true"/>
        </w:rPr>
        <w:t>فلسفه نهی از شراب</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وَالنَّهْيَ عَنْ شُرْبِ الْخَمْرِ تَنْزِيهاً عَنِ الرِّجْسِ؛ خداوند از خوردن شراب نهی کرد تا شما را از بدیها و پلیدیها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حضرت صدیقه طاهره عليها السلام برگرفته از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وَالْمَيْسِرُ وَالْأَنْصَابُ وَالْأَزْلَامُ رِجْسٌ مِنْ عَمَلِ الشَّيْطَانِ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تیرهای نوک تیزی است که در جاهلیت خیر و شرّ کارها را با آنها به دست می آوردند و روی هر کدام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بود، دلیل بر خوب بودن می گرفتند و هر کدام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دلیل بر 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شراب، قمار و بتهایی که به پای آن ذبح می شود و ازلام، پلید هستند و از کارهای شیطان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عليها السلام الان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به شما فرموده است که شراب ننوشید، برای این است که می خواهد جانتان پاک بماند و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شرب خمر شد، عقل خود را از دست می دهد و کسی که عقل را از دست داد، قهراً جان ناپاکی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عقل را از بین می برد و کسی که شراب خورد دیگر هیچ فرقی با حیوانات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در فقه ما برای شرب خمر حد بیان شده وحد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است؛ و از روایات استفاده می شود که شرب خمر از گناهان کبیره می باشد</w:t>
      </w:r>
      <w:r>
        <w:rPr>
          <w:rFonts w:eastAsia="IRNazanin" w:cs="IRNazanin"/>
          <w:color w:val="111111"/>
          <w:sz w:val="28"/>
          <w:szCs w:val="28"/>
          <w:rtl w:val="true"/>
          <w:lang w:bidi="fa-IR"/>
        </w:rPr>
        <w:t xml:space="preserve">. </w:t>
      </w:r>
      <w:bookmarkStart w:id="184" w:name="pg6936_70275"/>
    </w:p>
    <w:p>
      <w:pPr>
        <w:pStyle w:val="Heading3"/>
        <w:numPr>
          <w:ilvl w:val="2"/>
          <w:numId w:val="1"/>
        </w:numPr>
        <w:rPr/>
      </w:pPr>
      <w:bookmarkStart w:id="185" w:name="__RefHeading___Toc2037672_372815092"/>
      <w:bookmarkStart w:id="186" w:name="_Toc61"/>
      <w:bookmarkEnd w:id="184"/>
      <w:bookmarkEnd w:id="185"/>
      <w:r>
        <w:rPr>
          <w:rtl w:val="true"/>
        </w:rPr>
        <w:t>فلسفه دوری از قذف</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وَاجْتِنَابَ الْقَذْفِ</w:t>
      </w:r>
      <w:r>
        <w:rPr>
          <w:rStyle w:val="FootnoteAnchor"/>
          <w:rtl w:val="true"/>
        </w:rPr>
        <w:footnoteReference w:id="100"/>
      </w:r>
      <w:r>
        <w:rPr>
          <w:rFonts w:ascii="Amiri" w:hAnsi="Amiri" w:eastAsia="Amiri" w:cs="Amiri"/>
          <w:color w:val="111111"/>
          <w:sz w:val="28"/>
          <w:sz w:val="28"/>
          <w:szCs w:val="28"/>
          <w:rtl w:val="true"/>
          <w:lang w:bidi="ar-SA"/>
        </w:rPr>
        <w:t>حِجاباً عَنِ اللَّعْنَةِ؛</w:t>
      </w:r>
    </w:p>
    <w:p>
      <w:pPr>
        <w:pStyle w:val="BookText"/>
        <w:rPr/>
      </w:pPr>
      <w:r>
        <w:rPr>
          <w:rFonts w:ascii="IRNazanin" w:hAnsi="IRNazanin" w:eastAsia="IRNazanin"/>
          <w:color w:val="111111"/>
          <w:sz w:val="28"/>
          <w:sz w:val="28"/>
          <w:szCs w:val="28"/>
          <w:rtl w:val="true"/>
          <w:lang w:bidi="fa-IR"/>
        </w:rPr>
        <w:t>شما را از نسبت دادن ناروا برحذر داشت برای اینکه مورد لعنت واقع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است که از جمله ابعاد امنیت های لازم در جامعه امنیت آبرویی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هر کسی به اندازه جانش ارزش دارد، لذا در روایات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ردیف جان مؤمن به حساب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کسی حق ندارد متعرض جان کسی شود، حق ندارد متعرض آبروی کسی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 نسبت ناروای جنسی دادن به کسی است که بدترین نوع نسبت ها، نسبت های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آنانکه زنهای پاکدامن مؤمن 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می کنند، در دنیا و آخرت مورد لعنت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زنانی که پاکند و در گناه و معصیت نیستند و کسانی که بی دلیل آنها را متهم می کنند، ملعون دنیا و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در دنیا، دور شدن از رحمت حق است که پیامد آن آبروریزی برای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آبروی مؤمن بسیار حساس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از روایات استفاده می شود که کسی که آبروی مؤمنی را ببرد،هم در این دنیا مجازات می شود و هم در آخرت مجازات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ببری مال مسلمان و چه مالت بپرند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و فریاد برآری کاین مسلمانی 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در آخرت، دوری از رحمت الهی و عذاب جهنم است</w:t>
      </w:r>
      <w:r>
        <w:rPr>
          <w:rFonts w:eastAsia="IRNazanin" w:cs="IRNazanin"/>
          <w:color w:val="111111"/>
          <w:sz w:val="28"/>
          <w:szCs w:val="28"/>
          <w:rtl w:val="true"/>
          <w:lang w:bidi="fa-IR"/>
        </w:rPr>
        <w:t xml:space="preserve">. </w:t>
      </w:r>
      <w:bookmarkStart w:id="187" w:name="pg6936_70277"/>
    </w:p>
    <w:p>
      <w:pPr>
        <w:pStyle w:val="Heading3"/>
        <w:numPr>
          <w:ilvl w:val="2"/>
          <w:numId w:val="1"/>
        </w:numPr>
        <w:rPr/>
      </w:pPr>
      <w:bookmarkStart w:id="188" w:name="__RefHeading___Toc2037674_372815092"/>
      <w:bookmarkStart w:id="189" w:name="_Toc62"/>
      <w:bookmarkEnd w:id="187"/>
      <w:bookmarkEnd w:id="188"/>
      <w:r>
        <w:rPr>
          <w:rtl w:val="true"/>
        </w:rPr>
        <w:t>فلسفه دزدی نکردن</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السَّرْقَةِ إِيجَاباً لِلْعِفَّةِ؛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دزدی نهی کرده، تا عفیف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یعنی پاکدامنی و دوری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مرتکب دزدی می شود، دامن خود را به گناه آلوده کرده است و در نتیجه خوی خیانت و تعدی به مال دیگران در او تقویت می شود و سرانجام مبتلا به خیانت های بزرگتر از قبیل قتل و خونریزی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چنین شد، دیگر تمام مرزها در نظر او شکسته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از گناهان کبیره محسوب می شود و حدّ شرعی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عليها السلام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سرقت را ترک می کند، درحقیقت دامن او پاک خواهد ماند</w:t>
      </w:r>
      <w:r>
        <w:rPr>
          <w:rFonts w:eastAsia="IRNazanin" w:cs="IRNazanin"/>
          <w:color w:val="111111"/>
          <w:sz w:val="28"/>
          <w:szCs w:val="28"/>
          <w:rtl w:val="true"/>
          <w:lang w:bidi="fa-IR"/>
        </w:rPr>
        <w:t xml:space="preserve">. </w:t>
      </w:r>
      <w:bookmarkStart w:id="190" w:name="pg6936_70278"/>
    </w:p>
    <w:p>
      <w:pPr>
        <w:pStyle w:val="Heading3"/>
        <w:numPr>
          <w:ilvl w:val="2"/>
          <w:numId w:val="1"/>
        </w:numPr>
        <w:rPr/>
      </w:pPr>
      <w:bookmarkStart w:id="191" w:name="__RefHeading___Toc2037676_372815092"/>
      <w:bookmarkStart w:id="192" w:name="_Toc63"/>
      <w:bookmarkEnd w:id="190"/>
      <w:bookmarkEnd w:id="191"/>
      <w:r>
        <w:rPr>
          <w:rtl w:val="true"/>
        </w:rPr>
        <w:t>فلسفه دوری از شرک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الله الشِّرْكَ إِخلاصاً لَهُ بالرُّبُوبِيَّةِ؛</w:t>
      </w:r>
    </w:p>
    <w:p>
      <w:pPr>
        <w:pStyle w:val="BookText"/>
        <w:rPr/>
      </w:pPr>
      <w:r>
        <w:rPr>
          <w:rFonts w:ascii="IRNazanin" w:hAnsi="IRNazanin" w:eastAsia="IRNazanin"/>
          <w:color w:val="111111"/>
          <w:sz w:val="28"/>
          <w:sz w:val="28"/>
          <w:szCs w:val="28"/>
          <w:rtl w:val="true"/>
          <w:lang w:bidi="fa-IR"/>
        </w:rPr>
        <w:t>خداوند شرک به خودش را حرام کرده است تا همه نسبت به او اخلاص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علیها السلام در آغاز، سخن از این 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الإِيمَانَ تَطهِيراً لَكُم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اینجا سخن از حرمت شرک به میان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تکرار این است که خود تأکید بر خطر شرک موضوعیت دارد، ولی می توانیم این احتمال را هم بدهیم که آنجا که حضرت صدیقه طاهره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الإِيمَانَ تَطهِيراً لَكُم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ایشان شرک در عقیده است، ولی اینجا مراد، شرک در عمل است که نام آن را ریا می گذاریم که ریا در حقیقت شرک در عمل است و گریبان گیر افراد بسیاری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 به خدا ایمان نمی آورند مگر آنکه مشرک هستند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شرک، شرک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متوجه نیست و امکان دارد ناخواسته در دام گناه بزرگ ریا بیفتد، لذا انسان باید مراقب خودش باشد و پیوسته قلب و جانش را کنترل کند که آیا رفتارش برای خدا هست یا نیست</w:t>
      </w:r>
      <w:r>
        <w:rPr>
          <w:rFonts w:eastAsia="IRNazanin" w:cs="IRNazanin"/>
          <w:color w:val="111111"/>
          <w:sz w:val="28"/>
          <w:szCs w:val="28"/>
          <w:rtl w:val="true"/>
          <w:lang w:bidi="fa-IR"/>
        </w:rPr>
        <w:t xml:space="preserve">. </w:t>
      </w:r>
      <w:bookmarkStart w:id="193" w:name="pg6936_70279"/>
    </w:p>
    <w:p>
      <w:pPr>
        <w:pStyle w:val="Heading3"/>
        <w:numPr>
          <w:ilvl w:val="2"/>
          <w:numId w:val="1"/>
        </w:numPr>
        <w:rPr/>
      </w:pPr>
      <w:bookmarkStart w:id="194" w:name="__RefHeading___Toc2037678_372815092"/>
      <w:bookmarkStart w:id="195" w:name="_Toc64"/>
      <w:bookmarkEnd w:id="193"/>
      <w:bookmarkEnd w:id="194"/>
      <w:r>
        <w:rPr>
          <w:rtl w:val="true"/>
        </w:rPr>
        <w:t>فلسفه تقوا</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وَلا تَمُوتُنَّ إلا وَأنْتُمْ مُسْلِمُونَ؛</w:t>
      </w:r>
    </w:p>
    <w:p>
      <w:pPr>
        <w:pStyle w:val="BookText"/>
        <w:rPr/>
      </w:pPr>
      <w:r>
        <w:rPr>
          <w:rFonts w:ascii="IRNazanin" w:hAnsi="IRNazanin" w:eastAsia="IRNazanin"/>
          <w:color w:val="111111"/>
          <w:sz w:val="28"/>
          <w:sz w:val="28"/>
          <w:szCs w:val="28"/>
          <w:rtl w:val="true"/>
          <w:lang w:bidi="fa-IR"/>
        </w:rPr>
        <w:t>پس برای خدا حریم نگه دارید آنطوری که حق حریم خداوند هست و آنگونه زندگی کنید که نمیرید مگر آنکه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حضرت صدیقه طاهره علیها السلام برگرفته از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به معنای حریم نگه داری برای ذات مقدس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تقوا آن است که انسان مراعات کند و گناهان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تقوا این است که از مشتبهات دوری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مرحله بالاتر از این، آن است که از بعضی مباحات هم برای اینکه منجر به محرمات نشود،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ذات </w:t>
      </w:r>
    </w:p>
    <w:p>
      <w:pPr>
        <w:pStyle w:val="BookText"/>
        <w:rPr/>
      </w:pPr>
      <w:r>
        <w:rPr>
          <w:rFonts w:ascii="IRNazanin" w:hAnsi="IRNazanin" w:eastAsia="IRNazanin"/>
          <w:color w:val="111111"/>
          <w:sz w:val="28"/>
          <w:sz w:val="28"/>
          <w:szCs w:val="28"/>
          <w:rtl w:val="true"/>
          <w:lang w:bidi="fa-IR"/>
        </w:rPr>
        <w:t>مقدس ربوبی بی نهایت است، حریم او هم بی نهایت است و لذا هرچه انسان مراقبت بیشتری داشته باشد، به حق تقوی نزدیک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مهم این است که انسان عاقبت بخیر شود و ایمانی را که دارد بتوانند تا پایان به همراه خود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خلیل الرحمن على نبينا وآله وعليه السلام امتحانات سختی را پشت سر گذاشت، اما باز دعایش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وَتَوَفَّنَا مُسْلِمِينَ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على نبينا وآله وعليه السلام امتحانات سختی را پشت سر گذاشت، ولی باز دعایش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 مُسْلِمًا</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مسلمان بمیران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که طوری عمل کنید که انشاءلله عاقبت بخیر 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عاقبت بخیری از رهگذر مراقبت نفس بدست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فِيمَا أمَرَكُمْ بِهِ وَنَهاكُمْ عَنْهُ؛</w:t>
      </w:r>
    </w:p>
    <w:p>
      <w:pPr>
        <w:pStyle w:val="BookText"/>
        <w:rPr/>
      </w:pPr>
      <w:r>
        <w:rPr>
          <w:rFonts w:ascii="IRNazanin" w:hAnsi="IRNazanin" w:eastAsia="IRNazanin"/>
          <w:color w:val="111111"/>
          <w:sz w:val="28"/>
          <w:sz w:val="28"/>
          <w:szCs w:val="28"/>
          <w:rtl w:val="true"/>
          <w:lang w:bidi="fa-IR"/>
        </w:rPr>
        <w:t>خدا را اطاعت کنید در آنچه شما را به آن امر فرموده و آنچه که شما را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واجبات خدا را انجام دهید و محرمات ذات مقدس ربوبی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 گفت که به یکی از عرفا عرض کردم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ذکری، وردی به من یاد بدهید که با آن ذکر و ورد سعادتمند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بالاتر از مراقبت چشم، گوش، زبان و دیگر اعضاء و جوارح از گناه نیست</w:t>
      </w:r>
      <w:r>
        <w:rPr>
          <w:rFonts w:eastAsia="IRNazanin" w:cs="IRNazanin"/>
          <w:color w:val="111111"/>
          <w:sz w:val="28"/>
          <w:szCs w:val="28"/>
          <w:rtl w:val="true"/>
          <w:lang w:bidi="fa-IR"/>
        </w:rPr>
        <w:t xml:space="preserve">. </w:t>
      </w:r>
      <w:bookmarkStart w:id="196" w:name="pg6936_70281"/>
    </w:p>
    <w:p>
      <w:pPr>
        <w:pStyle w:val="Heading3"/>
        <w:numPr>
          <w:ilvl w:val="2"/>
          <w:numId w:val="1"/>
        </w:numPr>
        <w:rPr/>
      </w:pPr>
      <w:bookmarkStart w:id="197" w:name="__RefHeading___Toc2037680_372815092"/>
      <w:bookmarkStart w:id="198" w:name="_Toc65"/>
      <w:bookmarkEnd w:id="196"/>
      <w:bookmarkEnd w:id="197"/>
      <w:r>
        <w:rPr>
          <w:rtl w:val="true"/>
        </w:rPr>
        <w:t>معنای خشیت</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بندگان دانای خدا هستند که برای ذات مقدس ربوبی حریم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به تعبير راغب اصفهانی نوعی از خوف و ترس می باشد که همراه با تعظیم است و غالبا توأم با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انسانها علم هر کس به ذات مقدس ربوبی بیشتر باشد، قهرا حریم بیشتری برای حضرتش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در ذیل این آیه می فرمایند که مقصود از عالمان، اهل معرفت به خدا هستند؛ آنان که به ذات و صفات و افعال الهی معرفت تام دارند؛ به گونه ای که قلبشان مطمئن بوده و هرگونه شک و تردیدی از دل آنان زائل گردیده است، لذا اثر این نوع معرفت در اعمال آنان ظاهر می شود و کردارشان گواه بر گفتارشان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و ترسی که از این </w:t>
      </w:r>
    </w:p>
    <w:p>
      <w:pPr>
        <w:pStyle w:val="BookText"/>
        <w:rPr/>
      </w:pPr>
      <w:r>
        <w:rPr>
          <w:rFonts w:ascii="IRNazanin" w:hAnsi="IRNazanin" w:eastAsia="IRNazanin"/>
          <w:color w:val="111111"/>
          <w:sz w:val="28"/>
          <w:sz w:val="28"/>
          <w:szCs w:val="28"/>
          <w:rtl w:val="true"/>
          <w:lang w:bidi="fa-IR"/>
        </w:rPr>
        <w:t>نوع معرفت حاصل می شود، انسان را در باطن و نهادش خاشع و در ظاهر خاضع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نبریم در اصطلاحات، اینطور نیست که هر کسی اصطلاحات بیشتری بلد بود، علماء قرآنی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علماء عرفي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قرآنی، کسانی هستند که علم بالله تبارک و تعالی دارند و خود را در محضر ذات مقدس ربوبی می بینند؛ البته چه بسا همین علوم متداول هم زمینه ساز آن علم قرآنی باشد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6936_70284"/>
      <w:bookmarkStart w:id="200" w:name="pg6936_70284"/>
      <w:bookmarkEnd w:id="200"/>
    </w:p>
    <w:p>
      <w:pPr>
        <w:pStyle w:val="Heading2"/>
        <w:numPr>
          <w:ilvl w:val="1"/>
          <w:numId w:val="1"/>
        </w:numPr>
        <w:rPr/>
      </w:pPr>
      <w:bookmarkStart w:id="201" w:name="pg6936_70284"/>
      <w:bookmarkStart w:id="202" w:name="__RefHeading___Toc2037682_372815092"/>
      <w:bookmarkStart w:id="203" w:name="_Toc66"/>
      <w:bookmarkEnd w:id="201"/>
      <w:bookmarkEnd w:id="202"/>
      <w:r>
        <w:rPr>
          <w:rtl w:val="true"/>
        </w:rPr>
        <w:t>تاکید بر نسبت خود با پیامبر صلی الله علیه و آله</w:t>
      </w:r>
      <w:bookmarkEnd w:id="20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2037684_372815092"/>
      <w:bookmarkStart w:id="205" w:name="_Toc67"/>
      <w:bookmarkEnd w:id="204"/>
      <w:r>
        <w:rPr>
          <w:rtl w:val="true"/>
        </w:rPr>
        <w:t>اشاره</w:t>
      </w:r>
      <w:bookmarkStart w:id="206" w:name="pg6936_70285"/>
      <w:bookmarkEnd w:id="205"/>
    </w:p>
    <w:p>
      <w:pPr>
        <w:pStyle w:val="Heading3"/>
        <w:numPr>
          <w:ilvl w:val="2"/>
          <w:numId w:val="1"/>
        </w:numPr>
        <w:rPr/>
      </w:pPr>
      <w:bookmarkStart w:id="207" w:name="__RefHeading___Toc2037686_372815092"/>
      <w:bookmarkStart w:id="208" w:name="_Toc68"/>
      <w:bookmarkEnd w:id="206"/>
      <w:bookmarkEnd w:id="207"/>
      <w:r>
        <w:rPr>
          <w:rtl w:val="true"/>
        </w:rPr>
        <w:t>تاکید بر نسبیت خود با پیامبر صلی الله علیه و آله</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اَيُّهَا النّاسُ اِعْلَمُوا اَنِّى فَاطِمَةُ وَاَبِى مُحَمَّدٌ صلی الله علیه و آله ؛مردم بدانید که من فاطمه هستم و پدرم محمد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اینکه مردم می دانند فاطمه علیها السلام دختر پیغمبر صلی الله علیه و آله است، حضرت صدیقه طاهره بر این نکته تاکید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دلیل تاکید این یگانه فرزند پیامبر اکرم صلی الله علیه و آله آن است که با همین مقدمه می خواهد بگوید که آنچه برای من مهم است آن است که یادگار این پیامبر که این مکتب هست،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حضرت صدیقه طاهره عليها السلام از پدر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bookmarkStart w:id="209" w:name="pg6936_70286"/>
    </w:p>
    <w:p>
      <w:pPr>
        <w:pStyle w:val="Heading3"/>
        <w:numPr>
          <w:ilvl w:val="2"/>
          <w:numId w:val="1"/>
        </w:numPr>
        <w:rPr/>
      </w:pPr>
      <w:bookmarkStart w:id="210" w:name="__RefHeading___Toc2037688_372815092"/>
      <w:bookmarkStart w:id="211" w:name="_Toc69"/>
      <w:bookmarkEnd w:id="209"/>
      <w:bookmarkEnd w:id="210"/>
      <w:r>
        <w:rPr>
          <w:rtl w:val="true"/>
        </w:rPr>
        <w:t>شان و مقام فاطمه علیها السلام</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عَوْداً وَ بَدْواً وَ لا اَقُولُ ما اَقُولُ غَلَطاً وَ لَا اَفْعَلُ ما اَفْعَلُ شَطَطاً؛ یک بار می گویم و باز هم می گویم، مکرر این را تکرار می کنم و آنچه می گویم غلط و اشتباه نیست و کارهایی که انجام می دهم بر خلاف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شَطَط، به معنای چیزی است که بر خلاف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طاهره علیها السلام در این بخش نظر دارد به سخنان فراوانی که حضرت نبی اکرم صلی الله علیه و آله در شأن و منزلت او فرمود که در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کتابهای اهل سنت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مَن آذاها فَقَد آذانی</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تعبیر از ده ها تعبیر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اَغضَبَها فَقَد اَغضَبَني</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فاطمه پاره تن من است، هر کس فاطمه را بیازارد، مرا آزرده است؛ هر کس او را غضبناک کند، مرا غضبناک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تعابیر دیگری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َیَغضِبُ لِغَضِبِ فاطِمَه وَ یَرضی لِرضاها</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خداوند برای غضب فاطمه غضب می کند و با رضایت فاطمه</w:t>
      </w:r>
    </w:p>
    <w:p>
      <w:pPr>
        <w:pStyle w:val="BookText"/>
        <w:rPr/>
      </w:pPr>
      <w:r>
        <w:rPr>
          <w:rFonts w:ascii="IRNazanin" w:hAnsi="IRNazanin" w:eastAsia="IRNazanin"/>
          <w:color w:val="111111"/>
          <w:sz w:val="28"/>
          <w:sz w:val="28"/>
          <w:szCs w:val="28"/>
          <w:rtl w:val="true"/>
          <w:lang w:bidi="fa-IR"/>
        </w:rPr>
        <w:t>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یعنی مهر عصمت به تمام گفتار و رفتار حضرت صدیقه</w:t>
      </w:r>
    </w:p>
    <w:p>
      <w:pPr>
        <w:pStyle w:val="BookText"/>
        <w:rPr/>
      </w:pPr>
      <w:r>
        <w:rPr>
          <w:rFonts w:ascii="IRNazanin" w:hAnsi="IRNazanin" w:eastAsia="IRNazanin"/>
          <w:color w:val="111111"/>
          <w:sz w:val="28"/>
          <w:sz w:val="28"/>
          <w:szCs w:val="28"/>
          <w:rtl w:val="true"/>
          <w:lang w:bidi="fa-IR"/>
        </w:rPr>
        <w:t>طاهره علیها السلام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حضرت صدیقه طاهره عليها السلام ہی تردید معصومه بود دلیل آن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صدیقه که در روایت صحیحه امام کاظم علیه السلام به حضرت زهرا علیها السلام داده شده و تبیین شده است،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صِدّيقَةٌ شَهيدةٌ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فاطمه علیها السلام صديقه 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صدیقه در اینجا تنها به معنای راستگویی نیست، بلکه معنای آن این است که فاطمه سر تا پا صداقت بود؛ هم صداقت در گفتار و هم صداقت در عمل داشت، و سرانجام مُهر پایانی عمرش با شهادت بود که شهادت حضرت صدیقه طاهره علیها السلام هم جلوه ای ازصداقت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روایتی به مولا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ای علی سه منقبت داده شده که احدی، حتی من هم مانند آن را ندارم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اُوتيتَ سِهراً مِثلی؛ پدر همسری مثل من را داری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اُوتيتَ زوجةً صديقةً مِثلَ اِبنَتی؛ همسری بسیار راستگو داری که همان دختر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أُوتيتَ الحسنَ و الحسَين مِن صُلبِک، فرزندانی چون حسن و حسین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لِکنَّكُم مِنّی وَ أَنَا مِنكُم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شما از من هستید و من از شمایم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همه شما نور واحدی هستید که جلوه های گوناگون دارید</w:t>
      </w:r>
      <w:r>
        <w:rPr>
          <w:rFonts w:eastAsia="IRNazanin" w:cs="IRNazanin"/>
          <w:color w:val="111111"/>
          <w:sz w:val="28"/>
          <w:szCs w:val="28"/>
          <w:rtl w:val="true"/>
          <w:lang w:bidi="fa-IR"/>
        </w:rPr>
        <w:t xml:space="preserve">. </w:t>
      </w:r>
      <w:bookmarkStart w:id="212" w:name="pg6936_70289"/>
    </w:p>
    <w:p>
      <w:pPr>
        <w:pStyle w:val="Heading3"/>
        <w:numPr>
          <w:ilvl w:val="2"/>
          <w:numId w:val="1"/>
        </w:numPr>
        <w:rPr/>
      </w:pPr>
      <w:bookmarkStart w:id="213" w:name="__RefHeading___Toc2037690_372815092"/>
      <w:bookmarkStart w:id="214" w:name="_Toc70"/>
      <w:bookmarkEnd w:id="212"/>
      <w:bookmarkEnd w:id="213"/>
      <w:r>
        <w:rPr>
          <w:rtl w:val="true"/>
        </w:rPr>
        <w:t>شان و مقام پیامبر صلی الله علیه و آله در نگاه فاطمه علیها السلام</w:t>
      </w:r>
      <w:bookmarkEnd w:id="214"/>
    </w:p>
    <w:p>
      <w:pPr>
        <w:pStyle w:val="BookText"/>
        <w:rPr/>
      </w:pPr>
      <w:r>
        <w:rPr>
          <w:rFonts w:ascii="IRNazanin" w:hAnsi="IRNazanin" w:eastAsia="IRNazanin"/>
          <w:color w:val="111111"/>
          <w:sz w:val="28"/>
          <w:sz w:val="28"/>
          <w:szCs w:val="28"/>
          <w:rtl w:val="true"/>
          <w:lang w:bidi="fa-IR"/>
        </w:rPr>
        <w:t>فاطمه زهرا علیها السلام پس از معرفی خود، با الهام از قرآن به معرفی نبی اکرم صلی الله علیه و آله می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مَاعَنِتُّمْ حَرِيصٌ عَلَيْكُمْ بِالْمُؤْمِنِينَ رَؤُوفٌ رَحِيمٌ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تحقیق رسولی به سوی شما آمد که چند ویژگی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خود شما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شما را درک می کند و مشکلات شما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پیامبری که می خواهد هادی مردم باشد، غیر از این نمی تواندباشد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مَاعَنِتُّمْ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سخت دلسوز شماست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سختی و فشاری بر شما وارد بیاید، برای او سخت و ناگوار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بسیار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مشقت است؛ مشقتی که بر شما وارد شود بر او ناگوار است و موجب رنج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حریص بر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حریص از ریشه حرص است، و حرص هم به معنای شدت علاقه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نشده است و عدم ذکر این متعلق دلیل بر گستردگی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دلسوز شماست و حریص بر هدایت، تعلیم، ارشاد و سربلندی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بِالْمُؤْمِنِينَ رَؤُوفٌ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مؤمنین رأفت و مهر ویژه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همه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تَعْزُوهُ وَتَعْرِفُوهُ تَجِدُوهُ أبي دُونَ نِسائِكُمْ وَاَخا ابْنِ عَمّي دُونَ رِجالِكُمْ وَ لَنِعْمَ الْمَعْزِيُّ اليه؛</w:t>
      </w:r>
    </w:p>
    <w:p>
      <w:pPr>
        <w:pStyle w:val="BookText"/>
        <w:rPr/>
      </w:pPr>
      <w:r>
        <w:rPr>
          <w:rFonts w:ascii="IRNazanin" w:hAnsi="IRNazanin" w:eastAsia="IRNazanin"/>
          <w:color w:val="111111"/>
          <w:sz w:val="28"/>
          <w:sz w:val="28"/>
          <w:szCs w:val="28"/>
          <w:rtl w:val="true"/>
          <w:lang w:bidi="fa-IR"/>
        </w:rPr>
        <w:t>اگر مراجعه به نسب پیامبر صلی الله علیه و آله کنید و او را بشناسید، می یابید که او پدر من است نه پدر زنهای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 برادر پسر عموی من على علیه السلام است، نه برادر مردان شما و چه سعادتمند است کسی که افتخارش انتساب به این پیامبر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علیها السلام در اینجا می خواهد تاکید بر قرابت ویژه اش با پیامبر صلی الله علیه و آله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دخترمحبوب پیامبر صلی الله علیه و آله است؛ دختری که آنقدر پیامبر صلی الله علیه و آله دوستش داشت که آخرین کسی که در سفر بااو خداحافظی می کرد، فاطمه علیها السلام بود و اولین کسی هم که در برگشت به دیدنش می آمد، فاطمه عليها السلام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پیشانی و سینه فاطمه علیها السلام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مورد اعتراض یکی از همسران قرار می گرفت که این چه رفتاری است که شما با دختر تان دارید؟ </w:t>
      </w:r>
    </w:p>
    <w:p>
      <w:pPr>
        <w:pStyle w:val="BookText"/>
        <w:rPr/>
      </w:pPr>
      <w:r>
        <w:rPr>
          <w:rFonts w:ascii="IRNazanin" w:hAnsi="IRNazanin" w:eastAsia="IRNazanin"/>
          <w:color w:val="111111"/>
          <w:sz w:val="28"/>
          <w:sz w:val="28"/>
          <w:szCs w:val="28"/>
          <w:rtl w:val="true"/>
          <w:lang w:bidi="fa-IR"/>
        </w:rPr>
        <w:t>پیامبرصلی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فاطمه ام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دیگری که در اینجا برای پیامبر بیان می کند، مسئله اخوت امیر المؤمنین علیه السلام نسبت به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أخَا ابْنِ عَمِّی دُونَ رِجَالِكُمْ؛ پیامبر برادر پسر عموی من على است نه برادر مردان شما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این منقبت والای امیر المؤمنين على علیه السلام دارد که پیامبر اکرم صلی الله علیه و آله در دو مرحله، سنت مؤاخاه و برادری را ایجاد کرد و در هر دو مرتبه، امیرالمؤمنین علی علیه السلام را به عنوان برادر خودش قرار داد</w:t>
      </w:r>
      <w:r>
        <w:rPr>
          <w:rFonts w:eastAsia="IRNazanin" w:cs="IRNazanin"/>
          <w:color w:val="111111"/>
          <w:sz w:val="28"/>
          <w:szCs w:val="28"/>
          <w:rtl w:val="true"/>
          <w:lang w:bidi="fa-IR"/>
        </w:rPr>
        <w:t xml:space="preserve">. </w:t>
      </w:r>
      <w:bookmarkStart w:id="215" w:name="pg6936_70292"/>
    </w:p>
    <w:p>
      <w:pPr>
        <w:pStyle w:val="Heading3"/>
        <w:numPr>
          <w:ilvl w:val="2"/>
          <w:numId w:val="1"/>
        </w:numPr>
        <w:rPr/>
      </w:pPr>
      <w:bookmarkStart w:id="216" w:name="__RefHeading___Toc2037692_372815092"/>
      <w:bookmarkStart w:id="217" w:name="_Toc71"/>
      <w:bookmarkEnd w:id="215"/>
      <w:bookmarkEnd w:id="216"/>
      <w:r>
        <w:rPr>
          <w:rtl w:val="true"/>
        </w:rPr>
        <w:t>خدمات پیامبر صلی الله علیه و آله نسبت به مردم</w:t>
      </w:r>
      <w:bookmarkEnd w:id="217"/>
    </w:p>
    <w:p>
      <w:pPr>
        <w:pStyle w:val="BookText"/>
        <w:rPr/>
      </w:pPr>
      <w:r>
        <w:rPr>
          <w:rFonts w:ascii="IRNazanin" w:hAnsi="IRNazanin" w:eastAsia="IRNazanin"/>
          <w:color w:val="111111"/>
          <w:sz w:val="28"/>
          <w:sz w:val="28"/>
          <w:szCs w:val="28"/>
          <w:rtl w:val="true"/>
          <w:lang w:bidi="fa-IR"/>
        </w:rPr>
        <w:t>از اینجای سخن، حضرت صدیقه طاهره عليها السلام وارد خدمات نبی اکرم صلی الله علیه و آله می شود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الرِّسالَةَ، صَادِعاً بِالنِّذارَةِ؛ پیامبر اکرم رسالت الهی خودش را به مردم ابلاغ کرد در حالی که آشکارا انذار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شکافتن است و از باب اینکه نبی گرامی اسلام صلی الله علیه و آله با ابلاغ رسالت، جَوّ غالب را دگرگون کرد، این واژه در مورد پیامبر اکرم صلی الله علیه و آله بکار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به معنای آن است که آنچه به تو ماموریت داده شده، آن را به صورت علنی ابلاغ کن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آغاز رسالت نبی اکرم صلی الله علیه و آله ، بر خلاف شرایط موجود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غالب، جو بی دینی، لامذهبی و جوّ بت پرستی بود و درآن شرایط، پیامبر اکرم صلی الله علیه و آله و یاران وفادارش </w:t>
      </w:r>
    </w:p>
    <w:p>
      <w:pPr>
        <w:pStyle w:val="BookText"/>
        <w:rPr/>
      </w:pPr>
      <w:r>
        <w:rPr>
          <w:rFonts w:ascii="IRNazanin" w:hAnsi="IRNazanin" w:eastAsia="IRNazanin"/>
          <w:color w:val="111111"/>
          <w:sz w:val="28"/>
          <w:sz w:val="28"/>
          <w:szCs w:val="28"/>
          <w:rtl w:val="true"/>
          <w:lang w:bidi="fa-IR"/>
        </w:rPr>
        <w:t>که در صدر این یاران فداکار، امیرالمؤمنین علی علیه السلام بود، زجرها و رنج های فراوانی با ابلاغ علنی رسالت متحمل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مائِلاً عَنْ مَدْرَجَةِ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حالی که به طریق مشرکین</w:t>
      </w:r>
    </w:p>
    <w:p>
      <w:pPr>
        <w:pStyle w:val="BookText"/>
        <w:rPr/>
      </w:pPr>
      <w:r>
        <w:rPr>
          <w:rFonts w:ascii="IRNazanin" w:hAnsi="IRNazanin" w:eastAsia="IRNazanin"/>
          <w:color w:val="111111"/>
          <w:sz w:val="28"/>
          <w:sz w:val="28"/>
          <w:szCs w:val="28"/>
          <w:rtl w:val="true"/>
          <w:lang w:bidi="fa-IR"/>
        </w:rPr>
        <w:t>پشت پا زده و مردم را به توحید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فضای شرک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مکه شلوغ بود و از مناطق گوناگون به مکه می آمدند، پیامبر اکرم صلی الله علیه و آله دینش را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که پیر مرد هم شده بود راه می افتاد و هر جا که پیامبر صلی الله علیه و آله می نشست عليه او تبلیغ می کرد و پیامبر صلی الله علیه و آله را رمی به جنون و امثال اینها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چنین فضایی ابلاغ رسالت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افتخار برای امیر المؤمنين علیه السلام است که پدر بزرگوارش ابوطالب، مؤمن و فداکار بود، لکن دین خود را آنچنان ابراز نمی کرد، تا بتواند در شرایط حساس از پیامبر اکرم صلی الله علیه و آله دفاع جانانه داشته باشد و این دفاع را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هنر انبیاء و پیروان آنها هست که در محیط فاسد نه تنها غرق نمی شوند، بلکه محیط فاسد را اصلاح می کنند</w:t>
      </w:r>
      <w:r>
        <w:rPr>
          <w:rFonts w:eastAsia="IRNazanin" w:cs="IRNazanin"/>
          <w:color w:val="111111"/>
          <w:sz w:val="28"/>
          <w:szCs w:val="28"/>
          <w:rtl w:val="true"/>
          <w:lang w:bidi="fa-IR"/>
        </w:rPr>
        <w:t xml:space="preserve">. </w:t>
      </w:r>
      <w:bookmarkStart w:id="218" w:name="pg6936_70294"/>
    </w:p>
    <w:p>
      <w:pPr>
        <w:pStyle w:val="Heading3"/>
        <w:numPr>
          <w:ilvl w:val="2"/>
          <w:numId w:val="1"/>
        </w:numPr>
        <w:rPr/>
      </w:pPr>
      <w:bookmarkStart w:id="219" w:name="__RefHeading___Toc2037694_372815092"/>
      <w:bookmarkStart w:id="220" w:name="_Toc72"/>
      <w:bookmarkEnd w:id="218"/>
      <w:bookmarkEnd w:id="219"/>
      <w:r>
        <w:rPr>
          <w:rtl w:val="true"/>
        </w:rPr>
        <w:t>شیوه های پیامبر صلی الله علیه و آله در دعوت مردم</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ضَارِباً ثَبَجَهُمْ، آخِذاً بِأكْظامِهِمْ؛ در حالیکه پیامبر صلی الله علیه و آله بر کمر مشرکین زده و گلوگاه آنان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آنجا که جای شدت و قاطعیت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أَشِدَّاءُ عَلَى الْكُفَّارِ </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أَعِزَّةٍ عَلَى الْكَافِرِينَ </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باید در چنین جاهایی قاطعیت به خرج می داد، لذا به دنبال این سخن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دَاعِياً إلى سَبيلِ رَبِّهِ بِالحِكْمَةِ وَالمَوْعِظَةِ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 با حکمت و موعظه حسنه به سوی خدا می خواند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برگرفته از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 وَجَادِلْهُمْ بِالَّتِي هِيَ أَحْسَنُ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شیوه در این آیه شریفه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شیوه حکمت و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مطالب خود را به صورت برهان و به صورت منطقی بیان می کرد که شعار قرآن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برهانتان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دوم، شیوه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که جای موعظه هست، پیامبر صلی الله علیه و آله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آنجا که سخن از عاطفه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سوم هم جدال است، منتهی دو نوع جدال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از مدار حق گرایی بیرون نرود،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ما مطلقا نکوهیده است و به معنای بگو مگوهای بی ثمر و بی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در این است که آیا این سه شیوه، برای سه گروه آدم است؟</w:t>
      </w:r>
    </w:p>
    <w:p>
      <w:pPr>
        <w:pStyle w:val="BookText"/>
        <w:rPr/>
      </w:pPr>
      <w:r>
        <w:rPr>
          <w:rFonts w:ascii="IRNazanin" w:hAnsi="IRNazanin" w:eastAsia="IRNazanin"/>
          <w:color w:val="111111"/>
          <w:sz w:val="28"/>
          <w:sz w:val="28"/>
          <w:szCs w:val="28"/>
          <w:rtl w:val="true"/>
          <w:lang w:bidi="fa-IR"/>
        </w:rPr>
        <w:t>یعنی بعضی ها فقط منطقی هستند و با آنها باید با حکمت سخن گفت، بعضی ها فقط موعظه ای هستند و باید با آنها با موعظه و نصیحت سخن گفت و بعضی فقط اهل جدال و فقط باید با جدال با آنها سخن گفت؟ یا نه، این سه شیوه برای هدایت است و چه بسا در یک انسان هم قابل اجرا باشد؛ چون انسان که یک حالت ندارد و گاهی حالتی دارد که با منطق و استدلال انس بیشتری دارد که کلاس درس این چنین است، و گاهی همین آدم در شرایطی قرار می گیرد که کشش روحی و کشش موعظه دارد، مانند شبهای احیاء که این جمعیت های فراوان در مراسم احياء شرکت می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جای موعظه و نصیحت است، و چه بسا همین آدم به دنده لج بازی بیفتد، آنجاست که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راه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آنجا که جای قاطعیت بود، قاطعیت به خرج داد، آنجا که جای منطق بود، منطق و آنجا که جای موعظه بود، موعظه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يَكْسِرُ الأَصْنامَ وَ يَنْكُتُ الْهَامَ؛ او بت ها را می شکست و با دست خود و بر سرهای مشرکین ضربه وارد می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بت ها و پاسداران بت، قاطعانه مبارزه کرد و با مشرکانی هم که نشانه های حق را می دیدند و تسلیم نمی شدند و تازه مسلمانان را شکنجه می کردند و مانع و سنگی در مسیر راه سعادت و هدایت مردم بودند قاطعانه و با شدت رفتار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انْهَزَمَ الْجَمْعُ وَوَلُّوا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قاطعانه پیش رفت و جای نصیحت ،نصحیت کرد و جای موعظه، موعظه کرد تا اینکه جمع مشرکین از بین رفت و همه از عقب نشینی کردند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6936_70298"/>
      <w:bookmarkStart w:id="222" w:name="pg6936_70298"/>
      <w:bookmarkEnd w:id="222"/>
    </w:p>
    <w:p>
      <w:pPr>
        <w:pStyle w:val="Heading2"/>
        <w:numPr>
          <w:ilvl w:val="1"/>
          <w:numId w:val="1"/>
        </w:numPr>
        <w:rPr/>
      </w:pPr>
      <w:bookmarkStart w:id="223" w:name="pg6936_70298"/>
      <w:bookmarkStart w:id="224" w:name="__RefHeading___Toc2037696_372815092"/>
      <w:bookmarkStart w:id="225" w:name="_Toc73"/>
      <w:bookmarkEnd w:id="223"/>
      <w:bookmarkEnd w:id="224"/>
      <w:r>
        <w:rPr>
          <w:rtl w:val="true"/>
        </w:rPr>
        <w:t>نتیجه زحمات پیامبر اکرم صلی الله علیه و آله</w:t>
      </w:r>
      <w:bookmarkEnd w:id="22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2037698_372815092"/>
      <w:bookmarkStart w:id="227" w:name="_Toc74"/>
      <w:bookmarkEnd w:id="226"/>
      <w:r>
        <w:rPr>
          <w:rtl w:val="true"/>
        </w:rPr>
        <w:t>اشاره</w:t>
      </w:r>
      <w:bookmarkStart w:id="228" w:name="pg6936_70299"/>
      <w:bookmarkEnd w:id="227"/>
    </w:p>
    <w:p>
      <w:pPr>
        <w:pStyle w:val="Heading3"/>
        <w:numPr>
          <w:ilvl w:val="2"/>
          <w:numId w:val="1"/>
        </w:numPr>
        <w:rPr/>
      </w:pPr>
      <w:bookmarkStart w:id="229" w:name="__RefHeading___Toc2037700_372815092"/>
      <w:bookmarkStart w:id="230" w:name="_Toc75"/>
      <w:bookmarkEnd w:id="228"/>
      <w:bookmarkEnd w:id="229"/>
      <w:r>
        <w:rPr>
          <w:rtl w:val="true"/>
        </w:rPr>
        <w:t>نتیجه زحمات پیامبر اکرم صلی الله علیه و آله</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تَفَرَّى اللَّيْلُ عَنْ صُبْحِهِ؛ تا اینکه شب کنار رفت و صبح آشکار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وَأسْفَرَ الحَقُّ عَنْ مَحْضِهِ، حق از موضع خالصش ظاهر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وَنَطَقَ زَعِيمُ الدِّينِ، وَخَرِسَتْ شَقاشِقُ الشَّياطينِ؛ تا آنکه زعيم و رهبر دین به سخن آمد و حنجره های دهان آن شیاطین 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زعیم الدین، اشاره به زعامت نبی اکرم صلی الله علیه و آله دارد، زیرا در متن کلمه زعامت، مسئله حکومت دینی می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زعيم الدين، یعنی رهبر دین که نبی اکرم صلی الله علیه و آله بودبه سخن آمد و در پی سخن حضرت، نعره های شیاطین بریده وخاموش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شقاشِق، جمع شِقشِقِه است وقتی شتر غضبناک می شود و می خواهد نعره </w:t>
      </w:r>
    </w:p>
    <w:p>
      <w:pPr>
        <w:pStyle w:val="BookText"/>
        <w:rPr/>
      </w:pPr>
      <w:r>
        <w:rPr>
          <w:rFonts w:ascii="IRNazanin" w:hAnsi="IRNazanin" w:eastAsia="IRNazanin"/>
          <w:color w:val="111111"/>
          <w:sz w:val="28"/>
          <w:sz w:val="28"/>
          <w:szCs w:val="28"/>
          <w:rtl w:val="true"/>
          <w:lang w:bidi="fa-IR"/>
        </w:rPr>
        <w:t>بکشد، دهانش کف می کند و چیزی مانند شُش از دهانش خارج می شود، عرب از این تعبیر به شقشقه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کفار به آن شتر تشبیه شده اند و عصبانیتی که شتر دارد، ولی وقتی که پیامبر اکرم صلی الله علیه و آله به موفقیت دست یافت و به سخن آمد،نعره های شیطانی آنها هم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وَطاحَ وَشِيظُ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منافقان هلاک شدند و شوکت و صولتشان شکسته شد، نه اینکه به کلی محو شدند و از بین رفتند؛ زیرا حضرت صدیقه طاهره عليها السلام در این خطبه یاد می کنند که وقتی پیامبر اکرم صلی الله علیه و آله از دنیا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فيكم حَسيكَةُ النِفاق، خارهای نفاق در بین شما ظاهر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آدمهای پست فرومایه و بی اصل گفته می 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تعبير وشیظ، خود گویای پستی منافقین و رذالتشان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وَطاحَ وَشِيظُ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جمعیت نفاق منافقین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وشیظ گویای این است که هر جا نفاق وجود دارد، نشانه نوعی تحقیر نفس و ذلت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تصریح شده است که هر جا نفاق به هر شکلی وجود دارد، به دلیل حقارت درونی رو به این رذیله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وَانْحَلَّتْ عُقَدُ الْكُفْرِ وَالشِّقاقِ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سرانجام گره های کفر و شقاق باز شد و پیمانهای مشرکین و کفار که در برابر اسلام با یکدیگر متحد شده بودند و جبهه واحد درست کرده بودند با پیروزی اسلام و پیشرفت اسلام به تدریج از بین 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وَفُهْتُمْ بِكَلِمَةِ الإْخْلاصِ؛ تا آنکه همه شما به کلمه اخلاص و توحید سخن گفتید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 یَفُوهُ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دهان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موانع و پیمانهای کفر از بین رفت، شما به ندای فطرتتان لبیک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فطرتتان، خدا، خدا می گفت، اما مانعی داشت که نمی گذاشت این فریاد علنی شود و با رشادتهای پیامبر صلی الله علیه و آله و یارانش سرانجام شما تسلیم اسلام عزیز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نَفَرٍ مِنَ الْبِيضِ </w:t>
      </w:r>
      <w:r>
        <w:rPr>
          <w:rStyle w:val="FootnoteAnchor"/>
          <w:rtl w:val="true"/>
        </w:rPr>
        <w:footnoteReference w:id="120"/>
      </w:r>
      <w:r>
        <w:rPr>
          <w:rFonts w:ascii="IRNazanin" w:hAnsi="IRNazanin" w:eastAsia="IRNazanin"/>
          <w:color w:val="111111"/>
          <w:sz w:val="28"/>
          <w:sz w:val="28"/>
          <w:szCs w:val="28"/>
          <w:rtl w:val="true"/>
          <w:lang w:bidi="fa-IR"/>
        </w:rPr>
        <w:t>الْخِماصِ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میان عده ای از انسانهای آبرومند، سفیدروی و شکم خالی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افتخار را داشتید که همراه با اینگونه انسانها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این انسانها کیست؟</w:t>
      </w:r>
    </w:p>
    <w:p>
      <w:pPr>
        <w:pStyle w:val="BookText"/>
        <w:rPr/>
      </w:pPr>
      <w:r>
        <w:rPr>
          <w:rFonts w:ascii="IRNazanin" w:hAnsi="IRNazanin" w:eastAsia="IRNazanin"/>
          <w:color w:val="111111"/>
          <w:sz w:val="28"/>
          <w:sz w:val="28"/>
          <w:szCs w:val="28"/>
          <w:rtl w:val="true"/>
          <w:lang w:bidi="fa-IR"/>
        </w:rPr>
        <w:t>در نقل کشف الغمۀ به دنبال این جمله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بيض خِماص؛ سفید رویان شکم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سفيدرویی ظاهری و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علیهم السلام بودند که خداوند آنها را از هر رجس و پلیدی پاک کرده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هم دارد که مراد از بیض خماص، اصحاب برگزیده نبی اکرم صلی الله علیه و آله مثل حضرت سلمان و امثال اینها باشد</w:t>
      </w:r>
      <w:r>
        <w:rPr>
          <w:rFonts w:eastAsia="IRNazanin" w:cs="IRNazanin"/>
          <w:color w:val="111111"/>
          <w:sz w:val="28"/>
          <w:szCs w:val="28"/>
          <w:rtl w:val="true"/>
          <w:lang w:bidi="fa-IR"/>
        </w:rPr>
        <w:t xml:space="preserve">. </w:t>
      </w:r>
      <w:bookmarkStart w:id="231" w:name="pg6936_70302"/>
    </w:p>
    <w:p>
      <w:pPr>
        <w:pStyle w:val="Heading3"/>
        <w:numPr>
          <w:ilvl w:val="2"/>
          <w:numId w:val="1"/>
        </w:numPr>
        <w:rPr/>
      </w:pPr>
      <w:bookmarkStart w:id="232" w:name="__RefHeading___Toc2037702_372815092"/>
      <w:bookmarkStart w:id="233" w:name="_Toc76"/>
      <w:bookmarkEnd w:id="231"/>
      <w:bookmarkEnd w:id="232"/>
      <w:r>
        <w:rPr>
          <w:rtl w:val="true"/>
        </w:rPr>
        <w:t>وضعیت مردم جزیره العرب پیش از بعثت</w:t>
      </w:r>
      <w:bookmarkEnd w:id="233"/>
    </w:p>
    <w:p>
      <w:pPr>
        <w:pStyle w:val="BookText"/>
        <w:rPr/>
      </w:pPr>
      <w:r>
        <w:rPr>
          <w:rFonts w:ascii="IRNazanin" w:hAnsi="IRNazanin" w:eastAsia="IRNazanin"/>
          <w:color w:val="111111"/>
          <w:sz w:val="28"/>
          <w:sz w:val="28"/>
          <w:szCs w:val="28"/>
          <w:rtl w:val="true"/>
          <w:lang w:bidi="fa-IR"/>
        </w:rPr>
        <w:t>آنگاه حضرت صدیقه طاهره علیها السلام وضعیت سخت وجانفر سای اهالی جزيرۀالعرب را چنین ترسیم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وَكُنْتُمْ عَلى شَفا حُفْرَةٍ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پرتگاه جنهم و در پرتگاه آتش قرار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حضرت صدیقه طاهره علیها السلام برگرفته از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نِعْمَةَ اللَّهِ عَلَيْكُمْ إِذْ كُنْتُمْ أَعْدَاءً فَأَلَّفَ بَيْنَ قُلُوبِكُمْ فَأَصْبَحْتُمْ بِنِعْمَتِهِ إِخْوَانًا وَكُنْتُمْ عَلَىٰ شَفَا حُفْرَةٍ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بیاورید نعمت خدا را بر شما، آنگاه که شما دشمن بودید و او بین دلهای شما الفت ایجاد کرد و از رهگذر نعمت الهی برادر شدید و شما بر لبه حفره آتش بودید و اختلافات خانمان برانداز در بین شما آتشی از تنازع ایجاد کرده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 الشَّارِبِ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محل چشیدن و آشامیدن تشنگان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ضعیف و بیچاره ای بودید که از هر طرف هرکس حاجتی داشت به وسیله شما احتیاجش را برآورده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شیری می گویند که با آب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شربت و خوراک آدمهای شارب؛ به این معنا که هر کس عطشی داشت و تشنه بود، می آمد و از شما بهره برداری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شیر مخلوط به آبی که هر کسی هوس می کرد، می آمد و یک لیوان از آن بر می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وَنُهْزَةَ الطّامِعِ، شما محل فرصت طمع کاران بودید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شما طمع فراوانی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قُبْسَةَ الْعَجْلانِ، شما محل اقتباس آدمهای شتاب زده بودید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هر طرف مورد هجوم و غارت بودید و افراد از گوشه و کنار می آمدند و منابع و سرمایه های شما را به غارت می بردند و شما هیچ توان دفاع از خودتان را نداشتید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مَوْطِئَ الأَقْدامِ، شما محل قرار قدمها بودید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هر طرف می آمد، پای خود را بر سر شما می گذاشت که این عبارت، ضرب المثل ذلت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و بسیار ذلیل بودید و زیر قدمهای دیگران له می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تَشْرَبُونَ الطَّرْقَ </w:t>
      </w:r>
      <w:r>
        <w:rPr>
          <w:rStyle w:val="FootnoteAnchor"/>
          <w:rtl w:val="true"/>
        </w:rPr>
        <w:footnoteReference w:id="121"/>
      </w:r>
      <w:r>
        <w:rPr>
          <w:rFonts w:ascii="IRNazanin" w:hAnsi="IRNazanin" w:eastAsia="IRNazanin"/>
          <w:color w:val="111111"/>
          <w:sz w:val="28"/>
          <w:sz w:val="28"/>
          <w:szCs w:val="28"/>
          <w:rtl w:val="true"/>
          <w:lang w:bidi="fa-IR"/>
        </w:rPr>
        <w:t>شما از آبهای کثیف گودالها می نوشیدید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به معنای گودالهایی است که در وسط راه از باران پر می شود و حیوانات مختلف هم در آن بول می کنند؛ گودالی که محل بول و مدفوع ابل است و آب هم با آن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نوشیدنی شما این چنین آلوده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تَقْتاتُونَ القِد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تَقْتاتُونَ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قوت و غذایتان پوست دباغی نشده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ماده قوت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به معنای غذا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پوست دباغی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دباغی نشده، کمی چربی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ها چیزی نداشتند، لذا کمی از پوست این حیوان می گرفتند و آبگوشتی از چربیهای این پوست درست می کردند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معنای برگ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چیزی برای خوردن جز برگ درختان نداشتید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خَاسِئِينَ؛ شما مردمان ضعیف و مطرود از جامعه بوديد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کسانی که ضعیف و ناتوانند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يعنى مطرود و تحقیر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يَتَخَطَّفَكُمُ</w:t>
      </w:r>
      <w:r>
        <w:rPr>
          <w:rStyle w:val="FootnoteAnchor"/>
          <w:rtl w:val="true"/>
        </w:rPr>
        <w:footnoteReference w:id="122"/>
      </w:r>
      <w:r>
        <w:rPr>
          <w:rFonts w:ascii="Amiri" w:hAnsi="Amiri" w:eastAsia="Amiri" w:cs="Amiri"/>
          <w:color w:val="111111"/>
          <w:sz w:val="28"/>
          <w:sz w:val="28"/>
          <w:szCs w:val="28"/>
          <w:rtl w:val="true"/>
          <w:lang w:bidi="ar-SA"/>
        </w:rPr>
        <w:t>النَّاسُ مِنْ حَوْلِكُمْ؛ آنقدر ضعیف بودید که می ترسیدید مردم از هر طرف شما را بربایند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صدیقه طاهره علیها السلام این کلام نورانی شان را هم از قرآن کریم اقتباس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بیاورید آن زمانی را که شما گروهی ضعیف و اندک در زمین بودند و می ترسیدید که دیگران شما را بربایند، ولی خداوند شما را یاری کرد و پناهتان داد و از چیزهای پاکیزه روزیتان کرد تا شکر ذات مقدس ربوبی را به جای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که وضع ناامن این چنینی داشتید</w:t>
      </w:r>
      <w:r>
        <w:rPr>
          <w:rFonts w:eastAsia="IRNazanin" w:cs="IRNazanin"/>
          <w:color w:val="111111"/>
          <w:sz w:val="28"/>
          <w:szCs w:val="28"/>
          <w:rtl w:val="true"/>
          <w:lang w:bidi="fa-IR"/>
        </w:rPr>
        <w:t xml:space="preserve">. </w:t>
      </w:r>
      <w:bookmarkStart w:id="234" w:name="pg6936_70305"/>
    </w:p>
    <w:p>
      <w:pPr>
        <w:pStyle w:val="Heading3"/>
        <w:numPr>
          <w:ilvl w:val="2"/>
          <w:numId w:val="1"/>
        </w:numPr>
        <w:rPr/>
      </w:pPr>
      <w:bookmarkStart w:id="235" w:name="__RefHeading___Toc2037704_372815092"/>
      <w:bookmarkStart w:id="236" w:name="_Toc77"/>
      <w:bookmarkEnd w:id="234"/>
      <w:bookmarkEnd w:id="235"/>
      <w:r>
        <w:rPr>
          <w:rtl w:val="true"/>
        </w:rPr>
        <w:t>نقش پیامبر اکرم صلی الله علیه و آله در نجات مردم</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اللهُ تَبارَكَ وَتَعَالَى بِمُحَمَّدٍ صَلَّى الله عَلَيهِ وَآلِهِ؛</w:t>
      </w:r>
    </w:p>
    <w:p>
      <w:pPr>
        <w:pStyle w:val="BookText"/>
        <w:rPr/>
      </w:pPr>
      <w:r>
        <w:rPr>
          <w:rFonts w:ascii="IRNazanin" w:hAnsi="IRNazanin" w:eastAsia="IRNazanin"/>
          <w:color w:val="111111"/>
          <w:sz w:val="28"/>
          <w:sz w:val="28"/>
          <w:szCs w:val="28"/>
          <w:rtl w:val="true"/>
          <w:lang w:bidi="fa-IR"/>
        </w:rPr>
        <w:t>خدای تبارک و تعالی بوسیله حضرت محمد صلی الله علیه و آله شما را نجات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اللّتَيَّا وَالَّتِی؛ بعد از مشکلات و سختی های فراوان و حوادث ناگوار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 وَالَّتِی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 در زبان عرب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همسری گرفت که قد او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با او بسازد و بالاخره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آمد و همسر دیگری گرفت که قد او بلند بود، اما با او هم نتوانست بسازد و سرانجام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که بار دیگر ازدواج کن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بَعْدَ اللّتَيَّا وَالَّتِی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خانم کوتاه قد و آن خانم بلند قدی </w:t>
      </w:r>
    </w:p>
    <w:p>
      <w:pPr>
        <w:pStyle w:val="BookText"/>
        <w:rPr/>
      </w:pPr>
      <w:r>
        <w:rPr>
          <w:rFonts w:ascii="IRNazanin" w:hAnsi="IRNazanin" w:eastAsia="IRNazanin"/>
          <w:color w:val="111111"/>
          <w:sz w:val="28"/>
          <w:sz w:val="28"/>
          <w:szCs w:val="28"/>
          <w:rtl w:val="true"/>
          <w:lang w:bidi="fa-IR"/>
        </w:rPr>
        <w:t>که نتوانستم با آنها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ازدواج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جمله 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این مثل این است که با حوادث ناگوار آنچنانی، سرانجام پیامبر اکرم صلی الله علیه و آله توانست شما را از این مشکلات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أَنْ مُنِيَ بِبُهَمِ الرِّجَالِ ؛ بعد از آنکه پیامبر طرف شد با افراد شجاع بی منطق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مبتلا شدن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به معنای آدمهای شجاع بی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ذُؤْبانِ الْعَرَبِ وَمَرَدَةِ أَهْلِ الْكِتابِ؛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پیامبر صلی الله علیه و آله مبتلا به گرگ های عرب و مبتلا به متمرّدين از اهل کتاب شد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6936_70308"/>
      <w:bookmarkStart w:id="238" w:name="pg6936_70308"/>
      <w:bookmarkEnd w:id="238"/>
    </w:p>
    <w:p>
      <w:pPr>
        <w:pStyle w:val="Heading2"/>
        <w:numPr>
          <w:ilvl w:val="1"/>
          <w:numId w:val="1"/>
        </w:numPr>
        <w:rPr/>
      </w:pPr>
      <w:bookmarkStart w:id="239" w:name="pg6936_70308"/>
      <w:bookmarkStart w:id="240" w:name="__RefHeading___Toc2037706_372815092"/>
      <w:bookmarkStart w:id="241" w:name="_Toc78"/>
      <w:bookmarkEnd w:id="239"/>
      <w:bookmarkEnd w:id="240"/>
      <w:r>
        <w:rPr>
          <w:rtl w:val="true"/>
        </w:rPr>
        <w:t>ویژگی های امام علی علیه السلام</w:t>
      </w:r>
      <w:bookmarkEnd w:id="24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2037708_372815092"/>
      <w:bookmarkStart w:id="243" w:name="_Toc79"/>
      <w:bookmarkEnd w:id="242"/>
      <w:r>
        <w:rPr>
          <w:rtl w:val="true"/>
        </w:rPr>
        <w:t>اشاره</w:t>
      </w:r>
      <w:bookmarkStart w:id="244" w:name="pg6936_70309"/>
      <w:bookmarkEnd w:id="243"/>
    </w:p>
    <w:p>
      <w:pPr>
        <w:pStyle w:val="Heading3"/>
        <w:numPr>
          <w:ilvl w:val="2"/>
          <w:numId w:val="1"/>
        </w:numPr>
        <w:rPr/>
      </w:pPr>
      <w:bookmarkStart w:id="245" w:name="__RefHeading___Toc2037710_372815092"/>
      <w:bookmarkStart w:id="246" w:name="_Toc80"/>
      <w:bookmarkEnd w:id="244"/>
      <w:bookmarkEnd w:id="245"/>
      <w:r>
        <w:rPr>
          <w:rtl w:val="true"/>
        </w:rPr>
        <w:t>استقبال از خطر ها و پیشگامی در نبرد</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هر زمانی که دشمنان آتش جنگ را روشن می کردند، خداوند آن را خاموش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دشمنان اسلام بودند که جنگ افروز بودند و پیامبر اکرم صلی الله علیه و آله به دفاع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آن نیست که جهاد ابتدایی در 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ابتدایی دراسلام وجود دارد، منتهی به انگیزه بازکردن فضای توحید و اینکه موانع راه برداشته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نَجَمَ قَرْنٌ لِلْشَّيْطانِ</w:t>
      </w:r>
      <w:r>
        <w:rPr>
          <w:rStyle w:val="FootnoteAnchor"/>
          <w:rtl w:val="true"/>
        </w:rPr>
        <w:footnoteReference w:id="125"/>
      </w:r>
      <w:r>
        <w:rPr>
          <w:rFonts w:ascii="Amiri" w:hAnsi="Amiri" w:eastAsia="Amiri" w:cs="Amiri"/>
          <w:color w:val="111111"/>
          <w:sz w:val="28"/>
          <w:sz w:val="28"/>
          <w:szCs w:val="28"/>
          <w:rtl w:val="true"/>
          <w:lang w:bidi="ar-SA"/>
        </w:rPr>
        <w:t xml:space="preserve">،أَوَ فَغَرَتْ </w:t>
      </w:r>
      <w:r>
        <w:rPr>
          <w:rStyle w:val="FootnoteAnchor"/>
          <w:rtl w:val="true"/>
        </w:rPr>
        <w:footnoteReference w:id="126"/>
      </w:r>
      <w:r>
        <w:rPr>
          <w:rFonts w:ascii="Amiri" w:hAnsi="Amiri" w:eastAsia="Amiri" w:cs="Amiri"/>
          <w:color w:val="111111"/>
          <w:sz w:val="28"/>
          <w:sz w:val="28"/>
          <w:szCs w:val="28"/>
          <w:rtl w:val="true"/>
          <w:lang w:bidi="ar-SA"/>
        </w:rPr>
        <w:t>فَاغِرَةٌ مِنَ الْمُشْرِكِينَ، قَذَفَ أخاهُ في لَهَواتِهَا</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زمانی که شاخ شیطان ظاهر می شد و توطئه ای شکل می گرفت، یا هر گاه دهان باز کننده ای از مشرکین دهان باز می کرد پیامبر اکرم صلی الله علیه و آله برادرش على علیه السلام را در حلقومشان می انداخت؛ حضرت صدیقه طاهره علیها السلام معاندین اسلام را تشبیه به حیوان درنده کردند که هرگاه این حیوانات درنده به جان اسلام می افتادند و می خواستند به اسلام ضربه بزنند و بر علیه مسلمان ها اقدامی بکنند، اینجا شخصیت شماره اول در جنگ های پیامبر اکرم صلی الله علیه و آله امیرالمؤمنین علی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أخاهُ في لَهَواتِهَا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زمان که خطر جدی برای اسلام پیش می آمد، علی بود که به داد اسلام می رسید و پیش مرگ نبی اکرم صلی الله علیه و آله بود و در جای حضرت آن شب خوابید و مایه افتخار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شب نزد فرشتگان به على علیه السلام باليد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زمانی که عمرو بن عبدود پهلوان قریش در جنگ خندق وارد و میدان شد و پیوسته هَل مِن مبارز می گفت و بسیاری جا زده بودند باز امیر المؤمنین علی علیه السلام بود که جانش را سپر کرد و در مقابل این دشمن ایستاد و او را سرکوب کرد</w:t>
      </w:r>
      <w:r>
        <w:rPr>
          <w:rFonts w:eastAsia="IRNazanin" w:cs="IRNazanin"/>
          <w:color w:val="111111"/>
          <w:sz w:val="28"/>
          <w:szCs w:val="28"/>
          <w:rtl w:val="true"/>
          <w:lang w:bidi="fa-IR"/>
        </w:rPr>
        <w:t xml:space="preserve">. </w:t>
      </w:r>
      <w:bookmarkStart w:id="247" w:name="pg6936_70311"/>
    </w:p>
    <w:p>
      <w:pPr>
        <w:pStyle w:val="Heading3"/>
        <w:numPr>
          <w:ilvl w:val="2"/>
          <w:numId w:val="1"/>
        </w:numPr>
        <w:rPr/>
      </w:pPr>
      <w:bookmarkStart w:id="248" w:name="__RefHeading___Toc2037712_372815092"/>
      <w:bookmarkStart w:id="249" w:name="_Toc81"/>
      <w:bookmarkEnd w:id="247"/>
      <w:bookmarkEnd w:id="248"/>
      <w:r>
        <w:rPr>
          <w:rtl w:val="true"/>
        </w:rPr>
        <w:t>پیروزی امام علی علیه السلام در همه نبرد ها</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يَنْكَفِئُ حَتَّى يَطَأَ جَنَاحَهَا بِأَخْمَصِهِ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علی میچگاه شکست خورده برنگشت و هر زمانی که وارد میدان جنگ شد، قهرمانانه برگشت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باز نمی گشت مگر اینکه گوش آنها را زیر پای خود له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گوش است و اَخمَص، به معنای آن گودی کف دست یا کف پا است که اینجا مقصود همان وسط کف پا است، یعنی امیرالمؤمنین علیه السلام در میدانهای نبرد قهرمانانه می جنگید و دشمن را سرکوب می کرد</w:t>
      </w:r>
      <w:r>
        <w:rPr>
          <w:rFonts w:eastAsia="IRNazanin" w:cs="IRNazanin"/>
          <w:color w:val="111111"/>
          <w:sz w:val="28"/>
          <w:szCs w:val="28"/>
          <w:rtl w:val="true"/>
          <w:lang w:bidi="fa-IR"/>
        </w:rPr>
        <w:t xml:space="preserve">. </w:t>
      </w:r>
      <w:bookmarkStart w:id="250" w:name="pg6936_70312"/>
    </w:p>
    <w:p>
      <w:pPr>
        <w:pStyle w:val="Heading3"/>
        <w:numPr>
          <w:ilvl w:val="2"/>
          <w:numId w:val="1"/>
        </w:numPr>
        <w:rPr/>
      </w:pPr>
      <w:bookmarkStart w:id="251" w:name="__RefHeading___Toc2037714_372815092"/>
      <w:bookmarkStart w:id="252" w:name="_Toc82"/>
      <w:bookmarkEnd w:id="250"/>
      <w:bookmarkEnd w:id="251"/>
      <w:r>
        <w:rPr>
          <w:rtl w:val="true"/>
        </w:rPr>
        <w:t>خاموش کننده شعله فتنه ها</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يُخْمِدَ لَهَبَهَا بِسَيْفِهِ؛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آتش آنان راباشمشیرخودش خاموش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امیر المؤمنین علی علیه السلام در پیروزی اسلام نقش اساسی و سهم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جانانه امیر مؤمنان علی علیه السلام در مقابل دشمنان نبود، اسلام جان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تردیدی نیست که علاوه بر امیرالمؤمنین علیه السلام، حضرت خديجه عليها السلام نیز نقش بسزایی در پیشرفت اسلام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با ایثار اموال خود خدمتی عظیم به اسلام کرد و همواره یار وفادار و پشتیبان پیامبر اکرم صلی الله علیه و آله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این نکته ضروری است که هرگاه مسئله برخورد حضرت امیر علیه السلام با دشمنان و مسئله شمشیر مولا علی علیه السلام مطرح می شود برخی که درست اسلام را نشناختند، می گویند که این تفسیر فاشیستی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سخن نابخردانه است؛ زیرا اسلام دین همه جانبه است كه در همه جای آن مهر و محبت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ربوبی ارحم الراحمین است در جای خودش و آنجا که جای مهر است مهرورزی می کند و آنجا که نیاز به برخورد شدید است، اشد المعاقبین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زنده هر دو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برخی فکر می کنند افتخاری است برای حضرت عیسی مسیح علیه السلام که فقط بگویند پیامبر صلح بود صحیح نیست؛ زیرا مسیح هم پیامبر صلح بود و هم در جای خودش پیامبر جنگ و خشم مقدس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انبیاء و اولیای الهی این چنین بوده اند که در جای خود مهربان و در جای خود اهل خشم 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صدیقه طاهره عليها السلام با این جملات می خواهد این ارزش را هم جا بیندازد که برخورد قاطعانه امیر المؤمنین هم از افتخارات مولا علی علیه السلام است</w:t>
      </w:r>
      <w:r>
        <w:rPr>
          <w:rFonts w:eastAsia="IRNazanin" w:cs="IRNazanin"/>
          <w:color w:val="111111"/>
          <w:sz w:val="28"/>
          <w:szCs w:val="28"/>
          <w:rtl w:val="true"/>
          <w:lang w:bidi="fa-IR"/>
        </w:rPr>
        <w:t xml:space="preserve">. </w:t>
      </w:r>
      <w:bookmarkStart w:id="253" w:name="pg6936_70314"/>
    </w:p>
    <w:p>
      <w:pPr>
        <w:pStyle w:val="Heading3"/>
        <w:numPr>
          <w:ilvl w:val="2"/>
          <w:numId w:val="1"/>
        </w:numPr>
        <w:rPr/>
      </w:pPr>
      <w:bookmarkStart w:id="254" w:name="__RefHeading___Toc2037716_372815092"/>
      <w:bookmarkStart w:id="255" w:name="_Toc83"/>
      <w:bookmarkEnd w:id="253"/>
      <w:bookmarkEnd w:id="254"/>
      <w:r>
        <w:rPr>
          <w:rtl w:val="true"/>
        </w:rPr>
        <w:t>سختکوشی در راه اسلام</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مَكْدُوداً فِی ذَاتِ اللّهِ،مُجْتَهِداً فِی أَمْرِ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سختی های زیادی را تحمل کرد و در انجام دستورات خدا سختکوش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مكدوداً از ماده کَد، به معنای شدت، سختی و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جای بدن امیر المؤمنین علیه السلام جای ضربت و شمشیر و نیزه بود و فقط در جنگ احد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اسلام روزی نبود که امیرالمؤمنين علیه السلام بی دغدغه باشد و اگر بگویم آب خوش از گلوى على فرو نرفت، سخنی به گزاف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چه در دوره بعثت و چه در دوره هجرت یکپارچه شور دین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درد دین داشت و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جنگ بود، قهرمان میدان نبرد بود و آنجا که کارهای سیاسی بود، از طرف پیامبر اکرم صلی الله علیه و آله مأموریت های طولانی دو سه ماهه پیدا می کرد، زمانی هم که قدرت حکومت به دست او افتاد، پس از فراغت از جنگ، همه دغدغه اش دغدغه فرهنگی بود و به تعلیم مردم می پرداخت</w:t>
      </w:r>
      <w:r>
        <w:rPr>
          <w:rFonts w:eastAsia="IRNazanin" w:cs="IRNazanin"/>
          <w:color w:val="111111"/>
          <w:sz w:val="28"/>
          <w:szCs w:val="28"/>
          <w:rtl w:val="true"/>
          <w:lang w:bidi="fa-IR"/>
        </w:rPr>
        <w:t xml:space="preserve">. </w:t>
      </w:r>
      <w:bookmarkStart w:id="256" w:name="pg6936_70315"/>
    </w:p>
    <w:p>
      <w:pPr>
        <w:pStyle w:val="Heading3"/>
        <w:numPr>
          <w:ilvl w:val="2"/>
          <w:numId w:val="1"/>
        </w:numPr>
        <w:rPr/>
      </w:pPr>
      <w:bookmarkStart w:id="257" w:name="__RefHeading___Toc2037718_372815092"/>
      <w:bookmarkStart w:id="258" w:name="_Toc84"/>
      <w:bookmarkEnd w:id="256"/>
      <w:bookmarkEnd w:id="257"/>
      <w:r>
        <w:rPr>
          <w:rtl w:val="true"/>
        </w:rPr>
        <w:t>علی علیه السلام سید اولیاء</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رِسُولِ اللَّهِ، سِيِّدَاً فی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او نزدیک و مقرب به رسول خدا بود و در میان اولیاء خدا، سید و سالار شان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تعریض است به آنان که علی را کنار زدند و سراغ امیر المؤمنين على علیه السلام نیامدند</w:t>
      </w:r>
      <w:r>
        <w:rPr>
          <w:rFonts w:eastAsia="IRNazanin" w:cs="IRNazanin"/>
          <w:color w:val="111111"/>
          <w:sz w:val="28"/>
          <w:szCs w:val="28"/>
          <w:rtl w:val="true"/>
          <w:lang w:bidi="fa-IR"/>
        </w:rPr>
        <w:t xml:space="preserve">. </w:t>
      </w:r>
      <w:bookmarkStart w:id="259" w:name="pg6936_70316"/>
    </w:p>
    <w:p>
      <w:pPr>
        <w:pStyle w:val="Heading3"/>
        <w:numPr>
          <w:ilvl w:val="2"/>
          <w:numId w:val="1"/>
        </w:numPr>
        <w:rPr/>
      </w:pPr>
      <w:bookmarkStart w:id="260" w:name="__RefHeading___Toc2037720_372815092"/>
      <w:bookmarkStart w:id="261" w:name="_Toc85"/>
      <w:bookmarkEnd w:id="259"/>
      <w:bookmarkEnd w:id="260"/>
      <w:r>
        <w:rPr>
          <w:rtl w:val="true"/>
        </w:rPr>
        <w:t>امیر المؤمنین مدیری دلسوز</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مُشْمِّراً نَاصِحاً ، مُجِدّاً كَادِحاً؛</w:t>
      </w:r>
    </w:p>
    <w:p>
      <w:pPr>
        <w:pStyle w:val="BookText"/>
        <w:rPr/>
      </w:pPr>
      <w:r>
        <w:rPr>
          <w:rFonts w:ascii="IRNazanin" w:hAnsi="IRNazanin" w:eastAsia="IRNazanin"/>
          <w:color w:val="111111"/>
          <w:sz w:val="28"/>
          <w:sz w:val="28"/>
          <w:szCs w:val="28"/>
          <w:rtl w:val="true"/>
          <w:lang w:bidi="fa-IR"/>
        </w:rPr>
        <w:t>او اهل تجربه و خیر خواه مردم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في الأمور المجرب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او اهل تجربه بود و مدیریت را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خیر خواه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 كَادِحاً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 جدیت و زحمت مشغول فعالیت بود</w:t>
      </w:r>
      <w:r>
        <w:rPr>
          <w:rFonts w:eastAsia="Amiri" w:cs="Amiri" w:ascii="Amiri" w:hAnsi="Amiri"/>
          <w:color w:val="111111"/>
          <w:sz w:val="28"/>
          <w:szCs w:val="28"/>
          <w:rtl w:val="true"/>
          <w:lang w:bidi="ar-SA"/>
        </w:rPr>
        <w:t xml:space="preserve">. </w:t>
      </w:r>
      <w:bookmarkStart w:id="262" w:name="pg6936_70317"/>
    </w:p>
    <w:p>
      <w:pPr>
        <w:pStyle w:val="Heading3"/>
        <w:numPr>
          <w:ilvl w:val="2"/>
          <w:numId w:val="1"/>
        </w:numPr>
        <w:rPr/>
      </w:pPr>
      <w:bookmarkStart w:id="263" w:name="__RefHeading___Toc2037722_372815092"/>
      <w:bookmarkStart w:id="264" w:name="_Toc86"/>
      <w:bookmarkEnd w:id="262"/>
      <w:bookmarkEnd w:id="263"/>
      <w:r>
        <w:rPr>
          <w:rtl w:val="true"/>
        </w:rPr>
        <w:t>نهراسیدن از سرزنش</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فِی الله لَومةُ لائم؛</w:t>
      </w:r>
    </w:p>
    <w:p>
      <w:pPr>
        <w:pStyle w:val="BookText"/>
        <w:rPr/>
      </w:pPr>
      <w:r>
        <w:rPr>
          <w:rFonts w:ascii="IRNazanin" w:hAnsi="IRNazanin" w:eastAsia="IRNazanin"/>
          <w:color w:val="111111"/>
          <w:sz w:val="28"/>
          <w:sz w:val="28"/>
          <w:szCs w:val="28"/>
          <w:rtl w:val="true"/>
          <w:lang w:bidi="fa-IR"/>
        </w:rPr>
        <w:t>یعنی در راه خدا، سرزنش سرزنش کنندگان دراوتأثیری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بندگان صالح خدا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يُجَاهِدُونَ فِي سَبِيلِ اللَّهِ وَلَا يَخَافُونَ لَوْمَةَ لاَئِمٍ</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در راه خدا تلاش می کنند و از سرزنش هیچ سرزنش کننده ای بیمی به خودشان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اولی که مردم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غدیر خم با حضرت بیعت کردند،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أَنِّي إِنْ أَجَبْتُكُمْ رَكِبْتُ بِكُمْ مَا اَعْلَمُ وَ لَمْ اُصْغِ اِلَى قَوْلِ الْقَائِلِ وَ عَتْبِ الْعَاتِبِ </w:t>
      </w:r>
      <w:r>
        <w:rPr>
          <w:rStyle w:val="FootnoteAnchor"/>
          <w:rtl w:val="true"/>
        </w:rPr>
        <w:footnoteReference w:id="12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اگر من قدرت را به دست بگیرم، به وظیفه ام عمل می کنم و گوش به سرزنش های نابجا و نادرست نخواهم داد</w:t>
      </w:r>
      <w:r>
        <w:rPr>
          <w:rFonts w:eastAsia="IRNazanin" w:cs="IRNazanin"/>
          <w:color w:val="111111"/>
          <w:sz w:val="28"/>
          <w:szCs w:val="28"/>
          <w:rtl w:val="true"/>
          <w:lang w:bidi="fa-IR"/>
        </w:rPr>
        <w:t xml:space="preserve">». </w:t>
      </w:r>
      <w:bookmarkStart w:id="265" w:name="pg6936_70318"/>
    </w:p>
    <w:p>
      <w:pPr>
        <w:pStyle w:val="Heading3"/>
        <w:numPr>
          <w:ilvl w:val="2"/>
          <w:numId w:val="1"/>
        </w:numPr>
        <w:rPr/>
      </w:pPr>
      <w:bookmarkStart w:id="266" w:name="__RefHeading___Toc2037724_372815092"/>
      <w:bookmarkStart w:id="267" w:name="_Toc87"/>
      <w:bookmarkEnd w:id="265"/>
      <w:bookmarkEnd w:id="266"/>
      <w:r>
        <w:rPr>
          <w:rtl w:val="true"/>
        </w:rPr>
        <w:t>حضور در میدان سختی ها</w:t>
      </w:r>
      <w:bookmarkEnd w:id="267"/>
    </w:p>
    <w:p>
      <w:pPr>
        <w:pStyle w:val="BookText"/>
        <w:rPr/>
      </w:pPr>
      <w:r>
        <w:rPr>
          <w:rFonts w:ascii="IRNazanin" w:hAnsi="IRNazanin" w:eastAsia="IRNazanin"/>
          <w:color w:val="111111"/>
          <w:sz w:val="28"/>
          <w:sz w:val="28"/>
          <w:szCs w:val="28"/>
          <w:rtl w:val="true"/>
          <w:lang w:bidi="fa-IR"/>
        </w:rPr>
        <w:t>این وضع امیر المؤمنین علی علیه السلام بود، اما شما در چه وضعیتی بودید؟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فِی رَفاهِيَةٍ مِنَ الْعَيْشِ؛</w:t>
      </w:r>
    </w:p>
    <w:p>
      <w:pPr>
        <w:pStyle w:val="BookText"/>
        <w:rPr/>
      </w:pPr>
      <w:r>
        <w:rPr>
          <w:rFonts w:ascii="IRNazanin" w:hAnsi="IRNazanin" w:eastAsia="IRNazanin"/>
          <w:color w:val="111111"/>
          <w:sz w:val="28"/>
          <w:sz w:val="28"/>
          <w:szCs w:val="28"/>
          <w:rtl w:val="true"/>
          <w:lang w:bidi="fa-IR"/>
        </w:rPr>
        <w:t>شما در رفاه و عیش و نوش خودتان به سر می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زمانی که امیرالمؤمنین در دوره بعثت خون دلها می خورد، شما غرق زندگی حیوانیتان بودید، آن زمانی که امیر المؤمنين على علیه السلام در سالهای اول هجرت در جنگ ها شمشیر می زد و خون دلها را به جان می خرید، شما غرق عیش و نوش و زندگی حیوانیتان بودید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وَادِعُونَ فَاكِهُونَ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ساکت و آرام بودید و خودتان را درگیر جنگ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اهل خوشگذرانی بودید و در امنیت و آسایش به سر می بردید، اما امیر المؤمنین علی علیه السلام جانش را در طبق اخلاص گذاشته و ایثار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تَتَرَبَّصُونَ بِنَا الدَّوَائِرَ؛</w:t>
      </w:r>
    </w:p>
    <w:p>
      <w:pPr>
        <w:pStyle w:val="BookText"/>
        <w:rPr/>
      </w:pPr>
      <w:r>
        <w:rPr>
          <w:rFonts w:ascii="IRNazanin" w:hAnsi="IRNazanin" w:eastAsia="IRNazanin"/>
          <w:color w:val="111111"/>
          <w:sz w:val="28"/>
          <w:sz w:val="28"/>
          <w:szCs w:val="28"/>
          <w:rtl w:val="true"/>
          <w:lang w:bidi="fa-IR"/>
        </w:rPr>
        <w:t>انتظار می کشیدید تا برای ما اهل بیت حادثه ای پیش 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دوائر، جمع دائره، به معنای مصیبت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شما در دوره بعثت، تمام تلاشتان را به کار بردید که به اسلام عزیز </w:t>
      </w:r>
    </w:p>
    <w:p>
      <w:pPr>
        <w:pStyle w:val="BookText"/>
        <w:rPr/>
      </w:pPr>
      <w:r>
        <w:rPr>
          <w:rFonts w:ascii="IRNazanin" w:hAnsi="IRNazanin" w:eastAsia="IRNazanin"/>
          <w:color w:val="111111"/>
          <w:sz w:val="28"/>
          <w:sz w:val="28"/>
          <w:szCs w:val="28"/>
          <w:rtl w:val="true"/>
          <w:lang w:bidi="fa-IR"/>
        </w:rPr>
        <w:t>آسیب برسانید و برخی از شما حتی بعد از هجرت در پوشش اسلام، منافقانه عمل کردید و ضربه به اسلام عزیز زدید و در پی آن بودید که این شعله هدایت بخش و نجات بخش زندگی مردم را خاموش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وَتَتَوَكَّفُونَ الأَخْبَارَ؛</w:t>
      </w:r>
    </w:p>
    <w:p>
      <w:pPr>
        <w:pStyle w:val="BookText"/>
        <w:rPr/>
      </w:pPr>
      <w:r>
        <w:rPr>
          <w:rFonts w:ascii="IRNazanin" w:hAnsi="IRNazanin" w:eastAsia="IRNazanin"/>
          <w:color w:val="111111"/>
          <w:sz w:val="28"/>
          <w:sz w:val="28"/>
          <w:szCs w:val="28"/>
          <w:rtl w:val="true"/>
          <w:lang w:bidi="fa-IR"/>
        </w:rPr>
        <w:t>از فاصله دور منتظر شنیدن اخبار و وقایع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تَوَکُّف به معنای توقع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المؤمنین علی علیه السلام در وسط میدان جنگ جانش را سپر کرده بود اما شما بیرون از گود نشسته بودید و فقط منتظر خبر بودید که چه خبر خواهد شد؛ اگر مسلمانان پیروز شدند، شما بیایید و فرصت طلبانه طلب غنیمت کنید و اگر دشمنان پیروز شدند، به دشمنان بگویید ما با مسلمانها نبودیم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وَتَنْكُصُونَ عِنْدَ النِّزَالِ ؛</w:t>
      </w:r>
    </w:p>
    <w:p>
      <w:pPr>
        <w:pStyle w:val="BookText"/>
        <w:rPr/>
      </w:pPr>
      <w:r>
        <w:rPr>
          <w:rFonts w:ascii="IRNazanin" w:hAnsi="IRNazanin" w:eastAsia="IRNazanin"/>
          <w:color w:val="111111"/>
          <w:sz w:val="28"/>
          <w:sz w:val="28"/>
          <w:szCs w:val="28"/>
          <w:rtl w:val="true"/>
          <w:lang w:bidi="fa-IR"/>
        </w:rPr>
        <w:t>و شما آنها هستید که در مواقع بحرانی عقب نشینی می کردید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نَزال به وقتی گفته می شد که در جنگ تن به تن از اسب پیاده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تَنكُصونَ به معنای مکث و عقب نشینی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شماعافیت طلب بودید و در مواقع بحرانی عقب می نشستید و زندگی آرام و بی دردسر و بی سروصدا را می خواستید، در لحظات بحرانی و حساس سکوت می کردید و یا عقب نشینی روش و پیشه شما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تَفِرُّونَ عِنْدَ القِتالِ؛ شما از صحنه جنگ فرار می کردید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های فرصت طلبی بودید که در پی دنیایتان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افتخارات امیر المؤمنین علی علیه السلام است که پیوسته کرار غیر فرار بوده و در همه جنگ ها مقاومت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صحنه دردناکی پیش آمد و اکثریت مسلمانان فرار کردند جز اندکی به تعداد انگشتان دست و به گفته برخی از مورخین در همین جنگ احد زمانی گذشت که فقط پیغمبر بود و علی</w:t>
      </w:r>
      <w:r>
        <w:rPr>
          <w:rFonts w:eastAsia="IRNazanin" w:cs="IRNazanin"/>
          <w:color w:val="111111"/>
          <w:sz w:val="28"/>
          <w:szCs w:val="28"/>
          <w:rtl w:val="true"/>
          <w:lang w:bidi="fa-IR"/>
        </w:rPr>
        <w:t xml:space="preserve">. </w:t>
      </w:r>
      <w:bookmarkStart w:id="268" w:name="pg6936_70320"/>
    </w:p>
    <w:p>
      <w:pPr>
        <w:pStyle w:val="Heading2"/>
        <w:numPr>
          <w:ilvl w:val="1"/>
          <w:numId w:val="1"/>
        </w:numPr>
        <w:rPr/>
      </w:pPr>
      <w:bookmarkStart w:id="269" w:name="__RefHeading___Toc2037726_372815092"/>
      <w:bookmarkStart w:id="270" w:name="_Toc88"/>
      <w:bookmarkEnd w:id="268"/>
      <w:bookmarkEnd w:id="269"/>
      <w:r>
        <w:rPr>
          <w:rtl w:val="true"/>
        </w:rPr>
        <w:t>ظهور جریان ارتجاع و ویژگی های آن</w:t>
      </w:r>
      <w:bookmarkEnd w:id="27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2037728_372815092"/>
      <w:bookmarkStart w:id="272" w:name="_Toc89"/>
      <w:bookmarkEnd w:id="271"/>
      <w:r>
        <w:rPr>
          <w:rtl w:val="true"/>
        </w:rPr>
        <w:t>اشاره</w:t>
      </w:r>
      <w:bookmarkStart w:id="273" w:name="pg6936_70321"/>
      <w:bookmarkEnd w:id="272"/>
    </w:p>
    <w:p>
      <w:pPr>
        <w:pStyle w:val="Heading3"/>
        <w:numPr>
          <w:ilvl w:val="2"/>
          <w:numId w:val="1"/>
        </w:numPr>
        <w:rPr/>
      </w:pPr>
      <w:bookmarkStart w:id="274" w:name="__RefHeading___Toc2037730_372815092"/>
      <w:bookmarkStart w:id="275" w:name="_Toc90"/>
      <w:bookmarkEnd w:id="273"/>
      <w:bookmarkEnd w:id="274"/>
      <w:r>
        <w:rPr>
          <w:rtl w:val="true"/>
        </w:rPr>
        <w:t>ظهور جریان ارتجاع و ویژگی های آن</w:t>
      </w:r>
      <w:bookmarkEnd w:id="275"/>
    </w:p>
    <w:p>
      <w:pPr>
        <w:pStyle w:val="BookText"/>
        <w:rPr/>
      </w:pPr>
      <w:r>
        <w:rPr>
          <w:rFonts w:ascii="IRNazanin" w:hAnsi="IRNazanin" w:eastAsia="IRNazanin"/>
          <w:color w:val="111111"/>
          <w:sz w:val="28"/>
          <w:sz w:val="28"/>
          <w:szCs w:val="28"/>
          <w:rtl w:val="true"/>
          <w:lang w:bidi="fa-IR"/>
        </w:rPr>
        <w:t>با این همه مناقب امیر المؤمنین علی علیه السلام چه شد که به زحمات پیامبر اکرم صلی الله علیه و آله و به رهنمودهای آن عزیز پشت پا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عليها السلام در اینجا عمیق ترین تحلیل را از ارتجاع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یعنی عقب گرد و بازگشت به بینش ها و ارزش های جاهلی، همان چیزی که پیامبر نگرانش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نگران ارتجاع بود و این ارتجاع بعد از پیامبر اکرم اتفاق افتاد</w:t>
      </w:r>
      <w:r>
        <w:rPr>
          <w:rFonts w:eastAsia="IRNazanin" w:cs="IRNazanin"/>
          <w:color w:val="111111"/>
          <w:sz w:val="28"/>
          <w:szCs w:val="28"/>
          <w:rtl w:val="true"/>
          <w:lang w:bidi="fa-IR"/>
        </w:rPr>
        <w:t>).</w:t>
      </w:r>
    </w:p>
    <w:p>
      <w:pPr>
        <w:pStyle w:val="Heading3"/>
        <w:numPr>
          <w:ilvl w:val="2"/>
          <w:numId w:val="1"/>
        </w:numPr>
        <w:rPr/>
      </w:pPr>
      <w:bookmarkStart w:id="276" w:name="__RefHeading___Toc2037732_372815092"/>
      <w:bookmarkStart w:id="277" w:name="_Toc91"/>
      <w:bookmarkEnd w:id="276"/>
      <w:r>
        <w:rPr/>
        <w:t>1</w:t>
      </w:r>
      <w:r>
        <w:rPr>
          <w:rtl w:val="true"/>
        </w:rPr>
        <w:t>.</w:t>
      </w:r>
      <w:r>
        <w:rPr>
          <w:rtl w:val="true"/>
        </w:rPr>
        <w:t>نفاق</w:t>
      </w:r>
      <w:bookmarkEnd w:id="277"/>
    </w:p>
    <w:p>
      <w:pPr>
        <w:pStyle w:val="BookText"/>
        <w:rPr/>
      </w:pPr>
      <w:r>
        <w:rPr>
          <w:rFonts w:ascii="IRNazanin" w:hAnsi="IRNazanin" w:eastAsia="IRNazanin"/>
          <w:color w:val="111111"/>
          <w:sz w:val="28"/>
          <w:sz w:val="28"/>
          <w:szCs w:val="28"/>
          <w:rtl w:val="true"/>
          <w:lang w:bidi="fa-IR"/>
        </w:rPr>
        <w:t>حضرت صدیقه طاهره علیها السلام این ارتجاع را چنین تبیین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أَنْبِيائِهِ، وَ مَأْوَى أَصْفِيَائِهِ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خداوند برای پیامبرش منزلگاه انبياء و محل اصفیای خود را برگزید و پیامبر صلی الله علیه و آله به ملکوت اعلی پیوست، چند بیماری در بین شما جان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فِيكُمْ حَسِيكَةُ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حَسَكَة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خارهای نفاق در بین شما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نفاق به مثابه تیغ هایی که بر اهل حق و حقیقت فرود آید، در بین شما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نفاق، هم نفاقی خوفی و هم نفاق فرصت طلبانه و طمعی بود که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بین مفسران درباره تاریخ نفاق است که به چه زمانی بر می گردد و آیا جریان نفاق در دوره هجرت شکل گرفت یا در دوره بعثت هم بود؟ درباره اینکه جریان نفاق در دوره هجرت بود،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هرگاه کسانی قدرتمند باشند و آن قدرت سرکوب بشود، پس از آن از ترس رو به مبارزات زیرزمینی می آورند که اصطلاحاً به آن نفاق خونی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نفاق از آغاز هجرت پیامبر اکرم صلی الله علیه و آله شکل گرفت و این نفاق در جریان جنگ احد ضربه کاری به پیامبر اکرم صلی الله علیه و آله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جریان نفاق در سالهای آخر عمر پیامبر اکرم صلی الله علیه و آله و همزمان با جنگ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پیامبری که در همه جنگ ها امیرالمؤمنین علی علیه السلام را با خودش می برد به دلیل تلاش شیطانی منافقان در اواخر عمر پیامبر اکرم صلی الله علیه و آله و توطئه های گسترده آنها به 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جان تو جای من در مدینه بمان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مِنّی بِمَنزلةِ هَارونَ مِنْ موسی</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دوم، نفاق فرصت طلبانه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 المیزان ذیل تفسیر سوره منافقون می گوید که هیچ دلیلی نداریم که خاستگاه و آغاز نفاق را دردوره هجرت بگیریم، بلکه رگ و ریشه هایی از نفاق را حتی در دوره بعثت هم می توان دید؛ زیرا آنها می دانستند کار اسلام خواهد گرفت و رشد خواهد کرد</w:t>
      </w:r>
      <w:r>
        <w:rPr>
          <w:rFonts w:eastAsia="IRNazanin" w:cs="IRNazanin"/>
          <w:color w:val="111111"/>
          <w:sz w:val="28"/>
          <w:szCs w:val="28"/>
          <w:rtl w:val="true"/>
          <w:lang w:bidi="fa-IR"/>
        </w:rPr>
        <w:t xml:space="preserve">. </w:t>
      </w:r>
      <w:bookmarkStart w:id="278" w:name="pg6936_70323"/>
    </w:p>
    <w:p>
      <w:pPr>
        <w:pStyle w:val="BookText"/>
        <w:rPr/>
      </w:pPr>
      <w:bookmarkEnd w:id="278"/>
      <w:r>
        <w:rPr>
          <w:rFonts w:ascii="IRNazanin" w:hAnsi="IRNazanin" w:eastAsia="IRNazanin"/>
          <w:color w:val="111111"/>
          <w:sz w:val="28"/>
          <w:sz w:val="28"/>
          <w:szCs w:val="28"/>
          <w:rtl w:val="true"/>
          <w:lang w:bidi="fa-IR"/>
        </w:rPr>
        <w:t>اینکه حضرت زهرا علیها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فِيكُمْ حَسِيكَةُ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حَسَكَة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به این دو نوع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 خوفي و نفاق فرصت طلبانه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037734_372815092"/>
      <w:bookmarkStart w:id="280" w:name="_Toc92"/>
      <w:bookmarkEnd w:id="279"/>
      <w:r>
        <w:rPr/>
        <w:t>2</w:t>
      </w:r>
      <w:r>
        <w:rPr>
          <w:rtl w:val="true"/>
        </w:rPr>
        <w:t xml:space="preserve">. </w:t>
      </w:r>
      <w:r>
        <w:rPr>
          <w:rtl w:val="true"/>
        </w:rPr>
        <w:t>رنگ باختن ارزش های دینی</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سَمَلَ جِلبَابُ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جلباب به معنای لباسی است که تمام بدن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می فرماید بعد از پیامبر، دین و معنویت در بین شما کهنه شد و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طاهره علیها السلام از دین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و این تعبیر، تعبیر بسیار گویایی برای دین است و پاسخی است به آنها که اسلام را دین زندگی نمی دانند و به غلط و نادرست می گویند اسلام دین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این سخن را میگویند دین را قطعا نفهمیده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صدیقه طاهره علیها السلام است که مفسر بزرگ دین است دین را جلباب میداند؛ یعنی پوششی برای همه عرصه های زندگی در بعد فردی، اجتماعی، سیاسی و اقتصادی</w:t>
      </w:r>
      <w:r>
        <w:rPr>
          <w:rFonts w:eastAsia="IRNazanin" w:cs="IRNazanin"/>
          <w:color w:val="111111"/>
          <w:sz w:val="28"/>
          <w:szCs w:val="28"/>
          <w:rtl w:val="true"/>
          <w:lang w:bidi="fa-IR"/>
        </w:rPr>
        <w:t>.</w:t>
      </w:r>
    </w:p>
    <w:p>
      <w:pPr>
        <w:pStyle w:val="Heading3"/>
        <w:numPr>
          <w:ilvl w:val="2"/>
          <w:numId w:val="1"/>
        </w:numPr>
        <w:rPr/>
      </w:pPr>
      <w:bookmarkStart w:id="281" w:name="__RefHeading___Toc2037736_372815092"/>
      <w:bookmarkStart w:id="282" w:name="_Toc93"/>
      <w:bookmarkEnd w:id="281"/>
      <w:r>
        <w:rPr/>
        <w:t>3</w:t>
      </w:r>
      <w:r>
        <w:rPr>
          <w:rtl w:val="true"/>
        </w:rPr>
        <w:t xml:space="preserve">. </w:t>
      </w:r>
      <w:r>
        <w:rPr>
          <w:rtl w:val="true"/>
        </w:rPr>
        <w:t>حذف على علیه السلام و پیروانش از صحنه ها</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 كَاظِمُ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گمراهان ساکت که تا به حال بی تفاوت بودند و جرأت حرف زدن نداشتند، میدان دار معرکه شدند و به سخن درآمدند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الغَاوِينَ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امپراطور رسانه ای می کنم که به جان اسلام افتاد و بر علیه خوب ترین خوب های عالم امیر المؤمنین علی علیه السلام ،کارخانه شایعه سازی دشمن بدترین شایعات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خانه نشین شدند و آنها که باید سخن بگویند جلوی سخنشان گرفته شد و در عوض، آنها که عقده و کینه داشتند، مانند کعب الأحبارها سخنگوی اسلام شدند، در حالیکه باب مدینه علم نبی یعنی امیرالمؤمنین على علیه السلام از صحنه فرهنگ و سیاست حذف شد</w:t>
      </w:r>
      <w:r>
        <w:rPr>
          <w:rFonts w:eastAsia="IRNazanin" w:cs="IRNazanin"/>
          <w:color w:val="111111"/>
          <w:sz w:val="28"/>
          <w:szCs w:val="28"/>
          <w:rtl w:val="true"/>
          <w:lang w:bidi="fa-IR"/>
        </w:rPr>
        <w:t xml:space="preserve">. </w:t>
      </w:r>
      <w:bookmarkStart w:id="283" w:name="pg6936_70324"/>
    </w:p>
    <w:p>
      <w:pPr>
        <w:pStyle w:val="Heading2"/>
        <w:numPr>
          <w:ilvl w:val="1"/>
          <w:numId w:val="1"/>
        </w:numPr>
        <w:rPr/>
      </w:pPr>
      <w:bookmarkStart w:id="284" w:name="__RefHeading___Toc2037738_372815092"/>
      <w:bookmarkStart w:id="285" w:name="_Toc94"/>
      <w:bookmarkEnd w:id="283"/>
      <w:bookmarkEnd w:id="284"/>
      <w:r>
        <w:rPr>
          <w:rtl w:val="true"/>
        </w:rPr>
        <w:t>ظهور فرصت طلبان</w:t>
      </w:r>
      <w:bookmarkEnd w:id="28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2037740_372815092"/>
      <w:bookmarkStart w:id="287" w:name="_Toc95"/>
      <w:bookmarkEnd w:id="286"/>
      <w:r>
        <w:rPr>
          <w:rtl w:val="true"/>
        </w:rPr>
        <w:t>اشاره</w:t>
      </w:r>
      <w:bookmarkStart w:id="288" w:name="pg6936_70325"/>
      <w:bookmarkEnd w:id="287"/>
    </w:p>
    <w:p>
      <w:pPr>
        <w:pStyle w:val="Heading3"/>
        <w:numPr>
          <w:ilvl w:val="2"/>
          <w:numId w:val="1"/>
        </w:numPr>
        <w:rPr/>
      </w:pPr>
      <w:bookmarkStart w:id="289" w:name="__RefHeading___Toc2037742_372815092"/>
      <w:bookmarkStart w:id="290" w:name="_Toc96"/>
      <w:bookmarkEnd w:id="288"/>
      <w:bookmarkEnd w:id="289"/>
      <w:r>
        <w:rPr>
          <w:rtl w:val="true"/>
        </w:rPr>
        <w:t>ظهور فرصت طلبان</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وَنَبَغَ خامِلُ الأَقَلِّينَ؛</w:t>
      </w:r>
    </w:p>
    <w:p>
      <w:pPr>
        <w:pStyle w:val="BookText"/>
        <w:rPr/>
      </w:pPr>
      <w:r>
        <w:rPr>
          <w:rFonts w:ascii="IRNazanin" w:hAnsi="IRNazanin" w:eastAsia="IRNazanin"/>
          <w:color w:val="111111"/>
          <w:sz w:val="28"/>
          <w:sz w:val="28"/>
          <w:szCs w:val="28"/>
          <w:rtl w:val="true"/>
          <w:lang w:bidi="fa-IR"/>
        </w:rPr>
        <w:t>فرومایگان گمنام به صحنه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به معنای ظهور است وخامل هم به معنای آدم های گمنام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خطری بزرگ است که همیشه برای انقلاب ها بوده، هست و خواهد بود و آن خطر نفوذ فرصت طلبان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ها مراحل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ها تا جایی که سختی ها وجود دارد، عده خاصی تلاش می کنند، اما تا زمان رسیدن میوه شد، فرصت طلبان از راه می رسند و میوه ها را آنها می چینند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مشروطیت، شاهد این واقعیت تلخ بودیم که علماء، مردم را علیه استبداد به صحنه آوردند، ولی بعد از اینکه زمان چیده شدن میوه رسید، غرب زدگان آمدند و حاصل زحمات گسترده عالمان دین را به ناحق مصادره کردند؛ تا آنجا که شهید بزرگوار آية الله شیخ فضل الله نوری که از بنیانگذاران مشروطیت بود، بردار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هَدَرَ فَنِيقُ الْمُبْطِلِين؛ شجاعان از گروه باطل به صدا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هاء و دال و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دال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شتر با صدای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فَنیق هم به شتر نری می گویند که بر آن سوار نمی شوند؛ زیرا برای آن حريم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معنای جمله این می شود که آدم های شجاع و بی پروای اهل باطل هم از این فرصت استفاده کردند و به صدا در آمدند و خودی نشان دادند تا زحمات پیامبر اکرم صلی الله علیه و آله را به باد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فَخَطَرَ فِی عَرَصاتِكُمْ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سردمداران باطل در جمعیت شما در حال دم جنباندن بر آمدند؛ یعنی میدان داری کردند و معرکه به دست کسانی افتاد که یک روز هم به اسلام معتقد نبودند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ها به تدریج و ذره ذره نفوذ کردند تا به جایی رسیدند که به صراحت،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برخیز و ببین آن اسلامی که دیروز بر سرش با همدیگر می جنگیدیم، امروز مثل توپ دست به دست بچه های ما می گردد</w:t>
      </w:r>
      <w:r>
        <w:rPr>
          <w:rFonts w:eastAsia="IRNazanin" w:cs="IRNazanin"/>
          <w:color w:val="111111"/>
          <w:sz w:val="28"/>
          <w:szCs w:val="28"/>
          <w:rtl w:val="true"/>
          <w:lang w:bidi="fa-IR"/>
        </w:rPr>
        <w:t xml:space="preserve">. </w:t>
      </w:r>
      <w:bookmarkStart w:id="291" w:name="pg6936_70327"/>
    </w:p>
    <w:p>
      <w:pPr>
        <w:pStyle w:val="Heading3"/>
        <w:numPr>
          <w:ilvl w:val="2"/>
          <w:numId w:val="1"/>
        </w:numPr>
        <w:rPr/>
      </w:pPr>
      <w:bookmarkStart w:id="292" w:name="__RefHeading___Toc2037744_372815092"/>
      <w:bookmarkStart w:id="293" w:name="_Toc97"/>
      <w:bookmarkEnd w:id="291"/>
      <w:bookmarkEnd w:id="292"/>
      <w:r>
        <w:rPr>
          <w:rtl w:val="true"/>
        </w:rPr>
        <w:t>نفوذ شیطان</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وَأَطْلَعَ الشيْطانُ رَأْسَه مِنْ مَغْرِزِهِ؛</w:t>
      </w:r>
    </w:p>
    <w:p>
      <w:pPr>
        <w:pStyle w:val="BookText"/>
        <w:rPr/>
      </w:pPr>
      <w:r>
        <w:rPr>
          <w:rFonts w:ascii="IRNazanin" w:hAnsi="IRNazanin" w:eastAsia="IRNazanin"/>
          <w:color w:val="111111"/>
          <w:sz w:val="28"/>
          <w:sz w:val="28"/>
          <w:szCs w:val="28"/>
          <w:rtl w:val="true"/>
          <w:lang w:bidi="fa-IR"/>
        </w:rPr>
        <w:t>شیطان هم سرش را از مخفیگاهش بیرون کشید و دید الان وقت بهره برداری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هَاتفاً بِكُمْ؛او صدایتان 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فَأَلْفَاكُمْ لِدَعْوَتِهِ مُسْتَجِيبِينَ؛ شیطان دید شما دعوت او را استجابت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دعوت شیطان لبیک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وَلِلْغِرَّةِ فِيهِ مُلَاحِظِينَ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لِلْعزَِّةِ فِيهِ مُلَاحِظِينَ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شما فریب</w:t>
      </w:r>
    </w:p>
    <w:p>
      <w:pPr>
        <w:pStyle w:val="BookText"/>
        <w:rPr/>
      </w:pPr>
      <w:r>
        <w:rPr>
          <w:rFonts w:ascii="IRNazanin" w:hAnsi="IRNazanin" w:eastAsia="IRNazanin"/>
          <w:color w:val="111111"/>
          <w:sz w:val="28"/>
          <w:sz w:val="28"/>
          <w:szCs w:val="28"/>
          <w:rtl w:val="true"/>
          <w:lang w:bidi="fa-IR"/>
        </w:rPr>
        <w:t>شیطان را خوردید و به چشم مشتری به شیطان نگاه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ملاحظه، عبارت از این است که انسان به دید مشتری و به دید علاقه به کسی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لِلْعزَّةِ فِيهِ مُلَاحِظِينَ؛ یعنی شیطان دید که شما برای اینکه عزیز بشوید، پناهنده به او شدید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اسْتَنْهَضَكُمْ فَوَجَدَكُمْ خِفَافاً، شیطان از شما خواست که برخیزید و دریافت که شما وزنی ندارید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 وزن شدید، لذا شما را به دنبال خودش کشید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وقتی می خواهد روش فرعون را برای به </w:t>
      </w:r>
    </w:p>
    <w:p>
      <w:pPr>
        <w:pStyle w:val="BookText"/>
        <w:rPr/>
      </w:pPr>
      <w:r>
        <w:rPr>
          <w:rFonts w:ascii="IRNazanin" w:hAnsi="IRNazanin" w:eastAsia="IRNazanin"/>
          <w:color w:val="111111"/>
          <w:sz w:val="28"/>
          <w:sz w:val="28"/>
          <w:szCs w:val="28"/>
          <w:rtl w:val="true"/>
          <w:lang w:bidi="fa-IR"/>
        </w:rPr>
        <w:t>بردگی کشاندن مردم بیان کند،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قوم خودش را خفیف کرد و بدین ترتیب آنها را تسلیم و مطيع خودش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و نیز از تفسیر آن که در حقیقت کلام حضرت صدیقه طاهره علیها السلام است، استفاده می شود که استعمارگران برای بیچاره کردن ملت ها، اول گامی که بر می دارند، بی هویت کردن آنها و از بین بردن اصالت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بارها تجربه کردند که بی عفتی ها و هرزگی ها و ترویج سی دی ها، ماهواره ها و کتاب های مبتذل در حقیقت گامی است برای بی هویت کردن یک ملت و وقتی یک ملت بی هویت شد، به سرعت می توان این ملت را به طرف تباهی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صدیقه طاهره عليها السلام می فرماید که شیطان از شما خواست برخیزید و دید که شما پوک و بی محتوا شدید و اصالت های اسلامی تان را از دست دادید، لذا به سرعت شما را به دنبال خودش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وَأَحْمَشَكُمْ فَأَلْفَاكَمْ غِضَاباً؛ شیطان شما را تحریکتان و غضبناکتان کرد و شما تحت تأثیر شیطان به غضب آمدید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حَمْش یعنی تحریکی که آدم را به غضب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دید که می تواند با احياء رگ و ریشه های ناسیونالیستی به کامش برسد و به کامش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 من، انصار گفتند من، این من، من ها کنار هم قرار گرفت و مولا علی علیه السلام را که پیامبر صلی الله علیه و آله او را به امامت امت منصوب کرده بود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من های ناسیونالیستی و طائفه ای تحریک شیطان بود</w:t>
      </w:r>
      <w:r>
        <w:rPr>
          <w:rFonts w:eastAsia="IRNazanin" w:cs="IRNazanin"/>
          <w:color w:val="111111"/>
          <w:sz w:val="28"/>
          <w:szCs w:val="28"/>
          <w:rtl w:val="true"/>
          <w:lang w:bidi="fa-IR"/>
        </w:rPr>
        <w:t xml:space="preserve">. </w:t>
      </w:r>
      <w:bookmarkStart w:id="294" w:name="pg6936_70329"/>
    </w:p>
    <w:p>
      <w:pPr>
        <w:pStyle w:val="Heading3"/>
        <w:numPr>
          <w:ilvl w:val="2"/>
          <w:numId w:val="1"/>
        </w:numPr>
        <w:rPr/>
      </w:pPr>
      <w:bookmarkStart w:id="295" w:name="__RefHeading___Toc2037746_372815092"/>
      <w:bookmarkStart w:id="296" w:name="_Toc98"/>
      <w:bookmarkEnd w:id="294"/>
      <w:bookmarkEnd w:id="295"/>
      <w:r>
        <w:rPr>
          <w:rtl w:val="true"/>
        </w:rPr>
        <w:t>نتایج سرسپردگی به شیطان</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غَيْرَ اِبِلِكُمْ؛</w:t>
      </w:r>
    </w:p>
    <w:p>
      <w:pPr>
        <w:pStyle w:val="BookText"/>
        <w:rPr/>
      </w:pPr>
      <w:r>
        <w:rPr>
          <w:rFonts w:ascii="IRNazanin" w:hAnsi="IRNazanin" w:eastAsia="IRNazanin"/>
          <w:color w:val="111111"/>
          <w:sz w:val="28"/>
          <w:sz w:val="28"/>
          <w:szCs w:val="28"/>
          <w:rtl w:val="true"/>
          <w:lang w:bidi="fa-IR"/>
        </w:rPr>
        <w:t>پس مشغول داغ کردن غیر شتر های خودتان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برای اینکه شترها مشخص بشوند علامتی بر آنها می گذاشتند که اصطلاحاً می گویند داغ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مثلی می زند که آنها بفهمند، زیرا با شتر سرو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 از شتر های خودتان را داغ کردید؛ یعنی حالا که قدرت به دستتان آمد، در شترهای دیگران تصرف کردید و آنها را به عنوان شترهای خودتان داغ کردید و از حد تان تجاوز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وَرَدْتُمْ غَيْرَ مَشرَبكم؛ در غير محل شربتان وارد شدید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قبیله ای برای خودش یک محل شربی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می فرماید که شما مردم در غیر محل شرب و آشامیدنتان وارد شدید و حدود خودتان را رعایت نکردید و به حریم ولایت و امامت تجاوز کردید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وَالْعَهْدُ قَريبٌ،وَالْكَلْمُ رَحِيبٌ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عهد شما نسبت به پیامبر نزدیک است و شما پای منبر های پیامبر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تعریف های پیامبر اکرم صلی الله علیه و آله ازامیر المؤمنین علیه السلام و اهل بیت را شنیده اید؛ بارها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مِنّی مَن آذاهَا فَقَد آذَانی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فاطمه پاره تن من است، هر که بیازاردش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اینها را دیر زمانی نیست که از پیامبر اکرم صلی الله علیه و آله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حضرت صدیقه طاهره علیها السلام به احتمال قوی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رحلت نبی اکرم صلی الله علیه و آله ایراد کرده است؛ یعنی هنوز تن صدای پیامبر به گوش شما هست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عَلیٌّ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رفتاری است که با پیامبر اکرم صلی الله علیه و آله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وَالْكَلْمُ رَحِيبٌ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جراحتی که به واسطه رحلت پیامبر به دلمان وارد شده هنوز وسيع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داغداریم این چه رفتاری است با دختر داغدار پیامبر اکرم دارید؟ این تسلیت گفتن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وَالْجُرْحُ لَمَّا يَنْدَمِلْ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و 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که بر ما وارد شده، هنوز التيام پیدا نکرده و ما هنوز داغدار رسول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دخترش این چنین رفتار می کنید که کار شبانه روزی اش گریه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وَالرَّسُولُ لَمّا يُقْبَرْ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پیکر پاک پیامبر اکرم صلی الله علیه و آله دفن نشده بود که شما وصایای پیامبر اکرم را پشت پا زدید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ابْتِدَاراً؛ خیلی هم با عجله وارد کار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توجیهی؟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 خَوْفَ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کردید که با این کار جلوی فتنه را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که برخی از این نو مسلمانها از این علی کینه دارند </w:t>
      </w:r>
    </w:p>
    <w:p>
      <w:pPr>
        <w:pStyle w:val="BookText"/>
        <w:rPr/>
      </w:pPr>
      <w:r>
        <w:rPr>
          <w:rFonts w:ascii="IRNazanin" w:hAnsi="IRNazanin" w:eastAsia="IRNazanin"/>
          <w:color w:val="111111"/>
          <w:sz w:val="28"/>
          <w:sz w:val="28"/>
          <w:szCs w:val="28"/>
          <w:rtl w:val="true"/>
          <w:lang w:bidi="fa-IR"/>
        </w:rPr>
        <w:t>و او در جنگ ها بستگانشان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آمدید و گفتید نگران بودیم یک وقتی اینها دردسر درست کنند، لذا سراغ موردی دیگر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این نگرانی را داشتم که به هنگام بیعت امیرالمؤمنین علی علیه السلام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غدیر خم همان نو مسلمانها اعتراض کنند؛ خیلی هم دلم شور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میدیدم امیرالمؤمنین هیچ علاقه ای به خلافت ندارد، از طرفی هم این نگرانی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مردم وارد مسجد پیغمبر شدند و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بودم که یکی بلند شود و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پدرم و برادرم را در جنگها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گواه است یک نفر هم بلند شد و همه با امیرالمؤمنین علیه السلام بیعت کردند؛ بیعتی بی نظیر نه کم نظیر، بیعتی که امیر المؤمنین علی علیه السلام در نهج البلاغه می فرماید که پیرمردها و بچه ها ابراز خوشحالی می کردند که علی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اوائل هم با همین بهانه که ممکن است از امیرالمؤمنین این کینه داشته باشند و تسلیم نشوند، او را کنار زدند و رها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فِی الْفِتْنَةِ سَقَطُوا؛ آگاه باشید و بدانید که در فتنه سقوط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را از دست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را از دست دادید که اگر او قدرت را به دست می گرفت سرنوشت اسلام سرنوشت دیگری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جهنم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فَهَيْهَاتَ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بود از شما مهاجرین و انصار که این چنین با پیامبر اکرم و وصایای او رفتار کنید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بِكُمْ، شما را چه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کدام سوی به انحراف می 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اللّهِ بَيْنَ أَظْهُرِكُمْ؛ کتاب خدا پیش روی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می گوید که سراغ کسی بروید که اعلم و افضل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که قبول داريد على افضل و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رفتید سراغ قرآن از قرآن رهنمود می گرفتید</w:t>
      </w:r>
      <w:r>
        <w:rPr>
          <w:rFonts w:eastAsia="IRNazanin" w:cs="IRNazanin"/>
          <w:color w:val="111111"/>
          <w:sz w:val="28"/>
          <w:szCs w:val="28"/>
          <w:rtl w:val="true"/>
          <w:lang w:bidi="fa-IR"/>
        </w:rPr>
        <w:t xml:space="preserve">. </w:t>
      </w:r>
      <w:bookmarkStart w:id="297" w:name="pg6936_70333"/>
    </w:p>
    <w:p>
      <w:pPr>
        <w:pStyle w:val="Heading3"/>
        <w:numPr>
          <w:ilvl w:val="2"/>
          <w:numId w:val="1"/>
        </w:numPr>
        <w:rPr/>
      </w:pPr>
      <w:bookmarkStart w:id="298" w:name="__RefHeading___Toc2037748_372815092"/>
      <w:bookmarkStart w:id="299" w:name="_Toc99"/>
      <w:bookmarkEnd w:id="297"/>
      <w:bookmarkEnd w:id="298"/>
      <w:r>
        <w:rPr>
          <w:rtl w:val="true"/>
        </w:rPr>
        <w:t>معرفی قرآن کریم</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 ظاهِرَةٌ وَاَحْكامُهُ زاهِرة؛</w:t>
      </w:r>
    </w:p>
    <w:p>
      <w:pPr>
        <w:pStyle w:val="BookText"/>
        <w:rPr/>
      </w:pPr>
      <w:r>
        <w:rPr>
          <w:rFonts w:ascii="IRNazanin" w:hAnsi="IRNazanin" w:eastAsia="IRNazanin"/>
          <w:color w:val="111111"/>
          <w:sz w:val="28"/>
          <w:sz w:val="28"/>
          <w:szCs w:val="28"/>
          <w:rtl w:val="true"/>
          <w:lang w:bidi="fa-IR"/>
        </w:rPr>
        <w:t>معارف قرآن روشن و احکام آن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نباید در حاشیه باشد و باید در متن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را در حاشیه قرار دادید و رهنمودهای اساسی آن را پشت پا زدید؟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أَعْلَامُهُ باهِرَةٌ؛ علم های قرآن بلند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در بیابان ها چیز بلندی را به عنوان علامت می گذاشتند که مردم راه را گم نکنند مانند تابلوهای راهنمایی رانندگی که امروزه وجود دارد و آن روز علم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قرآن، اعلام است، تعالیم قرآن بهترین تعالیم است و راه سعادت را این تعالیم نشان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هِیَ أَقْوَمُ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بهترین راه سعادت در قرآن تبیین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وَزَوَاجِرُهُ لَائِحَةٌ، وَ أَوَامِرُهُ وَاضِحَةٌ؛</w:t>
      </w:r>
    </w:p>
    <w:p>
      <w:pPr>
        <w:pStyle w:val="BookText"/>
        <w:rPr/>
      </w:pPr>
      <w:r>
        <w:rPr>
          <w:rFonts w:ascii="IRNazanin" w:hAnsi="IRNazanin" w:eastAsia="IRNazanin"/>
          <w:color w:val="111111"/>
          <w:sz w:val="28"/>
          <w:sz w:val="28"/>
          <w:szCs w:val="28"/>
          <w:rtl w:val="true"/>
          <w:lang w:bidi="fa-IR"/>
        </w:rPr>
        <w:t>نواهی خداوند و اوامر او روشن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این همه پشت پا زدید؟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خَلَّفْتُمُوهُ وَرَاءَ ظُهُورِكُمْ؛</w:t>
      </w:r>
    </w:p>
    <w:p>
      <w:pPr>
        <w:pStyle w:val="BookText"/>
        <w:rPr/>
      </w:pPr>
      <w:r>
        <w:rPr>
          <w:rFonts w:ascii="IRNazanin" w:hAnsi="IRNazanin" w:eastAsia="IRNazanin"/>
          <w:color w:val="111111"/>
          <w:sz w:val="28"/>
          <w:sz w:val="28"/>
          <w:szCs w:val="28"/>
          <w:rtl w:val="true"/>
          <w:lang w:bidi="fa-IR"/>
        </w:rPr>
        <w:t>شما قرآن را با همه روشنی مضامین آن پشت سر نهادید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أَرَغَبَةً عَنْهُ تُرِيدُونَ أَمْ بِغَيْرِهِ تَحْكُمُونَ ؛</w:t>
      </w:r>
    </w:p>
    <w:p>
      <w:pPr>
        <w:pStyle w:val="BookText"/>
        <w:rPr/>
      </w:pPr>
      <w:r>
        <w:rPr>
          <w:rFonts w:ascii="IRNazanin" w:hAnsi="IRNazanin" w:eastAsia="IRNazanin"/>
          <w:color w:val="111111"/>
          <w:sz w:val="28"/>
          <w:sz w:val="28"/>
          <w:szCs w:val="28"/>
          <w:rtl w:val="true"/>
          <w:lang w:bidi="fa-IR"/>
        </w:rPr>
        <w:t>آیا از قرآن رویگردان شدید و به چیزی غیر قرآن حکم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بدلی ظالمان، به جای قرآن بر می گزینند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غیر از اسلام دینی را اختیار کند، هرگز آن دین از او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حضرت صدیقه طاهره علیها السلام این است که اسلام با علی گره خورده است و نمی توانید اسلام را منهای علی ببینید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آیه ای است که در غدیر خم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نصب امیر المؤمنین علی علیه السلام دین کامل می شود و نعمت هدایت تمام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در قیامت از زیانکاران است چه زیانکاری؟ زیانکاری که هستی و سرمایه اش بر باد رفته است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6936_70336"/>
      <w:bookmarkStart w:id="301" w:name="pg6936_70336"/>
      <w:bookmarkEnd w:id="301"/>
    </w:p>
    <w:p>
      <w:pPr>
        <w:pStyle w:val="Heading2"/>
        <w:numPr>
          <w:ilvl w:val="1"/>
          <w:numId w:val="1"/>
        </w:numPr>
        <w:rPr/>
      </w:pPr>
      <w:bookmarkStart w:id="302" w:name="pg6936_70336"/>
      <w:bookmarkStart w:id="303" w:name="__RefHeading___Toc2037750_372815092"/>
      <w:bookmarkStart w:id="304" w:name="_Toc100"/>
      <w:bookmarkEnd w:id="302"/>
      <w:bookmarkEnd w:id="303"/>
      <w:r>
        <w:rPr>
          <w:rtl w:val="true"/>
        </w:rPr>
        <w:t>غضب خلافت</w:t>
      </w:r>
      <w:bookmarkEnd w:id="30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2037752_372815092"/>
      <w:bookmarkStart w:id="306" w:name="_Toc101"/>
      <w:bookmarkEnd w:id="305"/>
      <w:r>
        <w:rPr>
          <w:rtl w:val="true"/>
        </w:rPr>
        <w:t>اشاره</w:t>
      </w:r>
      <w:bookmarkStart w:id="307" w:name="pg6936_70337"/>
      <w:bookmarkEnd w:id="306"/>
    </w:p>
    <w:p>
      <w:pPr>
        <w:pStyle w:val="Heading3"/>
        <w:numPr>
          <w:ilvl w:val="2"/>
          <w:numId w:val="1"/>
        </w:numPr>
        <w:rPr/>
      </w:pPr>
      <w:bookmarkStart w:id="308" w:name="__RefHeading___Toc2037754_372815092"/>
      <w:bookmarkStart w:id="309" w:name="_Toc102"/>
      <w:bookmarkEnd w:id="307"/>
      <w:bookmarkEnd w:id="308"/>
      <w:r>
        <w:rPr>
          <w:rtl w:val="true"/>
        </w:rPr>
        <w:t>غضب خلافت</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تَلْبَثُوا اِلاّ رَيْثَ أنْ تَسْكُنَ نَفْرَتُها، وَيَسْلَسَ قِيَادُها؛</w:t>
      </w:r>
    </w:p>
    <w:p>
      <w:pPr>
        <w:pStyle w:val="BookText"/>
        <w:rPr/>
      </w:pPr>
      <w:r>
        <w:rPr>
          <w:rFonts w:ascii="IRNazanin" w:hAnsi="IRNazanin" w:eastAsia="IRNazanin"/>
          <w:color w:val="111111"/>
          <w:sz w:val="28"/>
          <w:sz w:val="28"/>
          <w:szCs w:val="28"/>
          <w:rtl w:val="true"/>
          <w:lang w:bidi="fa-IR"/>
        </w:rPr>
        <w:t>شما بعد از پیامبر درنگ نکردید مگر به مقداری که چموشی خلافت ساکت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قدر و مقدار و اندازه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دور شدن چهار پا می باشد که کنایه از چموشی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آنچه را که انجام دادید، با عجله و شتاب فراوان صورت دادید و درنگ نکردید مگر مقداری که افسار شتر آرام و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مقداری صبر و تحمل کردید که زیر پای خودتان را سفت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تشبیهات، مشبه به، شتر است که معمولاً اعراب با آن سرو کار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أَخَذْتُمْ تُورُونَ وَقْدَتَهَا؛ پس از اینکه قدرت خلافت را به دست گرفتید، آتش گیره ی خلافت را شعله ور کردید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وَقدَة به معنای وُقُود است و آن چیزی است که با آن آتش را مشتعل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وَتُهَيِّجُونَ جَمْرَتَها؛ آتش آن را هم به جاهای دیگر سرایت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ذغال وقتی که سرخ شود جَمرَة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جَمرَة با تاء می شود جَمر؛ یعنی بعد از اینکه به قدرت رسیدید و عليه ما آتش برافروختید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تَسْتَجِيبُونَ لِهُتافِ الشَّيْطانِ الْغَوِیِّ، فریاد شیطان گمراه را لبیک گفتید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اِطْفَاءِ أَنْوَارِ الدِّينِ الْجَلِيِّ؛ شروع کردید تا نورهای دین روشن اسلام را خاموش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راهی که آغاز شد سرانجامش خاموش شدن نور دین بود و اگر این نور، الان باقی می باشد، به برکت خون دلهای اهل بیت عصمت و طهارت علیهم السلام است و الا اگر این تلاش ها نبود و آن روش ادامه پیدا می کرد نه از تاک، نشان می ماند و نه از تاک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ماندن به برکت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خون دل خوردن امیر المؤمنين على علیه السلام است؛ خون دلی که خود می گوید همانند خار در چشم و استخوان در گلو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بود که نوک تیز شمشیر را بر قلب على بگذراند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اِهْمَالِ سُنَنِ النَّبِيِّ الصَّفِيِّ؛</w:t>
      </w:r>
    </w:p>
    <w:p>
      <w:pPr>
        <w:pStyle w:val="BookText"/>
        <w:rPr/>
      </w:pPr>
      <w:r>
        <w:rPr>
          <w:rFonts w:ascii="IRNazanin" w:hAnsi="IRNazanin" w:eastAsia="IRNazanin"/>
          <w:color w:val="111111"/>
          <w:sz w:val="28"/>
          <w:sz w:val="28"/>
          <w:szCs w:val="28"/>
          <w:rtl w:val="true"/>
          <w:lang w:bidi="fa-IR"/>
        </w:rPr>
        <w:t>شروع کردید به خاموش کردن سنت های پیامبر برگزیده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سنت بالاتر و روشن تر از حدیث غدیر که در آن جمع بزرگ،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همه شنیدند که 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عَلیٌ مَوْلَاهُ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روشی که شروع شد باعث شد سنت های پیامبر خاموش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تَشرَبُونَ </w:t>
      </w:r>
      <w:r>
        <w:rPr>
          <w:rStyle w:val="FootnoteAnchor"/>
          <w:rtl w:val="true"/>
        </w:rPr>
        <w:footnoteReference w:id="143"/>
      </w:r>
      <w:r>
        <w:rPr>
          <w:rFonts w:ascii="Amiri" w:hAnsi="Amiri" w:eastAsia="Amiri" w:cs="Amiri"/>
          <w:color w:val="111111"/>
          <w:sz w:val="28"/>
          <w:sz w:val="28"/>
          <w:szCs w:val="28"/>
          <w:rtl w:val="true"/>
          <w:lang w:bidi="ar-SA"/>
        </w:rPr>
        <w:t>حَسْواً فِی ارْتِغَاءٍ؛</w:t>
      </w:r>
    </w:p>
    <w:p>
      <w:pPr>
        <w:pStyle w:val="BookText"/>
        <w:rPr/>
      </w:pPr>
      <w:r>
        <w:rPr>
          <w:rFonts w:ascii="IRNazanin" w:hAnsi="IRNazanin" w:eastAsia="IRNazanin"/>
          <w:color w:val="111111"/>
          <w:sz w:val="28"/>
          <w:sz w:val="28"/>
          <w:szCs w:val="28"/>
          <w:rtl w:val="true"/>
          <w:lang w:bidi="fa-IR"/>
        </w:rPr>
        <w:t>به تدریج و آرام آرام منافع خلافت را آشامیدید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ارتغاء باغین از ماده رغو مثلثة الراء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کسر وضم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کف و سرشیری است که </w:t>
      </w:r>
    </w:p>
    <w:p>
      <w:pPr>
        <w:pStyle w:val="BookText"/>
        <w:rPr/>
      </w:pPr>
      <w:r>
        <w:rPr>
          <w:rFonts w:ascii="IRNazanin" w:hAnsi="IRNazanin" w:eastAsia="IRNazanin"/>
          <w:color w:val="111111"/>
          <w:sz w:val="28"/>
          <w:sz w:val="28"/>
          <w:szCs w:val="28"/>
          <w:rtl w:val="true"/>
          <w:lang w:bidi="fa-IR"/>
        </w:rPr>
        <w:t>وقتی شیر را به هم می زنند روی آن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 هم به معنای آشامیدن به تدریج به خاطر خوشمزه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وقتی روی شیر، کفی ظاهر می شود که خوشمزه است کسی می آید تا اندکی از آن را بخورد، کم کم و به تدریج همه شیر را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حضرت صدیقه طاهره علیها السلام این است که شما به اسم اینکه می خواهیم اسلام و نظام اسلامی را حفظ کنیم و به دین خدا خدمت کنیم، آمدید و در پوشش این حرف های قشنگ، از منافع خلافت استفاده کردید و به اصطلاح بر خرمراد سوار شدید، اما بعد چه کردید؟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تَمْشُونَ لِأَهْلِهِ وَ وُلَدِهِ فِی الْخَمَرِ وَالْضَّرَاءِ؛</w:t>
      </w:r>
    </w:p>
    <w:p>
      <w:pPr>
        <w:pStyle w:val="BookText"/>
        <w:rPr/>
      </w:pPr>
      <w:r>
        <w:rPr>
          <w:rFonts w:ascii="IRNazanin" w:hAnsi="IRNazanin" w:eastAsia="IRNazanin"/>
          <w:color w:val="111111"/>
          <w:sz w:val="28"/>
          <w:sz w:val="28"/>
          <w:szCs w:val="28"/>
          <w:rtl w:val="true"/>
          <w:lang w:bidi="fa-IR"/>
        </w:rPr>
        <w:t xml:space="preserve">در پوشش درخت ها و پستی و بلندی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علتی و غیر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گام برداشتید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در اصل لغت به معنای پوشاندن است و وقتی کسی در بین بیشه زارها مخفی می شود و از آنجا می آید، این واژه در مورد او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ضرّاء دو معنا دارد؛ اول به معنای بیشه و جنگل است، و دوم به معنای گودال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عليها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شمشیر علیه ما کشیدید اما این شمشیر کشیدنتان به صورت علنی نبود که بگویید ما با پیغمبر طرفیم، بلکه به صورت پنهان و در پوشش توجيهات زیبا، دختر پیغمبر را آزردید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نَصْبِرُ مِنْكُمْ عَلَى مِثْلِ حَزِّ الْمُدَى؛</w:t>
      </w:r>
    </w:p>
    <w:p>
      <w:pPr>
        <w:pStyle w:val="BookText"/>
        <w:rPr/>
      </w:pPr>
      <w:r>
        <w:rPr>
          <w:rFonts w:ascii="IRNazanin" w:hAnsi="IRNazanin" w:eastAsia="IRNazanin"/>
          <w:color w:val="111111"/>
          <w:sz w:val="28"/>
          <w:sz w:val="28"/>
          <w:szCs w:val="28"/>
          <w:rtl w:val="true"/>
          <w:lang w:bidi="fa-IR"/>
        </w:rPr>
        <w:t>ما هم صبر کردیم از ناحیه شما بر مثل بریدن کاردها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 جمع مُدیَه، به معنای کارد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 کردن و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به دل ما دادید و ما بدترین رنج ها را کشیدیم اما برای اسلام و برای خدا و برای آنکه این چراغی را که پیامبر روشن </w:t>
      </w:r>
    </w:p>
    <w:p>
      <w:pPr>
        <w:pStyle w:val="BookText"/>
        <w:rPr/>
      </w:pPr>
      <w:r>
        <w:rPr>
          <w:rFonts w:ascii="IRNazanin" w:hAnsi="IRNazanin" w:eastAsia="IRNazanin"/>
          <w:color w:val="111111"/>
          <w:sz w:val="28"/>
          <w:sz w:val="28"/>
          <w:szCs w:val="28"/>
          <w:rtl w:val="true"/>
          <w:lang w:bidi="fa-IR"/>
        </w:rPr>
        <w:t>کرده است، خاموش نشود، سکوت کردیم؛ همانگونه که امیر مؤمنان و على علیه السلام سکوت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فِی الحَلْقِ شَجی وَ فِی الْعَيْنِ قَذى</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وَخْزِ </w:t>
      </w:r>
      <w:r>
        <w:rPr>
          <w:rStyle w:val="FootnoteAnchor"/>
          <w:rtl w:val="true"/>
        </w:rPr>
        <w:footnoteReference w:id="145"/>
      </w:r>
      <w:r>
        <w:rPr>
          <w:rFonts w:ascii="Amiri" w:hAnsi="Amiri" w:eastAsia="Amiri" w:cs="Amiri"/>
          <w:color w:val="111111"/>
          <w:sz w:val="28"/>
          <w:sz w:val="28"/>
          <w:szCs w:val="28"/>
          <w:rtl w:val="true"/>
          <w:lang w:bidi="ar-SA"/>
        </w:rPr>
        <w:t xml:space="preserve">السِّنانِ فِی الحَشَا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همانند فرو رفتن سر نیزه در جان و درون انسان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این سکوت همانند این بود که سرنیزه در شکم انسان باشد، ولی ما برای خدا صبر کردیم، اما اکنون می بینیم که دست به بدعت بزرگ می زنید</w:t>
      </w:r>
      <w:r>
        <w:rPr>
          <w:rFonts w:eastAsia="IRNazanin" w:cs="IRNazanin"/>
          <w:color w:val="111111"/>
          <w:sz w:val="28"/>
          <w:szCs w:val="28"/>
          <w:rtl w:val="true"/>
          <w:lang w:bidi="fa-IR"/>
        </w:rPr>
        <w:t xml:space="preserve">. </w:t>
      </w:r>
      <w:bookmarkStart w:id="310" w:name="pg6936_70341"/>
    </w:p>
    <w:p>
      <w:pPr>
        <w:pStyle w:val="Heading3"/>
        <w:numPr>
          <w:ilvl w:val="2"/>
          <w:numId w:val="1"/>
        </w:numPr>
        <w:rPr/>
      </w:pPr>
      <w:bookmarkStart w:id="311" w:name="__RefHeading___Toc2037756_372815092"/>
      <w:bookmarkStart w:id="312" w:name="_Toc103"/>
      <w:bookmarkEnd w:id="310"/>
      <w:bookmarkEnd w:id="311"/>
      <w:r>
        <w:rPr>
          <w:rtl w:val="true"/>
        </w:rPr>
        <w:t>دادخواهی غضب فدک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الآن تَزْعُمُونَ أن لا إِرْثَ لَنَا؛</w:t>
      </w:r>
    </w:p>
    <w:p>
      <w:pPr>
        <w:pStyle w:val="BookText"/>
        <w:rPr/>
      </w:pPr>
      <w:r>
        <w:rPr>
          <w:rFonts w:ascii="IRNazanin" w:hAnsi="IRNazanin" w:eastAsia="IRNazanin"/>
          <w:color w:val="111111"/>
          <w:sz w:val="28"/>
          <w:sz w:val="28"/>
          <w:szCs w:val="28"/>
          <w:rtl w:val="true"/>
          <w:lang w:bidi="fa-IR"/>
        </w:rPr>
        <w:t>شما اکنون می گویید که ما از پیامبر ارث نمی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ارث نمی بریم؟ مگر من دختر پیغمبر نیستم؟</w:t>
      </w:r>
    </w:p>
    <w:p>
      <w:pPr>
        <w:pStyle w:val="BookText"/>
        <w:rPr/>
      </w:pPr>
      <w:r>
        <w:rPr>
          <w:rFonts w:ascii="IRNazanin" w:hAnsi="IRNazanin" w:eastAsia="IRNazanin"/>
          <w:color w:val="111111"/>
          <w:sz w:val="28"/>
          <w:sz w:val="28"/>
          <w:szCs w:val="28"/>
          <w:rtl w:val="true"/>
          <w:lang w:bidi="fa-IR"/>
        </w:rPr>
        <w:t>عرض کردیم که این خطبه در حقیقت دادخواهی بود که حضرت صدیقه طاهره عليها السلام آغاز کرد درباره غصب فدک، که پیامبر اکرم صلی الله علیه و آله به امر خداوند آن را به حضرت صدیقه طاهره علیها السلام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این فدک را گرفتند، سپس برای اینکه توجيه درست کنند، حدیث دروغین جعل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صدیقه طاهره علیها السلام از اینجا به بعد به نقد این روش نادرست می پردازد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حكم جاهلیت را برگزیده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حکم جاهلیت بود که برای دختر بهایی قائل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رنج های پدرم، دوباره این قانون جاهلیت را احياء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بهتر از خدا حکم می کند در نظر آنان که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بهترین قانون، قانون خدا است؟ این قانون می گوید دختر هم از پدر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کسی بگوید که چرا حضرت صدیقه طاهره علیها السلام سخنی از بخشش فدک به او در زمان حیات پدر ندارد؟ جوابش این است که می دید که بی اثر است، لذا از راهی وارد شده است که نتوانند 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صادق علیه السلام رسیده است که حضرت به مفضل بن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مسئله بیعت تمام شد،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فیء و فدک را از علی و اهل بیت مصادره کنند؛ زیرا وقتی مردم دیدند دست آنان خالی است، رها می کنند و به امید دنیایشان به سوی دستگاه خلافت رو می آورند،وبا همین انگیزه کاری که نباید می شد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تَجَلّى لَكُمْ كَالشَّمس الضَّاحِيَةِ اَنّى ابْنَتُه؛</w:t>
      </w:r>
    </w:p>
    <w:p>
      <w:pPr>
        <w:pStyle w:val="BookText"/>
        <w:rPr/>
      </w:pPr>
      <w:r>
        <w:rPr>
          <w:rFonts w:ascii="IRNazanin" w:hAnsi="IRNazanin" w:eastAsia="IRNazanin"/>
          <w:color w:val="111111"/>
          <w:sz w:val="28"/>
          <w:sz w:val="28"/>
          <w:szCs w:val="28"/>
          <w:rtl w:val="true"/>
          <w:lang w:bidi="fa-IR"/>
        </w:rPr>
        <w:t xml:space="preserve">برای شما مثل خورشید روشن است که من دختر پیغمبر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پیغمبر ارث می 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الْمُسْلِمُونَ،أَ أَغلَبُ عَلَی إِرثِی؟؛</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مغلوب شوم بر ارثم؟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ساکت و آرام نشستید؟ هنوز ده روز از رحلت پدرم نگذشته است، با آن همه سفارش هایی که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رئیس دستگاه خلافت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کتاب خدا هست که تو از پدرت ارث ببری ولی من از پدرم ارث نبرم؟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أَبِى قُحَافَةَ، أَفِى كِتَابِ اللّهِ أَنْ تَرِثَ اَبَاكَ وَ لا اَرِثَ 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قرآن چنین چیزی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 من که دختر پیغمبرم از پدر ارث نمی برم، اما تو از پدر ارث می بری به خدا افترا زده ای</w:t>
      </w:r>
      <w:r>
        <w:rPr>
          <w:rFonts w:eastAsia="IRNazanin" w:cs="IRNazanin"/>
          <w:color w:val="111111"/>
          <w:sz w:val="28"/>
          <w:szCs w:val="28"/>
          <w:rtl w:val="true"/>
          <w:lang w:bidi="fa-IR"/>
        </w:rPr>
        <w:t xml:space="preserve">. </w:t>
      </w:r>
      <w:bookmarkStart w:id="313" w:name="pg6936_70344"/>
    </w:p>
    <w:p>
      <w:pPr>
        <w:pStyle w:val="Heading3"/>
        <w:numPr>
          <w:ilvl w:val="2"/>
          <w:numId w:val="1"/>
        </w:numPr>
        <w:rPr/>
      </w:pPr>
      <w:bookmarkStart w:id="314" w:name="__RefHeading___Toc2037758_372815092"/>
      <w:bookmarkStart w:id="315" w:name="_Toc104"/>
      <w:bookmarkEnd w:id="313"/>
      <w:bookmarkEnd w:id="314"/>
      <w:r>
        <w:rPr>
          <w:rtl w:val="true"/>
        </w:rPr>
        <w:t>استناد به آیات قرآن پیرامون ارث</w:t>
      </w:r>
      <w:bookmarkEnd w:id="315"/>
    </w:p>
    <w:p>
      <w:pPr>
        <w:pStyle w:val="BookText"/>
        <w:rPr/>
      </w:pPr>
      <w:r>
        <w:rPr>
          <w:rFonts w:ascii="IRNazanin" w:hAnsi="IRNazanin" w:eastAsia="IRNazanin"/>
          <w:color w:val="111111"/>
          <w:sz w:val="28"/>
          <w:sz w:val="28"/>
          <w:szCs w:val="28"/>
          <w:rtl w:val="true"/>
          <w:lang w:bidi="fa-IR"/>
        </w:rPr>
        <w:t>آنگاه حضرت صدیقه طاهره علیها السلام امت را مورد خطاب قرار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أَفَعَلى عَمْدٍ تَرَكْتُمْ كِتَابَ اللّهِ وَ نَبَذْتُمُوهُ وَرَاءَ ظُهُورِكُمْ؛</w:t>
      </w:r>
    </w:p>
    <w:p>
      <w:pPr>
        <w:pStyle w:val="BookText"/>
        <w:rPr/>
      </w:pPr>
      <w:r>
        <w:rPr>
          <w:rFonts w:ascii="IRNazanin" w:hAnsi="IRNazanin" w:eastAsia="IRNazanin"/>
          <w:color w:val="111111"/>
          <w:sz w:val="28"/>
          <w:sz w:val="28"/>
          <w:szCs w:val="28"/>
          <w:rtl w:val="true"/>
          <w:lang w:bidi="fa-IR"/>
        </w:rPr>
        <w:t>آیا از روی عمد کتاب خدا را ترک کردید و پشت سر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تصریح دارد که انبياء هم چیزهایی علاوه بر علم و معنویت را به ارث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صدیقه طاهره عليها السلام نمونه هایی را بیان می کند که انبياء، هم وارث وهم مورث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فِيمَا اقتَصَّ مِن خَبَرِ یَحیَی بنِ زَکَرِیَّا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زکریا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قرعه به نام او افتاد و زکریا سرپرست مریم شد، می دید که همیشه در محرابش غذایی آماده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پرسید این غذا از کجا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هُوَ مِنْ عِنْدِ اللَّهِ</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مریم می گفت از ناحیه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دل او شکست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دار نیستم، بچه ای به من عطا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زکریا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جانب خودت به من ببخش ولی و جانشینی که از من و از خاندان يعقوب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یحیی را به او عنایت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خویشاوندان بعضی از آنها نسبت به بعضی دیگر در کتاب خدا اولی و سزاوار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هم از عمومات ادله ارث است و در آن فرقی بین پیامبر و دیگران قائل نشده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کند خداوند شما را درباره فرزندانتان، برای پسر همانند سهم دو دختر باید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سهم دختر را قرآن می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آثار مرگ را در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دارد باید نسبت به والدین و دیگر نزدیکان خودش به آنچه معروف و تکلیف است وصیت کند و این حقی برای اهل تقوا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عمومات ادله ارث است و بر اساس آن همه می توانند مورث باشند و می توانند وصیت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زَعَمْتُمْ اَنْ لاحُظوَةَ لِى وَ لَا إِرْثَ مِنْ أَبِى وَ لَا رَحِمَ بَيْنَنَا؛</w:t>
      </w:r>
    </w:p>
    <w:p>
      <w:pPr>
        <w:pStyle w:val="BookText"/>
        <w:rPr/>
      </w:pPr>
      <w:r>
        <w:rPr>
          <w:rFonts w:ascii="IRNazanin" w:hAnsi="IRNazanin" w:eastAsia="IRNazanin"/>
          <w:color w:val="111111"/>
          <w:sz w:val="28"/>
          <w:sz w:val="28"/>
          <w:szCs w:val="28"/>
          <w:rtl w:val="true"/>
          <w:lang w:bidi="fa-IR"/>
        </w:rPr>
        <w:t>شما می گویید که بهره ای برای من نیست و از پدرم ارث نمی برم و میان ما هیچ خویشاوندی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 دختر پیغمبر نیستم؛ پس چرا مرا از ارثم محروم می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أَفَخَصَّكُمُ اللّهُ بِآيَةٍ اَخْرَجَ أَبِى مِنْها؛</w:t>
      </w:r>
    </w:p>
    <w:p>
      <w:pPr>
        <w:pStyle w:val="BookText"/>
        <w:rPr/>
      </w:pPr>
      <w:r>
        <w:rPr>
          <w:rFonts w:ascii="IRNazanin" w:hAnsi="IRNazanin" w:eastAsia="IRNazanin"/>
          <w:color w:val="111111"/>
          <w:sz w:val="28"/>
          <w:sz w:val="28"/>
          <w:szCs w:val="28"/>
          <w:rtl w:val="true"/>
          <w:lang w:bidi="fa-IR"/>
        </w:rPr>
        <w:t>آیا خداوند آیه ای را به شما اختصاص داده و پدرم پیامبر را از آن آیه اخراج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تَقُولُونَ إِنَّ أَهْلَ مِلَّتَيْنِ لَا يَتَوارَثَانَ؛</w:t>
      </w:r>
    </w:p>
    <w:p>
      <w:pPr>
        <w:pStyle w:val="BookText"/>
        <w:rPr/>
      </w:pPr>
      <w:r>
        <w:rPr>
          <w:rFonts w:ascii="IRNazanin" w:hAnsi="IRNazanin" w:eastAsia="IRNazanin"/>
          <w:color w:val="111111"/>
          <w:sz w:val="28"/>
          <w:sz w:val="28"/>
          <w:szCs w:val="28"/>
          <w:rtl w:val="true"/>
          <w:lang w:bidi="fa-IR"/>
        </w:rPr>
        <w:t>یا اینکه می گویید اهل دو ملت و اهل دو آئین از یکدیگر ارث نمی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کار شما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أَنَا وَ أَبِى مِنْ أَهْلِ مِلَّةٍ واحِدَةٍ؛</w:t>
      </w:r>
    </w:p>
    <w:p>
      <w:pPr>
        <w:pStyle w:val="BookText"/>
        <w:rPr/>
      </w:pPr>
      <w:r>
        <w:rPr>
          <w:rFonts w:ascii="IRNazanin" w:hAnsi="IRNazanin" w:eastAsia="IRNazanin"/>
          <w:color w:val="111111"/>
          <w:sz w:val="28"/>
          <w:sz w:val="28"/>
          <w:szCs w:val="28"/>
          <w:rtl w:val="true"/>
          <w:lang w:bidi="fa-IR"/>
        </w:rPr>
        <w:t>آیا من و پدرم از اهل یک ملت و یک آئین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مظلومیت را ببینید که تا به کجا می رسد که دختر و جان پیامبر، این چنین سخن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اَنْتُمْ اَعْلَمُ بِخُصُوصِ الْقُرْآنِ وَ عُمُومِهِ مِنْ أَبِى وَ ابْنِ عَمِّى؛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عام و خاص قرآن را از پدرم و از پسر عمویم علی بهتر می 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کجا می روید؟ چرا این چنین حکم صریح ذات مقدس ربوبی را زیر پا می گذارید؟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6936_70348"/>
      <w:bookmarkStart w:id="317" w:name="pg6936_70348"/>
      <w:bookmarkEnd w:id="317"/>
    </w:p>
    <w:p>
      <w:pPr>
        <w:pStyle w:val="Heading2"/>
        <w:numPr>
          <w:ilvl w:val="1"/>
          <w:numId w:val="1"/>
        </w:numPr>
        <w:rPr/>
      </w:pPr>
      <w:bookmarkStart w:id="318" w:name="pg6936_70348"/>
      <w:bookmarkStart w:id="319" w:name="__RefHeading___Toc2037760_372815092"/>
      <w:bookmarkStart w:id="320" w:name="_Toc105"/>
      <w:bookmarkEnd w:id="318"/>
      <w:bookmarkEnd w:id="319"/>
      <w:r>
        <w:rPr>
          <w:rtl w:val="true"/>
        </w:rPr>
        <w:t>فاطمه علیها السلام مالک فدک در زمان حیات رسول الله صلی الله علیه و آله</w:t>
      </w:r>
      <w:bookmarkEnd w:id="3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2037762_372815092"/>
      <w:bookmarkStart w:id="322" w:name="_Toc106"/>
      <w:bookmarkEnd w:id="321"/>
      <w:r>
        <w:rPr>
          <w:rtl w:val="true"/>
        </w:rPr>
        <w:t>اشاره</w:t>
      </w:r>
      <w:bookmarkStart w:id="323" w:name="pg6936_70349"/>
      <w:bookmarkEnd w:id="322"/>
    </w:p>
    <w:p>
      <w:pPr>
        <w:pStyle w:val="Heading3"/>
        <w:numPr>
          <w:ilvl w:val="2"/>
          <w:numId w:val="1"/>
        </w:numPr>
        <w:rPr/>
      </w:pPr>
      <w:bookmarkStart w:id="324" w:name="__RefHeading___Toc2037764_372815092"/>
      <w:bookmarkStart w:id="325" w:name="_Toc107"/>
      <w:bookmarkEnd w:id="323"/>
      <w:bookmarkEnd w:id="324"/>
      <w:r>
        <w:rPr>
          <w:rtl w:val="true"/>
        </w:rPr>
        <w:t>فاطمه علیها السلام مالک فدک در زمان حیات رسول الله صلی الله علیه و آله</w:t>
      </w:r>
      <w:bookmarkEnd w:id="325"/>
    </w:p>
    <w:p>
      <w:pPr>
        <w:pStyle w:val="BookText"/>
        <w:rPr/>
      </w:pPr>
      <w:r>
        <w:rPr>
          <w:rFonts w:ascii="IRNazanin" w:hAnsi="IRNazanin" w:eastAsia="IRNazanin"/>
          <w:color w:val="111111"/>
          <w:sz w:val="28"/>
          <w:sz w:val="28"/>
          <w:szCs w:val="28"/>
          <w:rtl w:val="true"/>
          <w:lang w:bidi="fa-IR"/>
        </w:rPr>
        <w:t>ارثی که حضرت زهرا علیها السلام مطرح می کند، ارث مصطلح نیست و مطلق چیزهایی که از ناحیه پدر و مادر در زمان حیات یا بعد از مرگ والدین به انسان می رسد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این است که امیر المومنین علی علیه السلام خطاب به ابی بکر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ابابکر لِمَ مَنَعتَ فاطمة ميراثَها مِن رَسُولِ الله وَ قَد مَلَّكَتهُ في حَیاتِ رَسولِ الله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 ابابكر، چرا فاطمه را از میراثی که از رسول الله برده بود منع کردی و حال آنکه فاطمه در زمان حیات پیامبر مالكش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هم می گوید که حضرت زهرا علیها السلام در منطقه فدک تعدادی کارگر و کشاورز داشته اند و بعد از اینکه غاصبین سلطه پیدا کردند، آنها را بیرونشان کردند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ملک حضرت نبوده باشد، چگونه حضرت زهرا تصرف می کند؟ در اصطلاح عرفی هم گاهی وقتها می گوئیم فلانی هوش و </w:t>
      </w:r>
    </w:p>
    <w:p>
      <w:pPr>
        <w:pStyle w:val="BookText"/>
        <w:rPr/>
      </w:pPr>
      <w:r>
        <w:rPr>
          <w:rFonts w:ascii="IRNazanin" w:hAnsi="IRNazanin" w:eastAsia="IRNazanin"/>
          <w:color w:val="111111"/>
          <w:sz w:val="28"/>
          <w:sz w:val="28"/>
          <w:szCs w:val="28"/>
          <w:rtl w:val="true"/>
          <w:lang w:bidi="fa-IR"/>
        </w:rPr>
        <w:t>استعدادش را از پدرش به ارث برده و یا شجاعتش را از پدرش به ارث برده، این به آن معنا نیست که پدرش مرده و بعد فرزندش هوش او را به ارث برده بلکه منظور این است که با اینکه پدرش زنده است، این هوش و استعداد را به ارث برده، بنابراین احتمال هم وجود دارد که ما ارث در این کلام حضرت صدیقه طاهره علیها السلام را به این معنا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صدیقه طاهره علیها السلام دادخواهی کردند تا رسیدند به اینجا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فَدُونَكَهَا مَخْطُومَةً مَرْحُولَةً تَلْقَاكَ يَوْمَ حَشْرِكَ؛</w:t>
      </w:r>
    </w:p>
    <w:p>
      <w:pPr>
        <w:pStyle w:val="BookText"/>
        <w:rPr/>
      </w:pPr>
      <w:r>
        <w:rPr>
          <w:rFonts w:ascii="IRNazanin" w:hAnsi="IRNazanin" w:eastAsia="IRNazanin"/>
          <w:color w:val="111111"/>
          <w:sz w:val="28"/>
          <w:sz w:val="28"/>
          <w:szCs w:val="28"/>
          <w:rtl w:val="true"/>
          <w:lang w:bidi="fa-IR"/>
        </w:rPr>
        <w:t>بگیر این فدک را در حالی که افسارش به دست تو است و جهازش هم آماده است تا آن زمان که در روز حشر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عليها السلام فدک را به یک شتری که مهیا و آماده است تشبیه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مَخطومة، اسم مفعول خِطام به معنای افساری است که در بینی شتر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مَرحُولة، اسم مفعول رَحل است و به معنای جهازی است که روی شتر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جهاز آن آماده است، این را بگیر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فَدُونَکَها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فعل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فدک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فَنِعْمَ الْحَكَمُ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قیامت حَکَم، خداوند است و آنجا دیگر جوسازی ها و غوغاسالاری ها تأثیر گذار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الغَريمُ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وَالزَّعِيمُ مُحَمَّدٌ وَ المَوعِدُ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زعیم، یعنی رهبر که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باید پاسخگوی این مسائل نزد آن حضرت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غریم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غریم یعنی روز قیامت پیامبر اکرم صلی الله علیه و آله طلبکار شما خواهد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يَخْسَرُ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قیامت هست که آنها که به راه </w:t>
      </w:r>
    </w:p>
    <w:p>
      <w:pPr>
        <w:pStyle w:val="BookText"/>
        <w:rPr/>
      </w:pPr>
      <w:r>
        <w:rPr>
          <w:rFonts w:ascii="IRNazanin" w:hAnsi="IRNazanin" w:eastAsia="IRNazanin"/>
          <w:color w:val="111111"/>
          <w:sz w:val="28"/>
          <w:sz w:val="28"/>
          <w:szCs w:val="28"/>
          <w:rtl w:val="true"/>
          <w:lang w:bidi="fa-IR"/>
        </w:rPr>
        <w:t>باطل رفتند، زیانکار خواهند شد و می بینند که سرمایه از دست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يَنفَعُكُم إِذ تَندَمُونَ؛</w:t>
      </w:r>
    </w:p>
    <w:p>
      <w:pPr>
        <w:pStyle w:val="BookText"/>
        <w:rPr/>
      </w:pPr>
      <w:r>
        <w:rPr>
          <w:rFonts w:ascii="IRNazanin" w:hAnsi="IRNazanin" w:eastAsia="IRNazanin"/>
          <w:color w:val="111111"/>
          <w:sz w:val="28"/>
          <w:sz w:val="28"/>
          <w:szCs w:val="28"/>
          <w:rtl w:val="true"/>
          <w:lang w:bidi="fa-IR"/>
        </w:rPr>
        <w:t>در آن روز هر چه اظهار پشیمانی کنید سودی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نَبَإٍ مُسْتَقَرٌّ؛وَ سَوْفَ تَعْلَمُونَ</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يُخْزِيهِ؛وَ يَحِلُّ عَلَيْهِ عَذَابٌ مُقِيمٌ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خبری وعده گاهی وجود دارد و در آینده خواهید دانست بر چه کسی عذاب ذلیل کننده نازل خواهد شد و بر چه کسی عذاب پایدار حلول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اخیر را حضرت صدیقه طاهره عليها السلام از قرآن کریم اقتباس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المَوعِدَ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السَّاعَةُ مَوْعِدُهُمْ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يَخْسَرُ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است به آیه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يَوْمَئِذٍ يَخْسَرُ الْمُبْطِلُونَ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لايَنْفَعُكُمْ اِذْ تَنْدَمُونَ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است به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معذرت ظالمین سودی آنها را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نَبَاٍ 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است به آیه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نَبَاٍ مُسْتَقَرٌّ ۚوَسَوْفَ تَعْلَمُون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جملات آخر حضرت صدیقه طاهره علیها السلام نیز برگرفته از سوره هود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زمر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جزء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است و هم جزء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 و حضرت صدیقه طاهره علیها السلام به گونه ای آن را به کار گرفتند که بدون آنکه نیاز به تکرار باشد، مفاد هر دو آیه را تبیین کردند</w:t>
      </w:r>
      <w:r>
        <w:rPr>
          <w:rFonts w:eastAsia="IRNazanin" w:cs="IRNazanin"/>
          <w:color w:val="111111"/>
          <w:sz w:val="28"/>
          <w:szCs w:val="28"/>
          <w:rtl w:val="true"/>
          <w:lang w:bidi="fa-IR"/>
        </w:rPr>
        <w:t xml:space="preserve">. </w:t>
      </w:r>
      <w:bookmarkStart w:id="326" w:name="pg6936_70353"/>
    </w:p>
    <w:p>
      <w:pPr>
        <w:pStyle w:val="Heading3"/>
        <w:numPr>
          <w:ilvl w:val="2"/>
          <w:numId w:val="1"/>
        </w:numPr>
        <w:rPr/>
      </w:pPr>
      <w:bookmarkStart w:id="327" w:name="__RefHeading___Toc2037766_372815092"/>
      <w:bookmarkStart w:id="328" w:name="_Toc108"/>
      <w:bookmarkEnd w:id="326"/>
      <w:bookmarkEnd w:id="327"/>
      <w:r>
        <w:rPr>
          <w:rtl w:val="true"/>
        </w:rPr>
        <w:t>سخن با انصار</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رَمَتْ بِطَرْفِهَا نَحْوَ الْاَنْصَارِ؛</w:t>
      </w:r>
    </w:p>
    <w:p>
      <w:pPr>
        <w:pStyle w:val="BookText"/>
        <w:rPr/>
      </w:pPr>
      <w:r>
        <w:rPr>
          <w:rFonts w:ascii="IRNazanin" w:hAnsi="IRNazanin" w:eastAsia="IRNazanin"/>
          <w:color w:val="111111"/>
          <w:sz w:val="28"/>
          <w:sz w:val="28"/>
          <w:szCs w:val="28"/>
          <w:rtl w:val="true"/>
          <w:lang w:bidi="fa-IR"/>
        </w:rPr>
        <w:t>آنگاه حضرت صدیقه طاهره علیها السلام نگاه خودشان را به طرف انصار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به معنای چشم و بستن چشم است اما در اینجا به معنای نظرانداختن و نظر افکندن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عليها السلام به انصار که در گوشه ای از مسجد بودند نگاه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الْنَقیبَة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الفِتيَة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الْبَقِيَّةِ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الْبَقِيَّةِ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معنای گروه صاحب نفوذ است؛ یعنی ای افراد نافذ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هم که نقباء می گویند به همین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الفِتيَة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به معنای جوانمردان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الْبَقِيَّةِ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معنای گروه باقی مانده از انصار است؛ یعنی افراد بسیاری از انصار به دیدار خدا رفتند و شما باقی ماندید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اَعْضَادَ الْمِلَّةِ؛ ای بازوان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اعضاد، جمع 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عین و سکون 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ناصر، معین و کمکار است و اگر جمع عَضُد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فتح عین و ضم 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بازو است و جمع هر دو اعضاد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ریشه اول بگیریم لفظ، معنای حقیقی پیدا می کند، و اگر به معنای بازو گرفتیم لفظ، استعاره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وَحِصَنَةَ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حِصَنَة، جمع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حصون که جمع حصن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پناهگاه محکم است؛ یعنی ای کسانی که پناهگاه اسلاميد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حَضَنَة بر وزن حَفَظَة باشد، جمع حاضن است و حاضن نیز به زنی گفته می شود که مربی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بخوانیم 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بخوانیم اشکالی ندارد؛ یعنی ای کسانی که شما پناهگاه اسلام بودید و کمک کردید تا اسلام جان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الْغَمِیزَةُ فِی حَقِّی؛ این ضعفی که شما نسبت به حق من دارید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 نحوی فراهیدی، قدیمی ترین لغوی عرب و از شاگردان حضرت امام باقر علیه السلام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الْغَمِيزَةُ ضَعفةٌ فِی العَمَل وَجَهلةٌ فِی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چه ضعفی است که می بینم شما نسبت به حقم روا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غمیزه با ضاد باشد که به معنای چشم پوشی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حقم چشم پوشیدید و دفاع از حقم نمی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 عَنْ ظُلامَتِی؛ چرا از ظلمی که به من وارد شده در چرت به سر می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به معنای چرت زدن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چرا چرتتان برده از ظلمی که به من وارد شده و در مقابل این ظلم موضع نمی 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رَسُولُ اللّهِ صلی الله علیه و آله أَبِى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فِى وُلْدِهِ؛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پدرم رسول خدا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در اولاد خودش حفظ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اگر قرار بود شما حرمت پیغمبر اکرم صلی الله علیه و آله را هم نگه می داشتید این رفتارتان در مورد من آن رفتاری نبود که پیامبر اکرم صلی الله علیه و آله از شما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و این همه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شما انصار نیست که ببینید و سکوت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 مَا اَحْدَثْتُمْ؛ چقدر زود حادثه آفریدید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زیرورو شدید و آنهمه معنویت از بین شما رخت بربست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عَجْلانَ ذَا إِهَالَةٍ؛ و چه سریع چربیهای شما از دماغتان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عَجلان مثل سَرعان اسم فعل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و فاعل آن، و أِهالة نیز به عنوان تمیز آن، به معنای چربی و پیه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مثل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بزی داشت که خیلی لاغر بود و از بینی آن آب و خلط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بزت خیلی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از بینی اش بیرون می آید؟ گفت که این چربی اوست که از بینی اش بیرون می آید، به همین علت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مرد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ذَا إِهَالَةٍ؛ چقدر چربیهای بدنش زود به زود بیرون می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مثلی است در زبان عرب که حضرت صدیقه طاهره علیها السلام از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برای هر چیزی که سریع انجام شود، یا هر کسی که سریع تغییر موضع بدهد این مثل را برای آن بکار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عَجْلانَ ذَا إِهَالَةٍ؛ چقدر زود تغییر موضع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طَاقَةٌ بِمَا اُحَاوِلُ؛ در حالیکه شما توانایی این را داشتید که جلوی این ظلم بر من را بگیرید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عَلَىٰ مَا اَطْلُبُ وَ اُزَاوِلُ ؛ و شما قوت و نیرو دارید بر آنچه من طلب می کنم و دنبالش هستم</w:t>
      </w:r>
      <w:r>
        <w:rPr>
          <w:rFonts w:eastAsia="IRNazanin" w:cs="IRNazanin"/>
          <w:color w:val="111111"/>
          <w:sz w:val="28"/>
          <w:szCs w:val="28"/>
          <w:rtl w:val="true"/>
          <w:lang w:bidi="fa-IR"/>
        </w:rPr>
        <w:t xml:space="preserve">». </w:t>
      </w:r>
      <w:bookmarkStart w:id="329" w:name="pg6936_70356"/>
    </w:p>
    <w:p>
      <w:pPr>
        <w:pStyle w:val="Heading3"/>
        <w:numPr>
          <w:ilvl w:val="2"/>
          <w:numId w:val="1"/>
        </w:numPr>
        <w:rPr/>
      </w:pPr>
      <w:bookmarkStart w:id="330" w:name="__RefHeading___Toc2037768_372815092"/>
      <w:bookmarkStart w:id="331" w:name="_Toc109"/>
      <w:bookmarkEnd w:id="329"/>
      <w:bookmarkEnd w:id="330"/>
      <w:r>
        <w:rPr>
          <w:rtl w:val="true"/>
        </w:rPr>
        <w:t>آثار مصیبت درگذشت پیامبر صلی الله علیه و آله</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تَقُولُونَ ماتَ مُحَمَّدٌ صلی الله علیه و آله ؛آیا استدلالتان این است که پیامبر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دیگر هیچ وظیفه ای نداریم؟ این سخن عجیبی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پیامبر از دنیا رفت،ولی دینش که از بین نرفته البته داغ پیغمبر داغ سنگین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به مسئله مهم گفته می شود؛ یعنی حادثه بزرگ و مصیبت بزرگی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اسْتَوْسَعَ وَهْنُهُ؛ ضعف و سستی که بر اثر این مصیبت بوجود آمد، خیلی زیاد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اسْتَوْسَعَ وَهْیُه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هاء دوچشم، به معنای پارگی و جدایی آمده است؛ یعنی پارگی که بر پیکر امت اسلام بعد از پیامبر وارد شد و شکافی که پدید آمد، بسیار وسیع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وَاسْتَنْهَرَ فَتْقُه؛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ناشی از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اِسْتَنْهَر از ریشه نَهَر، به معنای وسعت و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هم به معنای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وسیعی بوجود آمد و دلها وصُفوف از همدیگر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وَانفَتَقَ رَتقُه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اتحادی که وجود داشت، شکاف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اِنفِتاق به معنای شکاف است و رَتق هم به معنای همبستگی و اتحاد است؛ یعنی با رحلت نبی اکرم صلی الله علیه و آله همبستگی و همدلی شما از بین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اَظْلَمَتِ الْأَرْضُ لِغَيْبَتِهِ؛ زمین تاریک و ظلمانی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كُسِفَتِ الشَّمْسُ وَ الْقَمَر؛ خورشید و ماه گرفتند و زمین تاریک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وَانْتَثَرتِ النُّجُومُ لِمُصِيبَتِهِ؛</w:t>
      </w:r>
    </w:p>
    <w:p>
      <w:pPr>
        <w:pStyle w:val="BookText"/>
        <w:rPr/>
      </w:pPr>
      <w:r>
        <w:rPr>
          <w:rFonts w:ascii="IRNazanin" w:hAnsi="IRNazanin" w:eastAsia="IRNazanin"/>
          <w:color w:val="111111"/>
          <w:sz w:val="28"/>
          <w:sz w:val="28"/>
          <w:szCs w:val="28"/>
          <w:rtl w:val="true"/>
          <w:lang w:bidi="fa-IR"/>
        </w:rPr>
        <w:t xml:space="preserve">از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 پراکنده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اَكْدَتِ الْآمَالُ؛ آرزوها به بی خیری و ناامیدی کشیده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خَشَعَتِ الْجِبَالُ؛ و کوهها خاشع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همه اش تعابیر کنایی است که حضرت صدیقه طاهره علیها السلام بکار می برند برای تصویر شدت مصیبت نبی اکرم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اُضِيعَ الْحَرِيمُ؛ حریم پیامبر ضایع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رفتار نادرستی با اهل بیت و با یگانه دخت گرامیش حضرت صدیقه طاهره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اُزِيلَتِ الْحُرْمَةُ عِنْدَ مَمَاتِهِ؛</w:t>
      </w:r>
    </w:p>
    <w:p>
      <w:pPr>
        <w:pStyle w:val="BookText"/>
        <w:rPr/>
      </w:pPr>
      <w:r>
        <w:rPr>
          <w:rFonts w:ascii="IRNazanin" w:hAnsi="IRNazanin" w:eastAsia="IRNazanin"/>
          <w:color w:val="111111"/>
          <w:sz w:val="28"/>
          <w:sz w:val="28"/>
          <w:szCs w:val="28"/>
          <w:rtl w:val="true"/>
          <w:lang w:bidi="fa-IR"/>
        </w:rPr>
        <w:t xml:space="preserve">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او شکسته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وَاللّهِ النَّازِلَةُ الْكُبْرى، وَالْمُصِيبَةُ الْعُظْمَى؛</w:t>
      </w:r>
    </w:p>
    <w:p>
      <w:pPr>
        <w:pStyle w:val="BookText"/>
        <w:rPr/>
      </w:pPr>
      <w:r>
        <w:rPr>
          <w:rFonts w:ascii="IRNazanin" w:hAnsi="IRNazanin" w:eastAsia="IRNazanin"/>
          <w:color w:val="111111"/>
          <w:sz w:val="28"/>
          <w:sz w:val="28"/>
          <w:szCs w:val="28"/>
          <w:rtl w:val="true"/>
          <w:lang w:bidi="fa-IR"/>
        </w:rPr>
        <w:t>به خدا سوگند این حوادث، مصیبت هاو پیش آمدهای بزرگی هست که صورت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مِثْلَهَا نَازِلَةٌ وَلَا بَائِقَةٌ عَاجِلَةٌ؛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مصیبتی همانند و به بزرگی مصیبت رحلت نبی اکرم صلی الله علیه و آله نیست</w:t>
      </w:r>
      <w:r>
        <w:rPr>
          <w:rFonts w:eastAsia="IRNazanin" w:cs="IRNazanin"/>
          <w:color w:val="111111"/>
          <w:sz w:val="28"/>
          <w:szCs w:val="28"/>
          <w:rtl w:val="true"/>
          <w:lang w:bidi="fa-IR"/>
        </w:rPr>
        <w:t xml:space="preserve">». </w:t>
      </w:r>
      <w:bookmarkStart w:id="332" w:name="pg6936_70358"/>
    </w:p>
    <w:p>
      <w:pPr>
        <w:pStyle w:val="Heading2"/>
        <w:numPr>
          <w:ilvl w:val="1"/>
          <w:numId w:val="1"/>
        </w:numPr>
        <w:rPr/>
      </w:pPr>
      <w:bookmarkStart w:id="333" w:name="__RefHeading___Toc2037770_372815092"/>
      <w:bookmarkStart w:id="334" w:name="_Toc110"/>
      <w:bookmarkEnd w:id="332"/>
      <w:bookmarkEnd w:id="333"/>
      <w:r>
        <w:rPr>
          <w:rtl w:val="true"/>
        </w:rPr>
        <w:t>اهداف سیاسی انکار رحلت پیامبر صلی الله علیه و آله</w:t>
      </w:r>
      <w:bookmarkEnd w:id="3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2037772_372815092"/>
      <w:bookmarkStart w:id="336" w:name="_Toc111"/>
      <w:bookmarkEnd w:id="335"/>
      <w:r>
        <w:rPr>
          <w:rtl w:val="true"/>
        </w:rPr>
        <w:t>اشاره</w:t>
      </w:r>
      <w:bookmarkStart w:id="337" w:name="pg6936_70359"/>
      <w:bookmarkEnd w:id="336"/>
    </w:p>
    <w:p>
      <w:pPr>
        <w:pStyle w:val="Heading3"/>
        <w:numPr>
          <w:ilvl w:val="2"/>
          <w:numId w:val="1"/>
        </w:numPr>
        <w:rPr/>
      </w:pPr>
      <w:bookmarkStart w:id="338" w:name="__RefHeading___Toc2037774_372815092"/>
      <w:bookmarkStart w:id="339" w:name="_Toc112"/>
      <w:bookmarkEnd w:id="337"/>
      <w:bookmarkEnd w:id="338"/>
      <w:r>
        <w:rPr>
          <w:rtl w:val="true"/>
        </w:rPr>
        <w:t>اهداف سیاسی انکار رحلت پیامبر صلی الله علیه و آله</w:t>
      </w:r>
      <w:bookmarkEnd w:id="339"/>
    </w:p>
    <w:p>
      <w:pPr>
        <w:pStyle w:val="BookText"/>
        <w:rPr/>
      </w:pPr>
      <w:r>
        <w:rPr>
          <w:rFonts w:ascii="IRNazanin" w:hAnsi="IRNazanin" w:eastAsia="IRNazanin"/>
          <w:color w:val="111111"/>
          <w:sz w:val="28"/>
          <w:sz w:val="28"/>
          <w:szCs w:val="28"/>
          <w:rtl w:val="true"/>
          <w:lang w:bidi="fa-IR"/>
        </w:rPr>
        <w:t>در ادامه خطبه، حضرت صدیقه طاهره عليها السلام سنگینی مصیبت رحلت جانگداز نبی اکرم صلی الله علیه و آله را تصویر می کنند و آنگاه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رحلت، واقعیتی است که قرآن کریم از پیش بیان کرده بود و رسیدن مرگ واقعیتی است که همه را در بر می گیرد و پیغمبر و غیر پیغمبر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هم می میرند، نبی گرامی اسلام صلی الله علیه و آله هم به دیدار خدا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سخن را حضرت صدیقه طاهره عليها السلام به این جهت بیان می کنند که برخی به خاطر برخی از اهداف سیاسی بعد از رحلت پیامبراکرم صلی الله علیه و آله ، رحلت حضرت را انکار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اَعْلَنَ بِهَا كِتابُ اللّهِ جَلَّ ثَنَاؤُهُ فى اَفْنِيَتِكُمْ؛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مصیبت را کتاب خدا اعلان کرده بود کتاب خدایی که در </w:t>
      </w:r>
    </w:p>
    <w:p>
      <w:pPr>
        <w:pStyle w:val="BookText"/>
        <w:rPr/>
      </w:pPr>
      <w:r>
        <w:rPr>
          <w:rFonts w:ascii="IRNazanin" w:hAnsi="IRNazanin" w:eastAsia="IRNazanin"/>
          <w:color w:val="111111"/>
          <w:sz w:val="28"/>
          <w:sz w:val="28"/>
          <w:szCs w:val="28"/>
          <w:rtl w:val="true"/>
          <w:lang w:bidi="fa-IR"/>
        </w:rPr>
        <w:t>اطراف خانه های شما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جلوی چشم شماست و نمی توانید بگوئید ما قرآن نخوانده بودیم و از رحلت پیامبر اکرم صلی الله علیه و آله نشنیده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اَفِنيَة، جمع فناء به معنی حریم خانه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مُمْسَاكُمْ وَ مُصْبَحِكُمْ؛ انیس و مونس شبانگاهان و صبحگاهانتان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يَهْتِفُ بِکُم فِى اَفنیتِكُمْ هُتَافاً وَ صُرَاخاً وَ تِلَاوَةً وَ اَلْحَاناً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 را که با صدای بلند و با ناله و فریاد و با تلاوت معمولی و با نغمه می خوانید و شما که با قرآن مأنوسید می دانید که قرآن سخن از موت 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سخن که پیامبر نمی میرد بر ضد قرآن بود که با اهداف سیاسی گفته شد</w:t>
      </w:r>
      <w:r>
        <w:rPr>
          <w:rFonts w:eastAsia="IRNazanin" w:cs="IRNazanin"/>
          <w:color w:val="111111"/>
          <w:sz w:val="28"/>
          <w:szCs w:val="28"/>
          <w:rtl w:val="true"/>
          <w:lang w:bidi="fa-IR"/>
        </w:rPr>
        <w:t xml:space="preserve">. </w:t>
      </w:r>
      <w:bookmarkStart w:id="340" w:name="pg6936_70361"/>
    </w:p>
    <w:p>
      <w:pPr>
        <w:pStyle w:val="Heading3"/>
        <w:numPr>
          <w:ilvl w:val="2"/>
          <w:numId w:val="1"/>
        </w:numPr>
        <w:rPr/>
      </w:pPr>
      <w:bookmarkStart w:id="341" w:name="__RefHeading___Toc2037776_372815092"/>
      <w:bookmarkStart w:id="342" w:name="_Toc113"/>
      <w:bookmarkEnd w:id="340"/>
      <w:bookmarkEnd w:id="341"/>
      <w:r>
        <w:rPr>
          <w:rtl w:val="true"/>
        </w:rPr>
        <w:t>حقیقت در گذشت پیامبر صلی الله علیه و آله</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لَقَبْلَهُ ما حَلَّ بِاَنْبِيَاءِ اللّهِ وَ رُسُلِهِ؛</w:t>
      </w:r>
    </w:p>
    <w:p>
      <w:pPr>
        <w:pStyle w:val="BookText"/>
        <w:rPr/>
      </w:pPr>
      <w:r>
        <w:rPr>
          <w:rFonts w:ascii="IRNazanin" w:hAnsi="IRNazanin" w:eastAsia="IRNazanin"/>
          <w:color w:val="111111"/>
          <w:sz w:val="28"/>
          <w:sz w:val="28"/>
          <w:szCs w:val="28"/>
          <w:rtl w:val="true"/>
          <w:lang w:bidi="fa-IR"/>
        </w:rPr>
        <w:t>قبل از این هم چه بر پیامبران خدا و رسولانش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قبض روح شدند و از دنیا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فَصْلٌ وَ قَضَاءٌ حَتْمٌ؛</w:t>
      </w:r>
    </w:p>
    <w:p>
      <w:pPr>
        <w:pStyle w:val="BookText"/>
        <w:rPr/>
      </w:pPr>
      <w:r>
        <w:rPr>
          <w:rFonts w:ascii="IRNazanin" w:hAnsi="IRNazanin" w:eastAsia="IRNazanin"/>
          <w:color w:val="111111"/>
          <w:sz w:val="28"/>
          <w:sz w:val="28"/>
          <w:szCs w:val="28"/>
          <w:rtl w:val="true"/>
          <w:lang w:bidi="fa-IR"/>
        </w:rPr>
        <w:t>مرگ حکم قطعی خدا و قضای محتوم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 از مبتدایی که در تقدیر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آنگاه حضرت صدیقه طاهره استناد می کنند به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محمد صلی الله علیه و آله مگر رسولی که قبل از او هم رسولانی گذشته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یا کشته شود، شما به گذشته خود باز می گردید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حضرت صدیقه طاهره علیها السلام با استناد به این آیه، هم مسئله رحلت نبی اکرم صلی الله علیه و آله و هم وضعیت موجود زمان خودش را بیان می کند و در حقیقت ریشه این تفکر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 بمیرد یا کشته شود شما به گذشته باز می گردید؟ و این بازگشت به معنای ارتجاع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عليها السلام می خواهد بفرماید که پیامبر از دنیا رفت اما مکتبش که زنده و باقی است، پس این چه سستی است که در شما امت مشاهده میکنم؟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يَنْقَلِبْ عَلَىٰ عَقِبَيْهِ</w:t>
      </w:r>
      <w:r>
        <w:rPr>
          <w:rStyle w:val="FootnoteAnchor"/>
          <w:rtl w:val="true"/>
        </w:rPr>
        <w:footnoteReference w:id="168"/>
      </w:r>
      <w:r>
        <w:rPr>
          <w:rFonts w:ascii="Amiri" w:hAnsi="Amiri" w:eastAsia="Amiri" w:cs="Amiri"/>
          <w:color w:val="111111"/>
          <w:sz w:val="28"/>
          <w:sz w:val="28"/>
          <w:szCs w:val="28"/>
          <w:rtl w:val="true"/>
          <w:lang w:bidi="ar-SA"/>
        </w:rPr>
        <w:t>فَلَنْ يَضُرَّ اللّهَ شَيْئاً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بدانید که هر کس به عقب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در زندگیش پدیده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خدا نزده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در مسیر پیامبر و در مسیر الهی که در حقیقت راه پیامبرراه خداست حرکت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جزای آنان که شاکر نعمت هایش هستند را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از انصار</w:t>
      </w:r>
    </w:p>
    <w:p>
      <w:pPr>
        <w:pStyle w:val="BookText"/>
        <w:rPr/>
      </w:pPr>
      <w:r>
        <w:rPr>
          <w:rFonts w:ascii="IRNazanin" w:hAnsi="IRNazanin" w:eastAsia="IRNazanin"/>
          <w:color w:val="111111"/>
          <w:sz w:val="28"/>
          <w:sz w:val="28"/>
          <w:szCs w:val="28"/>
          <w:rtl w:val="true"/>
          <w:lang w:bidi="fa-IR"/>
        </w:rPr>
        <w:t>آنگاه حضرت صدیقه طاهره عليها السلام از انصار شکوه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بَنِى قَيْلَةَ؛ بعید بود از شما فرزندان قیله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به معنای هیهات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زنی است که نسل طائفه اوس و خزرج به او می رسد و نام او قيلة بنت کاهل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 از شما اوس و خزرج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أَاُهْضَمُ تُرَاثَ أَبِى وَ اَنْتُمْ بِمَرْأًى مِنِّى وَ مَسْمَعٍ وَمُنْتَدىً وَ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آرام گرفتید در حالیکه می بینید و می شنوید که مورد ستم واقع </w:t>
      </w:r>
    </w:p>
    <w:p>
      <w:pPr>
        <w:pStyle w:val="BookText"/>
        <w:rPr/>
      </w:pPr>
      <w:r>
        <w:rPr>
          <w:rFonts w:ascii="IRNazanin" w:hAnsi="IRNazanin" w:eastAsia="IRNazanin"/>
          <w:color w:val="111111"/>
          <w:sz w:val="28"/>
          <w:sz w:val="28"/>
          <w:szCs w:val="28"/>
          <w:rtl w:val="true"/>
          <w:lang w:bidi="fa-IR"/>
        </w:rPr>
        <w:t>شدم و می بینید که در اجتماع چگونه به حریم من اهانت می شود؟ آیا باید شرایطی پیش بیاید که این چنین دختر پیامبر مظلوم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به معنای خرد شدن وشکسته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تَلْبَسُكُمُ الدَّعْوَةُ، وَ تَشْمَلُكُمُ الْخَبْرَةُ؛</w:t>
      </w:r>
    </w:p>
    <w:p>
      <w:pPr>
        <w:pStyle w:val="BookText"/>
        <w:rPr/>
      </w:pPr>
      <w:r>
        <w:rPr>
          <w:rFonts w:ascii="IRNazanin" w:hAnsi="IRNazanin" w:eastAsia="IRNazanin"/>
          <w:color w:val="111111"/>
          <w:sz w:val="28"/>
          <w:sz w:val="28"/>
          <w:szCs w:val="28"/>
          <w:rtl w:val="true"/>
          <w:lang w:bidi="fa-IR"/>
        </w:rPr>
        <w:t>این طور نیست که خبر نداشته باشید و فریاد دادخواهی ام به شما نرسیده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ذَوو العَدَدِ وَ الْعُدَّةِ، وَالْاَدَاةِ وَالْقُوَّةُ؛</w:t>
      </w:r>
    </w:p>
    <w:p>
      <w:pPr>
        <w:pStyle w:val="BookText"/>
        <w:rPr/>
      </w:pPr>
      <w:r>
        <w:rPr>
          <w:rFonts w:ascii="IRNazanin" w:hAnsi="IRNazanin" w:eastAsia="IRNazanin"/>
          <w:color w:val="111111"/>
          <w:sz w:val="28"/>
          <w:sz w:val="28"/>
          <w:szCs w:val="28"/>
          <w:rtl w:val="true"/>
          <w:lang w:bidi="fa-IR"/>
        </w:rPr>
        <w:t>شما دارای عِده و عُده، جمعیت، توانایی و ابزار و نیرو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عِنْدَكُمُ السِّلاحُ وَ الْجُنَّة؛ شما سلاح و سپر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تُوافِيكُمُ الدَّعْوَةُ فَلَا تُجِيبُونَ؛</w:t>
      </w:r>
    </w:p>
    <w:p>
      <w:pPr>
        <w:pStyle w:val="BookText"/>
        <w:rPr/>
      </w:pPr>
      <w:r>
        <w:rPr>
          <w:rFonts w:ascii="IRNazanin" w:hAnsi="IRNazanin" w:eastAsia="IRNazanin"/>
          <w:color w:val="111111"/>
          <w:sz w:val="28"/>
          <w:sz w:val="28"/>
          <w:szCs w:val="28"/>
          <w:rtl w:val="true"/>
          <w:lang w:bidi="fa-IR"/>
        </w:rPr>
        <w:t>پشت سر هم دعوت به طرف شما می آید، اما اجابت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زهرا اشاره به آنست که پس از رحلت نبی اکرم صلی الله علیه و آله تا مدتی امیر المومنین علیه السلام و حضرت صدیقه طاهره عليها السلام به خانه مهاجر و انصار می رفتند و استنصار می کردند و کمک می خواستند تا آب از جوی رفته را به جوی برگردانند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تَأْتِيكُمُ الصَّرْخَةُ فَلَا تُغِيثُونَ؛</w:t>
      </w:r>
    </w:p>
    <w:p>
      <w:pPr>
        <w:pStyle w:val="BookText"/>
        <w:rPr/>
      </w:pPr>
      <w:r>
        <w:rPr>
          <w:rFonts w:ascii="IRNazanin" w:hAnsi="IRNazanin" w:eastAsia="IRNazanin"/>
          <w:color w:val="111111"/>
          <w:sz w:val="28"/>
          <w:sz w:val="28"/>
          <w:szCs w:val="28"/>
          <w:rtl w:val="true"/>
          <w:lang w:bidi="fa-IR"/>
        </w:rPr>
        <w:t>صدای فریاد و استغاثه به شما می رسد، ولی جواب نمی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مَوْصُوفُونَ بِالْكِفَاحِ، مَعْرُوفُونَ بِالْخَيْرِ وَ الصَّلاحِ؛</w:t>
      </w:r>
    </w:p>
    <w:p>
      <w:pPr>
        <w:pStyle w:val="BookText"/>
        <w:rPr/>
      </w:pPr>
      <w:r>
        <w:rPr>
          <w:rFonts w:ascii="IRNazanin" w:hAnsi="IRNazanin" w:eastAsia="IRNazanin"/>
          <w:color w:val="111111"/>
          <w:sz w:val="28"/>
          <w:sz w:val="28"/>
          <w:szCs w:val="28"/>
          <w:rtl w:val="true"/>
          <w:lang w:bidi="fa-IR"/>
        </w:rPr>
        <w:t>شما معروف به جنگ آوری هستید و معروف به خیر و صلاح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نُخْبَةُ الَّتِى انْتُجِبَتْ؛</w:t>
      </w:r>
    </w:p>
    <w:p>
      <w:pPr>
        <w:pStyle w:val="BookText"/>
        <w:rPr/>
      </w:pPr>
      <w:r>
        <w:rPr>
          <w:rFonts w:ascii="IRNazanin" w:hAnsi="IRNazanin" w:eastAsia="IRNazanin"/>
          <w:color w:val="111111"/>
          <w:sz w:val="28"/>
          <w:sz w:val="28"/>
          <w:szCs w:val="28"/>
          <w:rtl w:val="true"/>
          <w:lang w:bidi="fa-IR"/>
        </w:rPr>
        <w:t>شما نخبگانی هستید که از بین مردم انتخاب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النُّجَبَةُ الَّتِى انْتُجِبَتْ، شما شریف مردانی هستید که برگزیده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الْخِيَرَةُ الَّتِى اخْتِيرَتْ لَنا اَهْلَ الْبَيْتِ؛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خوبانی هستید که برای ما اهل بیت اختیار شدید و همه جا مدافع حریم ما بودید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قَاتَلْتُمُ الْعَرَبَ، وَ تَحَمَّلْتُمُ الْکَدَّ وَ التَّعَبَ؛</w:t>
      </w:r>
    </w:p>
    <w:p>
      <w:pPr>
        <w:pStyle w:val="BookText"/>
        <w:rPr/>
      </w:pPr>
      <w:r>
        <w:rPr>
          <w:rFonts w:ascii="IRNazanin" w:hAnsi="IRNazanin" w:eastAsia="IRNazanin"/>
          <w:color w:val="111111"/>
          <w:sz w:val="28"/>
          <w:sz w:val="28"/>
          <w:szCs w:val="28"/>
          <w:rtl w:val="true"/>
          <w:lang w:bidi="fa-IR"/>
        </w:rPr>
        <w:t>شما رزم آور بودید و با سران مشرکین جنگیدید و سختی ها و رنج ها را تحمل کرديد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نَاطَحْتُمُ الأُمَمَ، وَ کَافَحْتُمُ الْبُهَمَ؛</w:t>
      </w:r>
    </w:p>
    <w:p>
      <w:pPr>
        <w:pStyle w:val="BookText"/>
        <w:rPr/>
      </w:pPr>
      <w:r>
        <w:rPr>
          <w:rFonts w:ascii="IRNazanin" w:hAnsi="IRNazanin" w:eastAsia="IRNazanin"/>
          <w:color w:val="111111"/>
          <w:sz w:val="28"/>
          <w:sz w:val="28"/>
          <w:szCs w:val="28"/>
          <w:rtl w:val="true"/>
          <w:lang w:bidi="fa-IR"/>
        </w:rPr>
        <w:t>شما به مبارزه با ملتهای مشرک آمدید و با شجاعان آنها جنگیدید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نَبْرَحُ أَوْ تَبْرَحُونَ،نَأْمُرُکُمْ فَتَأْتَمِرُونَ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همواره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 می کردیم شما اطاعت می کردید اما چه شده که الان وضعیت این چنینی پیدا کرده اید که از دختر نبی اکرم صلی الله علیه و آله دفاع نمی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دَارَتْ بِنَا رَحَی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فرمانبردار پیامبر و اهل بیت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گردش در آمد به سبب ما سنگ آسیای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ما، يعنی به سبب فداکاریهای نبی اکرم صلی الله علیه و آله و امیر المومنین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حَلَبُ الأَیَّامِ؛</w:t>
      </w:r>
    </w:p>
    <w:p>
      <w:pPr>
        <w:pStyle w:val="BookText"/>
        <w:rPr/>
      </w:pPr>
      <w:r>
        <w:rPr>
          <w:rFonts w:ascii="IRNazanin" w:hAnsi="IRNazanin" w:eastAsia="IRNazanin"/>
          <w:color w:val="111111"/>
          <w:sz w:val="28"/>
          <w:sz w:val="28"/>
          <w:szCs w:val="28"/>
          <w:rtl w:val="true"/>
          <w:lang w:bidi="fa-IR"/>
        </w:rPr>
        <w:t>تا آنکه برکات روزگار همچون شیر جریان و کثرت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گوسفند، گاو یا شتر شیر بدهند، طبیعتاً برکت و خیر در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چنین جایی استعمال می شود؛ یعنی با فداکاری های ما اهل بیت بود که خیر و برکت در اسلام پیدا شد وپیروزیهای پیاپی نصیب مسلمانان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خَضَعَتْ نَعْرَةُ الشِّرْکِ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؛سینه شرک به زمین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سَکَنَتْ فَوْرَةُالإفْکِ؛ فوران و طغیان دروغ ساکن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فریب دادن به مردم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فَورَه، به معنای اشتعال و فوران می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خَمَدَتْ نِیرَانُ الْکُفْرِ؛ تا آنجا که آتشهای کفر خاموش 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هَدَأَتْ دَعْوَةُ الْهَرْجِ؛ موج فتنه و طغیان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اثر فداکاریهای ما اهل بیت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اسْتَوْثَقَ نِظَامُ الدِّینِ؛</w:t>
      </w:r>
    </w:p>
    <w:p>
      <w:pPr>
        <w:pStyle w:val="BookText"/>
        <w:rPr/>
      </w:pPr>
      <w:r>
        <w:rPr>
          <w:rFonts w:ascii="IRNazanin" w:hAnsi="IRNazanin" w:eastAsia="IRNazanin"/>
          <w:color w:val="111111"/>
          <w:sz w:val="28"/>
          <w:sz w:val="28"/>
          <w:szCs w:val="28"/>
          <w:rtl w:val="true"/>
          <w:lang w:bidi="fa-IR"/>
        </w:rPr>
        <w:t>تا آنجا که نظام و حکومت دین هماهنگ و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استیاق به معنای متصل و منظم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حکومت دین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می گویند در متن دین حکومت نیست، این سخن حضرت صدیقه طاهره علیها السلام است که تفسیر وحی است را چگونه تفسير می کنند؟ </w:t>
      </w:r>
      <w:bookmarkStart w:id="343" w:name="pg6936_70366"/>
    </w:p>
    <w:p>
      <w:pPr>
        <w:pStyle w:val="Heading3"/>
        <w:numPr>
          <w:ilvl w:val="2"/>
          <w:numId w:val="1"/>
        </w:numPr>
        <w:rPr/>
      </w:pPr>
      <w:bookmarkStart w:id="344" w:name="__RefHeading___Toc2037778_372815092"/>
      <w:bookmarkStart w:id="345" w:name="_Toc114"/>
      <w:bookmarkEnd w:id="343"/>
      <w:bookmarkEnd w:id="344"/>
      <w:r>
        <w:rPr>
          <w:rtl w:val="true"/>
        </w:rPr>
        <w:t>عدم اظهار حق توسط انصار</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حِرْتُمْ بَعْدَ الْبَیَانِ؛ پس چرا شما بعد از این بیانات همچنان متحیرید؟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چرانمی دانید که چه باید بکنید؟با این که حق برای شماروشن است، چرا آن موضع بایسته و شایسته را ندارید؟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أَسْرَرْتُمْ بَعْدَ الإعْلَانِ؛ چرا بعد از علنی کردن اسلام حق را پنهان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برای شما کاملا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علی با حق است و حق با 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نَکَصْتُمْ بَعْدَ الإقْدَامِ، چرا عقب گرد می کنید بعد از آنکه اقدام به سوی حق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پیامبر را دعوت کردید و شما از پیامبر حمایت کردید اما اینجا عقب نشینی می کنید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أَشْرَکْتُمْ بَعْدَ الإیمَانِ؛ چگونه بعد از ایمان مشرک شدید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که حق را بدانید و از آن دفاع نکنید این یک نوع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منحصر به شریک قرار دادن در ذات و صفات خدا نیست، بلکه اطاعت از کسی که خداوند اجازه نداده یا نهی کرده است هم نوعی شرک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لِقومٍ نَكَثُوا أَيْمَانَهُمْ مِن بَعدِ عَهدِهِم؛</w:t>
      </w:r>
    </w:p>
    <w:p>
      <w:pPr>
        <w:pStyle w:val="BookText"/>
        <w:rPr/>
      </w:pPr>
      <w:r>
        <w:rPr>
          <w:rFonts w:ascii="IRNazanin" w:hAnsi="IRNazanin" w:eastAsia="IRNazanin"/>
          <w:color w:val="111111"/>
          <w:sz w:val="28"/>
          <w:sz w:val="28"/>
          <w:szCs w:val="28"/>
          <w:rtl w:val="true"/>
          <w:lang w:bidi="fa-IR"/>
        </w:rPr>
        <w:t>بدا به حال گروهی که پیمانهای خودشان را شکستند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وَهَمُّوا بِإِخْرَاجِ الرَّسُولِ وَهُمْ بَدَؤُكُمْ أَوَّلَ مَرَّةٍ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گرفتند، پیامبر را از بین مردم مدینه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توطئه را علیه شما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حضرت صدیقه طاهره عليها السلام از آیه سوره توبه گرفتند که در رابطه با پیمان شکنی یهود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آنها می ترسید، در حالی که خدا سزاوارتر است که از او بترسید؛اگر ایمان داشته باشید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طاهر علیها السلام وفادار نبودن به آرمانهای نبی اکرم صلی الله علیه و آله را پیمان شکنی می داند و معتقد است همان که بر سر پیمان شکنان یهود آمد، بر سر آنها هم خواهد آمد</w:t>
      </w:r>
      <w:r>
        <w:rPr>
          <w:rFonts w:eastAsia="IRNazanin" w:cs="IRNazanin"/>
          <w:color w:val="111111"/>
          <w:sz w:val="28"/>
          <w:szCs w:val="28"/>
          <w:rtl w:val="true"/>
          <w:lang w:bidi="fa-IR"/>
        </w:rPr>
        <w:t xml:space="preserve">. </w:t>
      </w:r>
      <w:bookmarkStart w:id="346" w:name="pg6936_70368"/>
    </w:p>
    <w:p>
      <w:pPr>
        <w:pStyle w:val="Heading2"/>
        <w:numPr>
          <w:ilvl w:val="1"/>
          <w:numId w:val="1"/>
        </w:numPr>
        <w:rPr/>
      </w:pPr>
      <w:bookmarkStart w:id="347" w:name="__RefHeading___Toc2037780_372815092"/>
      <w:bookmarkStart w:id="348" w:name="_Toc115"/>
      <w:bookmarkEnd w:id="346"/>
      <w:bookmarkEnd w:id="347"/>
      <w:r>
        <w:rPr>
          <w:rtl w:val="true"/>
        </w:rPr>
        <w:t>عوامل بی تفاوتی و سستی امت اسلامی</w:t>
      </w:r>
      <w:bookmarkEnd w:id="34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2037782_372815092"/>
      <w:bookmarkStart w:id="350" w:name="_Toc116"/>
      <w:bookmarkEnd w:id="349"/>
      <w:r>
        <w:rPr>
          <w:rtl w:val="true"/>
        </w:rPr>
        <w:t>اشاره</w:t>
      </w:r>
      <w:bookmarkStart w:id="351" w:name="pg6936_70369"/>
      <w:bookmarkEnd w:id="350"/>
    </w:p>
    <w:p>
      <w:pPr>
        <w:pStyle w:val="Heading3"/>
        <w:numPr>
          <w:ilvl w:val="2"/>
          <w:numId w:val="1"/>
        </w:numPr>
        <w:rPr/>
      </w:pPr>
      <w:bookmarkStart w:id="352" w:name="__RefHeading___Toc2037784_372815092"/>
      <w:bookmarkStart w:id="353" w:name="_Toc117"/>
      <w:bookmarkEnd w:id="351"/>
      <w:bookmarkEnd w:id="352"/>
      <w:r>
        <w:rPr>
          <w:rtl w:val="true"/>
        </w:rPr>
        <w:t>خوشگذرانی و رفاه</w:t>
      </w:r>
      <w:bookmarkEnd w:id="353"/>
    </w:p>
    <w:p>
      <w:pPr>
        <w:pStyle w:val="BookText"/>
        <w:rPr/>
      </w:pPr>
      <w:r>
        <w:rPr>
          <w:rFonts w:ascii="IRNazanin" w:hAnsi="IRNazanin" w:eastAsia="IRNazanin"/>
          <w:color w:val="111111"/>
          <w:sz w:val="28"/>
          <w:sz w:val="28"/>
          <w:szCs w:val="28"/>
          <w:rtl w:val="true"/>
          <w:lang w:bidi="fa-IR"/>
        </w:rPr>
        <w:t>در فراز های گذشته ما شاهد گله حضرت زهرا علیها السلام ازامت اسلامی به خاطر عدم دفاع از حق و مظلوم و عدم موضع گیری در برابر باطل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عليها السلام عواملی را برای این بی تفاوتی و سستی بیان می فرمایند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وَقَدْأَرَی أَنْ قَدْ أَخْلَدْتُمْ اِلَی الْخَفْضِ؛</w:t>
      </w:r>
    </w:p>
    <w:p>
      <w:pPr>
        <w:pStyle w:val="BookText"/>
        <w:rPr/>
      </w:pPr>
      <w:r>
        <w:rPr>
          <w:rFonts w:ascii="IRNazanin" w:hAnsi="IRNazanin" w:eastAsia="IRNazanin"/>
          <w:color w:val="111111"/>
          <w:sz w:val="28"/>
          <w:sz w:val="28"/>
          <w:szCs w:val="28"/>
          <w:rtl w:val="true"/>
          <w:lang w:bidi="fa-IR"/>
        </w:rPr>
        <w:t>من می بینم که شما پناه آورده اید به رفاه و خوشگذرانی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خَفض، به معنای راحتی و آسایش است و خُلُود هم به معنای میل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شما دلبسته به دنیا و جلوه های آن شده اید و می خواهید بی دردسر و راحت زندگی کنید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شما هم این است که سری را که درد نمی کند، دستمال نمی بندند؛ در حالیکه سر یک مسلمان باید برای تحقق حق درد کند و دغدغه دین داشته باشد</w:t>
      </w:r>
      <w:r>
        <w:rPr>
          <w:rFonts w:eastAsia="IRNazanin" w:cs="IRNazanin"/>
          <w:color w:val="111111"/>
          <w:sz w:val="28"/>
          <w:szCs w:val="28"/>
          <w:rtl w:val="true"/>
          <w:lang w:bidi="fa-IR"/>
        </w:rPr>
        <w:t xml:space="preserve">. </w:t>
      </w:r>
      <w:bookmarkStart w:id="354" w:name="pg6936_70370"/>
    </w:p>
    <w:p>
      <w:pPr>
        <w:pStyle w:val="Heading3"/>
        <w:numPr>
          <w:ilvl w:val="2"/>
          <w:numId w:val="1"/>
        </w:numPr>
        <w:rPr/>
      </w:pPr>
      <w:bookmarkStart w:id="355" w:name="__RefHeading___Toc2037786_372815092"/>
      <w:bookmarkStart w:id="356" w:name="_Toc118"/>
      <w:bookmarkEnd w:id="354"/>
      <w:bookmarkEnd w:id="355"/>
      <w:r>
        <w:rPr>
          <w:rtl w:val="true"/>
        </w:rPr>
        <w:t>کنار گذاشتن علی علیه السلام از صحنه اداره جامعه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أَبْعَدْتُمْ مَنْ هُوَ أَحَقُّ بِالْبَسْطِ وَ الْقَبْضِ وَ اَقواهُم عَلَیه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دوم این جریان این است که؛ دور کردید از صحنه خلافت امیر المومنین علی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او سزاوار بود تصرف در نظام اسلامی داشته باشد و سزاوار به بسط و قبض کشور اسلامی است یعنی حق او بود که در امور نظام اسلامی دخالت کند و حرف اول را بزند و او لايق زمامداری جامعه اسلامی بود و از سوئی قوی ترین از دیگران هم بود و توانایی او بر اداره حکومت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رهبری حق این پیامها را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ماطلبه ها احق تعیینی است نه تفضیلی، مثل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فِی كِتَابِ اللَّهِ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نزدیکان اولی به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شریفه این نیست که تا طبقه اول هستند، طبقه دوم هم حقی دارند، لكن اینها اولی هستند؛ نه، معنایش این است که تا طبقه اول ارث هستند اصلا نوبت به طبقه دوم نمی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وَخَلَوْتُمْ بِالدَّعَة</w:t>
      </w:r>
      <w:r>
        <w:rPr>
          <w:rStyle w:val="FootnoteAnchor"/>
          <w:rtl w:val="true"/>
        </w:rPr>
        <w:footnoteReference w:id="176"/>
      </w:r>
      <w:r>
        <w:rPr>
          <w:rFonts w:ascii="IRNazanin" w:hAnsi="IRNazanin" w:eastAsia="IRNazanin"/>
          <w:color w:val="111111"/>
          <w:sz w:val="28"/>
          <w:sz w:val="28"/>
          <w:szCs w:val="28"/>
          <w:rtl w:val="true"/>
          <w:lang w:bidi="fa-IR"/>
        </w:rPr>
        <w:t>با سکون و آرامش خلوت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طلب شد مشی زندگی شما، و آرمان و دین را رها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سخنی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عَزيمةٌ وَ وَليمَة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عزیمت یعنی عزم و تصمیم، و وَلیمَه معنای کنایی خوشگذرانی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حضرت علی علیه السلام این است که نمی شود، کسی هم عزم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بتواند مصمم بر عقیده حق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خوشگذرانی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با هم سازگار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نَجَوتُمْ مِنَ الضِّیقِ بِالسِّعَةِ</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شما نجات دادید خودتان را از تنگنا به سوی وسعت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حال مبارزه نداشتید؛ دیدید مبارزه در را حق، یعنی کنار گذاشتن راحتی و خوشگذرانی، و این برای شما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آن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گوهر ایمان و معنویت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فَمَجَجْتُمْ مَا وَعَیْتُمْ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برکت رسالت نبی اکرم صلی الله علیه و آله گوهر ایمان و معنویت را گرفتید اما متاسفانه آن را نگاه نداشتید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جوّ عوض شد شما هم عوض شدید و از معنویت و ارزشها عقب گرد داشتید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دَسَعْتُمُ الَّذِی تَسَوَّغْتُمْ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دَسع به معنای این است که چیزی را که انسان خورده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تَسَوُّغ نیز به خوردن چیز گوارا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دَسَعْتُمُ الَّذِی تَسَوَّغْتُمْ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 گوارایی پیامبراکرم صلی الله علیه و آله به شما داد؛خوراک روح، جان و خوراکی که شما را به سرمنزل سعادت می رساند، مانند خداباوری و ارزشهای دینی، اما شما همه اینها را بالا آوردید و کنار زدید</w:t>
      </w:r>
      <w:r>
        <w:rPr>
          <w:rFonts w:eastAsia="IRNazanin" w:cs="IRNazanin"/>
          <w:color w:val="111111"/>
          <w:sz w:val="28"/>
          <w:szCs w:val="28"/>
          <w:rtl w:val="true"/>
          <w:lang w:bidi="fa-IR"/>
        </w:rPr>
        <w:t xml:space="preserve">. </w:t>
      </w:r>
      <w:bookmarkStart w:id="357" w:name="pg6936_70373"/>
    </w:p>
    <w:p>
      <w:pPr>
        <w:pStyle w:val="Heading3"/>
        <w:numPr>
          <w:ilvl w:val="2"/>
          <w:numId w:val="1"/>
        </w:numPr>
        <w:rPr/>
      </w:pPr>
      <w:bookmarkStart w:id="358" w:name="__RefHeading___Toc2037788_372815092"/>
      <w:bookmarkStart w:id="359" w:name="_Toc119"/>
      <w:bookmarkEnd w:id="357"/>
      <w:bookmarkEnd w:id="358"/>
      <w:r>
        <w:rPr>
          <w:rtl w:val="true"/>
        </w:rPr>
        <w:t>پایدار بودن دین الهی</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فِی الْأَرْضِ جَمِيعًا فَإِنَّ اللَّهَ لَغَنِيٌّ حَمِيدٌ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شما و هر آنکس که بر روی زمین است، کافر شوند، هیچ ضرری به خدا نمی رسانند؛ زیرا خدا نه نیاز مادی به شما دارد و نه نیازی به ستایش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علیها السلام همانند امیر المومنین علی علیه السلام قرآن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جای این خطبه بلند، تمسک به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فرمایش حضرت صدیقه طاهره علیها السلام این است که بدانید با این ارتجاع، خود شما زیان دیدید و خدا زیان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غنی و حمید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جمله کائنات کافر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کبریاش ننشیند گرد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نکنید اگر شما پشت پا به دین زدید، دین غریب می ماند، اینگونه نیست و خدا کسان دیگر را بر می انگیزد که از دینش دفاع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پشت به دین کنید، دین خدا غریب و مظلوم نمی ماند، بلکه خداوند کسان دیگری را که از خوبانند می آورد و آنها را حامی دینش 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تا فرازی از وصیتنامه سیاسی الهی امام خمینی رضوان الله تعالى عليه را که روح خطبه فاطمی را با خود دارد، محضرتان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وصیتنامه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شما ملت شریف و مجاهد برای آن به پا خواستید، ارزشمند ترین مقصد و مقصودی است که از صدر عالم در ازل و از پس این جهان تا ابد عرضه شده و خواهد شد و آن مکتب الوهیت به معنای وسیع آن و ایده توحید با ابعاد رفیع آن است که اساس خلقت و غایت آن در پهناور وجود و درجات و مراتب غیب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انگیزه که همه اولیاء، شهادت را در راه آن به آغوش می کشند و مرگ سرخ را احلى من العسل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فراز دیگر فرمودند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ملت عزیز ایران توصیه می کنم که نعمتی که با جهاد عظیم خودتان و خون جوانان برومندتان به دست آوردید، هم چون عزیز ترین امور قدرش را بدانید و از آن حفاظت و پاسداری نمائید و در راه آن، که نعمت عظیم الهی و امانت بزرگ خداوندی است کوشش کنید و از مشکلاتی که در این صراط مستقیم پیش می آید، نهراسید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360" w:name="pg6936_70375"/>
    </w:p>
    <w:p>
      <w:pPr>
        <w:pStyle w:val="Heading3"/>
        <w:numPr>
          <w:ilvl w:val="2"/>
          <w:numId w:val="1"/>
        </w:numPr>
        <w:rPr/>
      </w:pPr>
      <w:bookmarkStart w:id="361" w:name="__RefHeading___Toc2037790_372815092"/>
      <w:bookmarkStart w:id="362" w:name="_Toc120"/>
      <w:bookmarkEnd w:id="360"/>
      <w:bookmarkEnd w:id="361"/>
      <w:r>
        <w:rPr>
          <w:rtl w:val="true"/>
        </w:rPr>
        <w:t>سخنانی برآمده از جوشش نفس و آتش درون</w:t>
      </w:r>
      <w:bookmarkEnd w:id="362"/>
    </w:p>
    <w:p>
      <w:pPr>
        <w:pStyle w:val="BookText"/>
        <w:rPr/>
      </w:pPr>
      <w:r>
        <w:rPr>
          <w:rFonts w:ascii="IRNazanin" w:hAnsi="IRNazanin" w:eastAsia="IRNazanin"/>
          <w:color w:val="111111"/>
          <w:sz w:val="28"/>
          <w:sz w:val="28"/>
          <w:szCs w:val="28"/>
          <w:rtl w:val="true"/>
          <w:lang w:bidi="fa-IR"/>
        </w:rPr>
        <w:t>آنگاه حضرت صدیقه طاهره علیها السلام درددل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قُلْتُ مَا قُلتُ هَذَا عَلی مَعْرِفَةٍ مِنِّی بِالْخَذْلَةِ الَّتِی خَامَرَتْکُمْ؛</w:t>
      </w:r>
    </w:p>
    <w:p>
      <w:pPr>
        <w:pStyle w:val="BookText"/>
        <w:rPr/>
      </w:pPr>
      <w:r>
        <w:rPr>
          <w:rFonts w:ascii="IRNazanin" w:hAnsi="IRNazanin" w:eastAsia="IRNazanin"/>
          <w:color w:val="111111"/>
          <w:sz w:val="28"/>
          <w:sz w:val="28"/>
          <w:szCs w:val="28"/>
          <w:rtl w:val="true"/>
          <w:lang w:bidi="fa-IR"/>
        </w:rPr>
        <w:t>آگاه باشید این حرفهایی را که گفتم در شرایطی گفتم که می دانم شما ما را یاری نمی کنید و این ترک نصرت و یاری جزء گوشت و پوست و خونتان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خَذلَة، به معنای یاری نکردن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يَخْذُلْكُمْ فَمَنْ ذَاالَّذِي يَنْصُرُكُمْ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دست عنایتش را از شما بردارد چه کسی هست که شما را کمک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خَامَرَتْکُمْ ؛ این بی حالی و سستی جزء جانتان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مخامَرَة، به معنای مخلوط شدن با چیز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الْغَدْرَةِ الَّتِی اسْتَشْعَرَتْها قُلوُبکُمْ؛</w:t>
      </w:r>
    </w:p>
    <w:p>
      <w:pPr>
        <w:pStyle w:val="BookText"/>
        <w:rPr/>
      </w:pPr>
      <w:r>
        <w:rPr>
          <w:rFonts w:ascii="IRNazanin" w:hAnsi="IRNazanin" w:eastAsia="IRNazanin"/>
          <w:color w:val="111111"/>
          <w:sz w:val="28"/>
          <w:sz w:val="28"/>
          <w:szCs w:val="28"/>
          <w:rtl w:val="true"/>
          <w:lang w:bidi="fa-IR"/>
        </w:rPr>
        <w:t>و می دانستم آن ترک وفایی را که شعارقلبهایتان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 به معنای ترک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أَحصیها</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عمل، هیچ چیز کوچک و بزرگی را فروگذار نکرده است و همه آنها را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غَدر به معنای ترک 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نقطه مقابل وفاداری، غدر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كُلُّ غَدَرةٍ فَجَرَة</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هرکسی که اهل خیانت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 وفا نکردن به قراری که گذاشته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فاجر و گنه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در مقابل دِثار، به لباس زیرین می گویند و معنای آن این است که این بی وفایی عجین با جانتان شده است و من همه اینها را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اگر گوش تو و ناله اگر ناله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البته به جایی نرسد فریاد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لَکِنَّهَا فَیْضَةُ النَّفْسِ؛</w:t>
      </w:r>
    </w:p>
    <w:p>
      <w:pPr>
        <w:pStyle w:val="BookText"/>
        <w:rPr/>
      </w:pPr>
      <w:r>
        <w:rPr>
          <w:rFonts w:ascii="IRNazanin" w:hAnsi="IRNazanin" w:eastAsia="IRNazanin"/>
          <w:color w:val="111111"/>
          <w:sz w:val="28"/>
          <w:sz w:val="28"/>
          <w:szCs w:val="28"/>
          <w:rtl w:val="true"/>
          <w:lang w:bidi="fa-IR"/>
        </w:rPr>
        <w:t xml:space="preserve">ولی آنچه گفتم به دلیل جوشش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وَنَفْثَةُ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من به جوش آمدن وتراوش غیظ و ناراحتی درونی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گفتم، نشانی از آتش درون 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نَفث و نَفخ شبیه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گونه ای فوت کند که کمی آب از دهانش بیرون بیاید به آن نفث می گویند، و اما اگر فقط فوت کند به آن نفخ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دیگر نتوانستم تحمل کنم این درد را و باید می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خَوَرُالْقَنَاة؛ و این به دلیل کند شدن سرنیزه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اینکه راهی جز این گفتن نبود</w:t>
      </w:r>
      <w:r>
        <w:rPr>
          <w:rFonts w:eastAsia="IRNazanin" w:cs="IRNazanin"/>
          <w:color w:val="111111"/>
          <w:sz w:val="28"/>
          <w:szCs w:val="28"/>
          <w:rtl w:val="true"/>
          <w:lang w:bidi="fa-IR"/>
        </w:rPr>
        <w:t xml:space="preserve">. </w:t>
      </w:r>
      <w:bookmarkStart w:id="363" w:name="pg6936_70377"/>
    </w:p>
    <w:p>
      <w:pPr>
        <w:pStyle w:val="Heading3"/>
        <w:numPr>
          <w:ilvl w:val="2"/>
          <w:numId w:val="1"/>
        </w:numPr>
        <w:rPr/>
      </w:pPr>
      <w:bookmarkStart w:id="364" w:name="__RefHeading___Toc2037792_372815092"/>
      <w:bookmarkStart w:id="365" w:name="_Toc121"/>
      <w:bookmarkEnd w:id="363"/>
      <w:bookmarkEnd w:id="364"/>
      <w:r>
        <w:rPr>
          <w:rtl w:val="true"/>
        </w:rPr>
        <w:t>سخنانی برای اتمام حجت</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بَثَّةُ الصَّدْرِ؛ خواستم از این طریق، غصه سینه ام را بپراکنم وآشکار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بَثِّي وَحُزني إِلَى اللهِ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خواستم درددل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وَتَقدِمِةُ الْحُجَّةِ؛ خواستم با شما اتمام حجت کرده باشم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فَدُونَکُمُوهَا؛ فدک را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فَاحْتَقِبُوهَا؛ پس طناب بار را و جهازش را محکم ببندید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دَبِرَةَالظَّهْرِ، نَقِبَةَ الْخُفِّ؛ ولی بدانید پشت این شتر مجروح است و پایش ضعیف و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بدانید که نمی توانید هر کاری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 الْعَارِ؛ ننگ و عار آن برایتان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مَوْسُومَةً بِغَضَبِ وَ شَنَارِ الأَبَدِ؛ داغ غضب خدا به خاطراین غصب بر شما خورده و عیب و ننگ همیشگی به دنبال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بِنارِ اللهِ الْمُوقَدَةِ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نهایت،این غصب شما را به آتش خدا می رساند؛ آتشی که طلوع می کند بر دلها و دلها را می سوزاند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فَبِعَیْنِ اللهِ مَاتَفْعَلُونَ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آنچه را انجام می دهید، در محضر ذات مقدس ربوبی باقی است و او می داند که چه می کنید و می بیند که چه مظلومی را از حقش محروم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ستمگران می فهمند چه عاقبتی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لَكُمْ بَيْنَ يَدَيْ عَذَابٍ شَدِيدٍ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من دختر پیغمبری هستم که برای انذار شما آمده بود؛ آن پیامبر که انذار دهنده شما از عذاب شدید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حضرت زهرا نیز برگرفته از سوره سبأ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فَاعْمَلُوا إنَّا عامِلُونَ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کاری که می 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از کلام حضرت نیز برگرفته از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انتَظِرُوا إنَّا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منتظر بمانید که ما هم منتظر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سخن حضرت برگرفته از آیه سوره هود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انعام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تااینجا، حضرت صدیقه طاهره عليها السلام آنچه را که می خواست ابلاغ کند، به گویاترین بیان و بلیغ ترین سخن ابلاغ کردند؛ حقیقت را گفتند و اتمام حجت کردند که راه بر آیندگان گم نشود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6936_70380"/>
      <w:bookmarkStart w:id="367" w:name="pg6936_70380"/>
      <w:bookmarkEnd w:id="367"/>
    </w:p>
    <w:p>
      <w:pPr>
        <w:pStyle w:val="Heading2"/>
        <w:numPr>
          <w:ilvl w:val="1"/>
          <w:numId w:val="1"/>
        </w:numPr>
        <w:rPr/>
      </w:pPr>
      <w:bookmarkStart w:id="368" w:name="pg6936_70380"/>
      <w:bookmarkStart w:id="369" w:name="__RefHeading___Toc2037794_372815092"/>
      <w:bookmarkStart w:id="370" w:name="_Toc122"/>
      <w:bookmarkEnd w:id="368"/>
      <w:bookmarkEnd w:id="369"/>
      <w:r>
        <w:rPr>
          <w:rtl w:val="true"/>
        </w:rPr>
        <w:t>پاسخ ابوبکر به سخنان فاطمه علیها السلام</w:t>
      </w:r>
      <w:bookmarkEnd w:id="37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2037796_372815092"/>
      <w:bookmarkStart w:id="372" w:name="_Toc123"/>
      <w:bookmarkEnd w:id="371"/>
      <w:r>
        <w:rPr>
          <w:rtl w:val="true"/>
        </w:rPr>
        <w:t>اشاره</w:t>
      </w:r>
      <w:bookmarkStart w:id="373" w:name="pg6936_70381"/>
      <w:bookmarkEnd w:id="372"/>
    </w:p>
    <w:p>
      <w:pPr>
        <w:pStyle w:val="Heading3"/>
        <w:numPr>
          <w:ilvl w:val="2"/>
          <w:numId w:val="1"/>
        </w:numPr>
        <w:rPr/>
      </w:pPr>
      <w:bookmarkStart w:id="374" w:name="__RefHeading___Toc2037798_372815092"/>
      <w:bookmarkStart w:id="375" w:name="_Toc124"/>
      <w:bookmarkEnd w:id="373"/>
      <w:bookmarkEnd w:id="374"/>
      <w:r>
        <w:rPr>
          <w:rtl w:val="true"/>
        </w:rPr>
        <w:t>پاسخ ابوبکر به سخنان فاطمه علیها السلام</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فَأَجَابَهَا أَبُو بَكرٍ عَبدُ اللهِ بنُ عُثمَانَ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حضرت زهرا علیها السلام خطبه بلندشان را ایراد کردند ابوبكر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لَقَد كَانَ أَبُوکِ بِالمُؤمِنينَ عَطُوفاً كَرِيماً،رَءُوفَاً رَحِيماً،وَ عَلَى الكَافِرِينَ عَذَاباً أَلِيماً،وَعِقَاباً عَظِيماً؛</w:t>
      </w:r>
    </w:p>
    <w:p>
      <w:pPr>
        <w:pStyle w:val="BookText"/>
        <w:rPr/>
      </w:pPr>
      <w:r>
        <w:rPr>
          <w:rFonts w:ascii="IRNazanin" w:hAnsi="IRNazanin" w:eastAsia="IRNazanin"/>
          <w:color w:val="111111"/>
          <w:sz w:val="28"/>
          <w:sz w:val="28"/>
          <w:szCs w:val="28"/>
          <w:rtl w:val="true"/>
          <w:lang w:bidi="fa-IR"/>
        </w:rPr>
        <w:t>ای دختر پیامبر، پدر تو نسبت به مومنین باعاطفه، کریم و بزرگوار بود و با آنان رأفت و مهربانی داشت، و در مقابل کفار به منزله عذاب دردناک و عقاب بزرگی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هم تجلیل از پیامبر اکرم صلی الله علیه و آله است و هم تعریض به این است که حضرت صدیقه عليها السلام طاهره نباید این چنین سخن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تعبیر بعضی از امروزی ها نباید خشن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قرآنی را که پیامبر اکرم صلی الله علیه و آله از ناحیه خداوند آورده است،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خوش ندارد کسی به گفتار بد داد بزند، مگر آنکه مظلوم واقع شده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طاهره علیها السلام مطلقاً گفتار بد نداشت و آنچه بیان داشت، درددل و بیان واقعیات بود که خداوند به حضرت زهرا علیها السلام می گوید که داد بزند</w:t>
      </w:r>
      <w:r>
        <w:rPr>
          <w:rFonts w:eastAsia="IRNazanin" w:cs="IRNazanin"/>
          <w:color w:val="111111"/>
          <w:sz w:val="28"/>
          <w:szCs w:val="28"/>
          <w:rtl w:val="true"/>
          <w:lang w:bidi="fa-IR"/>
        </w:rPr>
        <w:t xml:space="preserve">. </w:t>
      </w:r>
      <w:bookmarkStart w:id="376" w:name="pg6936_70383"/>
    </w:p>
    <w:p>
      <w:pPr>
        <w:pStyle w:val="Heading3"/>
        <w:numPr>
          <w:ilvl w:val="2"/>
          <w:numId w:val="1"/>
        </w:numPr>
        <w:rPr/>
      </w:pPr>
      <w:bookmarkStart w:id="377" w:name="__RefHeading___Toc2037800_372815092"/>
      <w:bookmarkStart w:id="378" w:name="_Toc125"/>
      <w:bookmarkEnd w:id="376"/>
      <w:bookmarkEnd w:id="377"/>
      <w:r>
        <w:rPr>
          <w:rtl w:val="true"/>
        </w:rPr>
        <w:t>اقرار ابوبکر به نسبت های فاطمه علیها السلام</w:t>
      </w:r>
      <w:bookmarkEnd w:id="378"/>
    </w:p>
    <w:p>
      <w:pPr>
        <w:pStyle w:val="BookText"/>
        <w:rPr/>
      </w:pPr>
      <w:r>
        <w:rPr>
          <w:rFonts w:ascii="IRNazanin" w:hAnsi="IRNazanin" w:eastAsia="IRNazanin"/>
          <w:color w:val="111111"/>
          <w:sz w:val="28"/>
          <w:sz w:val="28"/>
          <w:szCs w:val="28"/>
          <w:rtl w:val="true"/>
          <w:lang w:bidi="fa-IR"/>
        </w:rPr>
        <w:t>حضرت صدیقه طاهره عليها السلام در خطبه خود فرمودند که اگر نسبت پیغمبر را جستجو کنید، می فهمید که او پدر من است نه پدرزنهای شما، و ابوبکر هم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عَزَونَاهُ وَجَدنَاهُ أَبَاکِ دُونَ النِّسَاءِ؛</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می گویی اگر بخواهیم نسب او را جستجو کنیم در می یابیم که او پدر تو هست نه پدرزنهای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اقرار ابوبکر به عقد برادری پیامبر صلی الله علیه و آله با علی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 اِلفِکِ دُونَ الأَخِلَّاءِ؛</w:t>
      </w:r>
    </w:p>
    <w:p>
      <w:pPr>
        <w:pStyle w:val="BookText"/>
        <w:rPr/>
      </w:pPr>
      <w:r>
        <w:rPr>
          <w:rFonts w:ascii="IRNazanin" w:hAnsi="IRNazanin" w:eastAsia="IRNazanin"/>
          <w:color w:val="111111"/>
          <w:sz w:val="28"/>
          <w:sz w:val="28"/>
          <w:szCs w:val="28"/>
          <w:rtl w:val="true"/>
          <w:lang w:bidi="fa-IR"/>
        </w:rPr>
        <w:t>پیامبر برادر شوهر و مونس تو بود، نه برادر سایر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أخِلّاء، جمع خَلیل به معنای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نیز به معنای انس است و کنایه از این است که این واقعیتی که گفتی درست است که پیامبر اکرم، برادر امیرالمومنین علی شوهرت بود؛ آن علی که درچند مرحله که پیامبر سنت مؤاخاه را اجرا کرد، او را به عنوان برادر خود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آثَرَهُ عَلَى كُلِّ حَمِيمٍ؛</w:t>
      </w:r>
    </w:p>
    <w:p>
      <w:pPr>
        <w:pStyle w:val="BookText"/>
        <w:rPr/>
      </w:pPr>
      <w:r>
        <w:rPr>
          <w:rFonts w:ascii="IRNazanin" w:hAnsi="IRNazanin" w:eastAsia="IRNazanin"/>
          <w:color w:val="111111"/>
          <w:sz w:val="28"/>
          <w:sz w:val="28"/>
          <w:szCs w:val="28"/>
          <w:rtl w:val="true"/>
          <w:lang w:bidi="fa-IR"/>
        </w:rPr>
        <w:t>پیامبر شوهر و مونس تو را بر همه قوم و خویش ها مقدم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سَاعَدَهُ فِی کُلِّ أَمْرٍ جَسِیمٍ؛ پیامبر با شوهر تو در هر امر بزرگی همراهی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وجود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آثَرَهُ عَلَى كُلِّ حَمِيمٍ،وَ سَاعَدَهُ فِی کُلِّ أَمْرٍ 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مربوط به امیرالمومنین بدانيم يعني على علیه السلام پیامبر را بر هر خویشی مقدم داشت و در هر امر بزرگی او را مساعدت و یاری کرد</w:t>
      </w:r>
      <w:r>
        <w:rPr>
          <w:rFonts w:eastAsia="IRNazanin" w:cs="IRNazanin"/>
          <w:color w:val="111111"/>
          <w:sz w:val="28"/>
          <w:szCs w:val="28"/>
          <w:rtl w:val="true"/>
          <w:lang w:bidi="fa-IR"/>
        </w:rPr>
        <w:t xml:space="preserve">. </w:t>
      </w:r>
      <w:bookmarkStart w:id="379" w:name="pg6936_70385"/>
    </w:p>
    <w:p>
      <w:pPr>
        <w:pStyle w:val="Heading3"/>
        <w:numPr>
          <w:ilvl w:val="2"/>
          <w:numId w:val="1"/>
        </w:numPr>
        <w:rPr/>
      </w:pPr>
      <w:bookmarkStart w:id="380" w:name="__RefHeading___Toc2037802_372815092"/>
      <w:bookmarkStart w:id="381" w:name="_Toc126"/>
      <w:bookmarkEnd w:id="379"/>
      <w:bookmarkEnd w:id="380"/>
      <w:r>
        <w:rPr>
          <w:rtl w:val="true"/>
        </w:rPr>
        <w:t>اعتراف ابوبکر به دوستی سعادتمندان با اهل بیت</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یُحِبُّکُمْ إِلَّا سَعِیدٌ، وَ لَا یُبْغِضُکُمْ إِلَّا شَقِیٌ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دارم که شما را جز سعادتمند دوست ندارد و دشمن نمی دارد شما را مگر آدم شقاوتمندی که از رحمت خدا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واقعیتی است که بارها و بارها پیامبر اکرم صلی الله علیه و آله فرموده بود و زمینه و فضای انکار این واقعیت نبود که پیامبر اکرم صلی الله علیه و آله مکرراً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على لَا یُحِبُّکَ اِلّا مُؤمِنٌ وَ لَا یُبْغِضُکَ اِلَّا مُنافِق </w:t>
      </w:r>
      <w:r>
        <w:rPr>
          <w:rStyle w:val="FootnoteAnchor"/>
          <w:rtl w:val="true"/>
        </w:rPr>
        <w:footnoteReference w:id="19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جان، جز مومن کس دیگری شما را دوست ندارد و جز منافق کس دیگری با شما دشمن نیست</w:t>
      </w:r>
      <w:r>
        <w:rPr>
          <w:rFonts w:eastAsia="IRNazanin" w:cs="IRNazanin"/>
          <w:color w:val="111111"/>
          <w:sz w:val="28"/>
          <w:szCs w:val="28"/>
          <w:rtl w:val="true"/>
          <w:lang w:bidi="fa-IR"/>
        </w:rPr>
        <w:t xml:space="preserve">». </w:t>
      </w:r>
      <w:bookmarkStart w:id="382" w:name="pg6936_70386"/>
    </w:p>
    <w:p>
      <w:pPr>
        <w:pStyle w:val="Heading3"/>
        <w:numPr>
          <w:ilvl w:val="2"/>
          <w:numId w:val="1"/>
        </w:numPr>
        <w:rPr/>
      </w:pPr>
      <w:bookmarkStart w:id="383" w:name="__RefHeading___Toc2037804_372815092"/>
      <w:bookmarkStart w:id="384" w:name="_Toc127"/>
      <w:bookmarkEnd w:id="382"/>
      <w:bookmarkEnd w:id="383"/>
      <w:r>
        <w:rPr>
          <w:rtl w:val="true"/>
        </w:rPr>
        <w:t>اعتراف ابو بکربه پاکی و هدایتگری اهل بیت</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عِتْرَةُ رَسُولِ اللَّهِ صلی الله علیه و آله الطَّیِّبُونَ، وَالْخِیَرَةُ الْمُنْتَجَبُونَ؛ شما عترت پاک پیغمبر و برگزیده خدا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الْخَیرِ أَدِلَّتُنَا؛ شما راهنمایان ما به خوبیها هستید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الْجَنَّةِ مَسَالِکُنَا؛</w:t>
      </w:r>
    </w:p>
    <w:p>
      <w:pPr>
        <w:pStyle w:val="BookText"/>
        <w:rPr/>
      </w:pPr>
      <w:r>
        <w:rPr>
          <w:rFonts w:ascii="IRNazanin" w:hAnsi="IRNazanin" w:eastAsia="IRNazanin"/>
          <w:color w:val="111111"/>
          <w:sz w:val="28"/>
          <w:sz w:val="28"/>
          <w:szCs w:val="28"/>
          <w:rtl w:val="true"/>
          <w:lang w:bidi="fa-IR"/>
        </w:rPr>
        <w:t>شما راهنما و وسیله ما به سوی بهشت هستید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یَا خِیَرَةَ النِّسَاءِ وَابْنَةَ خَیرِ الْأَنْبِیَاءِ صَادِقَةٌ فِی قَوْلِکِ؛</w:t>
      </w:r>
    </w:p>
    <w:p>
      <w:pPr>
        <w:pStyle w:val="BookText"/>
        <w:rPr/>
      </w:pPr>
      <w:r>
        <w:rPr>
          <w:rFonts w:ascii="IRNazanin" w:hAnsi="IRNazanin" w:eastAsia="IRNazanin"/>
          <w:color w:val="111111"/>
          <w:sz w:val="28"/>
          <w:sz w:val="28"/>
          <w:szCs w:val="28"/>
          <w:rtl w:val="true"/>
          <w:lang w:bidi="fa-IR"/>
        </w:rPr>
        <w:t>و تو ای بهترین زنان و دختر بهترین پیامبران در سخنت راست می گویی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که سنی مذهب و معتزلی مذهب است، در ذیل این جمله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بن فارقی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مدرس مدرسه غربی در بغداد بود و احتمالاً استاد او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اینجا ابوبکر به حضرت زهرا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گویی؟</w:t>
      </w:r>
    </w:p>
    <w:p>
      <w:pPr>
        <w:pStyle w:val="BookText"/>
        <w:rPr/>
      </w:pPr>
      <w:r>
        <w:rPr>
          <w:rFonts w:ascii="IRNazanin" w:hAnsi="IRNazanin" w:eastAsia="IRNazanin"/>
          <w:color w:val="111111"/>
          <w:sz w:val="28"/>
          <w:sz w:val="28"/>
          <w:szCs w:val="28"/>
          <w:rtl w:val="true"/>
          <w:lang w:bidi="fa-IR"/>
        </w:rPr>
        <w:t>اگر راست می گفت، پس باید ابوبكر فدک را به او می داد و به مقتضای حرف خودش عمل می کرد؛ زیرا حضرت زهرا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استاد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ابو بكر فدک را به آن حضرت بازنگرداند این بود که اگر باز می گرداند، فردا حضرت زهرا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پدرم،على را خلیفه مسلمانها قرار داده و در غدیر خم و جاهای دیگر او را 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ديد، اگر چنانچه امروز بخواهد فدک را واگذار کند، فردا هم باید خلافت را به علی بدهد، لذا ازاول خواست ناامیدشان کند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حرف حرف بنده نیست حرف یک عالم بزرگ اهل سنت است</w:t>
      </w:r>
      <w:r>
        <w:rPr>
          <w:rFonts w:eastAsia="IRNazanin" w:cs="IRNazanin"/>
          <w:color w:val="111111"/>
          <w:sz w:val="28"/>
          <w:szCs w:val="28"/>
          <w:rtl w:val="true"/>
          <w:lang w:bidi="fa-IR"/>
        </w:rPr>
        <w:t xml:space="preserve">. </w:t>
      </w:r>
      <w:bookmarkStart w:id="385" w:name="pg6936_70388"/>
    </w:p>
    <w:p>
      <w:pPr>
        <w:pStyle w:val="Heading3"/>
        <w:numPr>
          <w:ilvl w:val="2"/>
          <w:numId w:val="1"/>
        </w:numPr>
        <w:rPr/>
      </w:pPr>
      <w:bookmarkStart w:id="386" w:name="__RefHeading___Toc2037806_372815092"/>
      <w:bookmarkStart w:id="387" w:name="_Toc128"/>
      <w:bookmarkEnd w:id="385"/>
      <w:bookmarkEnd w:id="386"/>
      <w:r>
        <w:rPr>
          <w:rtl w:val="true"/>
        </w:rPr>
        <w:t>اعتراف ابوبکر به لزوم دادن حق فاطمه علیها السلام</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سَابِقَةٌ فِی وُفُورِ عَقْلِکِ؛</w:t>
      </w:r>
    </w:p>
    <w:p>
      <w:pPr>
        <w:pStyle w:val="BookText"/>
        <w:rPr/>
      </w:pPr>
      <w:r>
        <w:rPr>
          <w:rFonts w:ascii="IRNazanin" w:hAnsi="IRNazanin" w:eastAsia="IRNazanin"/>
          <w:color w:val="111111"/>
          <w:sz w:val="28"/>
          <w:sz w:val="28"/>
          <w:szCs w:val="28"/>
          <w:rtl w:val="true"/>
          <w:lang w:bidi="fa-IR"/>
        </w:rPr>
        <w:t>در عقل و درایت از سابقین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مَرْدُودَةٍ عَنْ حَقِّکِ؛</w:t>
      </w:r>
    </w:p>
    <w:p>
      <w:pPr>
        <w:pStyle w:val="BookText"/>
        <w:rPr/>
      </w:pPr>
      <w:r>
        <w:rPr>
          <w:rFonts w:ascii="IRNazanin" w:hAnsi="IRNazanin" w:eastAsia="IRNazanin"/>
          <w:color w:val="111111"/>
          <w:sz w:val="28"/>
          <w:sz w:val="28"/>
          <w:szCs w:val="28"/>
          <w:rtl w:val="true"/>
          <w:lang w:bidi="fa-IR"/>
        </w:rPr>
        <w:t>نباید کسی از حقت مانع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حقت پرداخت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مَصْدُودَةٍ عَنْ صِدْقِکِ؛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نباید مانع سخن حق شما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ترتیب اثر به گفتار شما داد</w:t>
      </w:r>
      <w:r>
        <w:rPr>
          <w:rFonts w:eastAsia="IRNazanin" w:cs="IRNazanin"/>
          <w:color w:val="111111"/>
          <w:sz w:val="28"/>
          <w:szCs w:val="28"/>
          <w:rtl w:val="true"/>
          <w:lang w:bidi="fa-IR"/>
        </w:rPr>
        <w:t xml:space="preserve">. </w:t>
      </w:r>
      <w:bookmarkStart w:id="388" w:name="pg6936_70389"/>
    </w:p>
    <w:p>
      <w:pPr>
        <w:pStyle w:val="Heading3"/>
        <w:numPr>
          <w:ilvl w:val="2"/>
          <w:numId w:val="1"/>
        </w:numPr>
        <w:rPr/>
      </w:pPr>
      <w:bookmarkStart w:id="389" w:name="__RefHeading___Toc2037808_372815092"/>
      <w:bookmarkStart w:id="390" w:name="_Toc129"/>
      <w:bookmarkEnd w:id="388"/>
      <w:bookmarkEnd w:id="389"/>
      <w:r>
        <w:rPr>
          <w:rtl w:val="true"/>
        </w:rPr>
        <w:t>ادعای ارث نبردن فاطمه علیها السلام از پدر</w:t>
      </w:r>
      <w:bookmarkEnd w:id="390"/>
    </w:p>
    <w:p>
      <w:pPr>
        <w:pStyle w:val="BookText"/>
        <w:rPr/>
      </w:pPr>
      <w:r>
        <w:rPr>
          <w:rFonts w:ascii="IRNazanin" w:hAnsi="IRNazanin" w:eastAsia="IRNazanin"/>
          <w:color w:val="111111"/>
          <w:sz w:val="28"/>
          <w:sz w:val="28"/>
          <w:szCs w:val="28"/>
          <w:rtl w:val="true"/>
          <w:lang w:bidi="fa-IR"/>
        </w:rPr>
        <w:t>سپس ادعای پیشینش را دوباره مطرح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عَدَوْتُ رَأْیَ رَسُولِ اللَّهِ وَ لَا عَمِلْتُ إِلَّا بِإِذْنِهِ؛</w:t>
      </w:r>
    </w:p>
    <w:p>
      <w:pPr>
        <w:pStyle w:val="BookText"/>
        <w:rPr/>
      </w:pPr>
      <w:r>
        <w:rPr>
          <w:rFonts w:ascii="IRNazanin" w:hAnsi="IRNazanin" w:eastAsia="IRNazanin"/>
          <w:color w:val="111111"/>
          <w:sz w:val="28"/>
          <w:sz w:val="28"/>
          <w:szCs w:val="28"/>
          <w:rtl w:val="true"/>
          <w:lang w:bidi="fa-IR"/>
        </w:rPr>
        <w:t>به خدا من از رأی و نظر پیامبر تجاوز و عدول نکردم و عمل نکردم مگر به اذن و اجازه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حقایق تاریخی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وآله فدک را درزمان حیاتش ملک حضرت زهرا علیها السلام قرار داده بود و هرگز پیامبر اکرم صلی الله علیه واله این روش را نمی پسندید که ملک کسی را بی دلیل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ابوبکر این سخن را مطرح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الرَّائِدُ لَا یَکذِبُ أَهْلَهُ؛</w:t>
      </w:r>
    </w:p>
    <w:p>
      <w:pPr>
        <w:pStyle w:val="BookText"/>
        <w:rPr/>
      </w:pPr>
      <w:r>
        <w:rPr>
          <w:rFonts w:ascii="IRNazanin" w:hAnsi="IRNazanin" w:eastAsia="IRNazanin"/>
          <w:color w:val="111111"/>
          <w:sz w:val="28"/>
          <w:sz w:val="28"/>
          <w:szCs w:val="28"/>
          <w:rtl w:val="true"/>
          <w:lang w:bidi="fa-IR"/>
        </w:rPr>
        <w:t xml:space="preserve">کسی که جلودار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قراول به اهل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می گوید من که خلیفه مسلمین هستم دروغ نمی 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أُشْهِدُ اللهَ وَ کَفَى بِهِ شَهِیداً؛</w:t>
      </w:r>
    </w:p>
    <w:p>
      <w:pPr>
        <w:pStyle w:val="BookText"/>
        <w:rPr/>
      </w:pPr>
      <w:r>
        <w:rPr>
          <w:rFonts w:ascii="IRNazanin" w:hAnsi="IRNazanin" w:eastAsia="IRNazanin"/>
          <w:color w:val="111111"/>
          <w:sz w:val="28"/>
          <w:sz w:val="28"/>
          <w:szCs w:val="28"/>
          <w:rtl w:val="true"/>
          <w:lang w:bidi="fa-IR"/>
        </w:rPr>
        <w:t>من خدا را شاهد می گیرم و خدا در شهادت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سَمِعْتُ رَسُولَ اللهَ یَقُولُ نَحْنُ مَعَاشِرَ الْأَنْبِیَاءِ لَا نُوَرِّثُ ذَهَباً وَ لَا فِضَّةً وَ لَا دَاراً وَ لَا عَقَارَاً؛</w:t>
      </w:r>
    </w:p>
    <w:p>
      <w:pPr>
        <w:pStyle w:val="BookText"/>
        <w:rPr/>
      </w:pPr>
      <w:r>
        <w:rPr>
          <w:rFonts w:ascii="IRNazanin" w:hAnsi="IRNazanin" w:eastAsia="IRNazanin"/>
          <w:color w:val="111111"/>
          <w:sz w:val="28"/>
          <w:sz w:val="28"/>
          <w:szCs w:val="28"/>
          <w:rtl w:val="true"/>
          <w:lang w:bidi="fa-IR"/>
        </w:rPr>
        <w:t>ما طایفه پیامبران، طلا، نقره، خانه و زمینی را برای کسی به ارث نمی گذاریم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نُورثُ الْکِتابَ وَ الْحِکمةَ وَ الْعِلْمَ وَالنُّبُوَّة؛</w:t>
      </w:r>
    </w:p>
    <w:p>
      <w:pPr>
        <w:pStyle w:val="BookText"/>
        <w:rPr/>
      </w:pPr>
      <w:r>
        <w:rPr>
          <w:rFonts w:ascii="IRNazanin" w:hAnsi="IRNazanin" w:eastAsia="IRNazanin"/>
          <w:color w:val="111111"/>
          <w:sz w:val="28"/>
          <w:sz w:val="28"/>
          <w:szCs w:val="28"/>
          <w:rtl w:val="true"/>
          <w:lang w:bidi="fa-IR"/>
        </w:rPr>
        <w:t>ما کتاب و حکمت و علم و نبوت را به ارث می گذاریم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لَنَا مِنْ طُعْمَةٍ فَلِوَلِیِّ الْأَمْرِ بَعْدَنَا أَنْ یَحْکُمَ فِیهِ بِحُکمِهِ؛</w:t>
      </w:r>
    </w:p>
    <w:p>
      <w:pPr>
        <w:pStyle w:val="BookText"/>
        <w:rPr/>
      </w:pPr>
      <w:r>
        <w:rPr>
          <w:rFonts w:ascii="IRNazanin" w:hAnsi="IRNazanin" w:eastAsia="IRNazanin"/>
          <w:color w:val="111111"/>
          <w:sz w:val="28"/>
          <w:sz w:val="28"/>
          <w:szCs w:val="28"/>
          <w:rtl w:val="true"/>
          <w:lang w:bidi="fa-IR"/>
        </w:rPr>
        <w:t>هر آنچه از ما به جا ماند، از آن ولی امر بعد از ماست و او به هر شکل که صلاح دید عمل می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عِقار، به معنای ملک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هم به معنای چیزی است که در زندگی از آن استفاده می کنند</w:t>
      </w:r>
      <w:r>
        <w:rPr>
          <w:rFonts w:eastAsia="IRNazanin" w:cs="IRNazanin"/>
          <w:color w:val="111111"/>
          <w:sz w:val="28"/>
          <w:szCs w:val="28"/>
          <w:rtl w:val="true"/>
          <w:lang w:bidi="fa-IR"/>
        </w:rPr>
        <w:t xml:space="preserve">. </w:t>
      </w:r>
      <w:bookmarkStart w:id="391" w:name="pg6936_70391"/>
    </w:p>
    <w:p>
      <w:pPr>
        <w:pStyle w:val="Heading3"/>
        <w:numPr>
          <w:ilvl w:val="2"/>
          <w:numId w:val="1"/>
        </w:numPr>
        <w:rPr/>
      </w:pPr>
      <w:bookmarkStart w:id="392" w:name="__RefHeading___Toc2037810_372815092"/>
      <w:bookmarkStart w:id="393" w:name="_Toc130"/>
      <w:bookmarkEnd w:id="391"/>
      <w:bookmarkEnd w:id="392"/>
      <w:r>
        <w:rPr>
          <w:rtl w:val="true"/>
        </w:rPr>
        <w:t>هدف ادعایی ابوبکر از تصرف فدک</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جَعَلْنَا مَا حَاوَلْتِهِ فِی الْکُرَاعِ وَ السِّلَاحِ یُقَاتِلُ بِهِ الْمُسْلِمُونَ وَ یُجَاهِدُونَ الْکُفَّارَ، وَ یُجَالِدُونَ الْمَرَدَةَ الْفُجَّارَ؛</w:t>
      </w:r>
    </w:p>
    <w:p>
      <w:pPr>
        <w:pStyle w:val="BookText"/>
        <w:rPr/>
      </w:pPr>
      <w:r>
        <w:rPr>
          <w:rFonts w:ascii="IRNazanin" w:hAnsi="IRNazanin" w:eastAsia="IRNazanin"/>
          <w:color w:val="111111"/>
          <w:sz w:val="28"/>
          <w:sz w:val="28"/>
          <w:szCs w:val="28"/>
          <w:rtl w:val="true"/>
          <w:lang w:bidi="fa-IR"/>
        </w:rPr>
        <w:t>ما می خواهیم آنچه را شما از فدک قصد داری، برای تهیه سلاح و اسب های جنگی قرار دهیم که با آن مسلمانها بجنگند، با کفار به جهاد برخیزند و با متجاوزین وشورشگران برخورد نظامی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فدک را ملک شخصی خودمان نکردیم، می خواهیم این را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صرف 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یُجَالِدُونَ الْمَرَدَةَ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مجادله، به معنای نبرد با شمشیر است</w:t>
      </w:r>
      <w:r>
        <w:rPr>
          <w:rFonts w:eastAsia="Amiri" w:cs="Amiri" w:ascii="Amiri" w:hAnsi="Amiri"/>
          <w:color w:val="111111"/>
          <w:sz w:val="28"/>
          <w:szCs w:val="28"/>
          <w:rtl w:val="true"/>
          <w:lang w:bidi="ar-SA"/>
        </w:rPr>
        <w:t xml:space="preserve">. </w:t>
      </w:r>
      <w:bookmarkStart w:id="394" w:name="pg6936_70392"/>
    </w:p>
    <w:p>
      <w:pPr>
        <w:pStyle w:val="Heading3"/>
        <w:numPr>
          <w:ilvl w:val="2"/>
          <w:numId w:val="1"/>
        </w:numPr>
        <w:rPr/>
      </w:pPr>
      <w:bookmarkStart w:id="395" w:name="__RefHeading___Toc2037812_372815092"/>
      <w:bookmarkStart w:id="396" w:name="_Toc131"/>
      <w:bookmarkEnd w:id="394"/>
      <w:bookmarkEnd w:id="395"/>
      <w:r>
        <w:rPr>
          <w:rtl w:val="true"/>
        </w:rPr>
        <w:t>ادعای ابوبکر مبنی بر اجماع در غصب فدک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بِإِجْمَاعٍ مِنَ الْمُسْلِمِینَ، لَمْ أَنفَرِد بِهِ وَحْدِی؛</w:t>
      </w:r>
    </w:p>
    <w:p>
      <w:pPr>
        <w:pStyle w:val="BookText"/>
        <w:rPr/>
      </w:pPr>
      <w:r>
        <w:rPr>
          <w:rFonts w:ascii="IRNazanin" w:hAnsi="IRNazanin" w:eastAsia="IRNazanin"/>
          <w:color w:val="111111"/>
          <w:sz w:val="28"/>
          <w:sz w:val="28"/>
          <w:szCs w:val="28"/>
          <w:rtl w:val="true"/>
          <w:lang w:bidi="fa-IR"/>
        </w:rPr>
        <w:t>این کار من، خودسرانه نبوده است، بلکه به اجماع مسلمین انجام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کدام اجماع؟ شاید این اجماع نظیر آن اجماعی است که در اصل خلافت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نوشته اند که پنج نفر در سقیفه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 عبیده جراح، اسید بن عزير، بشیر بن سعد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اساس بیعت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أَسْتَبِدَّ بِمَا کَانَ الرَّأْیُ عِنْدِی؛</w:t>
      </w:r>
    </w:p>
    <w:p>
      <w:pPr>
        <w:pStyle w:val="BookText"/>
        <w:rPr/>
      </w:pPr>
      <w:r>
        <w:rPr>
          <w:rFonts w:ascii="IRNazanin" w:hAnsi="IRNazanin" w:eastAsia="IRNazanin"/>
          <w:color w:val="111111"/>
          <w:sz w:val="28"/>
          <w:sz w:val="28"/>
          <w:szCs w:val="28"/>
          <w:rtl w:val="true"/>
          <w:lang w:bidi="fa-IR"/>
        </w:rPr>
        <w:t>من به تنهایی این کاررانکردم ومستبدانه به رای خودعمل نکردم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حَالِی وَ مَالِی هِی لَک وَ بَینَ یَدَیکِ؛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موجودی و مال من که پیشکش شما و در اختیار شماست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تُزْوی عَنْکِ وَ لَا نَدَّخِرُ دُونَکِ؛</w:t>
      </w:r>
    </w:p>
    <w:p>
      <w:pPr>
        <w:pStyle w:val="BookText"/>
        <w:rPr/>
      </w:pPr>
      <w:r>
        <w:rPr>
          <w:rFonts w:ascii="IRNazanin" w:hAnsi="IRNazanin" w:eastAsia="IRNazanin"/>
          <w:color w:val="111111"/>
          <w:sz w:val="28"/>
          <w:sz w:val="28"/>
          <w:szCs w:val="28"/>
          <w:rtl w:val="true"/>
          <w:lang w:bidi="fa-IR"/>
        </w:rPr>
        <w:t>من این مال ناچیزرا ازشما دور نمی کنم و نمی خواهم مالم را بدون شما ذخیره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وَأَنْتِ سَیِّدَةُ أُمَّةِ أَبِیکِ، وَ الشَّجَرَةُ الطَّیِّبَةُ لِبَنِیکِ؛</w:t>
      </w:r>
    </w:p>
    <w:p>
      <w:pPr>
        <w:pStyle w:val="BookText"/>
        <w:rPr/>
      </w:pPr>
      <w:r>
        <w:rPr>
          <w:rFonts w:ascii="IRNazanin" w:hAnsi="IRNazanin" w:eastAsia="IRNazanin"/>
          <w:color w:val="111111"/>
          <w:sz w:val="28"/>
          <w:sz w:val="28"/>
          <w:szCs w:val="28"/>
          <w:rtl w:val="true"/>
          <w:lang w:bidi="fa-IR"/>
        </w:rPr>
        <w:t>تو سرور امت پدرت هستی و شجره طیبه فرزندانت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نَدْفَعُ مَا لَکِ مِنْ فَضْلِکِ، وَ لَا یُوضَعُ فی فَرْعِکِ وَ أَصْلِکِ؛</w:t>
      </w:r>
    </w:p>
    <w:p>
      <w:pPr>
        <w:pStyle w:val="BookText"/>
        <w:rPr/>
      </w:pPr>
      <w:r>
        <w:rPr>
          <w:rFonts w:ascii="IRNazanin" w:hAnsi="IRNazanin" w:eastAsia="IRNazanin"/>
          <w:color w:val="111111"/>
          <w:sz w:val="28"/>
          <w:sz w:val="28"/>
          <w:szCs w:val="28"/>
          <w:rtl w:val="true"/>
          <w:lang w:bidi="fa-IR"/>
        </w:rPr>
        <w:t>منکر فضیلت شما نیستیم و از اصل و فرع شما کم نمی گذاریم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حُکمُکِ نَافِذٌ فِیمَا مَلَکَتْ یَدَایَ؛</w:t>
      </w:r>
    </w:p>
    <w:p>
      <w:pPr>
        <w:pStyle w:val="BookText"/>
        <w:rPr/>
      </w:pPr>
      <w:r>
        <w:rPr>
          <w:rFonts w:ascii="IRNazanin" w:hAnsi="IRNazanin" w:eastAsia="IRNazanin"/>
          <w:color w:val="111111"/>
          <w:sz w:val="28"/>
          <w:sz w:val="28"/>
          <w:szCs w:val="28"/>
          <w:rtl w:val="true"/>
          <w:lang w:bidi="fa-IR"/>
        </w:rPr>
        <w:t>حکم شما نفوذ دارد بر آنچه من بر آن سلطه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اختیار دار اموال شخصی من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تَرَینَ أَنْ أُخَالِفَ فِی ذَلِکِ أَبَاکِ؛</w:t>
      </w:r>
    </w:p>
    <w:p>
      <w:pPr>
        <w:pStyle w:val="BookText"/>
        <w:rPr/>
      </w:pPr>
      <w:r>
        <w:rPr>
          <w:rFonts w:ascii="IRNazanin" w:hAnsi="IRNazanin" w:eastAsia="IRNazanin"/>
          <w:color w:val="111111"/>
          <w:sz w:val="28"/>
          <w:sz w:val="28"/>
          <w:szCs w:val="28"/>
          <w:rtl w:val="true"/>
          <w:lang w:bidi="fa-IR"/>
        </w:rPr>
        <w:t>آیا اینگونه می بینی که من در این مسئله با پدرت مخالفت کنم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ابوبکر، مسلم گرفته است که فدک ملک حضرت زهرا نبوده است، و براساس این روایت باید حاکم مسلمین بگیرد و او هم خود را حاکم مسلمین می دانسته است</w:t>
      </w:r>
      <w:r>
        <w:rPr>
          <w:rFonts w:eastAsia="IRNazanin" w:cs="IRNazanin"/>
          <w:color w:val="111111"/>
          <w:sz w:val="28"/>
          <w:szCs w:val="28"/>
          <w:rtl w:val="true"/>
          <w:lang w:bidi="fa-IR"/>
        </w:rPr>
        <w:t xml:space="preserve">. </w:t>
      </w:r>
      <w:bookmarkStart w:id="397" w:name="pg6936_70394"/>
    </w:p>
    <w:p>
      <w:pPr>
        <w:pStyle w:val="Heading3"/>
        <w:numPr>
          <w:ilvl w:val="2"/>
          <w:numId w:val="1"/>
        </w:numPr>
        <w:rPr/>
      </w:pPr>
      <w:bookmarkStart w:id="398" w:name="__RefHeading___Toc2037814_372815092"/>
      <w:bookmarkStart w:id="399" w:name="_Toc132"/>
      <w:bookmarkEnd w:id="397"/>
      <w:bookmarkEnd w:id="398"/>
      <w:r>
        <w:rPr>
          <w:rtl w:val="true"/>
        </w:rPr>
        <w:t>پاسخ فاطمه علیها السلام به ادعای ارث نبردن از رسول خدا صلی الله علیه و آله</w:t>
      </w:r>
      <w:bookmarkEnd w:id="399"/>
    </w:p>
    <w:p>
      <w:pPr>
        <w:pStyle w:val="BookText"/>
        <w:rPr/>
      </w:pPr>
      <w:r>
        <w:rPr>
          <w:rFonts w:ascii="IRNazanin" w:hAnsi="IRNazanin" w:eastAsia="IRNazanin"/>
          <w:color w:val="111111"/>
          <w:sz w:val="28"/>
          <w:sz w:val="28"/>
          <w:szCs w:val="28"/>
          <w:rtl w:val="true"/>
          <w:lang w:bidi="fa-IR"/>
        </w:rPr>
        <w:t>حضرت زهرا علیها السلام در جواب فرمود که پدرم براساس کتاب خدا سخن می گوید و کتاب خدا سخن از ارث انبیاء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ضد قرآن است و روایتی که ضد قرآن است خود پیغمبر اکرم صلی الله علیه و آله فرموده کنار بگذارید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کَانَ أَبی رَسُولُ اللّهِ صلی الله علیه و آله عَنْ کِتَابِ اللَّهِ صَادِفاً وَ لَا لِأَحْکَامِهِ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 چه می گویی؟ آیا می گویی که پدرم ازکتاب خدا اعراض کرده و مخالف احکام خدا بوده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کَانَ یَتَّبِعُ أَثَرَهُ، وَ یَقْفُو سُوَرَهُ؛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احکام قرآن تبعیت می کرد و دنباله رو سوره های قرآن بود</w:t>
      </w:r>
      <w:r>
        <w:rPr>
          <w:rFonts w:eastAsia="IRNazanin" w:cs="IRNazanin"/>
          <w:color w:val="111111"/>
          <w:sz w:val="28"/>
          <w:szCs w:val="28"/>
          <w:rtl w:val="true"/>
          <w:lang w:bidi="fa-IR"/>
        </w:rPr>
        <w:t xml:space="preserve">». </w:t>
      </w:r>
      <w:bookmarkStart w:id="400" w:name="pg6936_70395"/>
    </w:p>
    <w:p>
      <w:pPr>
        <w:pStyle w:val="Heading3"/>
        <w:numPr>
          <w:ilvl w:val="2"/>
          <w:numId w:val="1"/>
        </w:numPr>
        <w:rPr/>
      </w:pPr>
      <w:bookmarkStart w:id="401" w:name="__RefHeading___Toc2037816_372815092"/>
      <w:bookmarkStart w:id="402" w:name="_Toc133"/>
      <w:bookmarkEnd w:id="400"/>
      <w:bookmarkEnd w:id="401"/>
      <w:r>
        <w:rPr>
          <w:rtl w:val="true"/>
        </w:rPr>
        <w:t>غضب فدک، خیانتی به پیامبر</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فَتَجْمِعُونَ إِلَى الْغَدْرِ؛ آیا همه جمع شده اید که خیانت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اعْتِلَالًا عَلَیهِ بِالزُّورِ وَالبُهتان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برای خیانتی که می کنید، به حرف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 به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اعتلال، یعنی علت آوردن، و زور نیز به معنای باطل و 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بَعْدَ وَفَاتِهِ شَبِیهٌ بِمَا بُغِیَ لَهُ مِنَ الْغَوَائِلِ فِی حَیَاتِهِ؛</w:t>
      </w:r>
    </w:p>
    <w:p>
      <w:pPr>
        <w:pStyle w:val="BookText"/>
        <w:rPr/>
      </w:pPr>
      <w:r>
        <w:rPr>
          <w:rFonts w:ascii="IRNazanin" w:hAnsi="IRNazanin" w:eastAsia="IRNazanin"/>
          <w:color w:val="111111"/>
          <w:sz w:val="28"/>
          <w:sz w:val="28"/>
          <w:szCs w:val="28"/>
          <w:rtl w:val="true"/>
          <w:lang w:bidi="fa-IR"/>
        </w:rPr>
        <w:t>این خیانتی که بعد ازرحلت پیامبر صورت گرفته، شبیه همان توطئه هایی است که در زمان حیات پیامبر علیه او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حیات پیامبر بارها توطئه جان پیامبر را کردند</w:t>
      </w:r>
      <w:r>
        <w:rPr>
          <w:rFonts w:eastAsia="IRNazanin" w:cs="IRNazanin"/>
          <w:color w:val="111111"/>
          <w:sz w:val="28"/>
          <w:szCs w:val="28"/>
          <w:rtl w:val="true"/>
          <w:lang w:bidi="fa-IR"/>
        </w:rPr>
        <w:t xml:space="preserve">. </w:t>
      </w:r>
      <w:bookmarkStart w:id="403" w:name="pg6936_70396"/>
    </w:p>
    <w:p>
      <w:pPr>
        <w:pStyle w:val="Heading3"/>
        <w:numPr>
          <w:ilvl w:val="2"/>
          <w:numId w:val="1"/>
        </w:numPr>
        <w:rPr/>
      </w:pPr>
      <w:bookmarkStart w:id="404" w:name="__RefHeading___Toc2037818_372815092"/>
      <w:bookmarkStart w:id="405" w:name="_Toc134"/>
      <w:bookmarkEnd w:id="403"/>
      <w:bookmarkEnd w:id="404"/>
      <w:r>
        <w:rPr>
          <w:rtl w:val="true"/>
        </w:rPr>
        <w:t>مخالفت با قرآن با ادعای ابوبکر</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کِتَابُ اللَّهِ حَکَماً عَدْلًا، وَنَاطِقاً فَصْلا؛این کتاب خداست که داوری است عادل و سخنگویی است که حق را از باطل جدا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فرزندی به من بده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من و آل يعقوب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می گویی پیامبران ارث نمی گذارند،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فرموده قرآن، سلیمان از داود، و یحیی از زکریا ارث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عَزَّوَجَلَّ فِیمَا وَزَّعَ مِنَ الْأَقْسَاطِ، وَ شَرَعَ مِنَ الْفَرَائِض وَ الْمِیرَاثِ، وَ أَبَاحَ مِنْ حَظِّ الذُّکرَانِ وَ الْإِنَاثِ مَا أَزَاحَ عِلَّةَ الْمُبْطِلِینَ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 عزوجل در قرآن، در آنجا که ارث را توزیع کرده، اقساط و سهم پسر و دختر را مشخص کرده، فرائض و میراث را تشریع کرده است و بهره و سهم مردان و زنان را به گونه ای بیان نموده است که شبهات و توجیه های آدمهای فاسد و دروغگو را زائل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أَزَالَ التَّظَنِّیَ وَ الشُّبُهَاتِ فِی الْغَابِرِینَ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قرآن است، گمانها و شبهات را در آینده زائل و باطل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کَلّا؛نه، چنین نیست که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لَکُمْ أَنْفُسُکُمْ أَمْراً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هواهای نفسانی بر شما غالب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صبری پسندیده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تحمل می کنیم و این صبر جمیل را برای حفظ اساس اسلام و کیان اسلام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 عَلى ما تَصِفُونَ</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 آن چیزی که شما توصیف می کنید، پناهگاه است</w:t>
      </w:r>
      <w:r>
        <w:rPr>
          <w:rFonts w:eastAsia="IRNazanin" w:cs="IRNazanin"/>
          <w:color w:val="111111"/>
          <w:sz w:val="28"/>
          <w:szCs w:val="28"/>
          <w:rtl w:val="true"/>
          <w:lang w:bidi="fa-IR"/>
        </w:rPr>
        <w:t xml:space="preserve">). </w:t>
      </w:r>
      <w:bookmarkStart w:id="406" w:name="pg6936_70398"/>
    </w:p>
    <w:p>
      <w:pPr>
        <w:pStyle w:val="Heading3"/>
        <w:numPr>
          <w:ilvl w:val="2"/>
          <w:numId w:val="1"/>
        </w:numPr>
        <w:rPr/>
      </w:pPr>
      <w:bookmarkStart w:id="407" w:name="__RefHeading___Toc2037820_372815092"/>
      <w:bookmarkStart w:id="408" w:name="_Toc135"/>
      <w:bookmarkEnd w:id="406"/>
      <w:bookmarkEnd w:id="407"/>
      <w:r>
        <w:rPr>
          <w:rtl w:val="true"/>
        </w:rPr>
        <w:t>اعتراف به جایگاه حکمت و هدایتگری اهل بیت</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وَصَدَقَ رَسُولُهُ وَصَدَقَتْ ابْنَتُهُ؛</w:t>
      </w:r>
    </w:p>
    <w:p>
      <w:pPr>
        <w:pStyle w:val="BookText"/>
        <w:rPr/>
      </w:pPr>
      <w:r>
        <w:rPr>
          <w:rFonts w:ascii="IRNazanin" w:hAnsi="IRNazanin" w:eastAsia="IRNazanin"/>
          <w:color w:val="111111"/>
          <w:sz w:val="28"/>
          <w:sz w:val="28"/>
          <w:szCs w:val="28"/>
          <w:rtl w:val="true"/>
          <w:lang w:bidi="fa-IR"/>
        </w:rPr>
        <w:t>هم خدا راست گفت، هم رسولش راست گفت و هم دخترش راست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مَعْدِنُ الْحِکمَةِ، وَمَوْطِنُ الْهُدَى وَالرَّحْمَةِ؛</w:t>
      </w:r>
    </w:p>
    <w:p>
      <w:pPr>
        <w:pStyle w:val="BookText"/>
        <w:rPr/>
      </w:pPr>
      <w:r>
        <w:rPr>
          <w:rFonts w:ascii="IRNazanin" w:hAnsi="IRNazanin" w:eastAsia="IRNazanin"/>
          <w:color w:val="111111"/>
          <w:sz w:val="28"/>
          <w:sz w:val="28"/>
          <w:szCs w:val="28"/>
          <w:rtl w:val="true"/>
          <w:lang w:bidi="fa-IR"/>
        </w:rPr>
        <w:t>تو معدن حکمت و جایگاه هدایت و رحمت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رُکنُ الدِّینِ وَعَینُ الْحُجَّةِ؛ رکن دین و عین حجت خدا هستی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أُبعِدُ صَوَابَکِ، وَ لَا أُنْکِرُ خِطَابَکِ؛ حق تو را نمی خواهم دور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گویم به ثواب سخن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خطابه ات را منکر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الْمُسْلِمُونَ بَینِی وَ بَینَکِ قَلَّدُونِی مَا تَقَلَّدْتُ؛</w:t>
      </w:r>
    </w:p>
    <w:p>
      <w:pPr>
        <w:pStyle w:val="BookText"/>
        <w:rPr/>
      </w:pPr>
      <w:r>
        <w:rPr>
          <w:rFonts w:ascii="IRNazanin" w:hAnsi="IRNazanin" w:eastAsia="IRNazanin"/>
          <w:color w:val="111111"/>
          <w:sz w:val="28"/>
          <w:sz w:val="28"/>
          <w:szCs w:val="28"/>
          <w:rtl w:val="true"/>
          <w:lang w:bidi="fa-IR"/>
        </w:rPr>
        <w:t>این مسلمانها شاهد و قاضی بین من و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آمدند و قلاده خلافت را به گردن من انداختند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بِاتِّفَاقٍ مِنْهُمْ أَخَذْتُ مَا أَخَذْتُ؛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و اتفاق همین مسلمانها گرفتم آنچه را که گرفتم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مُکابِرٍ وَ لَا مُسْتَبِدٍّ وَ لَا مُسْتَأْثِرٍ؛</w:t>
      </w:r>
    </w:p>
    <w:p>
      <w:pPr>
        <w:pStyle w:val="BookText"/>
        <w:rPr/>
      </w:pPr>
      <w:r>
        <w:rPr>
          <w:rFonts w:ascii="IRNazanin" w:hAnsi="IRNazanin" w:eastAsia="IRNazanin"/>
          <w:color w:val="111111"/>
          <w:sz w:val="28"/>
          <w:sz w:val="28"/>
          <w:szCs w:val="28"/>
          <w:rtl w:val="true"/>
          <w:lang w:bidi="fa-IR"/>
        </w:rPr>
        <w:t>من نمی خواهم زورگویی بکنم و تکبر نشان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 به رأی نیستم و نمی خواهم خود را بر دیگران مقدم بدارم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بِذَلِک شُهُودٌ؛ واین مسلمانان همه شاهد براین مطلب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واقعیتهای تاریخی این است که این گونه از مردم مایه گذاشتن، بیان واقعیت و حقایق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به صراحت می گویند در باب بیعت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اساس و رکن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واقعیات تاریخی است، اگر نبود که این سخن، سخن رسانه ای است و هم برادران شیعه و هم برادران اهل سنت مستمع این سخنان هستند، می گفتم آنچه را پشت صحنه بود و مسائلی که در صدر اسلام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تاریخی فراوان است، اما اینجا آنچه را که می گویم این است که گذشته حساب خودش را دارد و باید نسبت به گذشته با چشم انصاف و واقعیت، دنبال حقیقت گشت و حقیقت را پیدا کرد،اما آنچه الان مطرح است، این است که ما دشمنان مشترکی داریم که اساس اسلام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نزدیک شدن شیعه و اهل سنت براساس اصول باور داشته باشیم و در برابر استکباری که با اساس دین در تعارض است دست به دست هم بدهیم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شما آنقدر با شما می جنگند که شما دست از دینتان بردارید اگر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واقعیات را از زبان حضرت صدیقه طاهره علیها السلام خواندیم و منصفانه پاسخ ابابکر را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منطق و استدلال هستیم و آنجا که منطق و استدلال است، جای هیچگونه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دعوا درست می کند، سخن بی منطق و اهانت است، اما بیان واقعیات تاریخی مشکل ساز نیست، بلکه گام بلندی به سوی وحدت است</w:t>
      </w:r>
      <w:r>
        <w:rPr>
          <w:rFonts w:eastAsia="IRNazanin" w:cs="IRNazanin"/>
          <w:color w:val="111111"/>
          <w:sz w:val="28"/>
          <w:szCs w:val="28"/>
          <w:rtl w:val="true"/>
          <w:lang w:bidi="fa-IR"/>
        </w:rPr>
        <w:t xml:space="preserve">. </w:t>
      </w:r>
      <w:bookmarkStart w:id="409" w:name="pg6936_70400"/>
    </w:p>
    <w:p>
      <w:pPr>
        <w:pStyle w:val="Heading2"/>
        <w:numPr>
          <w:ilvl w:val="1"/>
          <w:numId w:val="1"/>
        </w:numPr>
        <w:rPr/>
      </w:pPr>
      <w:bookmarkStart w:id="410" w:name="__RefHeading___Toc2037822_372815092"/>
      <w:bookmarkStart w:id="411" w:name="_Toc136"/>
      <w:bookmarkEnd w:id="409"/>
      <w:bookmarkEnd w:id="410"/>
      <w:r>
        <w:rPr>
          <w:rtl w:val="true"/>
        </w:rPr>
        <w:t>نقش مردم در تشکیل حکومت</w:t>
      </w:r>
      <w:bookmarkEnd w:id="41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2037824_372815092"/>
      <w:bookmarkStart w:id="413" w:name="_Toc137"/>
      <w:bookmarkEnd w:id="412"/>
      <w:r>
        <w:rPr>
          <w:rtl w:val="true"/>
        </w:rPr>
        <w:t>اشاره</w:t>
      </w:r>
      <w:bookmarkStart w:id="414" w:name="pg6936_70401"/>
      <w:bookmarkEnd w:id="413"/>
    </w:p>
    <w:p>
      <w:pPr>
        <w:pStyle w:val="Heading3"/>
        <w:numPr>
          <w:ilvl w:val="2"/>
          <w:numId w:val="1"/>
        </w:numPr>
        <w:rPr/>
      </w:pPr>
      <w:bookmarkStart w:id="415" w:name="__RefHeading___Toc2037826_372815092"/>
      <w:bookmarkStart w:id="416" w:name="_Toc138"/>
      <w:bookmarkEnd w:id="414"/>
      <w:bookmarkEnd w:id="415"/>
      <w:r>
        <w:rPr>
          <w:rtl w:val="true"/>
        </w:rPr>
        <w:t>نقش مردم در تشکیل حکومت</w:t>
      </w:r>
      <w:bookmarkEnd w:id="416"/>
    </w:p>
    <w:p>
      <w:pPr>
        <w:pStyle w:val="BookText"/>
        <w:rPr/>
      </w:pPr>
      <w:r>
        <w:rPr>
          <w:rFonts w:ascii="IRNazanin" w:hAnsi="IRNazanin" w:eastAsia="IRNazanin"/>
          <w:color w:val="111111"/>
          <w:sz w:val="28"/>
          <w:sz w:val="28"/>
          <w:szCs w:val="28"/>
          <w:rtl w:val="true"/>
          <w:lang w:bidi="fa-IR"/>
        </w:rPr>
        <w:t>به فضل و عنایت خداوند سیری کوتاه در خطبه فدکیه داشتیم وشاهد بودیم که حضرت صدیقه طاهره عليها السلام در پایان این خطبه، مردم را مخاطب قرار می دهد و سستی و بی حالی مردم و ارزش مدار نبودن آنها را مورد نقد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مردم در صلاح و فساد هر حکومتی نقش اساسی دارند و اگرمردمی حکومت صالح را بخواهند، در صحنه می مانند و اهل احساس مسئولیتند و امر به معروف و نهی از منکر میکنند و بی تفاوت در برابر مسائلی که در جامعه می گذرد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خیریت امت اسلام و بهتر بودن این امت، نظارت همگانی به عنوان یک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امت باید بر یکدیگر نظارت داشته </w:t>
      </w:r>
    </w:p>
    <w:p>
      <w:pPr>
        <w:pStyle w:val="BookText"/>
        <w:rPr/>
      </w:pPr>
      <w:r>
        <w:rPr>
          <w:rFonts w:ascii="IRNazanin" w:hAnsi="IRNazanin" w:eastAsia="IRNazanin"/>
          <w:color w:val="111111"/>
          <w:sz w:val="28"/>
          <w:sz w:val="28"/>
          <w:szCs w:val="28"/>
          <w:rtl w:val="true"/>
          <w:lang w:bidi="fa-IR"/>
        </w:rPr>
        <w:t>باشند که معروف ها ترک نشود و منکر ها صورت نگیرد؛ به خصوص آنجا که حکومتی شکل می گیرد، اینجا این فریضه و مسئولیت، تاکید بیشتری پیدا می کند؛ زیرا پیامبر اکرم و معصومین علیهم السلام فرمودند که اگر امر به معروف و نهی از منکر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فَيُوَلّى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بدها به شما مسلط می شوند و در آن صورت، دیگر دعای شما هم اثری نخواهد داشت؛ چون خود شما عامل پیدایش آن وضعیت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مردمی بی تفاوت باشند در برابر مسائلی که در حکومت می گذرد،قطعا حکومتی خواهند داشت که خیر و مصلحت آنها را در نظر نمی گیرد، لذاست که مردم در حکومت،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حضرت زهرا عليها السلام مردم را مخاطب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فَالْتَفَتَتْ فَاطِمَةُ اَلیَ النَّاسَ وَ قَالَتْ؛</w:t>
      </w:r>
    </w:p>
    <w:p>
      <w:pPr>
        <w:pStyle w:val="BookText"/>
        <w:rPr/>
      </w:pPr>
      <w:r>
        <w:rPr>
          <w:rFonts w:ascii="IRNazanin" w:hAnsi="IRNazanin" w:eastAsia="IRNazanin"/>
          <w:color w:val="111111"/>
          <w:sz w:val="28"/>
          <w:sz w:val="28"/>
          <w:szCs w:val="28"/>
          <w:rtl w:val="true"/>
          <w:lang w:bidi="fa-IR"/>
        </w:rPr>
        <w:t>پس حضرت زهرا رو به مردم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باطل گرایی با فرهنگ اسلامی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المُسْلِمین الْمُسْرِعَةَ إِلَى قِیلِ الْبَاطِلِ؛</w:t>
      </w:r>
    </w:p>
    <w:p>
      <w:pPr>
        <w:pStyle w:val="BookText"/>
        <w:rPr/>
      </w:pPr>
      <w:r>
        <w:rPr>
          <w:rFonts w:ascii="IRNazanin" w:hAnsi="IRNazanin" w:eastAsia="IRNazanin"/>
          <w:color w:val="111111"/>
          <w:sz w:val="28"/>
          <w:sz w:val="28"/>
          <w:szCs w:val="28"/>
          <w:rtl w:val="true"/>
          <w:lang w:bidi="fa-IR"/>
        </w:rPr>
        <w:t>ای جمعیت مسلمانان که به سرعت به طرف گفته های باطل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کسانی که در برابر باطل موضع نگرفتید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درنسخه 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الْمُسْرِعَةَ إِلَى قَبولِ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با اسلام و با منش اسلامی شما سازگاری ندارد که به باطل تن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الْمُغْضِیَةَ عَلَى الْفِعْلِ الْقَبِیحِ الْخَاسِرِ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اِغضاء، به معنای چشم پوشی است؛ یعنی ای کسانی که بر روی کارهای زشت و زیان بار چشم پوشیدید، چه مسئله ای مهم تر از مسئله حکومت و زعامت یک امت است؟ و چرا در برابر این مسئله حساس ساکت بودید؟ </w:t>
      </w:r>
      <w:bookmarkStart w:id="417" w:name="pg6936_70403"/>
    </w:p>
    <w:p>
      <w:pPr>
        <w:pStyle w:val="Heading3"/>
        <w:numPr>
          <w:ilvl w:val="2"/>
          <w:numId w:val="1"/>
        </w:numPr>
        <w:rPr/>
      </w:pPr>
      <w:bookmarkStart w:id="418" w:name="__RefHeading___Toc2037828_372815092"/>
      <w:bookmarkStart w:id="419" w:name="_Toc139"/>
      <w:bookmarkEnd w:id="417"/>
      <w:bookmarkEnd w:id="418"/>
      <w:r>
        <w:rPr>
          <w:rtl w:val="true"/>
        </w:rPr>
        <w:t>لزوم تدبر در قرآن</w:t>
      </w:r>
      <w:bookmarkEnd w:id="419"/>
    </w:p>
    <w:p>
      <w:pPr>
        <w:pStyle w:val="BookText"/>
        <w:rPr/>
      </w:pPr>
      <w:r>
        <w:rPr>
          <w:rFonts w:ascii="IRNazanin" w:hAnsi="IRNazanin" w:eastAsia="IRNazanin"/>
          <w:color w:val="111111"/>
          <w:sz w:val="28"/>
          <w:sz w:val="28"/>
          <w:szCs w:val="28"/>
          <w:rtl w:val="true"/>
          <w:lang w:bidi="fa-IR"/>
        </w:rPr>
        <w:t>چرا در قرآن تدبر نمی کنید؟ یا اینکه بر دلهای شما قفل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يَتَدَبَّرُونَ الْقُرْآنَ أَمْ عَلَى قُلُوبٍ أَقْفَالُهَا</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هنرهای الهام گرفتنی از خطبه حضرت زهرا عليها السلام، استناد به آیات نورانی قرآن است، از جمله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 آله ، چرا در قرآن تدبر نمی کنید، قرآن فقط برای خواندن نیست، بلکه کتاب تدبر، فکر، اندیشه و آنگاه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تدبر در قرآن نباشید و قرآن را نفهمید، این نشان از آن است که بر قلبهای شما قفل زده شده است که دیگر گرفتنیهای بایسته را از قرآن نمی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عَلَى قُلُوبِکُمْ، مَا أَسَأْتُمْ مِنْ أَعْمَالِکُمْ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حالتی که شما پیدا کردید به دلیل آنست که در پی کارهای زشتی که انجام شده دلهایتان را زنگار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 به معنای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وقتی در کنار رطوبت قرار می گیرد، زنگ می زند؛ قلب شما هم به خاطر گناه به چنین وضعیتی دچار شده است </w:t>
      </w:r>
      <w:r>
        <w:rPr>
          <w:rFonts w:eastAsia="IRNazanin" w:cs="IRNazanin"/>
          <w:color w:val="111111"/>
          <w:sz w:val="28"/>
          <w:szCs w:val="28"/>
          <w:rtl w:val="true"/>
          <w:lang w:bidi="fa-IR"/>
        </w:rPr>
        <w:t xml:space="preserve">. </w:t>
      </w:r>
      <w:bookmarkStart w:id="420" w:name="pg6936_70404"/>
    </w:p>
    <w:p>
      <w:pPr>
        <w:pStyle w:val="Heading3"/>
        <w:numPr>
          <w:ilvl w:val="2"/>
          <w:numId w:val="1"/>
        </w:numPr>
        <w:rPr/>
      </w:pPr>
      <w:bookmarkStart w:id="421" w:name="__RefHeading___Toc2037830_372815092"/>
      <w:bookmarkStart w:id="422" w:name="_Toc140"/>
      <w:bookmarkEnd w:id="420"/>
      <w:bookmarkEnd w:id="421"/>
      <w:r>
        <w:rPr>
          <w:rtl w:val="true"/>
        </w:rPr>
        <w:t>لزوم زدودن زنگار قلب</w:t>
      </w:r>
      <w:bookmarkEnd w:id="422"/>
    </w:p>
    <w:p>
      <w:pPr>
        <w:pStyle w:val="BookText"/>
        <w:rPr/>
      </w:pPr>
      <w:r>
        <w:rPr>
          <w:rFonts w:ascii="IRNazanin" w:hAnsi="IRNazanin" w:eastAsia="IRNazanin"/>
          <w:color w:val="111111"/>
          <w:sz w:val="28"/>
          <w:sz w:val="28"/>
          <w:szCs w:val="28"/>
          <w:rtl w:val="true"/>
          <w:lang w:bidi="fa-IR"/>
        </w:rPr>
        <w:t>این قلب واقعا موجود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بدن و جسم، سلامتی، مرض،حیات و موت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الهی است که با جسم می آید، اما باجسم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این قلب این است که گاهی زنگار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زنگار قلب چیست؟ از جمله عوامل مسلم این زنگار گرفتن، گناه و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 که گناه سبب می شود که قلب واژگون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علیها السلام در اینجا تصریح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عَلَى قُلُوبِکُمْ، مَا أَسَأْتُمْ مِنْ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زنگار را آدم زدود، دوباره قلب حالت سلامت را پیدا می کند و به حالت عادی باز می گردد، اما اگر گناه روی گناه آمد و این زنگار تمام قلب را گرفت، دیگر تمام منافذ هدایت بسته می شود و همان می شود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آمده است که دختر علی، شیر زن قهرمان کربلا، آن را در مجلس یزید خواند و مصداقش را یزید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أَسَاؤُوا السُّوأَى أَنْ كَذَّبُوا بِآيَاتِ الله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کسانی که اعمال زشت انجام می دهند، این می شود که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الهی را تکذیب می کنند</w:t>
      </w:r>
      <w:r>
        <w:rPr>
          <w:rFonts w:eastAsia="IRNazanin" w:cs="IRNazanin"/>
          <w:color w:val="111111"/>
          <w:sz w:val="28"/>
          <w:szCs w:val="28"/>
          <w:rtl w:val="true"/>
          <w:lang w:bidi="fa-IR"/>
        </w:rPr>
        <w:t xml:space="preserve">). </w:t>
      </w:r>
      <w:bookmarkStart w:id="423" w:name="pg6936_70405"/>
    </w:p>
    <w:p>
      <w:pPr>
        <w:pStyle w:val="Heading3"/>
        <w:numPr>
          <w:ilvl w:val="2"/>
          <w:numId w:val="1"/>
        </w:numPr>
        <w:rPr/>
      </w:pPr>
      <w:bookmarkStart w:id="424" w:name="__RefHeading___Toc2037832_372815092"/>
      <w:bookmarkStart w:id="425" w:name="_Toc141"/>
      <w:bookmarkEnd w:id="423"/>
      <w:bookmarkEnd w:id="424"/>
      <w:r>
        <w:rPr>
          <w:rtl w:val="true"/>
        </w:rPr>
        <w:t>راه زنگ زدایی از قلب</w:t>
      </w:r>
      <w:bookmarkEnd w:id="425"/>
    </w:p>
    <w:p>
      <w:pPr>
        <w:pStyle w:val="BookText"/>
        <w:rPr/>
      </w:pPr>
      <w:r>
        <w:rPr>
          <w:rFonts w:ascii="IRNazanin" w:hAnsi="IRNazanin" w:eastAsia="IRNazanin"/>
          <w:color w:val="111111"/>
          <w:sz w:val="28"/>
          <w:sz w:val="28"/>
          <w:szCs w:val="28"/>
          <w:rtl w:val="true"/>
          <w:lang w:bidi="fa-IR"/>
        </w:rPr>
        <w:t>طریقه زنگ زدایی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قَلْبَکَ بِالمَوعظَة</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موعظه شنیدن، زنگ زدایی از 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با تدّبر قرآن سبب زنگ زدایی از 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بِسَمْعِکُمْ وَ أَبْصَارِکُمْ؛</w:t>
      </w:r>
    </w:p>
    <w:p>
      <w:pPr>
        <w:pStyle w:val="BookText"/>
        <w:rPr/>
      </w:pPr>
      <w:r>
        <w:rPr>
          <w:rFonts w:ascii="IRNazanin" w:hAnsi="IRNazanin" w:eastAsia="IRNazanin"/>
          <w:color w:val="111111"/>
          <w:sz w:val="28"/>
          <w:sz w:val="28"/>
          <w:szCs w:val="28"/>
          <w:rtl w:val="true"/>
          <w:lang w:bidi="fa-IR"/>
        </w:rPr>
        <w:t>این گناهان، چشم و گوشتان را گرفته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گوش دو کانال از کانالهای معرفتند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سبب شده است که چشمتان آنچه را که باید ببیند نمی بیند و گوشتان آنچه را که باید بشنود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دلتان کر و کور شده است</w:t>
      </w:r>
      <w:r>
        <w:rPr>
          <w:rFonts w:eastAsia="IRNazanin" w:cs="IRNazanin"/>
          <w:color w:val="111111"/>
          <w:sz w:val="28"/>
          <w:szCs w:val="28"/>
          <w:rtl w:val="true"/>
          <w:lang w:bidi="fa-IR"/>
        </w:rPr>
        <w:t xml:space="preserve">. </w:t>
      </w:r>
      <w:bookmarkStart w:id="426" w:name="pg6936_70406"/>
    </w:p>
    <w:p>
      <w:pPr>
        <w:pStyle w:val="Heading3"/>
        <w:numPr>
          <w:ilvl w:val="2"/>
          <w:numId w:val="1"/>
        </w:numPr>
        <w:rPr/>
      </w:pPr>
      <w:bookmarkStart w:id="427" w:name="__RefHeading___Toc2037834_372815092"/>
      <w:bookmarkStart w:id="428" w:name="_Toc142"/>
      <w:bookmarkEnd w:id="426"/>
      <w:bookmarkEnd w:id="427"/>
      <w:r>
        <w:rPr>
          <w:rtl w:val="true"/>
        </w:rPr>
        <w:t>بناگذاردن بنای کج</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مَا تَأَوَّلْتُمْ؛ به بدجایی رسیده 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عاقبت کارتان عاقبت خوبی نیست؛ شما با سکوتتان و با این کاری که مرتکب شديد خشت اول را کج نهادید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خشت اول چون نهد معمار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ثریا می رود دیوار کج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سَاءَ مَا بِهِ أَشَرْتُمْ؛ و شما به بد چیزی اشاره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مراد از این جمله این باشد که این بی تفاوتی شما چیز بدی است و با دین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مکتب می گوید که باید همراه حق بود و در برابر باطل و ظلم موضع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 لِلظّالِمِ خَصْماً وَ لِلْمَظْلُومِ عَوْناً</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ما مِنهُ اعتَضتُم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اغتَصَبتُم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است آنچه را که به عنوان عوض گرفتید یا آنچه را به عنوان غصب گرفتید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وَ اللهِ مَحْمِلَهُ ثَقِیلا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لَتَجِدُنَّ، لام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چیزی را که شما گرفتید، بار سنگینی دارد و مسئولیتی که نمی توانید پاسخگوی آن باشید؛ زیرا زمینه ساز انحرافات دیگری هم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وَغِبَّهُ وَبِیلا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 به معنای عاقبت کار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معنای 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کار، عاقبت بدی برای شما خواهد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کُشِفَ لَکُمُ الْغِطَاءُ؛ زمانی که پرده ها کنار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پرده، چشمتان را گرفته است و واقعیات را نمی بینید، این وضعیت انسان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قیامت پرده ها کنار می رود و آنچه نادیدنی است آن بینی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غِطَائَکَ فَبَصَرُکَ الْيَوْمَ حَدِيد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نسبت به این عالم غافل بودید، آنگاه پرده ها کنار می رود، پس چشمت آن روز تیز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 مَا وَرَاءَهُ الضَّرَّاءُ</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هنگامی که شدائد و سختیهای پشت پرده ظاهر شد، خواهید فهمید که چه کار بدی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لَکُمْ مِنْ رَبِّکُمْ مَا لَمْ تَکُونُوا تَحْتَسِبُونَ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روزی است که برای شما ظاهر می شود از ناحیه پروردگارتان چیزی که هیچ وقت گمان آن را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قیامت برپا خواهد شد، آنجاست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آنکه در او غش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هُنالِکَ الْمُبْطِلُونَ</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راه باطل را طی کردند در آنجا خسران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بینند که سرمایه را از دست داده اند</w:t>
      </w:r>
      <w:r>
        <w:rPr>
          <w:rFonts w:eastAsia="IRNazanin" w:cs="IRNazanin"/>
          <w:color w:val="111111"/>
          <w:sz w:val="28"/>
          <w:szCs w:val="28"/>
          <w:rtl w:val="true"/>
          <w:lang w:bidi="fa-IR"/>
        </w:rPr>
        <w:t xml:space="preserve">. </w:t>
      </w:r>
      <w:bookmarkStart w:id="429" w:name="pg6936_70408"/>
    </w:p>
    <w:p>
      <w:pPr>
        <w:pStyle w:val="Heading3"/>
        <w:numPr>
          <w:ilvl w:val="2"/>
          <w:numId w:val="1"/>
        </w:numPr>
        <w:rPr/>
      </w:pPr>
      <w:bookmarkStart w:id="430" w:name="__RefHeading___Toc2037836_372815092"/>
      <w:bookmarkStart w:id="431" w:name="_Toc143"/>
      <w:bookmarkEnd w:id="429"/>
      <w:bookmarkEnd w:id="430"/>
      <w:r>
        <w:rPr>
          <w:rtl w:val="true"/>
        </w:rPr>
        <w:t>سخنان منظوم فاطمه علیها السلام</w:t>
      </w:r>
      <w:bookmarkEnd w:id="431"/>
    </w:p>
    <w:p>
      <w:pPr>
        <w:pStyle w:val="BookText"/>
        <w:rPr/>
      </w:pPr>
      <w:r>
        <w:rPr>
          <w:rFonts w:ascii="IRNazanin" w:hAnsi="IRNazanin" w:eastAsia="IRNazanin"/>
          <w:color w:val="111111"/>
          <w:sz w:val="28"/>
          <w:sz w:val="28"/>
          <w:szCs w:val="28"/>
          <w:rtl w:val="true"/>
          <w:lang w:bidi="fa-IR"/>
        </w:rPr>
        <w:t>به این ترتیب درد دلهای حضرت صدیقه طاهره علیها السلام و گله های این گل معطر نبی اکرم صلی الله علیه و آله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حضرت صدیقه طاهره علیها السلام نجوایی با قبر نبی اکرم صلی الله علیه و آله دارد و در حقیقت نجوا با شخص نبی اکرم صلی الله علیه و آله است و سخنی دیگر نیز با امیر مؤمنان علی علیه السلام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عَطَفَتْ عَلَى قَبْرِ النَّبِیِّ صلی الله علیه و آله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صدیقه طاهره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فرمودند به قبر نبی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بَعْدَکَ أَنْبَاءٌ وَ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شَاهِدَهَا لَمْ تَکثُرِ الْخُطَبُ؛</w:t>
      </w:r>
    </w:p>
    <w:p>
      <w:pPr>
        <w:pStyle w:val="BookText"/>
        <w:rPr/>
      </w:pPr>
      <w:r>
        <w:rPr>
          <w:rFonts w:ascii="IRNazanin" w:hAnsi="IRNazanin" w:eastAsia="IRNazanin"/>
          <w:color w:val="111111"/>
          <w:sz w:val="28"/>
          <w:sz w:val="28"/>
          <w:szCs w:val="28"/>
          <w:rtl w:val="true"/>
          <w:lang w:bidi="fa-IR"/>
        </w:rPr>
        <w:t>به تحقیق بعد از شما یا رسول الله، شدائد و غائله هایی پیش آمد که اگر شما بودی این حوادث و مصائب بر ما وارد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نازنین شما سبب ہود که اگر آنها می خواستند عليه ما توطئه کنند، نتوانند، اما بعد از شما آنچه توطئه داشتند بر سر ما وارد آوردند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به معنای حادثه و مصیبت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فَقَدْنَاکَ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 قَوْمُکَ فَاشْهَدْهُمْ وَ لا تَغِب؛</w:t>
      </w:r>
    </w:p>
    <w:p>
      <w:pPr>
        <w:pStyle w:val="BookText"/>
        <w:rPr/>
      </w:pPr>
      <w:r>
        <w:rPr>
          <w:rFonts w:ascii="IRNazanin" w:hAnsi="IRNazanin" w:eastAsia="IRNazanin"/>
          <w:color w:val="111111"/>
          <w:sz w:val="28"/>
          <w:sz w:val="28"/>
          <w:szCs w:val="28"/>
          <w:rtl w:val="true"/>
          <w:lang w:bidi="fa-IR"/>
        </w:rPr>
        <w:t>یا رسول الله ما تو را از دست دادیم، همانگونه که زمین باران سرشارش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 به معنای باران زیاد و مستمر است که موجب زنده شدن زمین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علیها السلام ، وجود نازنین پیامبر را تشبیه می کند به آن باران رحمت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 قَوْمُکَ فَاشْهَدْهُمْ وَ لا تَغِب؛</w:t>
      </w:r>
    </w:p>
    <w:p>
      <w:pPr>
        <w:pStyle w:val="BookText"/>
        <w:rPr/>
      </w:pPr>
      <w:r>
        <w:rPr>
          <w:rFonts w:ascii="IRNazanin" w:hAnsi="IRNazanin" w:eastAsia="IRNazanin"/>
          <w:color w:val="111111"/>
          <w:sz w:val="28"/>
          <w:sz w:val="28"/>
          <w:szCs w:val="28"/>
          <w:rtl w:val="true"/>
          <w:lang w:bidi="fa-IR"/>
        </w:rPr>
        <w:t>یا رسول الله شاهدشان باش و از آنان غائب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چه بر سر ما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أَهْلٍ لَهُ قُرْبَى وَ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الْإِلَهِ عَلَى الْأَدْنَینِ مُقْتَرِبٌ؛</w:t>
      </w:r>
    </w:p>
    <w:p>
      <w:pPr>
        <w:pStyle w:val="BookText"/>
        <w:rPr/>
      </w:pPr>
      <w:r>
        <w:rPr>
          <w:rFonts w:ascii="IRNazanin" w:hAnsi="IRNazanin" w:eastAsia="IRNazanin"/>
          <w:color w:val="111111"/>
          <w:sz w:val="28"/>
          <w:sz w:val="28"/>
          <w:szCs w:val="28"/>
          <w:rtl w:val="true"/>
          <w:lang w:bidi="fa-IR"/>
        </w:rPr>
        <w:t>هر کس برای او قرب و منزلت نسبت به خدا هست، به بستگان خود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برای این جمله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این است که یا رسول الله، شما پیش خدا قرب و منزلت داری، لذا از ما هم یادی کن و ما را فراموش مکن؛ چون هر کسی که مقرب درگاه خدا شد در بارگاهش منزلت پیدا می کند و نزدیکانش را شفاعت می کند و واسطه می شود که خدا حاجتشان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نگاهی به دختر و دامادتان علی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أَبْدَتْ رِجَالٌ لَنَا نَجْوَى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مَضَیتَ وَ حَالَتْ دُونَکَ التُّرَبُ،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دشمنی خودشان را پنهان می کردند، هنگامی که شما از بین ما رفتید و تلی از خاک میان ما و شما حائل شد، دشمنی شان را ظاهر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تَجَهَّمَتْنَا رِجَالٌ وَ 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فُقِدْتَ وَ کُلُّ الْأَرْضِ مُغْتَصَبٌ؛</w:t>
      </w:r>
    </w:p>
    <w:p>
      <w:pPr>
        <w:pStyle w:val="BookText"/>
        <w:rPr/>
      </w:pPr>
      <w:r>
        <w:rPr>
          <w:rFonts w:ascii="IRNazanin" w:hAnsi="IRNazanin" w:eastAsia="IRNazanin"/>
          <w:color w:val="111111"/>
          <w:sz w:val="28"/>
          <w:sz w:val="28"/>
          <w:szCs w:val="28"/>
          <w:rtl w:val="true"/>
          <w:lang w:bidi="fa-IR"/>
        </w:rPr>
        <w:t>پس از اینکه شما از دنیا رفتید مردانی بر ما یورش آوردند و برخورد تند و عبوسانه کردند و ما را سبک کرده و همه ارث را غصب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 بَدْراً وَ نُوراً یُسْتَضَاءُ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تَنْزِلُ مِنْ ذِی الْعِزَّةِ الْکَتُبُ؛</w:t>
      </w:r>
    </w:p>
    <w:p>
      <w:pPr>
        <w:pStyle w:val="BookText"/>
        <w:rPr/>
      </w:pPr>
      <w:r>
        <w:rPr>
          <w:rFonts w:ascii="IRNazanin" w:hAnsi="IRNazanin" w:eastAsia="IRNazanin"/>
          <w:color w:val="111111"/>
          <w:sz w:val="28"/>
          <w:sz w:val="28"/>
          <w:szCs w:val="28"/>
          <w:rtl w:val="true"/>
          <w:lang w:bidi="fa-IR"/>
        </w:rPr>
        <w:t>شما ماه درخشان و نوری بودی که همه از شما نورانی می شدند و بر شما از سوی خدای صاحب عزت کتابهایی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جِبْرِیلُ بِالْآیَاتِ یُؤْنِسُنَا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فُقِدْتَ وَ کُلُّ الْخَیرِ مُحْتَجَبٌ؛</w:t>
      </w:r>
    </w:p>
    <w:p>
      <w:pPr>
        <w:pStyle w:val="BookText"/>
        <w:rPr/>
      </w:pPr>
      <w:r>
        <w:rPr>
          <w:rFonts w:ascii="IRNazanin" w:hAnsi="IRNazanin" w:eastAsia="IRNazanin"/>
          <w:color w:val="111111"/>
          <w:sz w:val="28"/>
          <w:sz w:val="28"/>
          <w:szCs w:val="28"/>
          <w:rtl w:val="true"/>
          <w:lang w:bidi="fa-IR"/>
        </w:rPr>
        <w:t>جبرئیل با نزول آیات، مونس ما بود، ولی شما از میان ما رفتید و با رفتنتان همه خوبیها از ما پنهان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فَلَیتَ قَبْلَکَ کَانَ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مَضَیتَ وَ حَالَتْ دُونَکَ الْکُثُبُ؛</w:t>
      </w:r>
    </w:p>
    <w:p>
      <w:pPr>
        <w:pStyle w:val="BookText"/>
        <w:rPr/>
      </w:pPr>
      <w:r>
        <w:rPr>
          <w:rFonts w:ascii="IRNazanin" w:hAnsi="IRNazanin" w:eastAsia="IRNazanin"/>
          <w:color w:val="111111"/>
          <w:sz w:val="28"/>
          <w:sz w:val="28"/>
          <w:szCs w:val="28"/>
          <w:rtl w:val="true"/>
          <w:lang w:bidi="fa-IR"/>
        </w:rPr>
        <w:t>ای کاش پیش از حضرتت، مرگ ما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 از میان ما رفتی و بین ما و تو تلی از خاک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کُثُب، جمع کَثیب است؛ یعنی رمل و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مناطق شن فراوان بوده است و معمولا قبرها را با شن می پوشاندند لذا حضرت زهرا علیها السلام این تعبیر را بیان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رُزِئنَا بِمَا لَمْ یُرْزَ ذُو شَجَنٍ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الْبَرِّیَّةِ لَا عَجَمٌ وَ لَا عَرَبُ؛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مصیبت زده شدیم به چیزی که هیچ صاحب حزنی از خلائق نه عرب و نه عجم این چنین مصیبتی را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حضرت صدیقه طاهره عليها السلام خطبه را به پایان برد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6936_70412"/>
      <w:bookmarkStart w:id="433" w:name="pg6936_70412"/>
      <w:bookmarkEnd w:id="43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4" w:name="pg6936_70412"/>
      <w:bookmarkStart w:id="435" w:name="__RefHeading___Toc2037838_372815092"/>
      <w:bookmarkStart w:id="436" w:name="_Toc144"/>
      <w:bookmarkEnd w:id="434"/>
      <w:bookmarkEnd w:id="435"/>
      <w:r>
        <w:rPr>
          <w:rtl w:val="true"/>
        </w:rPr>
        <w:t>پرسشنامه</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نورانی حضرت صدیقه طاهره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الشٌكرُ عَلَى مَا 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آنچه خداوند متعال به انسان ها الهام فرموده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بدیها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پرستی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وَتَقْویَهَا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 الف و 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 نِعَمٍ اِبتَدَاَها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چه نعمت هایی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هایی که انسان از خداوند درخواست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هایی که انسان نخواسته اما با لطف و عنایت خدا و به او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هایی که خداوند به عموم مخلوقاتش عنایت کرده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تمامی نعمت های خداوند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وَضَمَّنَ الْقُلُوبَ مَوصُولَها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کدامیک از گزینه های زیر معنای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اِلَى الله بِعَدِدِ أَنفَاسِ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دلی به گونه ای راه به سوی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های مختلف از دین وجود دارد و همه این برداشت ها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گرایی و مسئله پلوراليسم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 ب وج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قَبْلَ اَنِ اِجْتَبَاهُ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معنا با آنچه در روایات است سازگار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پیامبر به مقام نبوت برسد خداوند نام او را برای حضرت آدم و انبیاء سلف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اینکه حضرت را به رسالت مبعوث کند برای او نام محمد صلی الله علیه و آله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پیامبر را بالا برد قبل از آنکه مبعو ثش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اکرم صلی الله علیه و آله را قبل از آنکه به رسالت مبعوث کند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خطبه نورانی سیده نساء عالمين کدامیک از تعابیرزیر در ارتباط با فلسفه خلقت نمی باشد؟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تَثْبیتاً لِحکِمَتِه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اِعْزازاً لِدَعْوَتِه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اِتمَاماً لِأَمرِه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إِظهاراً لقُدرَتِه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زهرای مرضیه علیها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عَزيمَةً عَلى إِمضاءِ حُكمِه وَإِنفَاذاً لِمَقاديرِ حَتمِه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رابطه با تعلیل چه موضوعی بیان فرموده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آفرینش هستی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اکرم صلی الله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ثواب و عقاب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صدیقه کبری علیها السلام چه چیزهایی را به ترتیب باعث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ماندن از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اخلاص و عزت اسلام می 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سرقت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تهمت و نسبت های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پرهیزازتهمت و نسبت های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حضرت صدیقه طاهره علیها السلام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استَخلَفَهَا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ب؛ اهل بیت علیهمُ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گزینه های زیر صحیح نیست؟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مَعُونَةً عَلَى اسْتيجَابِ الْأمر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بِالمَعروفِ مَصلَحَةً لِلعامَّة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الْوَالِدَيْنِ وِقَايَةً مِنَ السُّخط</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وَالصِّيَامَ تَزكيةً لِلنَفس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بِالنَذارة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خطبه فاطمی با کدامیک از آیات قرآن کریم تناسب دارد؟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 الخِماص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کشف الغُمّه 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برگزیده پیامبر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علیهم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جملات در زیر در خطبه فدکیه در رابطه با توصیف امیر المؤمنين علیه السلام نیست؟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يَنكَفِئُ حَتَّى يَطَأَ جَناحَهَا بِأَخمصهِ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رسولِ الله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 فِی أَمرِ الله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يَكسُرُ الأَصنَام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 خالی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تَتَوَكَّفُونَ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تَفِرّونَ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الدَّوَائِر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الدَّوَائِر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عِندَالنِّزال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فيكُم حَسيكةُ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چه نوع نفاقی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خوفی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فرصت طلبانه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طمعی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خوفی و فرصت طلبانه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دختر گرامی پیامبر در مورد دین به جلباب پاسخ چه کسانی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 اسلام دین سکولار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اسلام را دین زندگی نمی دانند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جدایی دین از سیاست هستند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گزینه های زیر از عوامل ارتجاع پس از پیامبر اکرم صلی الله علیه و آله نمی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جریانهای نفاق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شدن دین و ارزشها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امپراطور رسانه ای با اسلام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فَنيقُ المُبطِلين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از گروه باطل به صدا درآمدند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ساکت به سخن درآمدند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طلبان به میدان آمدند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خارهای نفاق پدیدار گشت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زخرف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کدامیک از جملات حضرت صدیقه طاهره عليها السلام تناسب دارد؟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في عَرَصَاتِكم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فَأَلفَاكُم لِدَعوَتِهِ مُستَجيبين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استَنهَضَکُم فَوَجَدَكُم خِفَافاً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لِلغِرَّةِ فيهِ مُلاحِظين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وَالْكَلْبُ رَحِيبٌ وَالْجُرحُ لَمَّا يَنْدَمِل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چه موضوعی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بدن پیامبر اکرم صلی الله علیه و آله در جنگها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کنار زدن امیر المؤمنین علیه السلام از خلافت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بودن داغ رحلت پیامبر اکرم صلی الله علیه و 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مفهوم کدامیک از جملات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علنی و غیر علنی علیه اهل بیت و فرزندان پیامبر گام برداشتید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تَشرَبُونَ حَسواً فِي ارتِغاء</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مِنكُم عَلَى مِثلِ حَزَّالمُدىَ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تُوافِيكُمُ الدَّعوةَ فَلاَ تَستَجِيبُونَ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تَمشُون لأَهلِهِ وَوُلِدِهِ فِيِ الخَمرِ والضَّرَّاء</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آیات زیر در استنادهای حضرت صدیقه طاهره علیها السلام به قرآن کریم برای اثبات ارث خود نیست؟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 سُلَیمانُ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لَدُنکَ وَلِیًّا يَرِثُني وَيَرِثُ مِن آلِ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فَحُكمَ الجاهِليَّةِ يَبغُونَ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آنچه کتاب خدا اعلان کرده است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اَعْلَنَ بِها کِتابُ الله جَلَّ ثَناؤُهُ فِی أفْنِیَتِکُم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شریفه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اکرم صلی الله علیه و آله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ارث انبياء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 پیامبر اکرم صلی الله علیه و 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ولایت امیر المؤمنین علیه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عَلَىٰ أَعْقَابِكُمْ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چه موضوعی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ارتجاع بعد از رحلت نبی مکرم اسلام صلی الله علیه و 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مکتب با ارتحال پیامبر از بین نمی 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غصب خلافت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جملات زیر در خطبه شریفه پیرامون مصیبت رحلت پیامبر اکرم صلی الله علیه و آله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کُسِفَتِ الشَّمسُ وَالقَمَر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اِنتَشثَرتِ النُّجُومُ لِمُصيبَتِه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وَأَكدَتِ الآمَال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فَمَجَجتُم مَاَوَعيُتم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فاطمی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ایمان و معنویت را گرفتید اما نگه نداشتید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از تنگنا نجات دادید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 مبارزه و جنگ نداشتید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جملات زیر درباره کنار زدن حضرت على علیه السلام از خلافت می باشد؟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خَلَوتُم بِالدَّعه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اَخلَدتُم اِلىَ الخَفضِ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اَبعَدتُم مَن هُواَحَقُّ بِالبَسطِ وَالقَبض</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 عَزيمةٌ وَلاَوَليمةٌ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وَاستَنهَرَ فَتقُه وَانفَتَقَ رَتقُه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چه حادثه ای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w:t>
      </w:r>
    </w:p>
    <w:p>
      <w:pPr>
        <w:pStyle w:val="BookText"/>
        <w:rPr/>
      </w:pPr>
      <w:r>
        <w:rPr>
          <w:rFonts w:ascii="IRNazanin" w:hAnsi="IRNazanin" w:eastAsia="IRNazanin"/>
          <w:color w:val="111111"/>
          <w:sz w:val="28"/>
          <w:sz w:val="28"/>
          <w:szCs w:val="28"/>
          <w:rtl w:val="true"/>
          <w:lang w:bidi="fa-IR"/>
        </w:rPr>
        <w:t>ب اختلاف مهاجرین و انصار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عبارت ترجمه کدامیک از فرازهای 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گوارایی که پیامبر اکرم برای شما تدارک دیده بود نگه نداشتید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نَجَوتُم مِنَ الضيقِ بالسِّعَة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دَسَعتُمُ الذي تَسَوَّغتُم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أَخلَدتُم اِلَى الخَفض</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خَلَوتُمِ بِالدَّعَة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مِيَتٌ بَينَ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کسانی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قلباً از منکر بیزار نیستند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ارتكاب معاصی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تارک نهی از منکر هستند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الصلوة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خالی را پر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اَلِلبَخس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تَنزیهاًعَنِ الرِّجس</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اِجتنابُ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شُربِ الخَمر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بِالنَذر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تَوفيةُ المَكاييل وَالمَوازين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شُربِ الخَمر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تَوفيةُ المَكاييل وَالمَوَازِين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اینکه حضرت زهرا علیها السلام در خطبه شریفه دو جا سخن از حرمت شرک به میان آورده است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تاکید بر شرک موضوعیت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سخن از شرک در عقیده است و جای دیگرسخن از شرک در 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خاصی ندارد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مَنْسَأَةً فِي الْعُمُروَ مَنْمَاةً لِلْعَدَد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تحلیل کدامیک ازاعمال زیر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بروالدین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نقل ابن ابی الحدید از علی بن فارقی چرا ابوبکر فدک را به حضرت زهرا علیها السلام بازنگرداند؟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مخالفت عمر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می گرداند مجبور می شد خلافت را هم به على علیه السلام برگرداند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منافع فدک برای تهیه سلاح و اسب های جنگی استفاده 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فدک را ملک شخصی خود قرار دهد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جاهای خالی را که توصیف حضرت زهرا علیها السلام از قرآن کریم است پر کنید</w:t>
      </w:r>
    </w:p>
    <w:p>
      <w:pPr>
        <w:pStyle w:val="BookText"/>
        <w:rPr/>
      </w:pPr>
      <w:r>
        <w:rPr>
          <w:rFonts w:ascii="Amiri" w:hAnsi="Amiri" w:eastAsia="Amiri" w:cs="Amiri"/>
          <w:color w:val="111111"/>
          <w:sz w:val="28"/>
          <w:sz w:val="28"/>
          <w:szCs w:val="28"/>
          <w:rtl w:val="true"/>
          <w:lang w:bidi="ar-SA"/>
        </w:rPr>
        <w:t xml:space="preserve">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لَائِحَة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 لَائحة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بَاهِرَة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ابوبکر برای غصب فدک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مسلمین در غصب فدک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جعلی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 لَانُورث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اسب و سلاح برای جنگ با کفار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سخن امام صادق علیه السلام به مفضل بن عمر علت مصادره خمس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فدک از اهل بیت علیهاالسلام چه دانسته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کردن حکومت از طریق فدک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تصرف شخصی حاکمان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شدن دست اهل بیت علیهم السلام و روی آوردن مردم به سوی دستگاه خلافت به امید دنیایشان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حاکمان وقت مبنی بر ارث نبردن حضرت زهرا علیها السلام از پیامبر صلی الله علیه و آله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کلام مولا علی علیها السلام در توصیف قرآن کدامیک از جملات زیر صحیح نیست؟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الَّذي لَايُضِلُّ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الذي لَاَ يَكذِبُ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عَلَى أَحَدٍ بَعدَ القرآنِ مِن فَاَقةٍ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تُنالُ حُجَجُ اللهِ المُنَوَّرُة</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وَثَنَّی بِالنَّدبِ إِلَى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نظر مرحوم مجلسی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دنیوی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اخروی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مادی و معنوی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کلام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وَاجتِبابَ القَذفِ حِجَاباً عَنِ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 پاکی را متهم به گناه جنسی کردن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معنای قتل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مومن را بردن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ایجابا لِلعِفَّة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کدام موضوع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شرب خمر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قذف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سرقت </w:t>
      </w:r>
    </w:p>
    <w:p>
      <w:pPr>
        <w:pStyle w:val="BookText"/>
        <w:rPr/>
      </w:pPr>
      <w:r>
        <w:rPr>
          <w:rFonts w:ascii="IRNazanin" w:hAnsi="IRNazanin" w:eastAsia="IRNazanin"/>
          <w:color w:val="111111"/>
          <w:sz w:val="28"/>
          <w:sz w:val="28"/>
          <w:szCs w:val="28"/>
          <w:rtl w:val="true"/>
          <w:lang w:bidi="fa-IR"/>
        </w:rPr>
        <w:t>توضیحات شرکت در مسابقه کتابخوانی پیام یاس نبوی در شرح خطبه فاطمی علیها السلام</w:t>
      </w:r>
    </w:p>
    <w:p>
      <w:pPr>
        <w:pStyle w:val="BookText"/>
        <w:rPr/>
      </w:pPr>
      <w:r>
        <w:rPr>
          <w:rFonts w:ascii="IRNazanin" w:hAnsi="IRNazanin" w:eastAsia="IRNazanin"/>
          <w:color w:val="111111"/>
          <w:sz w:val="28"/>
          <w:sz w:val="28"/>
          <w:szCs w:val="28"/>
          <w:rtl w:val="true"/>
          <w:lang w:bidi="fa-IR"/>
        </w:rPr>
        <w:t>شرکت کننده ی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تسلیت شهادت حضرت زهرا علیها السلام حضور گرم شما را در مسابقه کتابخوانی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باس نبوی در شرح خطبه فاطمی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نهاده و توجه شما را به نکات ذیل جلب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برای عموم علاقه 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از پاسخنامه دیگران شرعاً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دقیق كتاب، پاسخ پرسشهای مطرح شده را در پاسخنامه درج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خود را بطور کامل در محل کادر مربوطه در پاسخنامه با ذکر نام استان، شهر، آدرس دقیق پستی، کد پستی و شماره تماس ثابت و همراه درج نمایید در غیر این صورت در قرعه کشی شرکت داده نخواهد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پاسخنامه در صورت عدم تغییر در اندازه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ارسال پاسخنامه حداکثر تا تاریخ</w:t>
      </w:r>
      <w:r>
        <w:rPr>
          <w:rFonts w:eastAsia="IRNazanin" w:cs="IRNazanin"/>
          <w:color w:val="111111"/>
          <w:sz w:val="28"/>
          <w:szCs w:val="28"/>
          <w:lang w:bidi="fa-IR"/>
        </w:rPr>
        <w:t>1392/02/31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اعلام نتایج</w:t>
      </w:r>
      <w:r>
        <w:rPr>
          <w:rFonts w:eastAsia="IRNazanin" w:cs="IRNazanin"/>
          <w:color w:val="111111"/>
          <w:sz w:val="28"/>
          <w:szCs w:val="28"/>
          <w:lang w:bidi="fa-IR"/>
        </w:rPr>
        <w:t>1392/03/17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برندگان ویژه دو هفته بعد از اعلام نتایج فرصت دارند مشخصات درخواستی رااعلام نمایند، در غیر این صورت از لیست برندگان کنار گذاشته خواهند شد و هیچ مسئولیتی عهده دار برگزار کنندگان مسابقه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می توانند از طریق ارسال پاسخنامه، به آدرس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168</w:t>
      </w:r>
      <w:r>
        <w:rPr>
          <w:rFonts w:eastAsia="IRNazanin" w:cs="IRNazanin"/>
          <w:color w:val="111111"/>
          <w:sz w:val="28"/>
          <w:szCs w:val="28"/>
          <w:rtl w:val="true"/>
          <w:lang w:bidi="fa-IR"/>
        </w:rPr>
        <w:t>_</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شرکت نمایند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کشی مسابقه همزمان با عید مبعث انجام و از طریق سایت معاونت فرهنگی و اجتماعی به نشانی </w:t>
      </w:r>
      <w:r>
        <w:rPr>
          <w:rFonts w:eastAsia="Times New Roman" w:cs="Times New Roman" w:ascii="Times New Roman" w:hAnsi="Times New Roman"/>
          <w:color w:val="111111"/>
          <w:sz w:val="28"/>
          <w:szCs w:val="28"/>
          <w:lang w:val="en-US" w:bidi="en-US"/>
        </w:rPr>
        <w:t>www.mfso.ir</w:t>
      </w:r>
      <w:r>
        <w:rPr>
          <w:rFonts w:ascii="IRNazanin" w:hAnsi="IRNazanin" w:eastAsia="IRNazanin"/>
          <w:color w:val="111111"/>
          <w:sz w:val="28"/>
          <w:sz w:val="28"/>
          <w:szCs w:val="28"/>
          <w:rtl w:val="true"/>
          <w:lang w:bidi="fa-IR"/>
        </w:rPr>
        <w:t xml:space="preserve">و نیز سایت مجتمع فرهنگی پژوهشی معاونت فرهنگی و اجتماعی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پاسخنامه مسابقه کتابخوانی پیام یاس نبوی در شرح خطبه فاطمی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کد ملی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دقیق پستی</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451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4267080" cy="6451560"/>
                        </a:xfrm>
                        <a:prstGeom prst="rect">
                          <a:avLst/>
                        </a:prstGeom>
                        <a:ln w="0">
                          <a:noFill/>
                        </a:ln>
                      </pic:spPr>
                    </pic:pic>
                  </a:graphicData>
                </a:graphic>
              </wp:inline>
            </w:drawing>
          </mc:Choice>
          <mc:Fallback>
            <w:pict>
              <v:shape id="shape_0" stroked="f" o:allowincell="f" style="position:absolute;margin-left:0pt;margin-top:-508.05pt;width:335.95pt;height:507.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جوایز ویژه مسابقه کتاب خوانی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 سفر به مکه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 سفر به کربلا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 سفر به مشهد</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قلم گویای هوشمند قرآنی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جوایز ارزنده دیگر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نعمت است که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طبق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وسیله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تَابَعَها بِأعطاءنِعمهٍ بَعدَ اُخری بِلافَصل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حدیث </w:t>
      </w:r>
      <w:r>
        <w:rPr>
          <w:rFonts w:eastAsia="IRNazanin" w:cs="IRNazanin"/>
          <w:b w:val="false"/>
          <w:bCs w:val="false"/>
          <w:i w:val="false"/>
          <w:iCs w:val="false"/>
          <w:color w:val="333333"/>
          <w:sz w:val="20"/>
          <w:szCs w:val="20"/>
        </w:rPr>
        <w:t>330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ابطال الرؤيه،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زندگانی حضرت زینب از ولادت تا شهادت تألیف علامه سید محمد کاظم قزوینی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اهاویل، جمع اهوال است و اموال هم جمع هول، به معنای وحشت و هراس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 ویل جمع الجمع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در قرآن و روایات نبوی بکار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روايات علوی و فاطمی که جلوه آن کلمات است بکار رفته است و سبب زیبایی کلام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وبنهاية الخدم مقرونة؛ همه موجودات در منتهای عدم مقرون بو 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بِمَواقعِ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أَلْهَاكُمُ التَّكَاثُرُ حَتَّى زُرْتُمُ الْمَقَابِرَ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تکاثرآیه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بُشِّرَ أَحَدُهُمْ بِالْأُنْثَىٰ ظَلَّ وَجْهُهُ مُسْوَدًّا وَهُوَ كَظِيمٌ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ای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مقادير حتمه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هست از قبیل اضافه موصوف به صفت است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مقاديره المحتومة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طْلَّب که جمع طالب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مبهمات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حیرت هم بکار می رود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زَعم به پندار باطل گفته می شود نویسنده ای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 کُنیةُ وُ کنیةَ الکِذبِ فی القرآن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هرچیزی کنیه ای دارد ، کنیه کذب در قرآن واژه زَعَم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فیکم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 یعنی نسبت جنسی به کسی دادن که حقیقت ندارد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مرآۀ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ریاض النضرۀ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الرَّذل و السَّفلة من الناس در مقابش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معنای آدمهای اصیل و با شخصیت و با نجابت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جمع اَبيَض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خماص، جمع خمیص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ابيض به معنای سفید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 هم به معنای سفیدهاست خَمیص به معنای شكم خالی است و خِماص به معنای شکم خالی هااست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 الَذي تَبُولُ فِيهِ الأِبِل و تَبَعَر 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تَخَطُّف به معنای ربودن و گرفتن همراه با سرعت و مخفیانه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یعنی ظاهر شد و شاخ شیطان بیان کنایی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 کردن دهان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ته حلقوم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مسند احمد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َوَخز، به تیغ یا نیزه ای می گویند که در بدن انسان فرو برود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 به معنای درون انسان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سوه انفال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عَقِبَیه به دو تا پاشنه پا می گویند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اَقواهُم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الراحة و 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خوشگذرانی و راحتی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نَجوتُمْ بِالضیقِ مِنَ السعه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وَبانَ بالدّرائِهِ الضَرّاء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3.jpeg"/><Relationship Id="rId261" Type="http://schemas.openxmlformats.org/officeDocument/2006/relationships/image" Target="media/image3.jpeg"/><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7.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38580</Words>
  <Characters>148199</Characters>
  <CharactersWithSpaces>184818</CharactersWithSpaces>
  <Paragraphs>2522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2026-08-27T06:48:02Z</dcterms:created>
  <dc:creator>ghaemiyeh.com</dc:creator>
  <dc:description/>
  <dc:language>en-US</dc:language>
  <cp:lastModifiedBy/>
  <dcterms:modified xsi:type="dcterms:W3CDTF">2026-08-27T10:18:09Z</dcterms:modified>
  <cp:revision>1</cp:revision>
  <dc:subject/>
  <dc:title>پیام یاس نبوی در شرح خطبه فاطمی علیها السلام</dc:title>
</cp:coreProperties>
</file>

<file path=docProps/custom.xml><?xml version="1.0" encoding="utf-8"?>
<Properties xmlns="http://schemas.openxmlformats.org/officeDocument/2006/custom-properties" xmlns:vt="http://schemas.openxmlformats.org/officeDocument/2006/docPropsVTypes"/>
</file>