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72</w:t>
      </w:r>
      <w:r>
        <w:rPr>
          <w:rtl w:val="true"/>
        </w:rPr>
        <w:t xml:space="preserve"> </w:t>
      </w:r>
      <w:r>
        <w:rPr>
          <w:rtl w:val="true"/>
        </w:rPr>
        <w:t>سخن عاشورایی از بیانات حضرت آیت الله العظمی سید علی خامنه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4229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274231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274233_372815092">
            <w:r>
              <w:rPr>
                <w:webHidden/>
                <w:rStyle w:val="IndexLink"/>
                <w:rtl w:val="true"/>
              </w:rPr>
              <w:t>پيشگفتار</w:t>
            </w:r>
            <w:r>
              <w:rPr>
                <w:rStyle w:val="IndexLink"/>
                <w:rtl w:val="true"/>
              </w:rPr>
              <w:tab/>
            </w:r>
            <w:r>
              <w:rPr>
                <w:rStyle w:val="IndexLink"/>
              </w:rPr>
              <w:t>14</w:t>
            </w:r>
          </w:hyperlink>
        </w:p>
        <w:p>
          <w:pPr>
            <w:pStyle w:val="Contents3"/>
            <w:tabs>
              <w:tab w:val="clear" w:pos="8459"/>
              <w:tab w:val="right" w:pos="9026" w:leader="dot"/>
            </w:tabs>
            <w:rPr/>
          </w:pPr>
          <w:hyperlink w:anchor="__RefHeading___Toc1274235_37281509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74237_372815092">
            <w:r>
              <w:rPr>
                <w:webHidden/>
                <w:rStyle w:val="IndexLink"/>
                <w:rtl w:val="true"/>
              </w:rPr>
              <w:t>درباره ى اين كتاب</w:t>
            </w:r>
            <w:r>
              <w:rPr>
                <w:rStyle w:val="IndexLink"/>
                <w:rtl w:val="true"/>
              </w:rPr>
              <w:tab/>
            </w:r>
            <w:r>
              <w:rPr>
                <w:rStyle w:val="IndexLink"/>
              </w:rPr>
              <w:t>16</w:t>
            </w:r>
          </w:hyperlink>
        </w:p>
        <w:p>
          <w:pPr>
            <w:pStyle w:val="Contents2"/>
            <w:tabs>
              <w:tab w:val="clear" w:pos="8743"/>
              <w:tab w:val="right" w:pos="9026" w:leader="dot"/>
            </w:tabs>
            <w:rPr/>
          </w:pPr>
          <w:hyperlink w:anchor="__RefHeading___Toc1274239_372815092">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1274241_372815092">
            <w:r>
              <w:rPr>
                <w:webHidden/>
                <w:rStyle w:val="IndexLink"/>
                <w:rtl w:val="true"/>
              </w:rPr>
              <w:t>راهنماى مطالعه ى موضوعى</w:t>
            </w:r>
            <w:r>
              <w:rPr>
                <w:rStyle w:val="IndexLink"/>
                <w:rtl w:val="true"/>
              </w:rPr>
              <w:tab/>
            </w:r>
            <w:r>
              <w:rPr>
                <w:rStyle w:val="IndexLink"/>
              </w:rPr>
              <w:t>28</w:t>
            </w:r>
          </w:hyperlink>
        </w:p>
        <w:p>
          <w:pPr>
            <w:pStyle w:val="Contents2"/>
            <w:tabs>
              <w:tab w:val="clear" w:pos="8743"/>
              <w:tab w:val="right" w:pos="9026" w:leader="dot"/>
            </w:tabs>
            <w:rPr/>
          </w:pPr>
          <w:hyperlink w:anchor="__RefHeading___Toc1274243_372815092">
            <w:r>
              <w:rPr>
                <w:webHidden/>
                <w:rStyle w:val="IndexLink"/>
              </w:rPr>
              <w:t>1</w:t>
            </w:r>
            <w:r>
              <w:rPr>
                <w:rStyle w:val="IndexLink"/>
                <w:rtl w:val="true"/>
              </w:rPr>
              <w:t xml:space="preserve">. </w:t>
            </w:r>
            <w:r>
              <w:rPr>
                <w:rStyle w:val="IndexLink"/>
                <w:rtl w:val="true"/>
              </w:rPr>
              <w:t>آثار محرّم</w:t>
            </w:r>
            <w:r>
              <w:rPr>
                <w:rStyle w:val="IndexLink"/>
                <w:rtl w:val="true"/>
              </w:rPr>
              <w:t xml:space="preserve">: </w:t>
            </w:r>
            <w:r>
              <w:rPr>
                <w:rStyle w:val="IndexLink"/>
                <w:rtl w:val="true"/>
              </w:rPr>
              <w:t>حاكميّت و اعلاى كلمه ى اسلام و اميد به بركت اسلام</w:t>
            </w:r>
            <w:r>
              <w:rPr>
                <w:rStyle w:val="IndexLink"/>
                <w:rtl w:val="true"/>
              </w:rPr>
              <w:tab/>
            </w:r>
            <w:r>
              <w:rPr>
                <w:rStyle w:val="IndexLink"/>
              </w:rPr>
              <w:t>30</w:t>
            </w:r>
          </w:hyperlink>
        </w:p>
        <w:p>
          <w:pPr>
            <w:pStyle w:val="Contents3"/>
            <w:tabs>
              <w:tab w:val="clear" w:pos="8459"/>
              <w:tab w:val="right" w:pos="9026" w:leader="dot"/>
            </w:tabs>
            <w:rPr/>
          </w:pPr>
          <w:hyperlink w:anchor="__RefHeading___Toc1274245_372815092">
            <w:r>
              <w:rPr>
                <w:webHidden/>
                <w:rStyle w:val="IndexLink"/>
                <w:rtl w:val="true"/>
              </w:rPr>
              <w:t>تأثيرپذيرى انقلاب اسلامى از نهضت حسينى</w:t>
            </w:r>
            <w:r>
              <w:rPr>
                <w:rStyle w:val="IndexLink"/>
                <w:rtl w:val="true"/>
              </w:rPr>
              <w:tab/>
            </w:r>
            <w:r>
              <w:rPr>
                <w:rStyle w:val="IndexLink"/>
              </w:rPr>
              <w:t>30</w:t>
            </w:r>
          </w:hyperlink>
        </w:p>
        <w:p>
          <w:pPr>
            <w:pStyle w:val="Contents3"/>
            <w:tabs>
              <w:tab w:val="clear" w:pos="8459"/>
              <w:tab w:val="right" w:pos="9026" w:leader="dot"/>
            </w:tabs>
            <w:rPr/>
          </w:pPr>
          <w:hyperlink w:anchor="__RefHeading___Toc1274247_372815092">
            <w:r>
              <w:rPr>
                <w:webHidden/>
                <w:rStyle w:val="IndexLink"/>
                <w:rtl w:val="true"/>
              </w:rPr>
              <w:t>تأثير مثبت محبّت در كارآيى ايمان</w:t>
            </w:r>
            <w:r>
              <w:rPr>
                <w:rStyle w:val="IndexLink"/>
                <w:rtl w:val="true"/>
              </w:rPr>
              <w:tab/>
            </w:r>
            <w:r>
              <w:rPr>
                <w:rStyle w:val="IndexLink"/>
              </w:rPr>
              <w:t>30</w:t>
            </w:r>
          </w:hyperlink>
        </w:p>
        <w:p>
          <w:pPr>
            <w:pStyle w:val="Contents3"/>
            <w:tabs>
              <w:tab w:val="clear" w:pos="8459"/>
              <w:tab w:val="right" w:pos="9026" w:leader="dot"/>
            </w:tabs>
            <w:rPr/>
          </w:pPr>
          <w:hyperlink w:anchor="__RefHeading___Toc1274249_372815092">
            <w:r>
              <w:rPr>
                <w:webHidden/>
                <w:rStyle w:val="IndexLink"/>
                <w:rtl w:val="true"/>
              </w:rPr>
              <w:t>القائات شبه روشنفكرى در جدا كردن مسائل عاطفى از مسائل اعتقادى</w:t>
            </w:r>
            <w:r>
              <w:rPr>
                <w:rStyle w:val="IndexLink"/>
                <w:rtl w:val="true"/>
              </w:rPr>
              <w:tab/>
            </w:r>
            <w:r>
              <w:rPr>
                <w:rStyle w:val="IndexLink"/>
              </w:rPr>
              <w:t>31</w:t>
            </w:r>
          </w:hyperlink>
        </w:p>
        <w:p>
          <w:pPr>
            <w:pStyle w:val="Contents3"/>
            <w:tabs>
              <w:tab w:val="clear" w:pos="8459"/>
              <w:tab w:val="right" w:pos="9026" w:leader="dot"/>
            </w:tabs>
            <w:rPr/>
          </w:pPr>
          <w:hyperlink w:anchor="__RefHeading___Toc1274251_372815092">
            <w:r>
              <w:rPr>
                <w:webHidden/>
                <w:rStyle w:val="IndexLink"/>
                <w:rtl w:val="true"/>
              </w:rPr>
              <w:t xml:space="preserve">اقدام امام خمينى </w:t>
            </w:r>
            <w:r>
              <w:rPr>
                <w:rStyle w:val="IndexLink"/>
                <w:rtl w:val="true"/>
              </w:rPr>
              <w:t>(</w:t>
            </w:r>
            <w:r>
              <w:rPr>
                <w:rStyle w:val="IndexLink"/>
                <w:rtl w:val="true"/>
              </w:rPr>
              <w:t>ره</w:t>
            </w:r>
            <w:r>
              <w:rPr>
                <w:rStyle w:val="IndexLink"/>
                <w:rtl w:val="true"/>
              </w:rPr>
              <w:t xml:space="preserve">) </w:t>
            </w:r>
            <w:r>
              <w:rPr>
                <w:rStyle w:val="IndexLink"/>
                <w:rtl w:val="true"/>
              </w:rPr>
              <w:t xml:space="preserve">براى پيوند زدن انقلاب اسلامى با نهضت حسينى در سالهاى </w:t>
            </w:r>
            <w:r>
              <w:rPr>
                <w:rStyle w:val="IndexLink"/>
              </w:rPr>
              <w:t>1342</w:t>
            </w:r>
            <w:r>
              <w:rPr>
                <w:rStyle w:val="IndexLink"/>
                <w:rtl w:val="true"/>
              </w:rPr>
              <w:t xml:space="preserve"> </w:t>
            </w:r>
            <w:r>
              <w:rPr>
                <w:rStyle w:val="IndexLink"/>
                <w:rtl w:val="true"/>
              </w:rPr>
              <w:t xml:space="preserve">و </w:t>
            </w:r>
            <w:r>
              <w:rPr>
                <w:rStyle w:val="IndexLink"/>
              </w:rPr>
              <w:t>1357</w:t>
            </w:r>
            <w:r>
              <w:rPr>
                <w:rStyle w:val="IndexLink"/>
                <w:rtl w:val="true"/>
              </w:rPr>
              <w:tab/>
            </w:r>
            <w:r>
              <w:rPr>
                <w:rStyle w:val="IndexLink"/>
              </w:rPr>
              <w:t>31</w:t>
            </w:r>
          </w:hyperlink>
        </w:p>
        <w:p>
          <w:pPr>
            <w:pStyle w:val="Contents3"/>
            <w:tabs>
              <w:tab w:val="clear" w:pos="8459"/>
              <w:tab w:val="right" w:pos="9026" w:leader="dot"/>
            </w:tabs>
            <w:rPr/>
          </w:pPr>
          <w:hyperlink w:anchor="__RefHeading___Toc1274253_372815092">
            <w:r>
              <w:rPr>
                <w:webHidden/>
                <w:rStyle w:val="IndexLink"/>
                <w:rtl w:val="true"/>
              </w:rPr>
              <w:t xml:space="preserve">اقامه ى حق و عدل؛ هدف حركت امام حسين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274255_372815092">
            <w:r>
              <w:rPr>
                <w:webHidden/>
                <w:rStyle w:val="IndexLink"/>
                <w:rtl w:val="true"/>
              </w:rPr>
              <w:t>اقامه ی حاکمیت اسلام؛ هدف انقلاب اسلامى</w:t>
            </w:r>
            <w:r>
              <w:rPr>
                <w:rStyle w:val="IndexLink"/>
                <w:rtl w:val="true"/>
              </w:rPr>
              <w:tab/>
            </w:r>
            <w:r>
              <w:rPr>
                <w:rStyle w:val="IndexLink"/>
              </w:rPr>
              <w:t>33</w:t>
            </w:r>
          </w:hyperlink>
        </w:p>
        <w:p>
          <w:pPr>
            <w:pStyle w:val="Contents3"/>
            <w:tabs>
              <w:tab w:val="clear" w:pos="8459"/>
              <w:tab w:val="right" w:pos="9026" w:leader="dot"/>
            </w:tabs>
            <w:rPr/>
          </w:pPr>
          <w:hyperlink w:anchor="__RefHeading___Toc1274257_372815092">
            <w:r>
              <w:rPr>
                <w:webHidden/>
                <w:rStyle w:val="IndexLink"/>
                <w:rtl w:val="true"/>
              </w:rPr>
              <w:t xml:space="preserve">عزم جدّى ائمّه </w:t>
            </w:r>
            <w:r>
              <w:rPr>
                <w:rStyle w:val="IndexLink"/>
                <w:rtl w:val="true"/>
              </w:rPr>
              <w:t>(</w:t>
            </w:r>
            <w:r>
              <w:rPr>
                <w:rStyle w:val="IndexLink"/>
                <w:rtl w:val="true"/>
              </w:rPr>
              <w:t>علیه السلام</w:t>
            </w:r>
            <w:r>
              <w:rPr>
                <w:rStyle w:val="IndexLink"/>
                <w:rtl w:val="true"/>
              </w:rPr>
              <w:t xml:space="preserve">) </w:t>
            </w:r>
            <w:r>
              <w:rPr>
                <w:rStyle w:val="IndexLink"/>
                <w:rtl w:val="true"/>
              </w:rPr>
              <w:t>براى تأسيس نظام اسلامى</w:t>
            </w:r>
            <w:r>
              <w:rPr>
                <w:rStyle w:val="IndexLink"/>
                <w:rtl w:val="true"/>
              </w:rPr>
              <w:tab/>
            </w:r>
            <w:r>
              <w:rPr>
                <w:rStyle w:val="IndexLink"/>
              </w:rPr>
              <w:t>33</w:t>
            </w:r>
          </w:hyperlink>
        </w:p>
        <w:p>
          <w:pPr>
            <w:pStyle w:val="Contents3"/>
            <w:tabs>
              <w:tab w:val="clear" w:pos="8459"/>
              <w:tab w:val="right" w:pos="9026" w:leader="dot"/>
            </w:tabs>
            <w:rPr/>
          </w:pPr>
          <w:hyperlink w:anchor="__RefHeading___Toc1274259_372815092">
            <w:r>
              <w:rPr>
                <w:webHidden/>
                <w:rStyle w:val="IndexLink"/>
                <w:rtl w:val="true"/>
              </w:rPr>
              <w:t xml:space="preserve">تأكيد امام خمينى </w:t>
            </w:r>
            <w:r>
              <w:rPr>
                <w:rStyle w:val="IndexLink"/>
                <w:rtl w:val="true"/>
              </w:rPr>
              <w:t>(</w:t>
            </w:r>
            <w:r>
              <w:rPr>
                <w:rStyle w:val="IndexLink"/>
                <w:rtl w:val="true"/>
              </w:rPr>
              <w:t>ره</w:t>
            </w:r>
            <w:r>
              <w:rPr>
                <w:rStyle w:val="IndexLink"/>
                <w:rtl w:val="true"/>
              </w:rPr>
              <w:t xml:space="preserve">) </w:t>
            </w:r>
            <w:r>
              <w:rPr>
                <w:rStyle w:val="IndexLink"/>
                <w:rtl w:val="true"/>
              </w:rPr>
              <w:t>بر حفظ روضه خوانى و ذكر مصيبت</w:t>
            </w:r>
            <w:r>
              <w:rPr>
                <w:rStyle w:val="IndexLink"/>
                <w:rtl w:val="true"/>
              </w:rPr>
              <w:tab/>
            </w:r>
            <w:r>
              <w:rPr>
                <w:rStyle w:val="IndexLink"/>
              </w:rPr>
              <w:t>34</w:t>
            </w:r>
          </w:hyperlink>
        </w:p>
        <w:p>
          <w:pPr>
            <w:pStyle w:val="Contents3"/>
            <w:tabs>
              <w:tab w:val="clear" w:pos="8459"/>
              <w:tab w:val="right" w:pos="9026" w:leader="dot"/>
            </w:tabs>
            <w:rPr/>
          </w:pPr>
          <w:hyperlink w:anchor="__RefHeading___Toc1274261_372815092">
            <w:r>
              <w:rPr>
                <w:webHidden/>
                <w:rStyle w:val="IndexLink"/>
                <w:rtl w:val="true"/>
              </w:rPr>
              <w:t xml:space="preserve">وظيفه ى همه ى مبلّغان و ذاكران در حفظ و ترويج سنّت عزادارى و ذكر مصائب امام حسين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274263_372815092">
            <w:r>
              <w:rPr>
                <w:webHidden/>
                <w:rStyle w:val="IndexLink"/>
                <w:rtl w:val="true"/>
              </w:rPr>
              <w:t>لزوم پرهيز از تحريفات و پيرايه زدايى از مسائل عاشورا</w:t>
            </w:r>
            <w:r>
              <w:rPr>
                <w:rStyle w:val="IndexLink"/>
                <w:rtl w:val="true"/>
              </w:rPr>
              <w:tab/>
            </w:r>
            <w:r>
              <w:rPr>
                <w:rStyle w:val="IndexLink"/>
              </w:rPr>
              <w:t>35</w:t>
            </w:r>
          </w:hyperlink>
        </w:p>
        <w:p>
          <w:pPr>
            <w:pStyle w:val="Contents3"/>
            <w:tabs>
              <w:tab w:val="clear" w:pos="8459"/>
              <w:tab w:val="right" w:pos="9026" w:leader="dot"/>
            </w:tabs>
            <w:rPr/>
          </w:pPr>
          <w:hyperlink w:anchor="__RefHeading___Toc1274265_372815092">
            <w:r>
              <w:rPr>
                <w:webHidden/>
                <w:rStyle w:val="IndexLink"/>
                <w:rtl w:val="true"/>
              </w:rPr>
              <w:t>لزوم استفاده از شيوه هاى بيان هنرى در روضه خوانى</w:t>
            </w:r>
            <w:r>
              <w:rPr>
                <w:rStyle w:val="IndexLink"/>
                <w:rtl w:val="true"/>
              </w:rPr>
              <w:tab/>
            </w:r>
            <w:r>
              <w:rPr>
                <w:rStyle w:val="IndexLink"/>
              </w:rPr>
              <w:t>36</w:t>
            </w:r>
          </w:hyperlink>
        </w:p>
        <w:p>
          <w:pPr>
            <w:pStyle w:val="Contents3"/>
            <w:tabs>
              <w:tab w:val="clear" w:pos="8459"/>
              <w:tab w:val="right" w:pos="9026" w:leader="dot"/>
            </w:tabs>
            <w:rPr/>
          </w:pPr>
          <w:hyperlink w:anchor="__RefHeading___Toc1274267_372815092">
            <w:r>
              <w:rPr>
                <w:webHidden/>
                <w:rStyle w:val="IndexLink"/>
                <w:rtl w:val="true"/>
              </w:rPr>
              <w:t>نهضت عاشورا؛ پشتوانه ى انقلاب اسلامى</w:t>
            </w:r>
            <w:r>
              <w:rPr>
                <w:rStyle w:val="IndexLink"/>
                <w:rtl w:val="true"/>
              </w:rPr>
              <w:tab/>
            </w:r>
            <w:r>
              <w:rPr>
                <w:rStyle w:val="IndexLink"/>
              </w:rPr>
              <w:t>37</w:t>
            </w:r>
          </w:hyperlink>
        </w:p>
        <w:p>
          <w:pPr>
            <w:pStyle w:val="Contents2"/>
            <w:tabs>
              <w:tab w:val="clear" w:pos="8743"/>
              <w:tab w:val="right" w:pos="9026" w:leader="dot"/>
            </w:tabs>
            <w:rPr/>
          </w:pPr>
          <w:hyperlink w:anchor="__RefHeading___Toc1274269_372815092">
            <w:r>
              <w:rPr>
                <w:webHidden/>
                <w:rStyle w:val="IndexLink"/>
              </w:rPr>
              <w:t>2</w:t>
            </w:r>
            <w:r>
              <w:rPr>
                <w:rStyle w:val="IndexLink"/>
                <w:rtl w:val="true"/>
              </w:rPr>
              <w:t xml:space="preserve">. </w:t>
            </w:r>
            <w:r>
              <w:rPr>
                <w:rStyle w:val="IndexLink"/>
                <w:rtl w:val="true"/>
              </w:rPr>
              <w:t>اسارت خاندان نبوّت؛ تلخ ترين خاطره ى تاريخ</w:t>
            </w:r>
            <w:r>
              <w:rPr>
                <w:rStyle w:val="IndexLink"/>
                <w:rtl w:val="true"/>
              </w:rPr>
              <w:tab/>
            </w:r>
            <w:r>
              <w:rPr>
                <w:rStyle w:val="IndexLink"/>
              </w:rPr>
              <w:t>38</w:t>
            </w:r>
          </w:hyperlink>
        </w:p>
        <w:p>
          <w:pPr>
            <w:pStyle w:val="Contents2"/>
            <w:tabs>
              <w:tab w:val="clear" w:pos="8743"/>
              <w:tab w:val="right" w:pos="9026" w:leader="dot"/>
            </w:tabs>
            <w:rPr/>
          </w:pPr>
          <w:hyperlink w:anchor="__RefHeading___Toc1274271_372815092">
            <w:r>
              <w:rPr>
                <w:webHidden/>
                <w:rStyle w:val="IndexLink"/>
              </w:rPr>
              <w:t>3</w:t>
            </w:r>
            <w:r>
              <w:rPr>
                <w:rStyle w:val="IndexLink"/>
                <w:rtl w:val="true"/>
              </w:rPr>
              <w:t xml:space="preserve">. </w:t>
            </w:r>
            <w:r>
              <w:rPr>
                <w:rStyle w:val="IndexLink"/>
                <w:rtl w:val="true"/>
              </w:rPr>
              <w:t>رمز و راز ارزش والاى شهادت</w:t>
            </w:r>
            <w:r>
              <w:rPr>
                <w:rStyle w:val="IndexLink"/>
                <w:rtl w:val="true"/>
              </w:rPr>
              <w:tab/>
            </w:r>
            <w:r>
              <w:rPr>
                <w:rStyle w:val="IndexLink"/>
              </w:rPr>
              <w:t>39</w:t>
            </w:r>
          </w:hyperlink>
        </w:p>
        <w:p>
          <w:pPr>
            <w:pStyle w:val="Contents3"/>
            <w:tabs>
              <w:tab w:val="clear" w:pos="8459"/>
              <w:tab w:val="right" w:pos="9026" w:leader="dot"/>
            </w:tabs>
            <w:rPr/>
          </w:pPr>
          <w:hyperlink w:anchor="__RefHeading___Toc1274273_372815092">
            <w:r>
              <w:rPr>
                <w:webHidden/>
                <w:rStyle w:val="IndexLink"/>
                <w:rtl w:val="true"/>
              </w:rPr>
              <w:t>زنده بودن وجود حقيقى شهدا</w:t>
            </w:r>
            <w:r>
              <w:rPr>
                <w:rStyle w:val="IndexLink"/>
                <w:rtl w:val="true"/>
              </w:rPr>
              <w:tab/>
            </w:r>
            <w:r>
              <w:rPr>
                <w:rStyle w:val="IndexLink"/>
              </w:rPr>
              <w:t>39</w:t>
            </w:r>
          </w:hyperlink>
        </w:p>
        <w:p>
          <w:pPr>
            <w:pStyle w:val="Contents3"/>
            <w:tabs>
              <w:tab w:val="clear" w:pos="8459"/>
              <w:tab w:val="right" w:pos="9026" w:leader="dot"/>
            </w:tabs>
            <w:rPr/>
          </w:pPr>
          <w:hyperlink w:anchor="__RefHeading___Toc1274275_372815092">
            <w:r>
              <w:rPr>
                <w:webHidden/>
                <w:rStyle w:val="IndexLink"/>
                <w:rtl w:val="true"/>
              </w:rPr>
              <w:t>زنده شدن رسم شهادت با انقلاب و نظام اسلامى</w:t>
            </w:r>
            <w:r>
              <w:rPr>
                <w:rStyle w:val="IndexLink"/>
                <w:rtl w:val="true"/>
              </w:rPr>
              <w:tab/>
            </w:r>
            <w:r>
              <w:rPr>
                <w:rStyle w:val="IndexLink"/>
              </w:rPr>
              <w:t>40</w:t>
            </w:r>
          </w:hyperlink>
        </w:p>
        <w:p>
          <w:pPr>
            <w:pStyle w:val="Contents3"/>
            <w:tabs>
              <w:tab w:val="clear" w:pos="8459"/>
              <w:tab w:val="right" w:pos="9026" w:leader="dot"/>
            </w:tabs>
            <w:rPr/>
          </w:pPr>
          <w:hyperlink w:anchor="__RefHeading___Toc1274277_372815092">
            <w:r>
              <w:rPr>
                <w:webHidden/>
                <w:rStyle w:val="IndexLink"/>
                <w:rtl w:val="true"/>
              </w:rPr>
              <w:t>بهشت و رضاى الهى پاداش جانفشانى شهيد</w:t>
            </w:r>
            <w:r>
              <w:rPr>
                <w:rStyle w:val="IndexLink"/>
                <w:rtl w:val="true"/>
              </w:rPr>
              <w:tab/>
            </w:r>
            <w:r>
              <w:rPr>
                <w:rStyle w:val="IndexLink"/>
              </w:rPr>
              <w:t>41</w:t>
            </w:r>
          </w:hyperlink>
        </w:p>
        <w:p>
          <w:pPr>
            <w:pStyle w:val="Contents3"/>
            <w:tabs>
              <w:tab w:val="clear" w:pos="8459"/>
              <w:tab w:val="right" w:pos="9026" w:leader="dot"/>
            </w:tabs>
            <w:rPr/>
          </w:pPr>
          <w:hyperlink w:anchor="__RefHeading___Toc1274279_372815092">
            <w:r>
              <w:rPr>
                <w:webHidden/>
                <w:rStyle w:val="IndexLink"/>
                <w:rtl w:val="true"/>
              </w:rPr>
              <w:t>شهادت بالاترين پاداش جهاد در راه خدا</w:t>
            </w:r>
            <w:r>
              <w:rPr>
                <w:rStyle w:val="IndexLink"/>
                <w:rtl w:val="true"/>
              </w:rPr>
              <w:tab/>
            </w:r>
            <w:r>
              <w:rPr>
                <w:rStyle w:val="IndexLink"/>
              </w:rPr>
              <w:t>42</w:t>
            </w:r>
          </w:hyperlink>
        </w:p>
        <w:p>
          <w:pPr>
            <w:pStyle w:val="Contents2"/>
            <w:tabs>
              <w:tab w:val="clear" w:pos="8743"/>
              <w:tab w:val="right" w:pos="9026" w:leader="dot"/>
            </w:tabs>
            <w:rPr/>
          </w:pPr>
          <w:hyperlink w:anchor="__RefHeading___Toc1274281_372815092">
            <w:r>
              <w:rPr>
                <w:webHidden/>
                <w:rStyle w:val="IndexLink"/>
              </w:rPr>
              <w:t>4</w:t>
            </w:r>
            <w:r>
              <w:rPr>
                <w:rStyle w:val="IndexLink"/>
                <w:rtl w:val="true"/>
              </w:rPr>
              <w:t xml:space="preserve">. </w:t>
            </w:r>
            <w:r>
              <w:rPr>
                <w:rStyle w:val="IndexLink"/>
                <w:rtl w:val="true"/>
              </w:rPr>
              <w:t xml:space="preserve">اهميّت و نقش مجاهدت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تبيين و تداوم فلسفه ى عاشورا</w:t>
            </w:r>
            <w:r>
              <w:rPr>
                <w:rStyle w:val="IndexLink"/>
                <w:rtl w:val="true"/>
              </w:rPr>
              <w:tab/>
            </w:r>
            <w:r>
              <w:rPr>
                <w:rStyle w:val="IndexLink"/>
              </w:rPr>
              <w:t>43</w:t>
            </w:r>
          </w:hyperlink>
        </w:p>
        <w:p>
          <w:pPr>
            <w:pStyle w:val="Contents3"/>
            <w:tabs>
              <w:tab w:val="clear" w:pos="8459"/>
              <w:tab w:val="right" w:pos="9026" w:leader="dot"/>
            </w:tabs>
            <w:rPr/>
          </w:pPr>
          <w:hyperlink w:anchor="__RefHeading___Toc1274283_372815092">
            <w:r>
              <w:rPr>
                <w:webHidden/>
                <w:rStyle w:val="IndexLink"/>
                <w:rtl w:val="true"/>
              </w:rPr>
              <w:t>نقش انسانها در حفظ ياد و خاطره ى شهدا</w:t>
            </w:r>
            <w:r>
              <w:rPr>
                <w:rStyle w:val="IndexLink"/>
                <w:rtl w:val="true"/>
              </w:rPr>
              <w:tab/>
            </w:r>
            <w:r>
              <w:rPr>
                <w:rStyle w:val="IndexLink"/>
              </w:rPr>
              <w:t>43</w:t>
            </w:r>
          </w:hyperlink>
        </w:p>
        <w:p>
          <w:pPr>
            <w:pStyle w:val="Contents3"/>
            <w:tabs>
              <w:tab w:val="clear" w:pos="8459"/>
              <w:tab w:val="right" w:pos="9026" w:leader="dot"/>
            </w:tabs>
            <w:rPr/>
          </w:pPr>
          <w:hyperlink w:anchor="__RefHeading___Toc1274285_372815092">
            <w:r>
              <w:rPr>
                <w:webHidden/>
                <w:rStyle w:val="IndexLink"/>
                <w:rtl w:val="true"/>
              </w:rPr>
              <w:t xml:space="preserve">دليل اهميّت حفظ حادثه ى عاشورا از نظر امام صادق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274287_372815092">
            <w:r>
              <w:rPr>
                <w:webHidden/>
                <w:rStyle w:val="IndexLink"/>
                <w:rtl w:val="true"/>
              </w:rPr>
              <w:t>درس اربعين در صحنه ى تبليغى و فرهنگى</w:t>
            </w:r>
            <w:r>
              <w:rPr>
                <w:rStyle w:val="IndexLink"/>
                <w:rtl w:val="true"/>
              </w:rPr>
              <w:tab/>
            </w:r>
            <w:r>
              <w:rPr>
                <w:rStyle w:val="IndexLink"/>
              </w:rPr>
              <w:t>44</w:t>
            </w:r>
          </w:hyperlink>
        </w:p>
        <w:p>
          <w:pPr>
            <w:pStyle w:val="Contents2"/>
            <w:tabs>
              <w:tab w:val="clear" w:pos="8743"/>
              <w:tab w:val="right" w:pos="9026" w:leader="dot"/>
            </w:tabs>
            <w:rPr/>
          </w:pPr>
          <w:hyperlink w:anchor="__RefHeading___Toc1274289_372815092">
            <w:r>
              <w:rPr>
                <w:webHidden/>
                <w:rStyle w:val="IndexLink"/>
              </w:rPr>
              <w:t>5</w:t>
            </w:r>
            <w:r>
              <w:rPr>
                <w:rStyle w:val="IndexLink"/>
                <w:rtl w:val="true"/>
              </w:rPr>
              <w:t xml:space="preserve">. </w:t>
            </w:r>
            <w:r>
              <w:rPr>
                <w:rStyle w:val="IndexLink"/>
                <w:rtl w:val="true"/>
              </w:rPr>
              <w:t xml:space="preserve">ارزش مضاعف فداكارى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و يارانش</w:t>
            </w:r>
            <w:r>
              <w:rPr>
                <w:rStyle w:val="IndexLink"/>
                <w:rtl w:val="true"/>
              </w:rPr>
              <w:tab/>
            </w:r>
            <w:r>
              <w:rPr>
                <w:rStyle w:val="IndexLink"/>
              </w:rPr>
              <w:t>46</w:t>
            </w:r>
          </w:hyperlink>
        </w:p>
        <w:p>
          <w:pPr>
            <w:pStyle w:val="Contents3"/>
            <w:tabs>
              <w:tab w:val="clear" w:pos="8459"/>
              <w:tab w:val="right" w:pos="9026" w:leader="dot"/>
            </w:tabs>
            <w:rPr/>
          </w:pPr>
          <w:hyperlink w:anchor="__RefHeading___Toc1274291_372815092">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274293_372815092">
            <w:r>
              <w:rPr>
                <w:webHidden/>
                <w:rStyle w:val="IndexLink"/>
                <w:rtl w:val="true"/>
              </w:rPr>
              <w:t>دليل تفاوت ارزش مجاهدتها در زمانهاى مختلف</w:t>
            </w:r>
            <w:r>
              <w:rPr>
                <w:rStyle w:val="IndexLink"/>
                <w:rtl w:val="true"/>
              </w:rPr>
              <w:tab/>
            </w:r>
            <w:r>
              <w:rPr>
                <w:rStyle w:val="IndexLink"/>
              </w:rPr>
              <w:t>46</w:t>
            </w:r>
          </w:hyperlink>
        </w:p>
        <w:p>
          <w:pPr>
            <w:pStyle w:val="Contents2"/>
            <w:tabs>
              <w:tab w:val="clear" w:pos="8743"/>
              <w:tab w:val="right" w:pos="9026" w:leader="dot"/>
            </w:tabs>
            <w:rPr/>
          </w:pPr>
          <w:hyperlink w:anchor="__RefHeading___Toc1274295_372815092">
            <w:r>
              <w:rPr>
                <w:webHidden/>
                <w:rStyle w:val="IndexLink"/>
              </w:rPr>
              <w:t>6</w:t>
            </w:r>
            <w:r>
              <w:rPr>
                <w:rStyle w:val="IndexLink"/>
                <w:rtl w:val="true"/>
              </w:rPr>
              <w:t xml:space="preserve">. </w:t>
            </w:r>
            <w:r>
              <w:rPr>
                <w:rStyle w:val="IndexLink"/>
                <w:rtl w:val="true"/>
              </w:rPr>
              <w:t xml:space="preserve">سيّدالشّهدا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مظهر انسان كامل</w:t>
            </w:r>
            <w:r>
              <w:rPr>
                <w:rStyle w:val="IndexLink"/>
                <w:rtl w:val="true"/>
              </w:rPr>
              <w:tab/>
            </w:r>
            <w:r>
              <w:rPr>
                <w:rStyle w:val="IndexLink"/>
              </w:rPr>
              <w:t>48</w:t>
            </w:r>
          </w:hyperlink>
        </w:p>
        <w:p>
          <w:pPr>
            <w:pStyle w:val="Contents3"/>
            <w:tabs>
              <w:tab w:val="clear" w:pos="8459"/>
              <w:tab w:val="right" w:pos="9026" w:leader="dot"/>
            </w:tabs>
            <w:rPr/>
          </w:pPr>
          <w:hyperlink w:anchor="__RefHeading___Toc1274297_372815092">
            <w:r>
              <w:rPr>
                <w:webHidden/>
                <w:rStyle w:val="IndexLink"/>
                <w:rtl w:val="true"/>
              </w:rPr>
              <w:t>جهاد واقعى نتيجه ى اخلاص و حركت به سمت انقطاع الى الله</w:t>
            </w:r>
            <w:r>
              <w:rPr>
                <w:rStyle w:val="IndexLink"/>
                <w:rtl w:val="true"/>
              </w:rPr>
              <w:tab/>
            </w:r>
            <w:r>
              <w:rPr>
                <w:rStyle w:val="IndexLink"/>
              </w:rPr>
              <w:t>48</w:t>
            </w:r>
          </w:hyperlink>
        </w:p>
        <w:p>
          <w:pPr>
            <w:pStyle w:val="Contents3"/>
            <w:tabs>
              <w:tab w:val="clear" w:pos="8459"/>
              <w:tab w:val="right" w:pos="9026" w:leader="dot"/>
            </w:tabs>
            <w:rPr/>
          </w:pPr>
          <w:hyperlink w:anchor="__RefHeading___Toc1274299_372815092">
            <w:r>
              <w:rPr>
                <w:webHidden/>
                <w:rStyle w:val="IndexLink"/>
                <w:rtl w:val="true"/>
              </w:rPr>
              <w:t>لزوم تدبّر در مناجات شعبانيه</w:t>
            </w:r>
            <w:r>
              <w:rPr>
                <w:rStyle w:val="IndexLink"/>
                <w:rtl w:val="true"/>
              </w:rPr>
              <w:tab/>
            </w:r>
            <w:r>
              <w:rPr>
                <w:rStyle w:val="IndexLink"/>
              </w:rPr>
              <w:t>49</w:t>
            </w:r>
          </w:hyperlink>
        </w:p>
        <w:p>
          <w:pPr>
            <w:pStyle w:val="Contents2"/>
            <w:tabs>
              <w:tab w:val="clear" w:pos="8743"/>
              <w:tab w:val="right" w:pos="9026" w:leader="dot"/>
            </w:tabs>
            <w:rPr/>
          </w:pPr>
          <w:hyperlink w:anchor="__RefHeading___Toc1274301_372815092">
            <w:r>
              <w:rPr>
                <w:webHidden/>
                <w:rStyle w:val="IndexLink"/>
              </w:rPr>
              <w:t>7</w:t>
            </w:r>
            <w:r>
              <w:rPr>
                <w:rStyle w:val="IndexLink"/>
                <w:rtl w:val="true"/>
              </w:rPr>
              <w:t xml:space="preserve">. </w:t>
            </w:r>
            <w:r>
              <w:rPr>
                <w:rStyle w:val="IndexLink"/>
                <w:rtl w:val="true"/>
              </w:rPr>
              <w:t xml:space="preserve">شهادت امام حسين </w:t>
            </w:r>
            <w:r>
              <w:rPr>
                <w:rStyle w:val="IndexLink"/>
                <w:rtl w:val="true"/>
              </w:rPr>
              <w:t>(</w:t>
            </w:r>
            <w:r>
              <w:rPr>
                <w:rStyle w:val="IndexLink"/>
                <w:rtl w:val="true"/>
              </w:rPr>
              <w:t>علیه السلام</w:t>
            </w:r>
            <w:r>
              <w:rPr>
                <w:rStyle w:val="IndexLink"/>
                <w:rtl w:val="true"/>
              </w:rPr>
              <w:t>)</w:t>
            </w:r>
            <w:r>
              <w:rPr>
                <w:rStyle w:val="IndexLink"/>
                <w:rtl w:val="true"/>
              </w:rPr>
              <w:t>، تلاش براى نجات انسانيّت از جهالت و سرگردانى</w:t>
            </w:r>
            <w:r>
              <w:rPr>
                <w:rStyle w:val="IndexLink"/>
                <w:rtl w:val="true"/>
              </w:rPr>
              <w:tab/>
            </w:r>
            <w:r>
              <w:rPr>
                <w:rStyle w:val="IndexLink"/>
              </w:rPr>
              <w:t>50</w:t>
            </w:r>
          </w:hyperlink>
        </w:p>
        <w:p>
          <w:pPr>
            <w:pStyle w:val="Contents3"/>
            <w:tabs>
              <w:tab w:val="clear" w:pos="8459"/>
              <w:tab w:val="right" w:pos="9026" w:leader="dot"/>
            </w:tabs>
            <w:rPr/>
          </w:pPr>
          <w:hyperlink w:anchor="__RefHeading___Toc1274303_372815092">
            <w:r>
              <w:rPr>
                <w:webHidden/>
                <w:rStyle w:val="IndexLink"/>
                <w:rtl w:val="true"/>
              </w:rPr>
              <w:t xml:space="preserve">نجات مردم از سرگردانى؛ مفهوم مترقّى مندرج در زيارت امام حسين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1274305_372815092">
            <w:r>
              <w:rPr>
                <w:webHidden/>
                <w:rStyle w:val="IndexLink"/>
              </w:rPr>
              <w:t>8</w:t>
            </w:r>
            <w:r>
              <w:rPr>
                <w:rStyle w:val="IndexLink"/>
                <w:rtl w:val="true"/>
              </w:rPr>
              <w:t xml:space="preserve">. </w:t>
            </w:r>
            <w:r>
              <w:rPr>
                <w:rStyle w:val="IndexLink"/>
                <w:rtl w:val="true"/>
              </w:rPr>
              <w:t xml:space="preserve">مقام يگانه ى اباعبدالله </w:t>
            </w:r>
            <w:r>
              <w:rPr>
                <w:rStyle w:val="IndexLink"/>
                <w:rtl w:val="true"/>
              </w:rPr>
              <w:t>(</w:t>
            </w:r>
            <w:r>
              <w:rPr>
                <w:rStyle w:val="IndexLink"/>
                <w:rtl w:val="true"/>
              </w:rPr>
              <w:t>علیه السلام</w:t>
            </w:r>
            <w:r>
              <w:rPr>
                <w:rStyle w:val="IndexLink"/>
                <w:rtl w:val="true"/>
              </w:rPr>
              <w:t xml:space="preserve">) </w:t>
            </w:r>
            <w:r>
              <w:rPr>
                <w:rStyle w:val="IndexLink"/>
                <w:rtl w:val="true"/>
              </w:rPr>
              <w:t>در تاريخ اسلام</w:t>
            </w:r>
            <w:r>
              <w:rPr>
                <w:rStyle w:val="IndexLink"/>
                <w:rtl w:val="true"/>
              </w:rPr>
              <w:tab/>
            </w:r>
            <w:r>
              <w:rPr>
                <w:rStyle w:val="IndexLink"/>
              </w:rPr>
              <w:t>51</w:t>
            </w:r>
          </w:hyperlink>
        </w:p>
        <w:p>
          <w:pPr>
            <w:pStyle w:val="Contents3"/>
            <w:tabs>
              <w:tab w:val="clear" w:pos="8459"/>
              <w:tab w:val="right" w:pos="9026" w:leader="dot"/>
            </w:tabs>
            <w:rPr/>
          </w:pPr>
          <w:hyperlink w:anchor="__RefHeading___Toc1274307_372815092">
            <w:r>
              <w:rPr>
                <w:webHidden/>
                <w:rStyle w:val="IndexLink"/>
                <w:rtl w:val="true"/>
              </w:rPr>
              <w:t xml:space="preserve">فداكارى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تاج كرامت همه ى افتخارات اسلام</w:t>
            </w:r>
            <w:r>
              <w:rPr>
                <w:rStyle w:val="IndexLink"/>
                <w:rtl w:val="true"/>
              </w:rPr>
              <w:tab/>
            </w:r>
            <w:r>
              <w:rPr>
                <w:rStyle w:val="IndexLink"/>
              </w:rPr>
              <w:t>51</w:t>
            </w:r>
          </w:hyperlink>
        </w:p>
        <w:p>
          <w:pPr>
            <w:pStyle w:val="Contents2"/>
            <w:tabs>
              <w:tab w:val="clear" w:pos="8743"/>
              <w:tab w:val="right" w:pos="9026" w:leader="dot"/>
            </w:tabs>
            <w:rPr/>
          </w:pPr>
          <w:hyperlink w:anchor="__RefHeading___Toc1274309_372815092">
            <w:r>
              <w:rPr>
                <w:webHidden/>
                <w:rStyle w:val="IndexLink"/>
              </w:rPr>
              <w:t>9</w:t>
            </w:r>
            <w:r>
              <w:rPr>
                <w:rStyle w:val="IndexLink"/>
                <w:rtl w:val="true"/>
              </w:rPr>
              <w:t xml:space="preserve">. </w:t>
            </w:r>
            <w:r>
              <w:rPr>
                <w:rStyle w:val="IndexLink"/>
                <w:rtl w:val="true"/>
              </w:rPr>
              <w:t>نهضت حسينى، پشتوانه ى حركت همه ى مجاهدان و آزاديخواهان</w:t>
            </w:r>
            <w:r>
              <w:rPr>
                <w:rStyle w:val="IndexLink"/>
                <w:rtl w:val="true"/>
              </w:rPr>
              <w:tab/>
            </w:r>
            <w:r>
              <w:rPr>
                <w:rStyle w:val="IndexLink"/>
              </w:rPr>
              <w:t>52</w:t>
            </w:r>
          </w:hyperlink>
        </w:p>
        <w:p>
          <w:pPr>
            <w:pStyle w:val="Contents2"/>
            <w:tabs>
              <w:tab w:val="clear" w:pos="8743"/>
              <w:tab w:val="right" w:pos="9026" w:leader="dot"/>
            </w:tabs>
            <w:rPr/>
          </w:pPr>
          <w:hyperlink w:anchor="__RefHeading___Toc1274311_372815092">
            <w:r>
              <w:rPr>
                <w:webHidden/>
                <w:rStyle w:val="IndexLink"/>
              </w:rPr>
              <w:t>10</w:t>
            </w:r>
            <w:r>
              <w:rPr>
                <w:rStyle w:val="IndexLink"/>
                <w:rtl w:val="true"/>
              </w:rPr>
              <w:t xml:space="preserve">. </w:t>
            </w:r>
            <w:r>
              <w:rPr>
                <w:rStyle w:val="IndexLink"/>
                <w:rtl w:val="true"/>
              </w:rPr>
              <w:t xml:space="preserve">تأثير گسترش مجالس بزرگداشت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ايران و انقلاب اسلامى</w:t>
            </w:r>
            <w:r>
              <w:rPr>
                <w:rStyle w:val="IndexLink"/>
                <w:rtl w:val="true"/>
              </w:rPr>
              <w:tab/>
            </w:r>
            <w:r>
              <w:rPr>
                <w:rStyle w:val="IndexLink"/>
              </w:rPr>
              <w:t>53</w:t>
            </w:r>
          </w:hyperlink>
        </w:p>
        <w:p>
          <w:pPr>
            <w:pStyle w:val="Contents3"/>
            <w:tabs>
              <w:tab w:val="clear" w:pos="8459"/>
              <w:tab w:val="right" w:pos="9026" w:leader="dot"/>
            </w:tabs>
            <w:rPr/>
          </w:pPr>
          <w:hyperlink w:anchor="__RefHeading___Toc1274313_372815092">
            <w:r>
              <w:rPr>
                <w:webHidden/>
                <w:rStyle w:val="IndexLink"/>
                <w:rtl w:val="true"/>
              </w:rPr>
              <w:t xml:space="preserve">تأثير نهاد منبر و تفاوت جامعه ى ايران با جوامع بى بهره از نام و ياد امام حسين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2"/>
            <w:tabs>
              <w:tab w:val="clear" w:pos="8743"/>
              <w:tab w:val="right" w:pos="9026" w:leader="dot"/>
            </w:tabs>
            <w:rPr/>
          </w:pPr>
          <w:hyperlink w:anchor="__RefHeading___Toc1274315_372815092">
            <w:r>
              <w:rPr>
                <w:webHidden/>
                <w:rStyle w:val="IndexLink"/>
              </w:rPr>
              <w:t>11</w:t>
            </w:r>
            <w:r>
              <w:rPr>
                <w:rStyle w:val="IndexLink"/>
                <w:rtl w:val="true"/>
              </w:rPr>
              <w:t xml:space="preserve">. </w:t>
            </w:r>
            <w:r>
              <w:rPr>
                <w:rStyle w:val="IndexLink"/>
                <w:rtl w:val="true"/>
              </w:rPr>
              <w:t>ارزش ماندگار و والاى شهادت</w:t>
            </w:r>
            <w:r>
              <w:rPr>
                <w:rStyle w:val="IndexLink"/>
                <w:rtl w:val="true"/>
              </w:rPr>
              <w:tab/>
            </w:r>
            <w:r>
              <w:rPr>
                <w:rStyle w:val="IndexLink"/>
              </w:rPr>
              <w:t>55</w:t>
            </w:r>
          </w:hyperlink>
        </w:p>
        <w:p>
          <w:pPr>
            <w:pStyle w:val="Contents3"/>
            <w:tabs>
              <w:tab w:val="clear" w:pos="8459"/>
              <w:tab w:val="right" w:pos="9026" w:leader="dot"/>
            </w:tabs>
            <w:rPr/>
          </w:pPr>
          <w:hyperlink w:anchor="__RefHeading___Toc1274317_372815092">
            <w:r>
              <w:rPr>
                <w:webHidden/>
                <w:rStyle w:val="IndexLink"/>
                <w:rtl w:val="true"/>
              </w:rPr>
              <w:t>شهادت؛ بالاترين ارزشها</w:t>
            </w:r>
            <w:r>
              <w:rPr>
                <w:rStyle w:val="IndexLink"/>
                <w:rtl w:val="true"/>
              </w:rPr>
              <w:tab/>
            </w:r>
            <w:r>
              <w:rPr>
                <w:rStyle w:val="IndexLink"/>
              </w:rPr>
              <w:t>55</w:t>
            </w:r>
          </w:hyperlink>
        </w:p>
        <w:p>
          <w:pPr>
            <w:pStyle w:val="Contents2"/>
            <w:tabs>
              <w:tab w:val="clear" w:pos="8743"/>
              <w:tab w:val="right" w:pos="9026" w:leader="dot"/>
            </w:tabs>
            <w:rPr/>
          </w:pPr>
          <w:hyperlink w:anchor="__RefHeading___Toc1274319_372815092">
            <w:r>
              <w:rPr>
                <w:webHidden/>
                <w:rStyle w:val="IndexLink"/>
              </w:rPr>
              <w:t>12</w:t>
            </w:r>
            <w:r>
              <w:rPr>
                <w:rStyle w:val="IndexLink"/>
                <w:rtl w:val="true"/>
              </w:rPr>
              <w:t xml:space="preserve">. </w:t>
            </w:r>
            <w:r>
              <w:rPr>
                <w:rStyle w:val="IndexLink"/>
                <w:rtl w:val="true"/>
              </w:rPr>
              <w:t xml:space="preserve">بصيرت و حركت عظيم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در همراهى با امام زمان خود</w:t>
            </w:r>
            <w:r>
              <w:rPr>
                <w:rStyle w:val="IndexLink"/>
                <w:rtl w:val="true"/>
              </w:rPr>
              <w:tab/>
            </w:r>
            <w:r>
              <w:rPr>
                <w:rStyle w:val="IndexLink"/>
              </w:rPr>
              <w:t>56</w:t>
            </w:r>
          </w:hyperlink>
        </w:p>
        <w:p>
          <w:pPr>
            <w:pStyle w:val="Contents3"/>
            <w:tabs>
              <w:tab w:val="clear" w:pos="8459"/>
              <w:tab w:val="right" w:pos="9026" w:leader="dot"/>
            </w:tabs>
            <w:rPr/>
          </w:pPr>
          <w:hyperlink w:anchor="__RefHeading___Toc1274321_37281509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274323_372815092">
            <w:r>
              <w:rPr>
                <w:webHidden/>
                <w:rStyle w:val="IndexLink"/>
                <w:rtl w:val="true"/>
              </w:rPr>
              <w:t xml:space="preserve">عمل به تكليف الهى؛ دليل ارزش و عظمت حضرت زينب </w:t>
            </w:r>
            <w:r>
              <w:rPr>
                <w:rStyle w:val="IndexLink"/>
                <w:rtl w:val="true"/>
              </w:rPr>
              <w:t>(</w:t>
            </w:r>
            <w:r>
              <w:rPr>
                <w:rStyle w:val="IndexLink"/>
                <w:rtl w:val="true"/>
              </w:rPr>
              <w:t>علیها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1274325_372815092">
            <w:r>
              <w:rPr>
                <w:webHidden/>
                <w:rStyle w:val="IndexLink"/>
                <w:rtl w:val="true"/>
              </w:rPr>
              <w:t xml:space="preserve">حضرت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الگو و نمونه ى زنان مسلمان</w:t>
            </w:r>
            <w:r>
              <w:rPr>
                <w:rStyle w:val="IndexLink"/>
                <w:rtl w:val="true"/>
              </w:rPr>
              <w:tab/>
            </w:r>
            <w:r>
              <w:rPr>
                <w:rStyle w:val="IndexLink"/>
              </w:rPr>
              <w:t>57</w:t>
            </w:r>
          </w:hyperlink>
        </w:p>
        <w:p>
          <w:pPr>
            <w:pStyle w:val="Contents3"/>
            <w:tabs>
              <w:tab w:val="clear" w:pos="8459"/>
              <w:tab w:val="right" w:pos="9026" w:leader="dot"/>
            </w:tabs>
            <w:rPr/>
          </w:pPr>
          <w:hyperlink w:anchor="__RefHeading___Toc1274327_372815092">
            <w:r>
              <w:rPr>
                <w:webHidden/>
                <w:rStyle w:val="IndexLink"/>
                <w:rtl w:val="true"/>
              </w:rPr>
              <w:t>تجمّل گرايى و هوسهاى موقّتى عامل توقّف و ركود زنان</w:t>
            </w:r>
            <w:r>
              <w:rPr>
                <w:rStyle w:val="IndexLink"/>
                <w:rtl w:val="true"/>
              </w:rPr>
              <w:tab/>
            </w:r>
            <w:r>
              <w:rPr>
                <w:rStyle w:val="IndexLink"/>
              </w:rPr>
              <w:t>57</w:t>
            </w:r>
          </w:hyperlink>
        </w:p>
        <w:p>
          <w:pPr>
            <w:pStyle w:val="Contents3"/>
            <w:tabs>
              <w:tab w:val="clear" w:pos="8459"/>
              <w:tab w:val="right" w:pos="9026" w:leader="dot"/>
            </w:tabs>
            <w:rPr/>
          </w:pPr>
          <w:hyperlink w:anchor="__RefHeading___Toc1274329_372815092">
            <w:r>
              <w:rPr>
                <w:webHidden/>
                <w:rStyle w:val="IndexLink"/>
                <w:rtl w:val="true"/>
              </w:rPr>
              <w:t xml:space="preserve">حضرت سكينه </w:t>
            </w:r>
            <w:r>
              <w:rPr>
                <w:rStyle w:val="IndexLink"/>
                <w:rtl w:val="true"/>
              </w:rPr>
              <w:t>(</w:t>
            </w:r>
            <w:r>
              <w:rPr>
                <w:rStyle w:val="IndexLink"/>
                <w:rtl w:val="true"/>
              </w:rPr>
              <w:t>علیها السلام</w:t>
            </w:r>
            <w:r>
              <w:rPr>
                <w:rStyle w:val="IndexLink"/>
                <w:rtl w:val="true"/>
              </w:rPr>
              <w:t xml:space="preserve">) </w:t>
            </w:r>
            <w:r>
              <w:rPr>
                <w:rStyle w:val="IndexLink"/>
                <w:rtl w:val="true"/>
              </w:rPr>
              <w:t>يكى از مشعلهاى معرفت عربى در تاريخ اسلام</w:t>
            </w:r>
            <w:r>
              <w:rPr>
                <w:rStyle w:val="IndexLink"/>
                <w:rtl w:val="true"/>
              </w:rPr>
              <w:tab/>
            </w:r>
            <w:r>
              <w:rPr>
                <w:rStyle w:val="IndexLink"/>
              </w:rPr>
              <w:t>58</w:t>
            </w:r>
          </w:hyperlink>
        </w:p>
        <w:p>
          <w:pPr>
            <w:pStyle w:val="Contents2"/>
            <w:tabs>
              <w:tab w:val="clear" w:pos="8743"/>
              <w:tab w:val="right" w:pos="9026" w:leader="dot"/>
            </w:tabs>
            <w:rPr/>
          </w:pPr>
          <w:hyperlink w:anchor="__RefHeading___Toc1274331_372815092">
            <w:r>
              <w:rPr>
                <w:webHidden/>
                <w:rStyle w:val="IndexLink"/>
              </w:rPr>
              <w:t>13</w:t>
            </w:r>
            <w:r>
              <w:rPr>
                <w:rStyle w:val="IndexLink"/>
                <w:rtl w:val="true"/>
              </w:rPr>
              <w:t xml:space="preserve">. </w:t>
            </w:r>
            <w:r>
              <w:rPr>
                <w:rStyle w:val="IndexLink"/>
                <w:rtl w:val="true"/>
              </w:rPr>
              <w:t xml:space="preserve">مظلوميّت همراه با عزّت و مجاهدت بى نظير امام حسين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1274333_372815092">
            <w:r>
              <w:rPr>
                <w:webHidden/>
                <w:rStyle w:val="IndexLink"/>
                <w:rtl w:val="true"/>
              </w:rPr>
              <w:t>غيرقابل مقايسه بودن هر حادثه اى با عاشورا در طول تاريخ</w:t>
            </w:r>
            <w:r>
              <w:rPr>
                <w:rStyle w:val="IndexLink"/>
                <w:rtl w:val="true"/>
              </w:rPr>
              <w:tab/>
            </w:r>
            <w:r>
              <w:rPr>
                <w:rStyle w:val="IndexLink"/>
              </w:rPr>
              <w:t>59</w:t>
            </w:r>
          </w:hyperlink>
        </w:p>
        <w:p>
          <w:pPr>
            <w:pStyle w:val="Contents3"/>
            <w:tabs>
              <w:tab w:val="clear" w:pos="8459"/>
              <w:tab w:val="right" w:pos="9026" w:leader="dot"/>
            </w:tabs>
            <w:rPr/>
          </w:pPr>
          <w:hyperlink w:anchor="__RefHeading___Toc1274335_372815092">
            <w:r>
              <w:rPr>
                <w:webHidden/>
                <w:rStyle w:val="IndexLink"/>
                <w:rtl w:val="true"/>
              </w:rPr>
              <w:t>ترس، عامل گريز بسيارى از بزرگان در حادثه ى عاشورا</w:t>
            </w:r>
            <w:r>
              <w:rPr>
                <w:rStyle w:val="IndexLink"/>
                <w:rtl w:val="true"/>
              </w:rPr>
              <w:tab/>
            </w:r>
            <w:r>
              <w:rPr>
                <w:rStyle w:val="IndexLink"/>
              </w:rPr>
              <w:t>60</w:t>
            </w:r>
          </w:hyperlink>
        </w:p>
        <w:p>
          <w:pPr>
            <w:pStyle w:val="Contents3"/>
            <w:tabs>
              <w:tab w:val="clear" w:pos="8459"/>
              <w:tab w:val="right" w:pos="9026" w:leader="dot"/>
            </w:tabs>
            <w:rPr/>
          </w:pPr>
          <w:hyperlink w:anchor="__RefHeading___Toc1274337_372815092">
            <w:r>
              <w:rPr>
                <w:webHidden/>
                <w:rStyle w:val="IndexLink"/>
                <w:rtl w:val="true"/>
              </w:rPr>
              <w:t>نترسيدن از دشمن و عمل به تكليف؛ راز عظمت شهداى كربلا</w:t>
            </w:r>
            <w:r>
              <w:rPr>
                <w:rStyle w:val="IndexLink"/>
                <w:rtl w:val="true"/>
              </w:rPr>
              <w:tab/>
            </w:r>
            <w:r>
              <w:rPr>
                <w:rStyle w:val="IndexLink"/>
              </w:rPr>
              <w:t>61</w:t>
            </w:r>
          </w:hyperlink>
        </w:p>
        <w:p>
          <w:pPr>
            <w:pStyle w:val="Contents2"/>
            <w:tabs>
              <w:tab w:val="clear" w:pos="8743"/>
              <w:tab w:val="right" w:pos="9026" w:leader="dot"/>
            </w:tabs>
            <w:rPr/>
          </w:pPr>
          <w:hyperlink w:anchor="__RefHeading___Toc1274339_372815092">
            <w:r>
              <w:rPr>
                <w:webHidden/>
                <w:rStyle w:val="IndexLink"/>
              </w:rPr>
              <w:t>14</w:t>
            </w:r>
            <w:r>
              <w:rPr>
                <w:rStyle w:val="IndexLink"/>
                <w:rtl w:val="true"/>
              </w:rPr>
              <w:t xml:space="preserve">. </w:t>
            </w:r>
            <w:r>
              <w:rPr>
                <w:rStyle w:val="IndexLink"/>
                <w:rtl w:val="true"/>
              </w:rPr>
              <w:t xml:space="preserve">پيروزى واقعى سيّدالشّهدا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در كوتاه مدّت و هم در طول تاريخ</w:t>
            </w:r>
            <w:r>
              <w:rPr>
                <w:rStyle w:val="IndexLink"/>
                <w:rtl w:val="true"/>
              </w:rPr>
              <w:tab/>
            </w:r>
            <w:r>
              <w:rPr>
                <w:rStyle w:val="IndexLink"/>
              </w:rPr>
              <w:t>62</w:t>
            </w:r>
          </w:hyperlink>
        </w:p>
        <w:p>
          <w:pPr>
            <w:pStyle w:val="Contents3"/>
            <w:tabs>
              <w:tab w:val="clear" w:pos="8459"/>
              <w:tab w:val="right" w:pos="9026" w:leader="dot"/>
            </w:tabs>
            <w:rPr/>
          </w:pPr>
          <w:hyperlink w:anchor="__RefHeading___Toc1274341_37281509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274343_372815092">
            <w:r>
              <w:rPr>
                <w:webHidden/>
                <w:rStyle w:val="IndexLink"/>
                <w:rtl w:val="true"/>
              </w:rPr>
              <w:t>تأثير آموزه هاى نهضت حسينى در بسيارى از رهبران معاصر جهان</w:t>
            </w:r>
            <w:r>
              <w:rPr>
                <w:rStyle w:val="IndexLink"/>
                <w:rtl w:val="true"/>
              </w:rPr>
              <w:tab/>
            </w:r>
            <w:r>
              <w:rPr>
                <w:rStyle w:val="IndexLink"/>
              </w:rPr>
              <w:t>63</w:t>
            </w:r>
          </w:hyperlink>
        </w:p>
        <w:p>
          <w:pPr>
            <w:pStyle w:val="Contents2"/>
            <w:tabs>
              <w:tab w:val="clear" w:pos="8743"/>
              <w:tab w:val="right" w:pos="9026" w:leader="dot"/>
            </w:tabs>
            <w:rPr/>
          </w:pPr>
          <w:hyperlink w:anchor="__RefHeading___Toc1274345_372815092">
            <w:r>
              <w:rPr>
                <w:webHidden/>
                <w:rStyle w:val="IndexLink"/>
              </w:rPr>
              <w:t>15</w:t>
            </w:r>
            <w:r>
              <w:rPr>
                <w:rStyle w:val="IndexLink"/>
                <w:rtl w:val="true"/>
              </w:rPr>
              <w:t xml:space="preserve">. </w:t>
            </w:r>
            <w:r>
              <w:rPr>
                <w:rStyle w:val="IndexLink"/>
                <w:rtl w:val="true"/>
              </w:rPr>
              <w:t>كربلا الگوى امتحان شده و هميشگى ما</w:t>
            </w:r>
            <w:r>
              <w:rPr>
                <w:rStyle w:val="IndexLink"/>
                <w:rtl w:val="true"/>
              </w:rPr>
              <w:tab/>
            </w:r>
            <w:r>
              <w:rPr>
                <w:rStyle w:val="IndexLink"/>
              </w:rPr>
              <w:t>65</w:t>
            </w:r>
          </w:hyperlink>
        </w:p>
        <w:p>
          <w:pPr>
            <w:pStyle w:val="Contents3"/>
            <w:tabs>
              <w:tab w:val="clear" w:pos="8459"/>
              <w:tab w:val="right" w:pos="9026" w:leader="dot"/>
            </w:tabs>
            <w:rPr/>
          </w:pPr>
          <w:hyperlink w:anchor="__RefHeading___Toc1274347_372815092">
            <w:r>
              <w:rPr>
                <w:webHidden/>
                <w:rStyle w:val="IndexLink"/>
                <w:rtl w:val="true"/>
              </w:rPr>
              <w:t xml:space="preserve">پيروى از راه امام حسين </w:t>
            </w:r>
            <w:r>
              <w:rPr>
                <w:rStyle w:val="IndexLink"/>
                <w:rtl w:val="true"/>
              </w:rPr>
              <w:t>(</w:t>
            </w:r>
            <w:r>
              <w:rPr>
                <w:rStyle w:val="IndexLink"/>
                <w:rtl w:val="true"/>
              </w:rPr>
              <w:t>علیه السلام</w:t>
            </w:r>
            <w:r>
              <w:rPr>
                <w:rStyle w:val="IndexLink"/>
                <w:rtl w:val="true"/>
              </w:rPr>
              <w:t>)</w:t>
            </w:r>
            <w:r>
              <w:rPr>
                <w:rStyle w:val="IndexLink"/>
                <w:rtl w:val="true"/>
              </w:rPr>
              <w:t>؛ دليل عزّت و عظمت ملّت ايران در انقلاب و دفاع مقدّس</w:t>
            </w:r>
            <w:r>
              <w:rPr>
                <w:rStyle w:val="IndexLink"/>
                <w:rtl w:val="true"/>
              </w:rPr>
              <w:tab/>
            </w:r>
            <w:r>
              <w:rPr>
                <w:rStyle w:val="IndexLink"/>
              </w:rPr>
              <w:t>65</w:t>
            </w:r>
          </w:hyperlink>
        </w:p>
        <w:p>
          <w:pPr>
            <w:pStyle w:val="Contents2"/>
            <w:tabs>
              <w:tab w:val="clear" w:pos="8743"/>
              <w:tab w:val="right" w:pos="9026" w:leader="dot"/>
            </w:tabs>
            <w:rPr/>
          </w:pPr>
          <w:hyperlink w:anchor="__RefHeading___Toc1274349_372815092">
            <w:r>
              <w:rPr>
                <w:webHidden/>
                <w:rStyle w:val="IndexLink"/>
              </w:rPr>
              <w:t>16</w:t>
            </w:r>
            <w:r>
              <w:rPr>
                <w:rStyle w:val="IndexLink"/>
                <w:rtl w:val="true"/>
              </w:rPr>
              <w:t xml:space="preserve">. </w:t>
            </w:r>
            <w:r>
              <w:rPr>
                <w:rStyle w:val="IndexLink"/>
                <w:rtl w:val="true"/>
              </w:rPr>
              <w:t>وظيفه ى مجالس عزادارى در تقويت روح حماسى و عاشورايى و توكّل به خدا</w:t>
            </w:r>
            <w:r>
              <w:rPr>
                <w:rStyle w:val="IndexLink"/>
                <w:rtl w:val="true"/>
              </w:rPr>
              <w:tab/>
            </w:r>
            <w:r>
              <w:rPr>
                <w:rStyle w:val="IndexLink"/>
              </w:rPr>
              <w:t>67</w:t>
            </w:r>
          </w:hyperlink>
        </w:p>
        <w:p>
          <w:pPr>
            <w:pStyle w:val="Contents3"/>
            <w:tabs>
              <w:tab w:val="clear" w:pos="8459"/>
              <w:tab w:val="right" w:pos="9026" w:leader="dot"/>
            </w:tabs>
            <w:rPr/>
          </w:pPr>
          <w:hyperlink w:anchor="__RefHeading___Toc1274351_372815092">
            <w:r>
              <w:rPr>
                <w:webHidden/>
                <w:rStyle w:val="IndexLink"/>
                <w:rtl w:val="true"/>
              </w:rPr>
              <w:t xml:space="preserve">درسهاى نهضت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نترسيدن از دشمن، باور به ناپايدارى دشمن، اتكاء به خود، توكّل به خدا، حفظ روح حماسى</w:t>
            </w:r>
            <w:r>
              <w:rPr>
                <w:rStyle w:val="IndexLink"/>
                <w:rtl w:val="true"/>
              </w:rPr>
              <w:tab/>
            </w:r>
            <w:r>
              <w:rPr>
                <w:rStyle w:val="IndexLink"/>
              </w:rPr>
              <w:t>67</w:t>
            </w:r>
          </w:hyperlink>
        </w:p>
        <w:p>
          <w:pPr>
            <w:pStyle w:val="Contents2"/>
            <w:tabs>
              <w:tab w:val="clear" w:pos="8743"/>
              <w:tab w:val="right" w:pos="9026" w:leader="dot"/>
            </w:tabs>
            <w:rPr/>
          </w:pPr>
          <w:hyperlink w:anchor="__RefHeading___Toc1274353_372815092">
            <w:r>
              <w:rPr>
                <w:webHidden/>
                <w:rStyle w:val="IndexLink"/>
              </w:rPr>
              <w:t>17</w:t>
            </w:r>
            <w:r>
              <w:rPr>
                <w:rStyle w:val="IndexLink"/>
                <w:rtl w:val="true"/>
              </w:rPr>
              <w:t xml:space="preserve">. </w:t>
            </w:r>
            <w:r>
              <w:rPr>
                <w:rStyle w:val="IndexLink"/>
                <w:rtl w:val="true"/>
              </w:rPr>
              <w:t>درسها و عبرتهاى عاشورا</w:t>
            </w:r>
            <w:r>
              <w:rPr>
                <w:rStyle w:val="IndexLink"/>
                <w:rtl w:val="true"/>
              </w:rPr>
              <w:tab/>
            </w:r>
            <w:r>
              <w:rPr>
                <w:rStyle w:val="IndexLink"/>
              </w:rPr>
              <w:t>69</w:t>
            </w:r>
          </w:hyperlink>
        </w:p>
        <w:p>
          <w:pPr>
            <w:pStyle w:val="Contents3"/>
            <w:tabs>
              <w:tab w:val="clear" w:pos="8459"/>
              <w:tab w:val="right" w:pos="9026" w:leader="dot"/>
            </w:tabs>
            <w:rPr/>
          </w:pPr>
          <w:hyperlink w:anchor="__RefHeading___Toc1274355_372815092">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274357_372815092">
            <w:r>
              <w:rPr>
                <w:webHidden/>
                <w:rStyle w:val="IndexLink"/>
                <w:rtl w:val="true"/>
              </w:rPr>
              <w:t>درسهاى عاشورا</w:t>
            </w:r>
            <w:r>
              <w:rPr>
                <w:rStyle w:val="IndexLink"/>
                <w:rtl w:val="true"/>
              </w:rPr>
              <w:t xml:space="preserve">: </w:t>
            </w:r>
            <w:r>
              <w:rPr>
                <w:rStyle w:val="IndexLink"/>
                <w:rtl w:val="true"/>
              </w:rPr>
              <w:t>فداكارى، آسيب پذيرى جبهه ى دشمن، لزوم بصيرت</w:t>
            </w:r>
            <w:r>
              <w:rPr>
                <w:rStyle w:val="IndexLink"/>
                <w:rtl w:val="true"/>
              </w:rPr>
              <w:tab/>
            </w:r>
            <w:r>
              <w:rPr>
                <w:rStyle w:val="IndexLink"/>
              </w:rPr>
              <w:t>69</w:t>
            </w:r>
          </w:hyperlink>
        </w:p>
        <w:p>
          <w:pPr>
            <w:pStyle w:val="Contents3"/>
            <w:tabs>
              <w:tab w:val="clear" w:pos="8459"/>
              <w:tab w:val="right" w:pos="9026" w:leader="dot"/>
            </w:tabs>
            <w:rPr/>
          </w:pPr>
          <w:hyperlink w:anchor="__RefHeading___Toc1274359_372815092">
            <w:r>
              <w:rPr>
                <w:webHidden/>
                <w:rStyle w:val="IndexLink"/>
                <w:rtl w:val="true"/>
              </w:rPr>
              <w:t>عبرتهاى عاشورا</w:t>
            </w:r>
            <w:r>
              <w:rPr>
                <w:rStyle w:val="IndexLink"/>
                <w:rtl w:val="true"/>
              </w:rPr>
              <w:t xml:space="preserve">: </w:t>
            </w:r>
            <w:r>
              <w:rPr>
                <w:rStyle w:val="IndexLink"/>
                <w:rtl w:val="true"/>
              </w:rPr>
              <w:t>انحطاط جامعه ى اسلامى در طول پنجاه سال</w:t>
            </w:r>
            <w:r>
              <w:rPr>
                <w:rStyle w:val="IndexLink"/>
                <w:rtl w:val="true"/>
              </w:rPr>
              <w:tab/>
            </w:r>
            <w:r>
              <w:rPr>
                <w:rStyle w:val="IndexLink"/>
              </w:rPr>
              <w:t>70</w:t>
            </w:r>
          </w:hyperlink>
        </w:p>
        <w:p>
          <w:pPr>
            <w:pStyle w:val="Contents3"/>
            <w:tabs>
              <w:tab w:val="clear" w:pos="8459"/>
              <w:tab w:val="right" w:pos="9026" w:leader="dot"/>
            </w:tabs>
            <w:rPr/>
          </w:pPr>
          <w:hyperlink w:anchor="__RefHeading___Toc1274361_372815092">
            <w:r>
              <w:rPr>
                <w:webHidden/>
                <w:rStyle w:val="IndexLink"/>
                <w:rtl w:val="true"/>
              </w:rPr>
              <w:t>عامل انحطاط جامعه ى اسلامى</w:t>
            </w:r>
            <w:r>
              <w:rPr>
                <w:rStyle w:val="IndexLink"/>
                <w:rtl w:val="true"/>
              </w:rPr>
              <w:t xml:space="preserve">: </w:t>
            </w:r>
            <w:r>
              <w:rPr>
                <w:rStyle w:val="IndexLink"/>
                <w:rtl w:val="true"/>
              </w:rPr>
              <w:t>دورشدن از ذكر و دعا، دنياطلبى و دنبال شهوتها رفتن</w:t>
            </w:r>
            <w:r>
              <w:rPr>
                <w:rStyle w:val="IndexLink"/>
                <w:rtl w:val="true"/>
              </w:rPr>
              <w:tab/>
            </w:r>
            <w:r>
              <w:rPr>
                <w:rStyle w:val="IndexLink"/>
              </w:rPr>
              <w:t>72</w:t>
            </w:r>
          </w:hyperlink>
        </w:p>
        <w:p>
          <w:pPr>
            <w:pStyle w:val="Contents3"/>
            <w:tabs>
              <w:tab w:val="clear" w:pos="8459"/>
              <w:tab w:val="right" w:pos="9026" w:leader="dot"/>
            </w:tabs>
            <w:rPr/>
          </w:pPr>
          <w:hyperlink w:anchor="__RefHeading___Toc1274363_372815092">
            <w:r>
              <w:rPr>
                <w:webHidden/>
                <w:rStyle w:val="IndexLink"/>
                <w:rtl w:val="true"/>
              </w:rPr>
              <w:t>دنياى امروز؛ دنياى ترجيح مادّيات بر معنويات</w:t>
            </w:r>
            <w:r>
              <w:rPr>
                <w:rStyle w:val="IndexLink"/>
                <w:rtl w:val="true"/>
              </w:rPr>
              <w:tab/>
            </w:r>
            <w:r>
              <w:rPr>
                <w:rStyle w:val="IndexLink"/>
              </w:rPr>
              <w:t>74</w:t>
            </w:r>
          </w:hyperlink>
        </w:p>
        <w:p>
          <w:pPr>
            <w:pStyle w:val="Contents3"/>
            <w:tabs>
              <w:tab w:val="clear" w:pos="8459"/>
              <w:tab w:val="right" w:pos="9026" w:leader="dot"/>
            </w:tabs>
            <w:rPr/>
          </w:pPr>
          <w:hyperlink w:anchor="__RefHeading___Toc1274365_372815092">
            <w:r>
              <w:rPr>
                <w:webHidden/>
                <w:rStyle w:val="IndexLink"/>
                <w:rtl w:val="true"/>
              </w:rPr>
              <w:t>هشدار نسبت به عواقب از دست دادن روحيه ى بسيجى و تسلّط افراد افزون خواه بى معنويّت در جامعه</w:t>
            </w:r>
            <w:r>
              <w:rPr>
                <w:rStyle w:val="IndexLink"/>
                <w:rtl w:val="true"/>
              </w:rPr>
              <w:tab/>
            </w:r>
            <w:r>
              <w:rPr>
                <w:rStyle w:val="IndexLink"/>
              </w:rPr>
              <w:t>75</w:t>
            </w:r>
          </w:hyperlink>
        </w:p>
        <w:p>
          <w:pPr>
            <w:pStyle w:val="Contents2"/>
            <w:tabs>
              <w:tab w:val="clear" w:pos="8743"/>
              <w:tab w:val="right" w:pos="9026" w:leader="dot"/>
            </w:tabs>
            <w:rPr/>
          </w:pPr>
          <w:hyperlink w:anchor="__RefHeading___Toc1274367_372815092">
            <w:r>
              <w:rPr>
                <w:webHidden/>
                <w:rStyle w:val="IndexLink"/>
              </w:rPr>
              <w:t>18</w:t>
            </w:r>
            <w:r>
              <w:rPr>
                <w:rStyle w:val="IndexLink"/>
                <w:rtl w:val="true"/>
              </w:rPr>
              <w:t xml:space="preserve">. </w:t>
            </w:r>
            <w:r>
              <w:rPr>
                <w:rStyle w:val="IndexLink"/>
                <w:rtl w:val="true"/>
              </w:rPr>
              <w:t>تشخيص به موقع تكليف؛ مهمترين درس نهضت حسينى</w:t>
            </w:r>
            <w:r>
              <w:rPr>
                <w:rStyle w:val="IndexLink"/>
                <w:rtl w:val="true"/>
              </w:rPr>
              <w:tab/>
            </w:r>
            <w:r>
              <w:rPr>
                <w:rStyle w:val="IndexLink"/>
              </w:rPr>
              <w:t>77</w:t>
            </w:r>
          </w:hyperlink>
        </w:p>
        <w:p>
          <w:pPr>
            <w:pStyle w:val="Contents3"/>
            <w:tabs>
              <w:tab w:val="clear" w:pos="8459"/>
              <w:tab w:val="right" w:pos="9026" w:leader="dot"/>
            </w:tabs>
            <w:rPr/>
          </w:pPr>
          <w:hyperlink w:anchor="__RefHeading___Toc1274369_372815092">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274371_372815092">
            <w:r>
              <w:rPr>
                <w:webHidden/>
                <w:rStyle w:val="IndexLink"/>
                <w:rtl w:val="true"/>
              </w:rPr>
              <w:t xml:space="preserve">مبارزه با سلطان ظالم و انجام وظيفه ى امر به معروف و نهى از منكر؛ مهمترين تكليف امام حسين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1274373_372815092">
            <w:r>
              <w:rPr>
                <w:webHidden/>
                <w:rStyle w:val="IndexLink"/>
                <w:rtl w:val="true"/>
              </w:rPr>
              <w:t>شناخت و تشخيص دشمن؛ مهمترين وظيفه ى مسلمانان امروز</w:t>
            </w:r>
            <w:r>
              <w:rPr>
                <w:rStyle w:val="IndexLink"/>
                <w:rtl w:val="true"/>
              </w:rPr>
              <w:tab/>
            </w:r>
            <w:r>
              <w:rPr>
                <w:rStyle w:val="IndexLink"/>
              </w:rPr>
              <w:t>79</w:t>
            </w:r>
          </w:hyperlink>
        </w:p>
        <w:p>
          <w:pPr>
            <w:pStyle w:val="Contents2"/>
            <w:tabs>
              <w:tab w:val="clear" w:pos="8743"/>
              <w:tab w:val="right" w:pos="9026" w:leader="dot"/>
            </w:tabs>
            <w:rPr/>
          </w:pPr>
          <w:hyperlink w:anchor="__RefHeading___Toc1274375_372815092">
            <w:r>
              <w:rPr>
                <w:webHidden/>
                <w:rStyle w:val="IndexLink"/>
              </w:rPr>
              <w:t>19</w:t>
            </w:r>
            <w:r>
              <w:rPr>
                <w:rStyle w:val="IndexLink"/>
                <w:rtl w:val="true"/>
              </w:rPr>
              <w:t xml:space="preserve">. </w:t>
            </w:r>
            <w:r>
              <w:rPr>
                <w:rStyle w:val="IndexLink"/>
                <w:rtl w:val="true"/>
              </w:rPr>
              <w:t>دشمنان خارجى، اضمحلال داخلى؛ دو خطر عمده و تهديد كننده ى اسلام</w:t>
            </w:r>
            <w:r>
              <w:rPr>
                <w:rStyle w:val="IndexLink"/>
                <w:rtl w:val="true"/>
              </w:rPr>
              <w:tab/>
            </w:r>
            <w:r>
              <w:rPr>
                <w:rStyle w:val="IndexLink"/>
              </w:rPr>
              <w:t>81</w:t>
            </w:r>
          </w:hyperlink>
        </w:p>
        <w:p>
          <w:pPr>
            <w:pStyle w:val="Contents3"/>
            <w:tabs>
              <w:tab w:val="clear" w:pos="8459"/>
              <w:tab w:val="right" w:pos="9026" w:leader="dot"/>
            </w:tabs>
            <w:rPr/>
          </w:pPr>
          <w:hyperlink w:anchor="__RefHeading___Toc1274377_372815092">
            <w:r>
              <w:rPr>
                <w:webHidden/>
                <w:rStyle w:val="IndexLink"/>
                <w:rtl w:val="true"/>
              </w:rPr>
              <w:t xml:space="preserve">راز تقدير شهادت بى نظير امام حسين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274379_372815092">
            <w:r>
              <w:rPr>
                <w:webHidden/>
                <w:rStyle w:val="IndexLink"/>
                <w:rtl w:val="true"/>
              </w:rPr>
              <w:t>خطرناكتر بودن آفت اضمحلال درونى يك نظام از دشمن خارجى</w:t>
            </w:r>
            <w:r>
              <w:rPr>
                <w:rStyle w:val="IndexLink"/>
                <w:rtl w:val="true"/>
              </w:rPr>
              <w:tab/>
            </w:r>
            <w:r>
              <w:rPr>
                <w:rStyle w:val="IndexLink"/>
              </w:rPr>
              <w:t>83</w:t>
            </w:r>
          </w:hyperlink>
        </w:p>
        <w:p>
          <w:pPr>
            <w:pStyle w:val="Contents3"/>
            <w:tabs>
              <w:tab w:val="clear" w:pos="8459"/>
              <w:tab w:val="right" w:pos="9026" w:leader="dot"/>
            </w:tabs>
            <w:rPr/>
          </w:pPr>
          <w:hyperlink w:anchor="__RefHeading___Toc1274381_372815092">
            <w:r>
              <w:rPr>
                <w:webHidden/>
                <w:rStyle w:val="IndexLink"/>
                <w:rtl w:val="true"/>
              </w:rPr>
              <w:t xml:space="preserve">نهضت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تلفيق توأمان جهاد با نفس و جهاد با دشمن</w:t>
            </w:r>
            <w:r>
              <w:rPr>
                <w:rStyle w:val="IndexLink"/>
                <w:rtl w:val="true"/>
              </w:rPr>
              <w:tab/>
            </w:r>
            <w:r>
              <w:rPr>
                <w:rStyle w:val="IndexLink"/>
              </w:rPr>
              <w:t>84</w:t>
            </w:r>
          </w:hyperlink>
        </w:p>
        <w:p>
          <w:pPr>
            <w:pStyle w:val="Contents3"/>
            <w:tabs>
              <w:tab w:val="clear" w:pos="8459"/>
              <w:tab w:val="right" w:pos="9026" w:leader="dot"/>
            </w:tabs>
            <w:rPr/>
          </w:pPr>
          <w:hyperlink w:anchor="__RefHeading___Toc1274383_372815092">
            <w:r>
              <w:rPr>
                <w:webHidden/>
                <w:rStyle w:val="IndexLink"/>
                <w:rtl w:val="true"/>
              </w:rPr>
              <w:t xml:space="preserve">دنيازدگى و اشرافيّت مهلك ترين بيمارى جامعه ى عصر امام حسين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1274385_372815092">
            <w:r>
              <w:rPr>
                <w:webHidden/>
                <w:rStyle w:val="IndexLink"/>
                <w:rtl w:val="true"/>
              </w:rPr>
              <w:t xml:space="preserve">تأثير نهضت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قيامهاى متوالى پس از آن</w:t>
            </w:r>
            <w:r>
              <w:rPr>
                <w:rStyle w:val="IndexLink"/>
                <w:rtl w:val="true"/>
              </w:rPr>
              <w:tab/>
            </w:r>
            <w:r>
              <w:rPr>
                <w:rStyle w:val="IndexLink"/>
              </w:rPr>
              <w:t>85</w:t>
            </w:r>
          </w:hyperlink>
        </w:p>
        <w:p>
          <w:pPr>
            <w:pStyle w:val="Contents3"/>
            <w:tabs>
              <w:tab w:val="clear" w:pos="8459"/>
              <w:tab w:val="right" w:pos="9026" w:leader="dot"/>
            </w:tabs>
            <w:rPr/>
          </w:pPr>
          <w:hyperlink w:anchor="__RefHeading___Toc1274387_372815092">
            <w:r>
              <w:rPr>
                <w:webHidden/>
                <w:rStyle w:val="IndexLink"/>
                <w:rtl w:val="true"/>
              </w:rPr>
              <w:t xml:space="preserve">معناى عميقِ پاسدار اسلام بودن امام حسين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1274389_372815092">
            <w:r>
              <w:rPr>
                <w:webHidden/>
                <w:rStyle w:val="IndexLink"/>
              </w:rPr>
              <w:t>20</w:t>
            </w:r>
            <w:r>
              <w:rPr>
                <w:rStyle w:val="IndexLink"/>
                <w:rtl w:val="true"/>
              </w:rPr>
              <w:t xml:space="preserve">. </w:t>
            </w:r>
            <w:r>
              <w:rPr>
                <w:rStyle w:val="IndexLink"/>
                <w:rtl w:val="true"/>
              </w:rPr>
              <w:t>ماه محرّم؛ فرصت بيان معارف علوى و معارف حسينى</w:t>
            </w:r>
            <w:r>
              <w:rPr>
                <w:rStyle w:val="IndexLink"/>
                <w:rtl w:val="true"/>
              </w:rPr>
              <w:tab/>
            </w:r>
            <w:r>
              <w:rPr>
                <w:rStyle w:val="IndexLink"/>
              </w:rPr>
              <w:t>87</w:t>
            </w:r>
          </w:hyperlink>
        </w:p>
        <w:p>
          <w:pPr>
            <w:pStyle w:val="Contents3"/>
            <w:tabs>
              <w:tab w:val="clear" w:pos="8459"/>
              <w:tab w:val="right" w:pos="9026" w:leader="dot"/>
            </w:tabs>
            <w:rPr/>
          </w:pPr>
          <w:hyperlink w:anchor="__RefHeading___Toc1274391_372815092">
            <w:r>
              <w:rPr>
                <w:webHidden/>
                <w:rStyle w:val="IndexLink"/>
                <w:rtl w:val="true"/>
              </w:rPr>
              <w:t>پيوند اساس دين با عاشورا</w:t>
            </w:r>
            <w:r>
              <w:rPr>
                <w:rStyle w:val="IndexLink"/>
                <w:rtl w:val="true"/>
              </w:rPr>
              <w:tab/>
            </w:r>
            <w:r>
              <w:rPr>
                <w:rStyle w:val="IndexLink"/>
              </w:rPr>
              <w:t>87</w:t>
            </w:r>
          </w:hyperlink>
        </w:p>
        <w:p>
          <w:pPr>
            <w:pStyle w:val="Contents3"/>
            <w:tabs>
              <w:tab w:val="clear" w:pos="8459"/>
              <w:tab w:val="right" w:pos="9026" w:leader="dot"/>
            </w:tabs>
            <w:rPr/>
          </w:pPr>
          <w:hyperlink w:anchor="__RefHeading___Toc1274393_372815092">
            <w:r>
              <w:rPr>
                <w:webHidden/>
                <w:rStyle w:val="IndexLink"/>
                <w:rtl w:val="true"/>
              </w:rPr>
              <w:t>استفاده ى مردم جهان از حادثه ى عاشورا</w:t>
            </w:r>
            <w:r>
              <w:rPr>
                <w:rStyle w:val="IndexLink"/>
                <w:rtl w:val="true"/>
              </w:rPr>
              <w:tab/>
            </w:r>
            <w:r>
              <w:rPr>
                <w:rStyle w:val="IndexLink"/>
              </w:rPr>
              <w:t>87</w:t>
            </w:r>
          </w:hyperlink>
        </w:p>
        <w:p>
          <w:pPr>
            <w:pStyle w:val="Contents3"/>
            <w:tabs>
              <w:tab w:val="clear" w:pos="8459"/>
              <w:tab w:val="right" w:pos="9026" w:leader="dot"/>
            </w:tabs>
            <w:rPr/>
          </w:pPr>
          <w:hyperlink w:anchor="__RefHeading___Toc1274395_372815092">
            <w:r>
              <w:rPr>
                <w:webHidden/>
                <w:rStyle w:val="IndexLink"/>
                <w:rtl w:val="true"/>
              </w:rPr>
              <w:t>لزوم بيان معارف قرآنى و اسلامى صحيح و اصيل در ماه محرّم</w:t>
            </w:r>
            <w:r>
              <w:rPr>
                <w:rStyle w:val="IndexLink"/>
                <w:rtl w:val="true"/>
              </w:rPr>
              <w:tab/>
            </w:r>
            <w:r>
              <w:rPr>
                <w:rStyle w:val="IndexLink"/>
              </w:rPr>
              <w:t>88</w:t>
            </w:r>
          </w:hyperlink>
        </w:p>
        <w:p>
          <w:pPr>
            <w:pStyle w:val="Contents3"/>
            <w:tabs>
              <w:tab w:val="clear" w:pos="8459"/>
              <w:tab w:val="right" w:pos="9026" w:leader="dot"/>
            </w:tabs>
            <w:rPr/>
          </w:pPr>
          <w:hyperlink w:anchor="__RefHeading___Toc1274397_372815092">
            <w:r>
              <w:rPr>
                <w:webHidden/>
                <w:rStyle w:val="IndexLink"/>
                <w:rtl w:val="true"/>
              </w:rPr>
              <w:t>شرايط روضه خوانى و مدّاحى</w:t>
            </w:r>
            <w:r>
              <w:rPr>
                <w:rStyle w:val="IndexLink"/>
                <w:rtl w:val="true"/>
              </w:rPr>
              <w:tab/>
            </w:r>
            <w:r>
              <w:rPr>
                <w:rStyle w:val="IndexLink"/>
              </w:rPr>
              <w:t>89</w:t>
            </w:r>
          </w:hyperlink>
        </w:p>
        <w:p>
          <w:pPr>
            <w:pStyle w:val="Contents2"/>
            <w:tabs>
              <w:tab w:val="clear" w:pos="8743"/>
              <w:tab w:val="right" w:pos="9026" w:leader="dot"/>
            </w:tabs>
            <w:rPr/>
          </w:pPr>
          <w:hyperlink w:anchor="__RefHeading___Toc1274399_372815092">
            <w:r>
              <w:rPr>
                <w:webHidden/>
                <w:rStyle w:val="IndexLink"/>
              </w:rPr>
              <w:t>21</w:t>
            </w:r>
            <w:r>
              <w:rPr>
                <w:rStyle w:val="IndexLink"/>
                <w:rtl w:val="true"/>
              </w:rPr>
              <w:t xml:space="preserve">. </w:t>
            </w:r>
            <w:r>
              <w:rPr>
                <w:rStyle w:val="IndexLink"/>
                <w:rtl w:val="true"/>
              </w:rPr>
              <w:t xml:space="preserve">دليل و اهميّت توجّه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به احياء و رواج اخلاق اسلامى</w:t>
            </w:r>
            <w:r>
              <w:rPr>
                <w:rStyle w:val="IndexLink"/>
                <w:rtl w:val="true"/>
              </w:rPr>
              <w:tab/>
            </w:r>
            <w:r>
              <w:rPr>
                <w:rStyle w:val="IndexLink"/>
              </w:rPr>
              <w:t>91</w:t>
            </w:r>
          </w:hyperlink>
        </w:p>
        <w:p>
          <w:pPr>
            <w:pStyle w:val="Contents3"/>
            <w:tabs>
              <w:tab w:val="clear" w:pos="8459"/>
              <w:tab w:val="right" w:pos="9026" w:leader="dot"/>
            </w:tabs>
            <w:rPr/>
          </w:pPr>
          <w:hyperlink w:anchor="__RefHeading___Toc1274401_372815092">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274403_372815092">
            <w:r>
              <w:rPr>
                <w:webHidden/>
                <w:rStyle w:val="IndexLink"/>
                <w:rtl w:val="true"/>
              </w:rPr>
              <w:t>توصيه به جوانان نسبت به مطالعه ى صحيفه ى سجّاديه</w:t>
            </w:r>
            <w:r>
              <w:rPr>
                <w:rStyle w:val="IndexLink"/>
                <w:rtl w:val="true"/>
              </w:rPr>
              <w:tab/>
            </w:r>
            <w:r>
              <w:rPr>
                <w:rStyle w:val="IndexLink"/>
              </w:rPr>
              <w:t>92</w:t>
            </w:r>
          </w:hyperlink>
        </w:p>
        <w:p>
          <w:pPr>
            <w:pStyle w:val="Contents3"/>
            <w:tabs>
              <w:tab w:val="clear" w:pos="8459"/>
              <w:tab w:val="right" w:pos="9026" w:leader="dot"/>
            </w:tabs>
            <w:rPr/>
          </w:pPr>
          <w:hyperlink w:anchor="__RefHeading___Toc1274405_372815092">
            <w:r>
              <w:rPr>
                <w:webHidden/>
                <w:rStyle w:val="IndexLink"/>
                <w:rtl w:val="true"/>
              </w:rPr>
              <w:t>دعاى مكارم الاخلاق</w:t>
            </w:r>
            <w:r>
              <w:rPr>
                <w:rStyle w:val="IndexLink"/>
                <w:rtl w:val="true"/>
              </w:rPr>
              <w:t xml:space="preserve">: </w:t>
            </w:r>
            <w:r>
              <w:rPr>
                <w:rStyle w:val="IndexLink"/>
                <w:rtl w:val="true"/>
              </w:rPr>
              <w:t>درس زندگى و اخلاق</w:t>
            </w:r>
            <w:r>
              <w:rPr>
                <w:rStyle w:val="IndexLink"/>
                <w:rtl w:val="true"/>
              </w:rPr>
              <w:tab/>
            </w:r>
            <w:r>
              <w:rPr>
                <w:rStyle w:val="IndexLink"/>
              </w:rPr>
              <w:t>92</w:t>
            </w:r>
          </w:hyperlink>
        </w:p>
        <w:p>
          <w:pPr>
            <w:pStyle w:val="Contents2"/>
            <w:tabs>
              <w:tab w:val="clear" w:pos="8743"/>
              <w:tab w:val="right" w:pos="9026" w:leader="dot"/>
            </w:tabs>
            <w:rPr/>
          </w:pPr>
          <w:hyperlink w:anchor="__RefHeading___Toc1274407_372815092">
            <w:r>
              <w:rPr>
                <w:webHidden/>
                <w:rStyle w:val="IndexLink"/>
              </w:rPr>
              <w:t>22</w:t>
            </w:r>
            <w:r>
              <w:rPr>
                <w:rStyle w:val="IndexLink"/>
                <w:rtl w:val="true"/>
              </w:rPr>
              <w:t xml:space="preserve">. </w:t>
            </w:r>
            <w:r>
              <w:rPr>
                <w:rStyle w:val="IndexLink"/>
                <w:rtl w:val="true"/>
              </w:rPr>
              <w:t xml:space="preserve">خلوص و غريبانه بودن؛ دو ويژگى حركت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و شباهت آن با غربت انقلاب اسلامى</w:t>
            </w:r>
            <w:r>
              <w:rPr>
                <w:rStyle w:val="IndexLink"/>
                <w:rtl w:val="true"/>
              </w:rPr>
              <w:tab/>
            </w:r>
            <w:r>
              <w:rPr>
                <w:rStyle w:val="IndexLink"/>
              </w:rPr>
              <w:t>93</w:t>
            </w:r>
          </w:hyperlink>
        </w:p>
        <w:p>
          <w:pPr>
            <w:pStyle w:val="Contents3"/>
            <w:tabs>
              <w:tab w:val="clear" w:pos="8459"/>
              <w:tab w:val="right" w:pos="9026" w:leader="dot"/>
            </w:tabs>
            <w:rPr/>
          </w:pPr>
          <w:hyperlink w:anchor="__RefHeading___Toc1274409_372815092">
            <w:r>
              <w:rPr>
                <w:webHidden/>
                <w:rStyle w:val="IndexLink"/>
                <w:rtl w:val="true"/>
              </w:rPr>
              <w:t>جايگاه بررسى دلايل منحصر به فرد حادثه ى كربلا</w:t>
            </w:r>
            <w:r>
              <w:rPr>
                <w:rStyle w:val="IndexLink"/>
                <w:rtl w:val="true"/>
              </w:rPr>
              <w:tab/>
            </w:r>
            <w:r>
              <w:rPr>
                <w:rStyle w:val="IndexLink"/>
              </w:rPr>
              <w:t>93</w:t>
            </w:r>
          </w:hyperlink>
        </w:p>
        <w:p>
          <w:pPr>
            <w:pStyle w:val="Contents3"/>
            <w:tabs>
              <w:tab w:val="clear" w:pos="8459"/>
              <w:tab w:val="right" w:pos="9026" w:leader="dot"/>
            </w:tabs>
            <w:rPr/>
          </w:pPr>
          <w:hyperlink w:anchor="__RefHeading___Toc1274411_372815092">
            <w:r>
              <w:rPr>
                <w:webHidden/>
                <w:rStyle w:val="IndexLink"/>
                <w:rtl w:val="true"/>
              </w:rPr>
              <w:t>دقيقتر بودن موازنه ها در امور معنوى</w:t>
            </w:r>
            <w:r>
              <w:rPr>
                <w:rStyle w:val="IndexLink"/>
                <w:rtl w:val="true"/>
              </w:rPr>
              <w:tab/>
            </w:r>
            <w:r>
              <w:rPr>
                <w:rStyle w:val="IndexLink"/>
              </w:rPr>
              <w:t>95</w:t>
            </w:r>
          </w:hyperlink>
        </w:p>
        <w:p>
          <w:pPr>
            <w:pStyle w:val="Contents3"/>
            <w:tabs>
              <w:tab w:val="clear" w:pos="8459"/>
              <w:tab w:val="right" w:pos="9026" w:leader="dot"/>
            </w:tabs>
            <w:rPr/>
          </w:pPr>
          <w:hyperlink w:anchor="__RefHeading___Toc1274413_372815092">
            <w:r>
              <w:rPr>
                <w:webHidden/>
                <w:rStyle w:val="IndexLink"/>
                <w:rtl w:val="true"/>
              </w:rPr>
              <w:t xml:space="preserve">خداوند متعال؛ ناقد بصير حركت امام حسين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1274415_372815092">
            <w:r>
              <w:rPr>
                <w:webHidden/>
                <w:rStyle w:val="IndexLink"/>
                <w:rtl w:val="true"/>
              </w:rPr>
              <w:t xml:space="preserve">خلوص امام خمينى </w:t>
            </w:r>
            <w:r>
              <w:rPr>
                <w:rStyle w:val="IndexLink"/>
                <w:rtl w:val="true"/>
              </w:rPr>
              <w:t>(</w:t>
            </w:r>
            <w:r>
              <w:rPr>
                <w:rStyle w:val="IndexLink"/>
                <w:rtl w:val="true"/>
              </w:rPr>
              <w:t>ره</w:t>
            </w:r>
            <w:r>
              <w:rPr>
                <w:rStyle w:val="IndexLink"/>
                <w:rtl w:val="true"/>
              </w:rPr>
              <w:t>)</w:t>
            </w:r>
            <w:r>
              <w:rPr>
                <w:rStyle w:val="IndexLink"/>
                <w:rtl w:val="true"/>
              </w:rPr>
              <w:t>؛ عامل ماندگارى انقلاب اسلامى</w:t>
            </w:r>
            <w:r>
              <w:rPr>
                <w:rStyle w:val="IndexLink"/>
                <w:rtl w:val="true"/>
              </w:rPr>
              <w:tab/>
            </w:r>
            <w:r>
              <w:rPr>
                <w:rStyle w:val="IndexLink"/>
              </w:rPr>
              <w:t>96</w:t>
            </w:r>
          </w:hyperlink>
        </w:p>
        <w:p>
          <w:pPr>
            <w:pStyle w:val="Contents3"/>
            <w:tabs>
              <w:tab w:val="clear" w:pos="8459"/>
              <w:tab w:val="right" w:pos="9026" w:leader="dot"/>
            </w:tabs>
            <w:rPr/>
          </w:pPr>
          <w:hyperlink w:anchor="__RefHeading___Toc1274417_372815092">
            <w:r>
              <w:rPr>
                <w:webHidden/>
                <w:rStyle w:val="IndexLink"/>
                <w:rtl w:val="true"/>
              </w:rPr>
              <w:t xml:space="preserve">تشويق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نسبت به امامزاده هاى قيام كننده عليه حكّام فاسد</w:t>
            </w:r>
            <w:r>
              <w:rPr>
                <w:rStyle w:val="IndexLink"/>
                <w:rtl w:val="true"/>
              </w:rPr>
              <w:tab/>
            </w:r>
            <w:r>
              <w:rPr>
                <w:rStyle w:val="IndexLink"/>
              </w:rPr>
              <w:t>97</w:t>
            </w:r>
          </w:hyperlink>
        </w:p>
        <w:p>
          <w:pPr>
            <w:pStyle w:val="Contents3"/>
            <w:tabs>
              <w:tab w:val="clear" w:pos="8459"/>
              <w:tab w:val="right" w:pos="9026" w:leader="dot"/>
            </w:tabs>
            <w:rPr/>
          </w:pPr>
          <w:hyperlink w:anchor="__RefHeading___Toc1274419_372815092">
            <w:r>
              <w:rPr>
                <w:webHidden/>
                <w:rStyle w:val="IndexLink"/>
                <w:rtl w:val="true"/>
              </w:rPr>
              <w:t>جايگاه منحصر به فرد شهداى كربلا</w:t>
            </w:r>
            <w:r>
              <w:rPr>
                <w:rStyle w:val="IndexLink"/>
                <w:rtl w:val="true"/>
              </w:rPr>
              <w:tab/>
            </w:r>
            <w:r>
              <w:rPr>
                <w:rStyle w:val="IndexLink"/>
              </w:rPr>
              <w:t>98</w:t>
            </w:r>
          </w:hyperlink>
        </w:p>
        <w:p>
          <w:pPr>
            <w:pStyle w:val="Contents3"/>
            <w:tabs>
              <w:tab w:val="clear" w:pos="8459"/>
              <w:tab w:val="right" w:pos="9026" w:leader="dot"/>
            </w:tabs>
            <w:rPr/>
          </w:pPr>
          <w:hyperlink w:anchor="__RefHeading___Toc1274421_372815092">
            <w:r>
              <w:rPr>
                <w:webHidden/>
                <w:rStyle w:val="IndexLink"/>
                <w:rtl w:val="true"/>
              </w:rPr>
              <w:t xml:space="preserve">عزت امروزى اسلام، بركت و نتيجه ى جانفشانى امام حسين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1274423_372815092">
            <w:r>
              <w:rPr>
                <w:webHidden/>
                <w:rStyle w:val="IndexLink"/>
                <w:rtl w:val="true"/>
              </w:rPr>
              <w:t>سختگيرى هاى استكبار نسبت به مسلمانان؛ نتيجه ى حيات دوباره ى اسلام</w:t>
            </w:r>
            <w:r>
              <w:rPr>
                <w:rStyle w:val="IndexLink"/>
                <w:rtl w:val="true"/>
              </w:rPr>
              <w:tab/>
            </w:r>
            <w:r>
              <w:rPr>
                <w:rStyle w:val="IndexLink"/>
              </w:rPr>
              <w:t>99</w:t>
            </w:r>
          </w:hyperlink>
        </w:p>
        <w:p>
          <w:pPr>
            <w:pStyle w:val="Contents2"/>
            <w:tabs>
              <w:tab w:val="clear" w:pos="8743"/>
              <w:tab w:val="right" w:pos="9026" w:leader="dot"/>
            </w:tabs>
            <w:rPr/>
          </w:pPr>
          <w:hyperlink w:anchor="__RefHeading___Toc1274425_372815092">
            <w:r>
              <w:rPr>
                <w:webHidden/>
                <w:rStyle w:val="IndexLink"/>
              </w:rPr>
              <w:t>23</w:t>
            </w:r>
            <w:r>
              <w:rPr>
                <w:rStyle w:val="IndexLink"/>
                <w:rtl w:val="true"/>
              </w:rPr>
              <w:t xml:space="preserve">. </w:t>
            </w:r>
            <w:r>
              <w:rPr>
                <w:rStyle w:val="IndexLink"/>
                <w:rtl w:val="true"/>
              </w:rPr>
              <w:t xml:space="preserve">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و تحمّل سخت ترين حوادث</w:t>
            </w:r>
            <w:r>
              <w:rPr>
                <w:rStyle w:val="IndexLink"/>
                <w:rtl w:val="true"/>
              </w:rPr>
              <w:tab/>
            </w:r>
            <w:r>
              <w:rPr>
                <w:rStyle w:val="IndexLink"/>
              </w:rPr>
              <w:t>101</w:t>
            </w:r>
          </w:hyperlink>
        </w:p>
        <w:p>
          <w:pPr>
            <w:pStyle w:val="Contents2"/>
            <w:tabs>
              <w:tab w:val="clear" w:pos="8743"/>
              <w:tab w:val="right" w:pos="9026" w:leader="dot"/>
            </w:tabs>
            <w:rPr/>
          </w:pPr>
          <w:hyperlink w:anchor="__RefHeading___Toc1274427_372815092">
            <w:r>
              <w:rPr>
                <w:webHidden/>
                <w:rStyle w:val="IndexLink"/>
              </w:rPr>
              <w:t>24</w:t>
            </w:r>
            <w:r>
              <w:rPr>
                <w:rStyle w:val="IndexLink"/>
                <w:rtl w:val="true"/>
              </w:rPr>
              <w:t xml:space="preserve">. </w:t>
            </w:r>
            <w:r>
              <w:rPr>
                <w:rStyle w:val="IndexLink"/>
                <w:rtl w:val="true"/>
              </w:rPr>
              <w:t>ويژگى ها و بركات احياى مجالس عزادارى و ذكر عاشورا</w:t>
            </w:r>
            <w:r>
              <w:rPr>
                <w:rStyle w:val="IndexLink"/>
                <w:rtl w:val="true"/>
              </w:rPr>
              <w:tab/>
            </w:r>
            <w:r>
              <w:rPr>
                <w:rStyle w:val="IndexLink"/>
              </w:rPr>
              <w:t>102</w:t>
            </w:r>
          </w:hyperlink>
        </w:p>
        <w:p>
          <w:pPr>
            <w:pStyle w:val="Contents3"/>
            <w:tabs>
              <w:tab w:val="clear" w:pos="8459"/>
              <w:tab w:val="right" w:pos="9026" w:leader="dot"/>
            </w:tabs>
            <w:rPr/>
          </w:pPr>
          <w:hyperlink w:anchor="__RefHeading___Toc1274429_37281509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274431_372815092">
            <w:r>
              <w:rPr>
                <w:webHidden/>
                <w:rStyle w:val="IndexLink"/>
                <w:rtl w:val="true"/>
              </w:rPr>
              <w:t>برخوردارى از خاطره ى عاشورا يكى از مهمترين امتيازات جامعه ى شيعه</w:t>
            </w:r>
            <w:r>
              <w:rPr>
                <w:rStyle w:val="IndexLink"/>
                <w:rtl w:val="true"/>
              </w:rPr>
              <w:tab/>
            </w:r>
            <w:r>
              <w:rPr>
                <w:rStyle w:val="IndexLink"/>
              </w:rPr>
              <w:t>102</w:t>
            </w:r>
          </w:hyperlink>
        </w:p>
        <w:p>
          <w:pPr>
            <w:pStyle w:val="Contents3"/>
            <w:tabs>
              <w:tab w:val="clear" w:pos="8459"/>
              <w:tab w:val="right" w:pos="9026" w:leader="dot"/>
            </w:tabs>
            <w:rPr/>
          </w:pPr>
          <w:hyperlink w:anchor="__RefHeading___Toc1274433_372815092">
            <w:r>
              <w:rPr>
                <w:webHidden/>
                <w:rStyle w:val="IndexLink"/>
                <w:rtl w:val="true"/>
              </w:rPr>
              <w:t>عاطفه و احساس، و استدلال و منطق دو جزء لازم هر حركت معنوى</w:t>
            </w:r>
            <w:r>
              <w:rPr>
                <w:rStyle w:val="IndexLink"/>
                <w:rtl w:val="true"/>
              </w:rPr>
              <w:tab/>
            </w:r>
            <w:r>
              <w:rPr>
                <w:rStyle w:val="IndexLink"/>
              </w:rPr>
              <w:t>103</w:t>
            </w:r>
          </w:hyperlink>
        </w:p>
        <w:p>
          <w:pPr>
            <w:pStyle w:val="Contents3"/>
            <w:tabs>
              <w:tab w:val="clear" w:pos="8459"/>
              <w:tab w:val="right" w:pos="9026" w:leader="dot"/>
            </w:tabs>
            <w:rPr/>
          </w:pPr>
          <w:hyperlink w:anchor="__RefHeading___Toc1274435_372815092">
            <w:r>
              <w:rPr>
                <w:webHidden/>
                <w:rStyle w:val="IndexLink"/>
                <w:rtl w:val="true"/>
              </w:rPr>
              <w:t>مبارزه ى غريبانه؛ دشوارترين مبارزه ها</w:t>
            </w:r>
            <w:r>
              <w:rPr>
                <w:rStyle w:val="IndexLink"/>
                <w:rtl w:val="true"/>
              </w:rPr>
              <w:tab/>
            </w:r>
            <w:r>
              <w:rPr>
                <w:rStyle w:val="IndexLink"/>
              </w:rPr>
              <w:t>105</w:t>
            </w:r>
          </w:hyperlink>
        </w:p>
        <w:p>
          <w:pPr>
            <w:pStyle w:val="Contents3"/>
            <w:tabs>
              <w:tab w:val="clear" w:pos="8459"/>
              <w:tab w:val="right" w:pos="9026" w:leader="dot"/>
            </w:tabs>
            <w:rPr/>
          </w:pPr>
          <w:hyperlink w:anchor="__RefHeading___Toc1274437_372815092">
            <w:r>
              <w:rPr>
                <w:webHidden/>
                <w:rStyle w:val="IndexLink"/>
                <w:rtl w:val="true"/>
              </w:rPr>
              <w:t xml:space="preserve">مجالس عزا و ياد امام حسين </w:t>
            </w:r>
            <w:r>
              <w:rPr>
                <w:rStyle w:val="IndexLink"/>
                <w:rtl w:val="true"/>
              </w:rPr>
              <w:t>(</w:t>
            </w:r>
            <w:r>
              <w:rPr>
                <w:rStyle w:val="IndexLink"/>
                <w:rtl w:val="true"/>
              </w:rPr>
              <w:t>علیه السلام</w:t>
            </w:r>
            <w:r>
              <w:rPr>
                <w:rStyle w:val="IndexLink"/>
                <w:rtl w:val="true"/>
              </w:rPr>
              <w:t>)</w:t>
            </w:r>
            <w:r>
              <w:rPr>
                <w:rStyle w:val="IndexLink"/>
                <w:rtl w:val="true"/>
              </w:rPr>
              <w:t>؛ يكى از بزرگترين نعمتهاى جامعه ى شيعى</w:t>
            </w:r>
            <w:r>
              <w:rPr>
                <w:rStyle w:val="IndexLink"/>
                <w:rtl w:val="true"/>
              </w:rPr>
              <w:tab/>
            </w:r>
            <w:r>
              <w:rPr>
                <w:rStyle w:val="IndexLink"/>
              </w:rPr>
              <w:t>107</w:t>
            </w:r>
          </w:hyperlink>
        </w:p>
        <w:p>
          <w:pPr>
            <w:pStyle w:val="Contents3"/>
            <w:tabs>
              <w:tab w:val="clear" w:pos="8459"/>
              <w:tab w:val="right" w:pos="9026" w:leader="dot"/>
            </w:tabs>
            <w:rPr/>
          </w:pPr>
          <w:hyperlink w:anchor="__RefHeading___Toc1274439_372815092">
            <w:r>
              <w:rPr>
                <w:webHidden/>
                <w:rStyle w:val="IndexLink"/>
                <w:rtl w:val="true"/>
              </w:rPr>
              <w:t>وحشت سران رژيم طاغوت از فرارسيدن محرّم</w:t>
            </w:r>
            <w:r>
              <w:rPr>
                <w:rStyle w:val="IndexLink"/>
                <w:rtl w:val="true"/>
              </w:rPr>
              <w:tab/>
            </w:r>
            <w:r>
              <w:rPr>
                <w:rStyle w:val="IndexLink"/>
              </w:rPr>
              <w:t>107</w:t>
            </w:r>
          </w:hyperlink>
        </w:p>
        <w:p>
          <w:pPr>
            <w:pStyle w:val="Contents3"/>
            <w:tabs>
              <w:tab w:val="clear" w:pos="8459"/>
              <w:tab w:val="right" w:pos="9026" w:leader="dot"/>
            </w:tabs>
            <w:rPr/>
          </w:pPr>
          <w:hyperlink w:anchor="__RefHeading___Toc1274441_372815092">
            <w:r>
              <w:rPr>
                <w:webHidden/>
                <w:rStyle w:val="IndexLink"/>
                <w:rtl w:val="true"/>
              </w:rPr>
              <w:t xml:space="preserve">استفاده ى حكيمانه ى امام خمينى </w:t>
            </w:r>
            <w:r>
              <w:rPr>
                <w:rStyle w:val="IndexLink"/>
                <w:rtl w:val="true"/>
              </w:rPr>
              <w:t>(</w:t>
            </w:r>
            <w:r>
              <w:rPr>
                <w:rStyle w:val="IndexLink"/>
                <w:rtl w:val="true"/>
              </w:rPr>
              <w:t>ره</w:t>
            </w:r>
            <w:r>
              <w:rPr>
                <w:rStyle w:val="IndexLink"/>
                <w:rtl w:val="true"/>
              </w:rPr>
              <w:t xml:space="preserve">) </w:t>
            </w:r>
            <w:r>
              <w:rPr>
                <w:rStyle w:val="IndexLink"/>
                <w:rtl w:val="true"/>
              </w:rPr>
              <w:t xml:space="preserve">از محرّم براى پيشبرد هدف امام حسين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1274443_372815092">
            <w:r>
              <w:rPr>
                <w:webHidden/>
                <w:rStyle w:val="IndexLink"/>
                <w:rtl w:val="true"/>
              </w:rPr>
              <w:t>وظيفه ى خطير روحانيون در مجالس عزادارى</w:t>
            </w:r>
            <w:r>
              <w:rPr>
                <w:rStyle w:val="IndexLink"/>
                <w:rtl w:val="true"/>
              </w:rPr>
              <w:tab/>
            </w:r>
            <w:r>
              <w:rPr>
                <w:rStyle w:val="IndexLink"/>
              </w:rPr>
              <w:t>109</w:t>
            </w:r>
          </w:hyperlink>
        </w:p>
        <w:p>
          <w:pPr>
            <w:pStyle w:val="Contents3"/>
            <w:tabs>
              <w:tab w:val="clear" w:pos="8459"/>
              <w:tab w:val="right" w:pos="9026" w:leader="dot"/>
            </w:tabs>
            <w:rPr/>
          </w:pPr>
          <w:hyperlink w:anchor="__RefHeading___Toc1274445_372815092">
            <w:r>
              <w:rPr>
                <w:webHidden/>
                <w:rStyle w:val="IndexLink"/>
                <w:rtl w:val="true"/>
              </w:rPr>
              <w:t>سه ويژگى لازم براى مجالس عزادارى</w:t>
            </w:r>
            <w:r>
              <w:rPr>
                <w:rStyle w:val="IndexLink"/>
                <w:rtl w:val="true"/>
              </w:rPr>
              <w:tab/>
            </w:r>
            <w:r>
              <w:rPr>
                <w:rStyle w:val="IndexLink"/>
              </w:rPr>
              <w:t>109</w:t>
            </w:r>
          </w:hyperlink>
        </w:p>
        <w:p>
          <w:pPr>
            <w:pStyle w:val="Contents3"/>
            <w:tabs>
              <w:tab w:val="clear" w:pos="8459"/>
              <w:tab w:val="right" w:pos="9026" w:leader="dot"/>
            </w:tabs>
            <w:rPr/>
          </w:pPr>
          <w:hyperlink w:anchor="__RefHeading___Toc1274447_372815092">
            <w:r>
              <w:rPr>
                <w:webHidden/>
                <w:rStyle w:val="IndexLink"/>
                <w:rtl w:val="true"/>
              </w:rPr>
              <w:t>اظهار تأسّف از بيان برخى مطالب ضعيف در برخى مجالس عزادارى</w:t>
            </w:r>
            <w:r>
              <w:rPr>
                <w:rStyle w:val="IndexLink"/>
                <w:rtl w:val="true"/>
              </w:rPr>
              <w:tab/>
            </w:r>
            <w:r>
              <w:rPr>
                <w:rStyle w:val="IndexLink"/>
              </w:rPr>
              <w:t>110</w:t>
            </w:r>
          </w:hyperlink>
        </w:p>
        <w:p>
          <w:pPr>
            <w:pStyle w:val="Contents3"/>
            <w:tabs>
              <w:tab w:val="clear" w:pos="8459"/>
              <w:tab w:val="right" w:pos="9026" w:leader="dot"/>
            </w:tabs>
            <w:rPr/>
          </w:pPr>
          <w:hyperlink w:anchor="__RefHeading___Toc1274449_372815092">
            <w:r>
              <w:rPr>
                <w:webHidden/>
                <w:rStyle w:val="IndexLink"/>
                <w:rtl w:val="true"/>
              </w:rPr>
              <w:t xml:space="preserve">نگرانى از رواج مجدّد برخى كارهاى ناصحيح مانند قمه زنى و سينه خيز حركت كردن در حرم مطهّر ائمّه ى اطهار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1274451_372815092">
            <w:r>
              <w:rPr>
                <w:webHidden/>
                <w:rStyle w:val="IndexLink"/>
                <w:rtl w:val="true"/>
              </w:rPr>
              <w:t>اسلام؛ دينى منطقى؛ و شيعه، منطقى ترين تفسير از اسلام</w:t>
            </w:r>
            <w:r>
              <w:rPr>
                <w:rStyle w:val="IndexLink"/>
                <w:rtl w:val="true"/>
              </w:rPr>
              <w:tab/>
            </w:r>
            <w:r>
              <w:rPr>
                <w:rStyle w:val="IndexLink"/>
              </w:rPr>
              <w:t>115</w:t>
            </w:r>
          </w:hyperlink>
        </w:p>
        <w:p>
          <w:pPr>
            <w:pStyle w:val="Contents3"/>
            <w:tabs>
              <w:tab w:val="clear" w:pos="8459"/>
              <w:tab w:val="right" w:pos="9026" w:leader="dot"/>
            </w:tabs>
            <w:rPr/>
          </w:pPr>
          <w:hyperlink w:anchor="__RefHeading___Toc1274453_372815092">
            <w:r>
              <w:rPr>
                <w:webHidden/>
                <w:rStyle w:val="IndexLink"/>
                <w:rtl w:val="true"/>
              </w:rPr>
              <w:t>مسئوليّت رهبرى در مقابله با انحرافات بدون هيچ ملاحظه اى</w:t>
            </w:r>
            <w:r>
              <w:rPr>
                <w:rStyle w:val="IndexLink"/>
                <w:rtl w:val="true"/>
              </w:rPr>
              <w:tab/>
            </w:r>
            <w:r>
              <w:rPr>
                <w:rStyle w:val="IndexLink"/>
              </w:rPr>
              <w:t>116</w:t>
            </w:r>
          </w:hyperlink>
        </w:p>
        <w:p>
          <w:pPr>
            <w:pStyle w:val="Contents2"/>
            <w:tabs>
              <w:tab w:val="clear" w:pos="8743"/>
              <w:tab w:val="right" w:pos="9026" w:leader="dot"/>
            </w:tabs>
            <w:rPr/>
          </w:pPr>
          <w:hyperlink w:anchor="__RefHeading___Toc1274455_372815092">
            <w:r>
              <w:rPr>
                <w:webHidden/>
                <w:rStyle w:val="IndexLink"/>
              </w:rPr>
              <w:t>25</w:t>
            </w:r>
            <w:r>
              <w:rPr>
                <w:rStyle w:val="IndexLink"/>
                <w:rtl w:val="true"/>
              </w:rPr>
              <w:t xml:space="preserve">. </w:t>
            </w:r>
            <w:r>
              <w:rPr>
                <w:rStyle w:val="IndexLink"/>
                <w:rtl w:val="true"/>
              </w:rPr>
              <w:t>ارتجاع فجيع اُمّت، عامل حادثه ى كربلا</w:t>
            </w:r>
            <w:r>
              <w:rPr>
                <w:rStyle w:val="IndexLink"/>
                <w:rtl w:val="true"/>
              </w:rPr>
              <w:tab/>
            </w:r>
            <w:r>
              <w:rPr>
                <w:rStyle w:val="IndexLink"/>
              </w:rPr>
              <w:t>117</w:t>
            </w:r>
          </w:hyperlink>
        </w:p>
        <w:p>
          <w:pPr>
            <w:pStyle w:val="Contents3"/>
            <w:tabs>
              <w:tab w:val="clear" w:pos="8459"/>
              <w:tab w:val="right" w:pos="9026" w:leader="dot"/>
            </w:tabs>
            <w:rPr/>
          </w:pPr>
          <w:hyperlink w:anchor="__RefHeading___Toc1274457_372815092">
            <w:r>
              <w:rPr>
                <w:webHidden/>
                <w:rStyle w:val="IndexLink"/>
                <w:rtl w:val="true"/>
              </w:rPr>
              <w:t>لزوم بررسى دلايل تغيير ماهيّت جامعه ى اسلامى در طول پنجاه سال پس از هجرت</w:t>
            </w:r>
            <w:r>
              <w:rPr>
                <w:rStyle w:val="IndexLink"/>
                <w:rtl w:val="true"/>
              </w:rPr>
              <w:tab/>
            </w:r>
            <w:r>
              <w:rPr>
                <w:rStyle w:val="IndexLink"/>
              </w:rPr>
              <w:t>117</w:t>
            </w:r>
          </w:hyperlink>
        </w:p>
        <w:p>
          <w:pPr>
            <w:pStyle w:val="Contents3"/>
            <w:tabs>
              <w:tab w:val="clear" w:pos="8459"/>
              <w:tab w:val="right" w:pos="9026" w:leader="dot"/>
            </w:tabs>
            <w:rPr/>
          </w:pPr>
          <w:hyperlink w:anchor="__RefHeading___Toc1274459_372815092">
            <w:r>
              <w:rPr>
                <w:webHidden/>
                <w:rStyle w:val="IndexLink"/>
                <w:rtl w:val="true"/>
              </w:rPr>
              <w:t xml:space="preserve">اشاره ى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به بيمارى مردم آن روزگار و ميكروب رجعت يا ارتجاع</w:t>
            </w:r>
            <w:r>
              <w:rPr>
                <w:rStyle w:val="IndexLink"/>
                <w:rtl w:val="true"/>
              </w:rPr>
              <w:tab/>
            </w:r>
            <w:r>
              <w:rPr>
                <w:rStyle w:val="IndexLink"/>
              </w:rPr>
              <w:t>118</w:t>
            </w:r>
          </w:hyperlink>
        </w:p>
        <w:p>
          <w:pPr>
            <w:pStyle w:val="Contents2"/>
            <w:tabs>
              <w:tab w:val="clear" w:pos="8743"/>
              <w:tab w:val="right" w:pos="9026" w:leader="dot"/>
            </w:tabs>
            <w:rPr/>
          </w:pPr>
          <w:hyperlink w:anchor="__RefHeading___Toc1274461_372815092">
            <w:r>
              <w:rPr>
                <w:webHidden/>
                <w:rStyle w:val="IndexLink"/>
              </w:rPr>
              <w:t>26</w:t>
            </w:r>
            <w:r>
              <w:rPr>
                <w:rStyle w:val="IndexLink"/>
                <w:rtl w:val="true"/>
              </w:rPr>
              <w:t xml:space="preserve">. </w:t>
            </w:r>
            <w:r>
              <w:rPr>
                <w:rStyle w:val="IndexLink"/>
                <w:rtl w:val="true"/>
              </w:rPr>
              <w:t xml:space="preserve">لزوم استفاده از خورشيد شهادت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اصلاح وضع كنونى جهان</w:t>
            </w:r>
            <w:r>
              <w:rPr>
                <w:rStyle w:val="IndexLink"/>
                <w:rtl w:val="true"/>
              </w:rPr>
              <w:tab/>
            </w:r>
            <w:r>
              <w:rPr>
                <w:rStyle w:val="IndexLink"/>
              </w:rPr>
              <w:t>119</w:t>
            </w:r>
          </w:hyperlink>
        </w:p>
        <w:p>
          <w:pPr>
            <w:pStyle w:val="Contents3"/>
            <w:tabs>
              <w:tab w:val="clear" w:pos="8459"/>
              <w:tab w:val="right" w:pos="9026" w:leader="dot"/>
            </w:tabs>
            <w:rPr/>
          </w:pPr>
          <w:hyperlink w:anchor="__RefHeading___Toc1274463_372815092">
            <w:r>
              <w:rPr>
                <w:webHidden/>
                <w:rStyle w:val="IndexLink"/>
                <w:rtl w:val="true"/>
              </w:rPr>
              <w:t>تأثيرات بنيانى و سريع عاشورا در وقايع تاريخى</w:t>
            </w:r>
            <w:r>
              <w:rPr>
                <w:rStyle w:val="IndexLink"/>
                <w:rtl w:val="true"/>
              </w:rPr>
              <w:tab/>
            </w:r>
            <w:r>
              <w:rPr>
                <w:rStyle w:val="IndexLink"/>
              </w:rPr>
              <w:t>119</w:t>
            </w:r>
          </w:hyperlink>
        </w:p>
        <w:p>
          <w:pPr>
            <w:pStyle w:val="Contents3"/>
            <w:tabs>
              <w:tab w:val="clear" w:pos="8459"/>
              <w:tab w:val="right" w:pos="9026" w:leader="dot"/>
            </w:tabs>
            <w:rPr/>
          </w:pPr>
          <w:hyperlink w:anchor="__RefHeading___Toc1274465_372815092">
            <w:r>
              <w:rPr>
                <w:webHidden/>
                <w:rStyle w:val="IndexLink"/>
                <w:rtl w:val="true"/>
              </w:rPr>
              <w:t>انقلاب اسلامى؛ نتيجه ى بركات عاشورا</w:t>
            </w:r>
            <w:r>
              <w:rPr>
                <w:rStyle w:val="IndexLink"/>
                <w:rtl w:val="true"/>
              </w:rPr>
              <w:tab/>
            </w:r>
            <w:r>
              <w:rPr>
                <w:rStyle w:val="IndexLink"/>
              </w:rPr>
              <w:t>120</w:t>
            </w:r>
          </w:hyperlink>
        </w:p>
        <w:p>
          <w:pPr>
            <w:pStyle w:val="Contents3"/>
            <w:tabs>
              <w:tab w:val="clear" w:pos="8459"/>
              <w:tab w:val="right" w:pos="9026" w:leader="dot"/>
            </w:tabs>
            <w:rPr/>
          </w:pPr>
          <w:hyperlink w:anchor="__RefHeading___Toc1274467_372815092">
            <w:r>
              <w:rPr>
                <w:webHidden/>
                <w:rStyle w:val="IndexLink"/>
                <w:rtl w:val="true"/>
              </w:rPr>
              <w:t>عزاداران عاشورا، اوّلين شهداى انقلاب اسلامى</w:t>
            </w:r>
            <w:r>
              <w:rPr>
                <w:rStyle w:val="IndexLink"/>
                <w:rtl w:val="true"/>
              </w:rPr>
              <w:tab/>
            </w:r>
            <w:r>
              <w:rPr>
                <w:rStyle w:val="IndexLink"/>
              </w:rPr>
              <w:t>121</w:t>
            </w:r>
          </w:hyperlink>
        </w:p>
        <w:p>
          <w:pPr>
            <w:pStyle w:val="Contents3"/>
            <w:tabs>
              <w:tab w:val="clear" w:pos="8459"/>
              <w:tab w:val="right" w:pos="9026" w:leader="dot"/>
            </w:tabs>
            <w:rPr/>
          </w:pPr>
          <w:hyperlink w:anchor="__RefHeading___Toc1274469_372815092">
            <w:r>
              <w:rPr>
                <w:webHidden/>
                <w:rStyle w:val="IndexLink"/>
                <w:rtl w:val="true"/>
              </w:rPr>
              <w:t>لزوم استفاده از ميراث عاشورا عليه هر باطلى در هر عصر و زمان</w:t>
            </w:r>
            <w:r>
              <w:rPr>
                <w:rStyle w:val="IndexLink"/>
                <w:rtl w:val="true"/>
              </w:rPr>
              <w:tab/>
            </w:r>
            <w:r>
              <w:rPr>
                <w:rStyle w:val="IndexLink"/>
              </w:rPr>
              <w:t>121</w:t>
            </w:r>
          </w:hyperlink>
        </w:p>
        <w:p>
          <w:pPr>
            <w:pStyle w:val="Contents3"/>
            <w:tabs>
              <w:tab w:val="clear" w:pos="8459"/>
              <w:tab w:val="right" w:pos="9026" w:leader="dot"/>
            </w:tabs>
            <w:rPr/>
          </w:pPr>
          <w:hyperlink w:anchor="__RefHeading___Toc1274471_372815092">
            <w:r>
              <w:rPr>
                <w:webHidden/>
                <w:rStyle w:val="IndexLink"/>
                <w:rtl w:val="true"/>
              </w:rPr>
              <w:t xml:space="preserve">شخصيّت و تعاليم اصيل امام حسين </w:t>
            </w:r>
            <w:r>
              <w:rPr>
                <w:rStyle w:val="IndexLink"/>
                <w:rtl w:val="true"/>
              </w:rPr>
              <w:t>(</w:t>
            </w:r>
            <w:r>
              <w:rPr>
                <w:rStyle w:val="IndexLink"/>
                <w:rtl w:val="true"/>
              </w:rPr>
              <w:t>علیه السلام</w:t>
            </w:r>
            <w:r>
              <w:rPr>
                <w:rStyle w:val="IndexLink"/>
                <w:rtl w:val="true"/>
              </w:rPr>
              <w:t>)</w:t>
            </w:r>
            <w:r>
              <w:rPr>
                <w:rStyle w:val="IndexLink"/>
                <w:rtl w:val="true"/>
              </w:rPr>
              <w:t>؛ نجاتبخش دنياى امروز از سلطه ى استكبار</w:t>
            </w:r>
            <w:r>
              <w:rPr>
                <w:rStyle w:val="IndexLink"/>
                <w:rtl w:val="true"/>
              </w:rPr>
              <w:tab/>
            </w:r>
            <w:r>
              <w:rPr>
                <w:rStyle w:val="IndexLink"/>
              </w:rPr>
              <w:t>122</w:t>
            </w:r>
          </w:hyperlink>
        </w:p>
        <w:p>
          <w:pPr>
            <w:pStyle w:val="Contents3"/>
            <w:tabs>
              <w:tab w:val="clear" w:pos="8459"/>
              <w:tab w:val="right" w:pos="9026" w:leader="dot"/>
            </w:tabs>
            <w:rPr/>
          </w:pPr>
          <w:hyperlink w:anchor="__RefHeading___Toc1274473_372815092">
            <w:r>
              <w:rPr>
                <w:webHidden/>
                <w:rStyle w:val="IndexLink"/>
                <w:rtl w:val="true"/>
              </w:rPr>
              <w:t xml:space="preserve">لزوم توجّه به واقعه خوانى متقن و بيان اهداف نهضت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ضمن آن</w:t>
            </w:r>
            <w:r>
              <w:rPr>
                <w:rStyle w:val="IndexLink"/>
                <w:rtl w:val="true"/>
              </w:rPr>
              <w:tab/>
            </w:r>
            <w:r>
              <w:rPr>
                <w:rStyle w:val="IndexLink"/>
              </w:rPr>
              <w:t>124</w:t>
            </w:r>
          </w:hyperlink>
        </w:p>
        <w:p>
          <w:pPr>
            <w:pStyle w:val="Contents3"/>
            <w:tabs>
              <w:tab w:val="clear" w:pos="8459"/>
              <w:tab w:val="right" w:pos="9026" w:leader="dot"/>
            </w:tabs>
            <w:rPr/>
          </w:pPr>
          <w:hyperlink w:anchor="__RefHeading___Toc1274475_372815092">
            <w:r>
              <w:rPr>
                <w:webHidden/>
                <w:rStyle w:val="IndexLink"/>
                <w:rtl w:val="true"/>
              </w:rPr>
              <w:t>احياى حقايق و معارف اسلامى در مجالس عزادارى حسينى</w:t>
            </w:r>
            <w:r>
              <w:rPr>
                <w:rStyle w:val="IndexLink"/>
                <w:rtl w:val="true"/>
              </w:rPr>
              <w:tab/>
            </w:r>
            <w:r>
              <w:rPr>
                <w:rStyle w:val="IndexLink"/>
              </w:rPr>
              <w:t>126</w:t>
            </w:r>
          </w:hyperlink>
        </w:p>
        <w:p>
          <w:pPr>
            <w:pStyle w:val="Contents3"/>
            <w:tabs>
              <w:tab w:val="clear" w:pos="8459"/>
              <w:tab w:val="right" w:pos="9026" w:leader="dot"/>
            </w:tabs>
            <w:rPr/>
          </w:pPr>
          <w:hyperlink w:anchor="__RefHeading___Toc1274477_372815092">
            <w:r>
              <w:rPr>
                <w:webHidden/>
                <w:rStyle w:val="IndexLink"/>
                <w:rtl w:val="true"/>
              </w:rPr>
              <w:t>وظيفه ى طلّاب و مبلّغين جوان در استفاده از تجربه هاى اساتيد و ترويج حقايق در سراسر كشور و جهان</w:t>
            </w:r>
            <w:r>
              <w:rPr>
                <w:rStyle w:val="IndexLink"/>
                <w:rtl w:val="true"/>
              </w:rPr>
              <w:tab/>
            </w:r>
            <w:r>
              <w:rPr>
                <w:rStyle w:val="IndexLink"/>
              </w:rPr>
              <w:t>126</w:t>
            </w:r>
          </w:hyperlink>
        </w:p>
        <w:p>
          <w:pPr>
            <w:pStyle w:val="Contents2"/>
            <w:tabs>
              <w:tab w:val="clear" w:pos="8743"/>
              <w:tab w:val="right" w:pos="9026" w:leader="dot"/>
            </w:tabs>
            <w:rPr/>
          </w:pPr>
          <w:hyperlink w:anchor="__RefHeading___Toc1274479_372815092">
            <w:r>
              <w:rPr>
                <w:webHidden/>
                <w:rStyle w:val="IndexLink"/>
              </w:rPr>
              <w:t>27</w:t>
            </w:r>
            <w:r>
              <w:rPr>
                <w:rStyle w:val="IndexLink"/>
                <w:rtl w:val="true"/>
              </w:rPr>
              <w:t xml:space="preserve">. </w:t>
            </w:r>
            <w:r>
              <w:rPr>
                <w:rStyle w:val="IndexLink"/>
                <w:rtl w:val="true"/>
              </w:rPr>
              <w:t xml:space="preserve">تجديد بناى نظام و جامعه ى اسلامى؛ هدف اصلى سيّدالشّهدا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1274481_372815092">
            <w:r>
              <w:rPr>
                <w:webHidden/>
                <w:rStyle w:val="IndexLink"/>
                <w:rtl w:val="true"/>
              </w:rPr>
              <w:t xml:space="preserve">وجود بيش از يكصد درس در بيانات و مجاهدت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طول حركت از مدينه تا عاشورا</w:t>
            </w:r>
            <w:r>
              <w:rPr>
                <w:rStyle w:val="IndexLink"/>
                <w:rtl w:val="true"/>
              </w:rPr>
              <w:tab/>
            </w:r>
            <w:r>
              <w:rPr>
                <w:rStyle w:val="IndexLink"/>
              </w:rPr>
              <w:t>128</w:t>
            </w:r>
          </w:hyperlink>
        </w:p>
        <w:p>
          <w:pPr>
            <w:pStyle w:val="Contents3"/>
            <w:tabs>
              <w:tab w:val="clear" w:pos="8459"/>
              <w:tab w:val="right" w:pos="9026" w:leader="dot"/>
            </w:tabs>
            <w:rPr/>
          </w:pPr>
          <w:hyperlink w:anchor="__RefHeading___Toc1274483_372815092">
            <w:r>
              <w:rPr>
                <w:webHidden/>
                <w:rStyle w:val="IndexLink"/>
                <w:rtl w:val="true"/>
              </w:rPr>
              <w:t xml:space="preserve">بررسى ديدگاههاى مختلف در تبيين فلسفه ى حركت و مقام امام حسين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1274485_372815092">
            <w:r>
              <w:rPr>
                <w:webHidden/>
                <w:rStyle w:val="IndexLink"/>
                <w:rtl w:val="true"/>
              </w:rPr>
              <w:t xml:space="preserve">خلط هدف و نتيجه؛ عامل خطاى تحليل هاى يك جانبه در معرفى </w:t>
            </w:r>
            <w:r>
              <w:rPr>
                <w:rStyle w:val="IndexLink"/>
                <w:rtl w:val="true"/>
              </w:rPr>
              <w:t>«</w:t>
            </w:r>
            <w:r>
              <w:rPr>
                <w:rStyle w:val="IndexLink"/>
                <w:rtl w:val="true"/>
              </w:rPr>
              <w:t>حكومت</w:t>
            </w:r>
            <w:r>
              <w:rPr>
                <w:rStyle w:val="IndexLink"/>
                <w:rtl w:val="true"/>
              </w:rPr>
              <w:t xml:space="preserve">» </w:t>
            </w:r>
            <w:r>
              <w:rPr>
                <w:rStyle w:val="IndexLink"/>
                <w:rtl w:val="true"/>
              </w:rPr>
              <w:t xml:space="preserve">يا </w:t>
            </w:r>
            <w:r>
              <w:rPr>
                <w:rStyle w:val="IndexLink"/>
                <w:rtl w:val="true"/>
              </w:rPr>
              <w:t>«</w:t>
            </w:r>
            <w:r>
              <w:rPr>
                <w:rStyle w:val="IndexLink"/>
                <w:rtl w:val="true"/>
              </w:rPr>
              <w:t>شهادت</w:t>
            </w:r>
            <w:r>
              <w:rPr>
                <w:rStyle w:val="IndexLink"/>
                <w:rtl w:val="true"/>
              </w:rPr>
              <w:t xml:space="preserve">» </w:t>
            </w:r>
            <w:r>
              <w:rPr>
                <w:rStyle w:val="IndexLink"/>
                <w:rtl w:val="true"/>
              </w:rPr>
              <w:t xml:space="preserve">به عنوان انگيزه ى امام حسين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274487_372815092">
            <w:r>
              <w:rPr>
                <w:webHidden/>
                <w:rStyle w:val="IndexLink"/>
                <w:rtl w:val="true"/>
              </w:rPr>
              <w:t xml:space="preserve">هدف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انجام يك واجب عظيم دينى</w:t>
            </w:r>
            <w:r>
              <w:rPr>
                <w:rStyle w:val="IndexLink"/>
                <w:rtl w:val="true"/>
              </w:rPr>
              <w:tab/>
            </w:r>
            <w:r>
              <w:rPr>
                <w:rStyle w:val="IndexLink"/>
              </w:rPr>
              <w:t>131</w:t>
            </w:r>
          </w:hyperlink>
        </w:p>
        <w:p>
          <w:pPr>
            <w:pStyle w:val="Contents3"/>
            <w:tabs>
              <w:tab w:val="clear" w:pos="8459"/>
              <w:tab w:val="right" w:pos="9026" w:leader="dot"/>
            </w:tabs>
            <w:rPr/>
          </w:pPr>
          <w:hyperlink w:anchor="__RefHeading___Toc1274489_372815092">
            <w:r>
              <w:rPr>
                <w:webHidden/>
                <w:rStyle w:val="IndexLink"/>
                <w:rtl w:val="true"/>
              </w:rPr>
              <w:t>دو نوع انحراف محتمل در جامعه ى اسلامى</w:t>
            </w:r>
            <w:r>
              <w:rPr>
                <w:rStyle w:val="IndexLink"/>
                <w:rtl w:val="true"/>
              </w:rPr>
              <w:tab/>
            </w:r>
            <w:r>
              <w:rPr>
                <w:rStyle w:val="IndexLink"/>
              </w:rPr>
              <w:t>133</w:t>
            </w:r>
          </w:hyperlink>
        </w:p>
        <w:p>
          <w:pPr>
            <w:pStyle w:val="Contents3"/>
            <w:tabs>
              <w:tab w:val="clear" w:pos="8459"/>
              <w:tab w:val="right" w:pos="9026" w:leader="dot"/>
            </w:tabs>
            <w:rPr/>
          </w:pPr>
          <w:hyperlink w:anchor="__RefHeading___Toc1274491_372815092">
            <w:r>
              <w:rPr>
                <w:webHidden/>
                <w:rStyle w:val="IndexLink"/>
                <w:rtl w:val="true"/>
              </w:rPr>
              <w:t xml:space="preserve">شدّت انحراف جامعه و حكومت اسلامى، عامل تكليف جهاد توسّط امام حسين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1274493_372815092">
            <w:r>
              <w:rPr>
                <w:webHidden/>
                <w:rStyle w:val="IndexLink"/>
                <w:rtl w:val="true"/>
              </w:rPr>
              <w:t xml:space="preserve">تفاوت موقعيّت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از نظر امكان گسترش پيام</w:t>
            </w:r>
            <w:r>
              <w:rPr>
                <w:rStyle w:val="IndexLink"/>
                <w:rtl w:val="true"/>
              </w:rPr>
              <w:tab/>
            </w:r>
            <w:r>
              <w:rPr>
                <w:rStyle w:val="IndexLink"/>
              </w:rPr>
              <w:t>137</w:t>
            </w:r>
          </w:hyperlink>
        </w:p>
        <w:p>
          <w:pPr>
            <w:pStyle w:val="Contents3"/>
            <w:tabs>
              <w:tab w:val="clear" w:pos="8459"/>
              <w:tab w:val="right" w:pos="9026" w:leader="dot"/>
            </w:tabs>
            <w:rPr/>
          </w:pPr>
          <w:hyperlink w:anchor="__RefHeading___Toc1274495_372815092">
            <w:r>
              <w:rPr>
                <w:webHidden/>
                <w:rStyle w:val="IndexLink"/>
                <w:rtl w:val="true"/>
              </w:rPr>
              <w:t xml:space="preserve">تكرار ماجراى قيام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ابعاد كوچكتر در دوران معاصر توسّط امام خمينى </w:t>
            </w:r>
            <w:r>
              <w:rPr>
                <w:rStyle w:val="IndexLink"/>
                <w:rtl w:val="true"/>
              </w:rPr>
              <w:t>(</w:t>
            </w:r>
            <w:r>
              <w:rPr>
                <w:rStyle w:val="IndexLink"/>
                <w:rtl w:val="true"/>
              </w:rPr>
              <w:t>ره</w:t>
            </w:r>
            <w:r>
              <w:rPr>
                <w:rStyle w:val="IndexLink"/>
                <w:rtl w:val="true"/>
              </w:rPr>
              <w:t>)</w:t>
              <w:tab/>
            </w:r>
            <w:r>
              <w:rPr>
                <w:rStyle w:val="IndexLink"/>
              </w:rPr>
              <w:t>137</w:t>
            </w:r>
          </w:hyperlink>
        </w:p>
        <w:p>
          <w:pPr>
            <w:pStyle w:val="Contents3"/>
            <w:tabs>
              <w:tab w:val="clear" w:pos="8459"/>
              <w:tab w:val="right" w:pos="9026" w:leader="dot"/>
            </w:tabs>
            <w:rPr/>
          </w:pPr>
          <w:hyperlink w:anchor="__RefHeading___Toc1274497_372815092">
            <w:r>
              <w:rPr>
                <w:webHidden/>
                <w:rStyle w:val="IndexLink"/>
                <w:rtl w:val="true"/>
              </w:rPr>
              <w:t xml:space="preserve">قيام امام حسين </w:t>
            </w:r>
            <w:r>
              <w:rPr>
                <w:rStyle w:val="IndexLink"/>
                <w:rtl w:val="true"/>
              </w:rPr>
              <w:t>(</w:t>
            </w:r>
            <w:r>
              <w:rPr>
                <w:rStyle w:val="IndexLink"/>
                <w:rtl w:val="true"/>
              </w:rPr>
              <w:t>علیه السلام</w:t>
            </w:r>
            <w:r>
              <w:rPr>
                <w:rStyle w:val="IndexLink"/>
                <w:rtl w:val="true"/>
              </w:rPr>
              <w:t>)</w:t>
            </w:r>
            <w:r>
              <w:rPr>
                <w:rStyle w:val="IndexLink"/>
                <w:rtl w:val="true"/>
              </w:rPr>
              <w:t>؛ مصداق بزرگ فريضه ى امر به معروف و نهى از منكر</w:t>
            </w:r>
            <w:r>
              <w:rPr>
                <w:rStyle w:val="IndexLink"/>
                <w:rtl w:val="true"/>
              </w:rPr>
              <w:tab/>
            </w:r>
            <w:r>
              <w:rPr>
                <w:rStyle w:val="IndexLink"/>
              </w:rPr>
              <w:t>139</w:t>
            </w:r>
          </w:hyperlink>
        </w:p>
        <w:p>
          <w:pPr>
            <w:pStyle w:val="Contents3"/>
            <w:tabs>
              <w:tab w:val="clear" w:pos="8459"/>
              <w:tab w:val="right" w:pos="9026" w:leader="dot"/>
            </w:tabs>
            <w:rPr/>
          </w:pPr>
          <w:hyperlink w:anchor="__RefHeading___Toc1274499_372815092">
            <w:r>
              <w:rPr>
                <w:webHidden/>
                <w:rStyle w:val="IndexLink"/>
                <w:rtl w:val="true"/>
              </w:rPr>
              <w:t xml:space="preserve">مبانى و شواهد تحليل هدف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از بيانات آن حضرت</w:t>
            </w:r>
            <w:r>
              <w:rPr>
                <w:rStyle w:val="IndexLink"/>
                <w:rtl w:val="true"/>
              </w:rPr>
              <w:tab/>
            </w:r>
            <w:r>
              <w:rPr>
                <w:rStyle w:val="IndexLink"/>
              </w:rPr>
              <w:t>139</w:t>
            </w:r>
          </w:hyperlink>
        </w:p>
        <w:p>
          <w:pPr>
            <w:pStyle w:val="Contents3"/>
            <w:tabs>
              <w:tab w:val="clear" w:pos="8459"/>
              <w:tab w:val="right" w:pos="9026" w:leader="dot"/>
            </w:tabs>
            <w:rPr/>
          </w:pPr>
          <w:hyperlink w:anchor="__RefHeading___Toc1274501_372815092">
            <w:r>
              <w:rPr>
                <w:webHidden/>
                <w:rStyle w:val="IndexLink"/>
                <w:rtl w:val="true"/>
              </w:rPr>
              <w:t xml:space="preserve">روش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راه زنده براى همه ى ملّتها در همه ى عصرها</w:t>
            </w:r>
            <w:r>
              <w:rPr>
                <w:rStyle w:val="IndexLink"/>
                <w:rtl w:val="true"/>
              </w:rPr>
              <w:tab/>
            </w:r>
            <w:r>
              <w:rPr>
                <w:rStyle w:val="IndexLink"/>
              </w:rPr>
              <w:t>144</w:t>
            </w:r>
          </w:hyperlink>
        </w:p>
        <w:p>
          <w:pPr>
            <w:pStyle w:val="Contents3"/>
            <w:tabs>
              <w:tab w:val="clear" w:pos="8459"/>
              <w:tab w:val="right" w:pos="9026" w:leader="dot"/>
            </w:tabs>
            <w:rPr/>
          </w:pPr>
          <w:hyperlink w:anchor="__RefHeading___Toc1274503_372815092">
            <w:r>
              <w:rPr>
                <w:webHidden/>
                <w:rStyle w:val="IndexLink"/>
                <w:rtl w:val="true"/>
              </w:rPr>
              <w:t xml:space="preserve">استفاده ى امام خمينى </w:t>
            </w:r>
            <w:r>
              <w:rPr>
                <w:rStyle w:val="IndexLink"/>
                <w:rtl w:val="true"/>
              </w:rPr>
              <w:t>(</w:t>
            </w:r>
            <w:r>
              <w:rPr>
                <w:rStyle w:val="IndexLink"/>
                <w:rtl w:val="true"/>
              </w:rPr>
              <w:t>ره</w:t>
            </w:r>
            <w:r>
              <w:rPr>
                <w:rStyle w:val="IndexLink"/>
                <w:rtl w:val="true"/>
              </w:rPr>
              <w:t xml:space="preserve">) </w:t>
            </w:r>
            <w:r>
              <w:rPr>
                <w:rStyle w:val="IndexLink"/>
                <w:rtl w:val="true"/>
              </w:rPr>
              <w:t>از درس هاى نهضت حسينى</w:t>
            </w:r>
            <w:r>
              <w:rPr>
                <w:rStyle w:val="IndexLink"/>
                <w:rtl w:val="true"/>
              </w:rPr>
              <w:tab/>
            </w:r>
            <w:r>
              <w:rPr>
                <w:rStyle w:val="IndexLink"/>
              </w:rPr>
              <w:t>144</w:t>
            </w:r>
          </w:hyperlink>
        </w:p>
        <w:p>
          <w:pPr>
            <w:pStyle w:val="Contents3"/>
            <w:tabs>
              <w:tab w:val="clear" w:pos="8459"/>
              <w:tab w:val="right" w:pos="9026" w:leader="dot"/>
            </w:tabs>
            <w:rPr/>
          </w:pPr>
          <w:hyperlink w:anchor="__RefHeading___Toc1274505_372815092">
            <w:r>
              <w:rPr>
                <w:webHidden/>
                <w:rStyle w:val="IndexLink"/>
                <w:rtl w:val="true"/>
              </w:rPr>
              <w:t>بررسى داستان تمثيلى از مثنوى مولوى در نشان دادن راه نجات</w:t>
            </w:r>
            <w:r>
              <w:rPr>
                <w:rStyle w:val="IndexLink"/>
                <w:rtl w:val="true"/>
              </w:rPr>
              <w:tab/>
            </w:r>
            <w:r>
              <w:rPr>
                <w:rStyle w:val="IndexLink"/>
              </w:rPr>
              <w:t>145</w:t>
            </w:r>
          </w:hyperlink>
        </w:p>
        <w:p>
          <w:pPr>
            <w:pStyle w:val="Contents3"/>
            <w:tabs>
              <w:tab w:val="clear" w:pos="8459"/>
              <w:tab w:val="right" w:pos="9026" w:leader="dot"/>
            </w:tabs>
            <w:rPr/>
          </w:pPr>
          <w:hyperlink w:anchor="__RefHeading___Toc1274507_372815092">
            <w:r>
              <w:rPr>
                <w:webHidden/>
                <w:rStyle w:val="IndexLink"/>
                <w:rtl w:val="true"/>
              </w:rPr>
              <w:t>بى نظير بودن حادثه ى عاشورا در تمام تاريخ بشر</w:t>
            </w:r>
            <w:r>
              <w:rPr>
                <w:rStyle w:val="IndexLink"/>
                <w:rtl w:val="true"/>
              </w:rPr>
              <w:tab/>
            </w:r>
            <w:r>
              <w:rPr>
                <w:rStyle w:val="IndexLink"/>
              </w:rPr>
              <w:t>147</w:t>
            </w:r>
          </w:hyperlink>
        </w:p>
        <w:p>
          <w:pPr>
            <w:pStyle w:val="Contents3"/>
            <w:tabs>
              <w:tab w:val="clear" w:pos="8459"/>
              <w:tab w:val="right" w:pos="9026" w:leader="dot"/>
            </w:tabs>
            <w:rPr/>
          </w:pPr>
          <w:hyperlink w:anchor="__RefHeading___Toc1274509_372815092">
            <w:r>
              <w:rPr>
                <w:webHidden/>
                <w:rStyle w:val="IndexLink"/>
                <w:rtl w:val="true"/>
              </w:rPr>
              <w:t xml:space="preserve">ذكر مصيبت حضرت على اكبر </w:t>
            </w:r>
            <w:r>
              <w:rPr>
                <w:rStyle w:val="IndexLink"/>
                <w:rtl w:val="true"/>
              </w:rPr>
              <w:t>(</w:t>
            </w:r>
            <w:r>
              <w:rPr>
                <w:rStyle w:val="IndexLink"/>
                <w:rtl w:val="true"/>
              </w:rPr>
              <w:t>علیه السلام</w:t>
            </w:r>
            <w:r>
              <w:rPr>
                <w:rStyle w:val="IndexLink"/>
                <w:rtl w:val="true"/>
              </w:rPr>
              <w:t xml:space="preserve">) </w:t>
            </w:r>
            <w:r>
              <w:rPr>
                <w:rStyle w:val="IndexLink"/>
                <w:rtl w:val="true"/>
              </w:rPr>
              <w:t>از كتاب لهوف سيّد بن طاووس</w:t>
            </w:r>
            <w:r>
              <w:rPr>
                <w:rStyle w:val="IndexLink"/>
                <w:rtl w:val="true"/>
              </w:rPr>
              <w:tab/>
            </w:r>
            <w:r>
              <w:rPr>
                <w:rStyle w:val="IndexLink"/>
              </w:rPr>
              <w:t>147</w:t>
            </w:r>
          </w:hyperlink>
        </w:p>
        <w:p>
          <w:pPr>
            <w:pStyle w:val="Contents2"/>
            <w:tabs>
              <w:tab w:val="clear" w:pos="8743"/>
              <w:tab w:val="right" w:pos="9026" w:leader="dot"/>
            </w:tabs>
            <w:rPr/>
          </w:pPr>
          <w:hyperlink w:anchor="__RefHeading___Toc1274511_372815092">
            <w:r>
              <w:rPr>
                <w:webHidden/>
                <w:rStyle w:val="IndexLink"/>
              </w:rPr>
              <w:t>28</w:t>
            </w:r>
            <w:r>
              <w:rPr>
                <w:rStyle w:val="IndexLink"/>
                <w:rtl w:val="true"/>
              </w:rPr>
              <w:t xml:space="preserve">. </w:t>
            </w:r>
            <w:r>
              <w:rPr>
                <w:rStyle w:val="IndexLink"/>
                <w:rtl w:val="true"/>
              </w:rPr>
              <w:t>حسينى بودن، تنها راه سعادت</w:t>
            </w:r>
            <w:r>
              <w:rPr>
                <w:rStyle w:val="IndexLink"/>
                <w:rtl w:val="true"/>
              </w:rPr>
              <w:tab/>
            </w:r>
            <w:r>
              <w:rPr>
                <w:rStyle w:val="IndexLink"/>
              </w:rPr>
              <w:t>152</w:t>
            </w:r>
          </w:hyperlink>
        </w:p>
        <w:p>
          <w:pPr>
            <w:pStyle w:val="Contents2"/>
            <w:tabs>
              <w:tab w:val="clear" w:pos="8743"/>
              <w:tab w:val="right" w:pos="9026" w:leader="dot"/>
            </w:tabs>
            <w:rPr/>
          </w:pPr>
          <w:hyperlink w:anchor="__RefHeading___Toc1274513_372815092">
            <w:r>
              <w:rPr>
                <w:webHidden/>
                <w:rStyle w:val="IndexLink"/>
              </w:rPr>
              <w:t>29</w:t>
            </w:r>
            <w:r>
              <w:rPr>
                <w:rStyle w:val="IndexLink"/>
                <w:rtl w:val="true"/>
              </w:rPr>
              <w:t xml:space="preserve">. </w:t>
            </w:r>
            <w:r>
              <w:rPr>
                <w:rStyle w:val="IndexLink"/>
                <w:rtl w:val="true"/>
              </w:rPr>
              <w:t>رواج دنياطلبى و فساد، و كاهش غيرت دينى عامل بروز فاجعه ى كربلا</w:t>
            </w:r>
            <w:r>
              <w:rPr>
                <w:rStyle w:val="IndexLink"/>
                <w:rtl w:val="true"/>
              </w:rPr>
              <w:tab/>
            </w:r>
            <w:r>
              <w:rPr>
                <w:rStyle w:val="IndexLink"/>
              </w:rPr>
              <w:t>153</w:t>
            </w:r>
          </w:hyperlink>
        </w:p>
        <w:p>
          <w:pPr>
            <w:pStyle w:val="Contents3"/>
            <w:tabs>
              <w:tab w:val="clear" w:pos="8459"/>
              <w:tab w:val="right" w:pos="9026" w:leader="dot"/>
            </w:tabs>
            <w:rPr/>
          </w:pPr>
          <w:hyperlink w:anchor="__RefHeading___Toc1274515_372815092">
            <w:r>
              <w:rPr>
                <w:webHidden/>
                <w:rStyle w:val="IndexLink"/>
                <w:rtl w:val="true"/>
              </w:rPr>
              <w:t xml:space="preserve">معناى عاطفى وجود سيّدالشّهدا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تأثير خداداد نام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بر دل و جان شيعيان</w:t>
            </w:r>
            <w:r>
              <w:rPr>
                <w:rStyle w:val="IndexLink"/>
                <w:rtl w:val="true"/>
              </w:rPr>
              <w:tab/>
            </w:r>
            <w:r>
              <w:rPr>
                <w:rStyle w:val="IndexLink"/>
              </w:rPr>
              <w:t>153</w:t>
            </w:r>
          </w:hyperlink>
        </w:p>
        <w:p>
          <w:pPr>
            <w:pStyle w:val="Contents3"/>
            <w:tabs>
              <w:tab w:val="clear" w:pos="8459"/>
              <w:tab w:val="right" w:pos="9026" w:leader="dot"/>
            </w:tabs>
            <w:rPr/>
          </w:pPr>
          <w:hyperlink w:anchor="__RefHeading___Toc1274517_372815092">
            <w:r>
              <w:rPr>
                <w:webHidden/>
                <w:rStyle w:val="IndexLink"/>
                <w:rtl w:val="true"/>
              </w:rPr>
              <w:t xml:space="preserve">وجود معارف عالى اسلامى در بيانات امام حسين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1274519_372815092">
            <w:r>
              <w:rPr>
                <w:webHidden/>
                <w:rStyle w:val="IndexLink"/>
                <w:rtl w:val="true"/>
              </w:rPr>
              <w:t xml:space="preserve">اهميّت شخصيّت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از نظر تاريخى</w:t>
            </w:r>
            <w:r>
              <w:rPr>
                <w:rStyle w:val="IndexLink"/>
                <w:rtl w:val="true"/>
              </w:rPr>
              <w:tab/>
            </w:r>
            <w:r>
              <w:rPr>
                <w:rStyle w:val="IndexLink"/>
              </w:rPr>
              <w:t>154</w:t>
            </w:r>
          </w:hyperlink>
        </w:p>
        <w:p>
          <w:pPr>
            <w:pStyle w:val="Contents3"/>
            <w:tabs>
              <w:tab w:val="clear" w:pos="8459"/>
              <w:tab w:val="right" w:pos="9026" w:leader="dot"/>
            </w:tabs>
            <w:rPr/>
          </w:pPr>
          <w:hyperlink w:anchor="__RefHeading___Toc1274521_372815092">
            <w:r>
              <w:rPr>
                <w:webHidden/>
                <w:rStyle w:val="IndexLink"/>
                <w:rtl w:val="true"/>
              </w:rPr>
              <w:t>عبرت هاى عاشورا</w:t>
            </w:r>
            <w:r>
              <w:rPr>
                <w:rStyle w:val="IndexLink"/>
                <w:rtl w:val="true"/>
              </w:rPr>
              <w:tab/>
            </w:r>
            <w:r>
              <w:rPr>
                <w:rStyle w:val="IndexLink"/>
              </w:rPr>
              <w:t>154</w:t>
            </w:r>
          </w:hyperlink>
        </w:p>
        <w:p>
          <w:pPr>
            <w:pStyle w:val="Contents3"/>
            <w:tabs>
              <w:tab w:val="clear" w:pos="8459"/>
              <w:tab w:val="right" w:pos="9026" w:leader="dot"/>
            </w:tabs>
            <w:rPr/>
          </w:pPr>
          <w:hyperlink w:anchor="__RefHeading___Toc1274523_372815092">
            <w:r>
              <w:rPr>
                <w:webHidden/>
                <w:rStyle w:val="IndexLink"/>
                <w:rtl w:val="true"/>
              </w:rPr>
              <w:t>مقايسه ى جامعه ى امروزى ايران با صدر اسلام</w:t>
            </w:r>
            <w:r>
              <w:rPr>
                <w:rStyle w:val="IndexLink"/>
                <w:rtl w:val="true"/>
              </w:rPr>
              <w:tab/>
            </w:r>
            <w:r>
              <w:rPr>
                <w:rStyle w:val="IndexLink"/>
              </w:rPr>
              <w:t>155</w:t>
            </w:r>
          </w:hyperlink>
        </w:p>
        <w:p>
          <w:pPr>
            <w:pStyle w:val="Contents3"/>
            <w:tabs>
              <w:tab w:val="clear" w:pos="8459"/>
              <w:tab w:val="right" w:pos="9026" w:leader="dot"/>
            </w:tabs>
            <w:rPr/>
          </w:pPr>
          <w:hyperlink w:anchor="__RefHeading___Toc1274525_372815092">
            <w:r>
              <w:rPr>
                <w:webHidden/>
                <w:rStyle w:val="IndexLink"/>
                <w:rtl w:val="true"/>
              </w:rPr>
              <w:t>جلوگيرى از تكرار حادثه ى عاشورا؛ دليل تأكيد مكرّر بر مبارزه با منكرات</w:t>
            </w:r>
            <w:r>
              <w:rPr>
                <w:rStyle w:val="IndexLink"/>
                <w:rtl w:val="true"/>
              </w:rPr>
              <w:tab/>
            </w:r>
            <w:r>
              <w:rPr>
                <w:rStyle w:val="IndexLink"/>
              </w:rPr>
              <w:t>156</w:t>
            </w:r>
          </w:hyperlink>
        </w:p>
        <w:p>
          <w:pPr>
            <w:pStyle w:val="Contents2"/>
            <w:tabs>
              <w:tab w:val="clear" w:pos="8743"/>
              <w:tab w:val="right" w:pos="9026" w:leader="dot"/>
            </w:tabs>
            <w:rPr/>
          </w:pPr>
          <w:hyperlink w:anchor="__RefHeading___Toc1274527_372815092">
            <w:r>
              <w:rPr>
                <w:webHidden/>
                <w:rStyle w:val="IndexLink"/>
              </w:rPr>
              <w:t>30</w:t>
            </w:r>
            <w:r>
              <w:rPr>
                <w:rStyle w:val="IndexLink"/>
                <w:rtl w:val="true"/>
              </w:rPr>
              <w:t xml:space="preserve">. </w:t>
            </w:r>
            <w:r>
              <w:rPr>
                <w:rStyle w:val="IndexLink"/>
                <w:rtl w:val="true"/>
              </w:rPr>
              <w:t xml:space="preserve">لزوم تلاش براى بهره گيرى از بركات راه امام حسين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1274529_372815092">
            <w:r>
              <w:rPr>
                <w:webHidden/>
                <w:rStyle w:val="IndexLink"/>
                <w:rtl w:val="true"/>
              </w:rPr>
              <w:t xml:space="preserve">مفتوح بودن راه پربركت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ميان ملّت و كشور ايران</w:t>
            </w:r>
            <w:r>
              <w:rPr>
                <w:rStyle w:val="IndexLink"/>
                <w:rtl w:val="true"/>
              </w:rPr>
              <w:tab/>
            </w:r>
            <w:r>
              <w:rPr>
                <w:rStyle w:val="IndexLink"/>
              </w:rPr>
              <w:t>158</w:t>
            </w:r>
          </w:hyperlink>
        </w:p>
        <w:p>
          <w:pPr>
            <w:pStyle w:val="Contents2"/>
            <w:tabs>
              <w:tab w:val="clear" w:pos="8743"/>
              <w:tab w:val="right" w:pos="9026" w:leader="dot"/>
            </w:tabs>
            <w:rPr/>
          </w:pPr>
          <w:hyperlink w:anchor="__RefHeading___Toc1274531_372815092">
            <w:r>
              <w:rPr>
                <w:webHidden/>
                <w:rStyle w:val="IndexLink"/>
              </w:rPr>
              <w:t>31</w:t>
            </w:r>
            <w:r>
              <w:rPr>
                <w:rStyle w:val="IndexLink"/>
                <w:rtl w:val="true"/>
              </w:rPr>
              <w:t xml:space="preserve">. </w:t>
            </w:r>
            <w:r>
              <w:rPr>
                <w:rStyle w:val="IndexLink"/>
                <w:rtl w:val="true"/>
              </w:rPr>
              <w:t>درك معناى شهادت و نترسيدن از مرگ، راه استقلال جوامع بشرى</w:t>
            </w:r>
            <w:r>
              <w:rPr>
                <w:rStyle w:val="IndexLink"/>
                <w:rtl w:val="true"/>
              </w:rPr>
              <w:tab/>
            </w:r>
            <w:r>
              <w:rPr>
                <w:rStyle w:val="IndexLink"/>
              </w:rPr>
              <w:t>160</w:t>
            </w:r>
          </w:hyperlink>
        </w:p>
        <w:p>
          <w:pPr>
            <w:pStyle w:val="Contents2"/>
            <w:tabs>
              <w:tab w:val="clear" w:pos="8743"/>
              <w:tab w:val="right" w:pos="9026" w:leader="dot"/>
            </w:tabs>
            <w:rPr/>
          </w:pPr>
          <w:hyperlink w:anchor="__RefHeading___Toc1274533_372815092">
            <w:r>
              <w:rPr>
                <w:webHidden/>
                <w:rStyle w:val="IndexLink"/>
              </w:rPr>
              <w:t>32</w:t>
            </w:r>
            <w:r>
              <w:rPr>
                <w:rStyle w:val="IndexLink"/>
                <w:rtl w:val="true"/>
              </w:rPr>
              <w:t xml:space="preserve">. </w:t>
            </w:r>
            <w:r>
              <w:rPr>
                <w:rStyle w:val="IndexLink"/>
                <w:rtl w:val="true"/>
              </w:rPr>
              <w:t>استقامت و بصيرت، دو عامل مشترك در رهبرى نهضت عاشورا و انقلاب اسلامى</w:t>
            </w:r>
            <w:r>
              <w:rPr>
                <w:rStyle w:val="IndexLink"/>
                <w:rtl w:val="true"/>
              </w:rPr>
              <w:tab/>
            </w:r>
            <w:r>
              <w:rPr>
                <w:rStyle w:val="IndexLink"/>
              </w:rPr>
              <w:t>161</w:t>
            </w:r>
          </w:hyperlink>
        </w:p>
        <w:p>
          <w:pPr>
            <w:pStyle w:val="Contents3"/>
            <w:tabs>
              <w:tab w:val="clear" w:pos="8459"/>
              <w:tab w:val="right" w:pos="9026" w:leader="dot"/>
            </w:tabs>
            <w:rPr/>
          </w:pPr>
          <w:hyperlink w:anchor="__RefHeading___Toc1274535_372815092">
            <w:r>
              <w:rPr>
                <w:webHidden/>
                <w:rStyle w:val="IndexLink"/>
                <w:rtl w:val="true"/>
              </w:rPr>
              <w:t xml:space="preserve">مقايسه و شباهتهاى انقلاب اسلامى و نهضت امام حسين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1274537_372815092">
            <w:r>
              <w:rPr>
                <w:webHidden/>
                <w:rStyle w:val="IndexLink"/>
                <w:rtl w:val="true"/>
              </w:rPr>
              <w:t xml:space="preserve">مشكلات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مراحل اوليّه ى نهضت</w:t>
            </w:r>
            <w:r>
              <w:rPr>
                <w:rStyle w:val="IndexLink"/>
                <w:rtl w:val="true"/>
              </w:rPr>
              <w:tab/>
            </w:r>
            <w:r>
              <w:rPr>
                <w:rStyle w:val="IndexLink"/>
              </w:rPr>
              <w:t>162</w:t>
            </w:r>
          </w:hyperlink>
        </w:p>
        <w:p>
          <w:pPr>
            <w:pStyle w:val="Contents3"/>
            <w:tabs>
              <w:tab w:val="clear" w:pos="8459"/>
              <w:tab w:val="right" w:pos="9026" w:leader="dot"/>
            </w:tabs>
            <w:rPr/>
          </w:pPr>
          <w:hyperlink w:anchor="__RefHeading___Toc1274539_372815092">
            <w:r>
              <w:rPr>
                <w:webHidden/>
                <w:rStyle w:val="IndexLink"/>
                <w:rtl w:val="true"/>
              </w:rPr>
              <w:t xml:space="preserve">بروز بيشتر مشكلات در مرحله ى نهايى نهضت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كربلا و روز عاشورا</w:t>
            </w:r>
            <w:r>
              <w:rPr>
                <w:rStyle w:val="IndexLink"/>
                <w:rtl w:val="true"/>
              </w:rPr>
              <w:tab/>
            </w:r>
            <w:r>
              <w:rPr>
                <w:rStyle w:val="IndexLink"/>
              </w:rPr>
              <w:t>162</w:t>
            </w:r>
          </w:hyperlink>
        </w:p>
        <w:p>
          <w:pPr>
            <w:pStyle w:val="Contents3"/>
            <w:tabs>
              <w:tab w:val="clear" w:pos="8459"/>
              <w:tab w:val="right" w:pos="9026" w:leader="dot"/>
            </w:tabs>
            <w:rPr/>
          </w:pPr>
          <w:hyperlink w:anchor="__RefHeading___Toc1274541_372815092">
            <w:r>
              <w:rPr>
                <w:webHidden/>
                <w:rStyle w:val="IndexLink"/>
                <w:rtl w:val="true"/>
              </w:rPr>
              <w:t xml:space="preserve">استقامت بى نظير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همه ى مشكلات و تداوم مسير انجام تكليف الهى</w:t>
            </w:r>
            <w:r>
              <w:rPr>
                <w:rStyle w:val="IndexLink"/>
                <w:rtl w:val="true"/>
              </w:rPr>
              <w:tab/>
            </w:r>
            <w:r>
              <w:rPr>
                <w:rStyle w:val="IndexLink"/>
              </w:rPr>
              <w:t>163</w:t>
            </w:r>
          </w:hyperlink>
        </w:p>
        <w:p>
          <w:pPr>
            <w:pStyle w:val="Contents3"/>
            <w:tabs>
              <w:tab w:val="clear" w:pos="8459"/>
              <w:tab w:val="right" w:pos="9026" w:leader="dot"/>
            </w:tabs>
            <w:rPr/>
          </w:pPr>
          <w:hyperlink w:anchor="__RefHeading___Toc1274543_372815092">
            <w:r>
              <w:rPr>
                <w:webHidden/>
                <w:rStyle w:val="IndexLink"/>
                <w:rtl w:val="true"/>
              </w:rPr>
              <w:t xml:space="preserve">پيروى كامل امام خمينى </w:t>
            </w:r>
            <w:r>
              <w:rPr>
                <w:rStyle w:val="IndexLink"/>
                <w:rtl w:val="true"/>
              </w:rPr>
              <w:t>(</w:t>
            </w:r>
            <w:r>
              <w:rPr>
                <w:rStyle w:val="IndexLink"/>
                <w:rtl w:val="true"/>
              </w:rPr>
              <w:t>ره</w:t>
            </w:r>
            <w:r>
              <w:rPr>
                <w:rStyle w:val="IndexLink"/>
                <w:rtl w:val="true"/>
              </w:rPr>
              <w:t xml:space="preserve">) </w:t>
            </w:r>
            <w:r>
              <w:rPr>
                <w:rStyle w:val="IndexLink"/>
                <w:rtl w:val="true"/>
              </w:rPr>
              <w:t xml:space="preserve">از بصيرت و استقامت امام حسين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1274545_372815092">
            <w:r>
              <w:rPr>
                <w:webHidden/>
                <w:rStyle w:val="IndexLink"/>
                <w:rtl w:val="true"/>
              </w:rPr>
              <w:t xml:space="preserve">نمونه هاى دشواريهاى راه امام خمينى </w:t>
            </w:r>
            <w:r>
              <w:rPr>
                <w:rStyle w:val="IndexLink"/>
                <w:rtl w:val="true"/>
              </w:rPr>
              <w:t>(</w:t>
            </w:r>
            <w:r>
              <w:rPr>
                <w:rStyle w:val="IndexLink"/>
                <w:rtl w:val="true"/>
              </w:rPr>
              <w:t>ره</w:t>
            </w:r>
            <w:r>
              <w:rPr>
                <w:rStyle w:val="IndexLink"/>
                <w:rtl w:val="true"/>
              </w:rPr>
              <w:t xml:space="preserve">) </w:t>
            </w:r>
            <w:r>
              <w:rPr>
                <w:rStyle w:val="IndexLink"/>
                <w:rtl w:val="true"/>
              </w:rPr>
              <w:t>در تاريخ انقلاب اسلامى</w:t>
            </w:r>
            <w:r>
              <w:rPr>
                <w:rStyle w:val="IndexLink"/>
                <w:rtl w:val="true"/>
              </w:rPr>
              <w:tab/>
            </w:r>
            <w:r>
              <w:rPr>
                <w:rStyle w:val="IndexLink"/>
              </w:rPr>
              <w:t>164</w:t>
            </w:r>
          </w:hyperlink>
        </w:p>
        <w:p>
          <w:pPr>
            <w:pStyle w:val="Contents2"/>
            <w:tabs>
              <w:tab w:val="clear" w:pos="8743"/>
              <w:tab w:val="right" w:pos="9026" w:leader="dot"/>
            </w:tabs>
            <w:rPr/>
          </w:pPr>
          <w:hyperlink w:anchor="__RefHeading___Toc1274547_372815092">
            <w:r>
              <w:rPr>
                <w:webHidden/>
                <w:rStyle w:val="IndexLink"/>
              </w:rPr>
              <w:t>33</w:t>
            </w:r>
            <w:r>
              <w:rPr>
                <w:rStyle w:val="IndexLink"/>
                <w:rtl w:val="true"/>
              </w:rPr>
              <w:t xml:space="preserve">. </w:t>
            </w:r>
            <w:r>
              <w:rPr>
                <w:rStyle w:val="IndexLink"/>
                <w:rtl w:val="true"/>
              </w:rPr>
              <w:t xml:space="preserve">اتّهام خروج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از اسلام، نتيجه ى غفلت و سهل انگارى مسلمين</w:t>
            </w:r>
            <w:r>
              <w:rPr>
                <w:rStyle w:val="IndexLink"/>
                <w:rtl w:val="true"/>
              </w:rPr>
              <w:tab/>
            </w:r>
            <w:r>
              <w:rPr>
                <w:rStyle w:val="IndexLink"/>
              </w:rPr>
              <w:t>166</w:t>
            </w:r>
          </w:hyperlink>
        </w:p>
        <w:p>
          <w:pPr>
            <w:pStyle w:val="Contents3"/>
            <w:tabs>
              <w:tab w:val="clear" w:pos="8459"/>
              <w:tab w:val="right" w:pos="9026" w:leader="dot"/>
            </w:tabs>
            <w:rPr/>
          </w:pPr>
          <w:hyperlink w:anchor="__RefHeading___Toc1274549_372815092">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274551_372815092">
            <w:r>
              <w:rPr>
                <w:webHidden/>
                <w:rStyle w:val="IndexLink"/>
                <w:rtl w:val="true"/>
              </w:rPr>
              <w:t>هشدار درباره ى لزوم جلوگيرى از تكرار فاجعه ى عاشورا در آينده</w:t>
            </w:r>
            <w:r>
              <w:rPr>
                <w:rStyle w:val="IndexLink"/>
                <w:rtl w:val="true"/>
              </w:rPr>
              <w:tab/>
            </w:r>
            <w:r>
              <w:rPr>
                <w:rStyle w:val="IndexLink"/>
              </w:rPr>
              <w:t>166</w:t>
            </w:r>
          </w:hyperlink>
        </w:p>
        <w:p>
          <w:pPr>
            <w:pStyle w:val="Contents2"/>
            <w:tabs>
              <w:tab w:val="clear" w:pos="8743"/>
              <w:tab w:val="right" w:pos="9026" w:leader="dot"/>
            </w:tabs>
            <w:rPr/>
          </w:pPr>
          <w:hyperlink w:anchor="__RefHeading___Toc1274553_372815092">
            <w:r>
              <w:rPr>
                <w:webHidden/>
                <w:rStyle w:val="IndexLink"/>
              </w:rPr>
              <w:t>34</w:t>
            </w:r>
            <w:r>
              <w:rPr>
                <w:rStyle w:val="IndexLink"/>
                <w:rtl w:val="true"/>
              </w:rPr>
              <w:t xml:space="preserve">. </w:t>
            </w:r>
            <w:r>
              <w:rPr>
                <w:rStyle w:val="IndexLink"/>
                <w:rtl w:val="true"/>
              </w:rPr>
              <w:t>نقش خواص در جبهه هاى حق و باطل</w:t>
            </w:r>
            <w:r>
              <w:rPr>
                <w:rStyle w:val="IndexLink"/>
                <w:rtl w:val="true"/>
              </w:rPr>
              <w:tab/>
            </w:r>
            <w:r>
              <w:rPr>
                <w:rStyle w:val="IndexLink"/>
              </w:rPr>
              <w:t>168</w:t>
            </w:r>
          </w:hyperlink>
        </w:p>
        <w:p>
          <w:pPr>
            <w:pStyle w:val="Contents2"/>
            <w:tabs>
              <w:tab w:val="clear" w:pos="8743"/>
              <w:tab w:val="right" w:pos="9026" w:leader="dot"/>
            </w:tabs>
            <w:rPr/>
          </w:pPr>
          <w:hyperlink w:anchor="__RefHeading___Toc1274555_372815092">
            <w:r>
              <w:rPr>
                <w:webHidden/>
                <w:rStyle w:val="IndexLink"/>
              </w:rPr>
              <w:t>35</w:t>
            </w:r>
            <w:r>
              <w:rPr>
                <w:rStyle w:val="IndexLink"/>
                <w:rtl w:val="true"/>
              </w:rPr>
              <w:t xml:space="preserve">. </w:t>
            </w:r>
            <w:r>
              <w:rPr>
                <w:rStyle w:val="IndexLink"/>
                <w:rtl w:val="true"/>
              </w:rPr>
              <w:t>دنيادوستى خواص، زمينه ساز به مسلخ رفتن حسين بن على ها در تاريخ</w:t>
            </w:r>
            <w:r>
              <w:rPr>
                <w:rStyle w:val="IndexLink"/>
                <w:rtl w:val="true"/>
              </w:rPr>
              <w:tab/>
            </w:r>
            <w:r>
              <w:rPr>
                <w:rStyle w:val="IndexLink"/>
              </w:rPr>
              <w:t>170</w:t>
            </w:r>
          </w:hyperlink>
        </w:p>
        <w:p>
          <w:pPr>
            <w:pStyle w:val="Contents3"/>
            <w:tabs>
              <w:tab w:val="clear" w:pos="8459"/>
              <w:tab w:val="right" w:pos="9026" w:leader="dot"/>
            </w:tabs>
            <w:rPr/>
          </w:pPr>
          <w:hyperlink w:anchor="__RefHeading___Toc1274557_372815092">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274559_372815092">
            <w:r>
              <w:rPr>
                <w:webHidden/>
                <w:rStyle w:val="IndexLink"/>
                <w:rtl w:val="true"/>
              </w:rPr>
              <w:t>دو گروه خواصِّ طرفدار حق</w:t>
            </w:r>
            <w:r>
              <w:rPr>
                <w:rStyle w:val="IndexLink"/>
                <w:rtl w:val="true"/>
              </w:rPr>
              <w:tab/>
            </w:r>
            <w:r>
              <w:rPr>
                <w:rStyle w:val="IndexLink"/>
              </w:rPr>
              <w:t>170</w:t>
            </w:r>
          </w:hyperlink>
        </w:p>
        <w:p>
          <w:pPr>
            <w:pStyle w:val="Contents2"/>
            <w:tabs>
              <w:tab w:val="clear" w:pos="8743"/>
              <w:tab w:val="right" w:pos="9026" w:leader="dot"/>
            </w:tabs>
            <w:rPr/>
          </w:pPr>
          <w:hyperlink w:anchor="__RefHeading___Toc1274561_372815092">
            <w:r>
              <w:rPr>
                <w:webHidden/>
                <w:rStyle w:val="IndexLink"/>
              </w:rPr>
              <w:t>36</w:t>
            </w:r>
            <w:r>
              <w:rPr>
                <w:rStyle w:val="IndexLink"/>
                <w:rtl w:val="true"/>
              </w:rPr>
              <w:t xml:space="preserve">. </w:t>
            </w:r>
            <w:r>
              <w:rPr>
                <w:rStyle w:val="IndexLink"/>
                <w:rtl w:val="true"/>
              </w:rPr>
              <w:t>اهميّت تصميم گيرى خواص در وقت لازم با مرورى بر حوادث قبل از عاشورا</w:t>
            </w:r>
            <w:r>
              <w:rPr>
                <w:rStyle w:val="IndexLink"/>
                <w:rtl w:val="true"/>
              </w:rPr>
              <w:tab/>
            </w:r>
            <w:r>
              <w:rPr>
                <w:rStyle w:val="IndexLink"/>
              </w:rPr>
              <w:t>172</w:t>
            </w:r>
          </w:hyperlink>
        </w:p>
        <w:p>
          <w:pPr>
            <w:pStyle w:val="Contents3"/>
            <w:tabs>
              <w:tab w:val="clear" w:pos="8459"/>
              <w:tab w:val="right" w:pos="9026" w:leader="dot"/>
            </w:tabs>
            <w:rPr/>
          </w:pPr>
          <w:hyperlink w:anchor="__RefHeading___Toc1274563_372815092">
            <w:r>
              <w:rPr>
                <w:webHidden/>
                <w:rStyle w:val="IndexLink"/>
                <w:rtl w:val="true"/>
              </w:rPr>
              <w:t xml:space="preserve">خداوند متعال صاحب و خونخواه خون امام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حسين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1274565_372815092">
            <w:r>
              <w:rPr>
                <w:webHidden/>
                <w:rStyle w:val="IndexLink"/>
                <w:rtl w:val="true"/>
              </w:rPr>
              <w:t xml:space="preserve">شرايط و انتخاب دشوار امام حسن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1274567_372815092">
            <w:r>
              <w:rPr>
                <w:webHidden/>
                <w:rStyle w:val="IndexLink"/>
                <w:rtl w:val="true"/>
              </w:rPr>
              <w:t xml:space="preserve">برترى ارزش زنده ماندن نسبت به كشته شدن در دوران امام حسن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274569_372815092">
            <w:r>
              <w:rPr>
                <w:webHidden/>
                <w:rStyle w:val="IndexLink"/>
                <w:rtl w:val="true"/>
              </w:rPr>
              <w:t xml:space="preserve">مقايسه ى وضعيّت و عملكرد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و عبدالله بن زبير</w:t>
            </w:r>
            <w:r>
              <w:rPr>
                <w:rStyle w:val="IndexLink"/>
                <w:rtl w:val="true"/>
              </w:rPr>
              <w:tab/>
            </w:r>
            <w:r>
              <w:rPr>
                <w:rStyle w:val="IndexLink"/>
              </w:rPr>
              <w:t>174</w:t>
            </w:r>
          </w:hyperlink>
        </w:p>
        <w:p>
          <w:pPr>
            <w:pStyle w:val="Contents3"/>
            <w:tabs>
              <w:tab w:val="clear" w:pos="8459"/>
              <w:tab w:val="right" w:pos="9026" w:leader="dot"/>
            </w:tabs>
            <w:rPr/>
          </w:pPr>
          <w:hyperlink w:anchor="__RefHeading___Toc1274571_372815092">
            <w:r>
              <w:rPr>
                <w:webHidden/>
                <w:rStyle w:val="IndexLink"/>
                <w:rtl w:val="true"/>
              </w:rPr>
              <w:t xml:space="preserve">كثرت دل سپردگان به دنيا در ميان خواصّ دعوت كننده از امام حسين </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1274573_372815092">
            <w:r>
              <w:rPr>
                <w:webHidden/>
                <w:rStyle w:val="IndexLink"/>
                <w:rtl w:val="true"/>
              </w:rPr>
              <w:t>نقش و تأثير تبليغات خواص در عوام</w:t>
            </w:r>
            <w:r>
              <w:rPr>
                <w:rStyle w:val="IndexLink"/>
                <w:rtl w:val="true"/>
              </w:rPr>
              <w:tab/>
            </w:r>
            <w:r>
              <w:rPr>
                <w:rStyle w:val="IndexLink"/>
              </w:rPr>
              <w:t>177</w:t>
            </w:r>
          </w:hyperlink>
        </w:p>
        <w:p>
          <w:pPr>
            <w:pStyle w:val="Contents3"/>
            <w:tabs>
              <w:tab w:val="clear" w:pos="8459"/>
              <w:tab w:val="right" w:pos="9026" w:leader="dot"/>
            </w:tabs>
            <w:rPr/>
          </w:pPr>
          <w:hyperlink w:anchor="__RefHeading___Toc1274575_372815092">
            <w:r>
              <w:rPr>
                <w:webHidden/>
                <w:rStyle w:val="IndexLink"/>
                <w:rtl w:val="true"/>
              </w:rPr>
              <w:t>عملكرد منفى شريح قاضى در شهادت هانى</w:t>
            </w:r>
            <w:r>
              <w:rPr>
                <w:rStyle w:val="IndexLink"/>
                <w:rtl w:val="true"/>
              </w:rPr>
              <w:tab/>
            </w:r>
            <w:r>
              <w:rPr>
                <w:rStyle w:val="IndexLink"/>
              </w:rPr>
              <w:t>178</w:t>
            </w:r>
          </w:hyperlink>
        </w:p>
        <w:p>
          <w:pPr>
            <w:pStyle w:val="Contents3"/>
            <w:tabs>
              <w:tab w:val="clear" w:pos="8459"/>
              <w:tab w:val="right" w:pos="9026" w:leader="dot"/>
            </w:tabs>
            <w:rPr/>
          </w:pPr>
          <w:hyperlink w:anchor="__RefHeading___Toc1274577_372815092">
            <w:r>
              <w:rPr>
                <w:webHidden/>
                <w:rStyle w:val="IndexLink"/>
                <w:rtl w:val="true"/>
              </w:rPr>
              <w:t>تصميم و تشخيص ديرهنگام؛ علّت تأثير اندك قيام توّابين</w:t>
            </w:r>
            <w:r>
              <w:rPr>
                <w:rStyle w:val="IndexLink"/>
                <w:rtl w:val="true"/>
              </w:rPr>
              <w:tab/>
            </w:r>
            <w:r>
              <w:rPr>
                <w:rStyle w:val="IndexLink"/>
              </w:rPr>
              <w:t>179</w:t>
            </w:r>
          </w:hyperlink>
        </w:p>
        <w:p>
          <w:pPr>
            <w:pStyle w:val="Contents2"/>
            <w:tabs>
              <w:tab w:val="clear" w:pos="8743"/>
              <w:tab w:val="right" w:pos="9026" w:leader="dot"/>
            </w:tabs>
            <w:rPr/>
          </w:pPr>
          <w:hyperlink w:anchor="__RefHeading___Toc1274579_372815092">
            <w:r>
              <w:rPr>
                <w:webHidden/>
                <w:rStyle w:val="IndexLink"/>
              </w:rPr>
              <w:t>37</w:t>
            </w:r>
            <w:r>
              <w:rPr>
                <w:rStyle w:val="IndexLink"/>
                <w:rtl w:val="true"/>
              </w:rPr>
              <w:t xml:space="preserve">. </w:t>
            </w:r>
            <w:r>
              <w:rPr>
                <w:rStyle w:val="IndexLink"/>
                <w:rtl w:val="true"/>
              </w:rPr>
              <w:t>حضرت ابى عبدالله، يكى از بزرگترين شاخصها و الگوها براى تمامى انسانها</w:t>
            </w:r>
            <w:r>
              <w:rPr>
                <w:rStyle w:val="IndexLink"/>
                <w:rtl w:val="true"/>
              </w:rPr>
              <w:tab/>
            </w:r>
            <w:r>
              <w:rPr>
                <w:rStyle w:val="IndexLink"/>
              </w:rPr>
              <w:t>181</w:t>
            </w:r>
          </w:hyperlink>
        </w:p>
        <w:p>
          <w:pPr>
            <w:pStyle w:val="Contents3"/>
            <w:tabs>
              <w:tab w:val="clear" w:pos="8459"/>
              <w:tab w:val="right" w:pos="9026" w:leader="dot"/>
            </w:tabs>
            <w:rPr/>
          </w:pPr>
          <w:hyperlink w:anchor="__RefHeading___Toc1274581_372815092">
            <w:r>
              <w:rPr>
                <w:webHidden/>
                <w:rStyle w:val="IndexLink"/>
                <w:rtl w:val="true"/>
              </w:rPr>
              <w:t>زيركترين انسانها و انتخاب اولياءالله بعنوان الگو و اسوه</w:t>
            </w:r>
            <w:r>
              <w:rPr>
                <w:rStyle w:val="IndexLink"/>
                <w:rtl w:val="true"/>
              </w:rPr>
              <w:tab/>
            </w:r>
            <w:r>
              <w:rPr>
                <w:rStyle w:val="IndexLink"/>
              </w:rPr>
              <w:t>181</w:t>
            </w:r>
          </w:hyperlink>
        </w:p>
        <w:p>
          <w:pPr>
            <w:pStyle w:val="Contents3"/>
            <w:tabs>
              <w:tab w:val="clear" w:pos="8459"/>
              <w:tab w:val="right" w:pos="9026" w:leader="dot"/>
            </w:tabs>
            <w:rPr/>
          </w:pPr>
          <w:hyperlink w:anchor="__RefHeading___Toc1274583_372815092">
            <w:r>
              <w:rPr>
                <w:webHidden/>
                <w:rStyle w:val="IndexLink"/>
                <w:rtl w:val="true"/>
              </w:rPr>
              <w:t xml:space="preserve">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يكى از بزرگترين شاخصهاى الگو و مورد نياز در همه ى عوالم وجود</w:t>
            </w:r>
            <w:r>
              <w:rPr>
                <w:rStyle w:val="IndexLink"/>
                <w:rtl w:val="true"/>
              </w:rPr>
              <w:tab/>
            </w:r>
            <w:r>
              <w:rPr>
                <w:rStyle w:val="IndexLink"/>
              </w:rPr>
              <w:t>182</w:t>
            </w:r>
          </w:hyperlink>
        </w:p>
        <w:p>
          <w:pPr>
            <w:pStyle w:val="Contents2"/>
            <w:tabs>
              <w:tab w:val="clear" w:pos="8743"/>
              <w:tab w:val="right" w:pos="9026" w:leader="dot"/>
            </w:tabs>
            <w:rPr/>
          </w:pPr>
          <w:hyperlink w:anchor="__RefHeading___Toc1274585_372815092">
            <w:r>
              <w:rPr>
                <w:webHidden/>
                <w:rStyle w:val="IndexLink"/>
              </w:rPr>
              <w:t>38</w:t>
            </w:r>
            <w:r>
              <w:rPr>
                <w:rStyle w:val="IndexLink"/>
                <w:rtl w:val="true"/>
              </w:rPr>
              <w:t xml:space="preserve">. </w:t>
            </w:r>
            <w:r>
              <w:rPr>
                <w:rStyle w:val="IndexLink"/>
                <w:rtl w:val="true"/>
              </w:rPr>
              <w:t xml:space="preserve">عبادت، معرفت، بصيرت، استقامت، و شجاعت؛ ابعاد وجودى شخصيّت سيّدالشّهدا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1274587_372815092">
            <w:r>
              <w:rPr>
                <w:webHidden/>
                <w:rStyle w:val="IndexLink"/>
                <w:rtl w:val="true"/>
              </w:rPr>
              <w:t>جلوه هاى همّت حسينى در طول زندگى آن حضرت</w:t>
            </w:r>
            <w:r>
              <w:rPr>
                <w:rStyle w:val="IndexLink"/>
                <w:rtl w:val="true"/>
              </w:rPr>
              <w:tab/>
            </w:r>
            <w:r>
              <w:rPr>
                <w:rStyle w:val="IndexLink"/>
              </w:rPr>
              <w:t>183</w:t>
            </w:r>
          </w:hyperlink>
        </w:p>
        <w:p>
          <w:pPr>
            <w:pStyle w:val="Contents3"/>
            <w:tabs>
              <w:tab w:val="clear" w:pos="8459"/>
              <w:tab w:val="right" w:pos="9026" w:leader="dot"/>
            </w:tabs>
            <w:rPr/>
          </w:pPr>
          <w:hyperlink w:anchor="__RefHeading___Toc1274589_372815092">
            <w:r>
              <w:rPr>
                <w:webHidden/>
                <w:rStyle w:val="IndexLink"/>
                <w:rtl w:val="true"/>
              </w:rPr>
              <w:t>لزوم خودسازى فردى، خانوادگى و اجتماعى در مقابل تلاشهاى دشمن</w:t>
            </w:r>
            <w:r>
              <w:rPr>
                <w:rStyle w:val="IndexLink"/>
                <w:rtl w:val="true"/>
              </w:rPr>
              <w:tab/>
            </w:r>
            <w:r>
              <w:rPr>
                <w:rStyle w:val="IndexLink"/>
              </w:rPr>
              <w:t>185</w:t>
            </w:r>
          </w:hyperlink>
        </w:p>
        <w:p>
          <w:pPr>
            <w:pStyle w:val="Contents3"/>
            <w:tabs>
              <w:tab w:val="clear" w:pos="8459"/>
              <w:tab w:val="right" w:pos="9026" w:leader="dot"/>
            </w:tabs>
            <w:rPr/>
          </w:pPr>
          <w:hyperlink w:anchor="__RefHeading___Toc1274591_372815092">
            <w:r>
              <w:rPr>
                <w:webHidden/>
                <w:rStyle w:val="IndexLink"/>
                <w:rtl w:val="true"/>
              </w:rPr>
              <w:t>اهميّت مسأله ى كربلا از لحاظ معنا و روح</w:t>
            </w:r>
            <w:r>
              <w:rPr>
                <w:rStyle w:val="IndexLink"/>
                <w:rtl w:val="true"/>
              </w:rPr>
              <w:tab/>
            </w:r>
            <w:r>
              <w:rPr>
                <w:rStyle w:val="IndexLink"/>
              </w:rPr>
              <w:t>186</w:t>
            </w:r>
          </w:hyperlink>
        </w:p>
        <w:p>
          <w:pPr>
            <w:pStyle w:val="Contents3"/>
            <w:tabs>
              <w:tab w:val="clear" w:pos="8459"/>
              <w:tab w:val="right" w:pos="9026" w:leader="dot"/>
            </w:tabs>
            <w:rPr/>
          </w:pPr>
          <w:hyperlink w:anchor="__RefHeading___Toc1274593_372815092">
            <w:r>
              <w:rPr>
                <w:webHidden/>
                <w:rStyle w:val="IndexLink"/>
                <w:rtl w:val="true"/>
              </w:rPr>
              <w:t xml:space="preserve">رويارويى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يك جهان انحراف، كجروى، و ظلمت</w:t>
            </w:r>
            <w:r>
              <w:rPr>
                <w:rStyle w:val="IndexLink"/>
                <w:rtl w:val="true"/>
              </w:rPr>
              <w:tab/>
            </w:r>
            <w:r>
              <w:rPr>
                <w:rStyle w:val="IndexLink"/>
              </w:rPr>
              <w:t>187</w:t>
            </w:r>
          </w:hyperlink>
        </w:p>
        <w:p>
          <w:pPr>
            <w:pStyle w:val="Contents3"/>
            <w:tabs>
              <w:tab w:val="clear" w:pos="8459"/>
              <w:tab w:val="right" w:pos="9026" w:leader="dot"/>
            </w:tabs>
            <w:rPr/>
          </w:pPr>
          <w:hyperlink w:anchor="__RefHeading___Toc1274595_372815092">
            <w:r>
              <w:rPr>
                <w:webHidden/>
                <w:rStyle w:val="IndexLink"/>
                <w:rtl w:val="true"/>
              </w:rPr>
              <w:t xml:space="preserve">شباهت عمل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كربلا با عمل رسول اكرم </w:t>
            </w:r>
            <w:r>
              <w:rPr>
                <w:rStyle w:val="IndexLink"/>
                <w:rtl w:val="true"/>
              </w:rPr>
              <w:t>(</w:t>
            </w:r>
            <w:r>
              <w:rPr>
                <w:rStyle w:val="IndexLink"/>
                <w:rtl w:val="true"/>
              </w:rPr>
              <w:t>ص</w:t>
            </w:r>
            <w:r>
              <w:rPr>
                <w:rStyle w:val="IndexLink"/>
                <w:rtl w:val="true"/>
              </w:rPr>
              <w:t xml:space="preserve">) </w:t>
            </w:r>
            <w:r>
              <w:rPr>
                <w:rStyle w:val="IndexLink"/>
                <w:rtl w:val="true"/>
              </w:rPr>
              <w:t>در بعثت</w:t>
            </w:r>
            <w:r>
              <w:rPr>
                <w:rStyle w:val="IndexLink"/>
                <w:rtl w:val="true"/>
              </w:rPr>
              <w:tab/>
            </w:r>
            <w:r>
              <w:rPr>
                <w:rStyle w:val="IndexLink"/>
              </w:rPr>
              <w:t>187</w:t>
            </w:r>
          </w:hyperlink>
        </w:p>
        <w:p>
          <w:pPr>
            <w:pStyle w:val="Contents3"/>
            <w:tabs>
              <w:tab w:val="clear" w:pos="8459"/>
              <w:tab w:val="right" w:pos="9026" w:leader="dot"/>
            </w:tabs>
            <w:rPr/>
          </w:pPr>
          <w:hyperlink w:anchor="__RefHeading___Toc1274597_372815092">
            <w:r>
              <w:rPr>
                <w:webHidden/>
                <w:rStyle w:val="IndexLink"/>
                <w:rtl w:val="true"/>
              </w:rPr>
              <w:t xml:space="preserve">تفاوت شجاعت و عظمت مجاهدت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 شجاعت هاى ديگر</w:t>
            </w:r>
            <w:r>
              <w:rPr>
                <w:rStyle w:val="IndexLink"/>
                <w:rtl w:val="true"/>
              </w:rPr>
              <w:tab/>
            </w:r>
            <w:r>
              <w:rPr>
                <w:rStyle w:val="IndexLink"/>
              </w:rPr>
              <w:t>188</w:t>
            </w:r>
          </w:hyperlink>
        </w:p>
        <w:p>
          <w:pPr>
            <w:pStyle w:val="Contents2"/>
            <w:tabs>
              <w:tab w:val="clear" w:pos="8743"/>
              <w:tab w:val="right" w:pos="9026" w:leader="dot"/>
            </w:tabs>
            <w:rPr/>
          </w:pPr>
          <w:hyperlink w:anchor="__RefHeading___Toc1274599_372815092">
            <w:r>
              <w:rPr>
                <w:webHidden/>
                <w:rStyle w:val="IndexLink"/>
              </w:rPr>
              <w:t>39</w:t>
            </w:r>
            <w:r>
              <w:rPr>
                <w:rStyle w:val="IndexLink"/>
                <w:rtl w:val="true"/>
              </w:rPr>
              <w:t xml:space="preserve">. </w:t>
            </w:r>
            <w:r>
              <w:rPr>
                <w:rStyle w:val="IndexLink"/>
                <w:rtl w:val="true"/>
              </w:rPr>
              <w:t>تفاوت تبليغ دينى در حكومت اسلامى با دورانهاى ديگر</w:t>
            </w:r>
            <w:r>
              <w:rPr>
                <w:rStyle w:val="IndexLink"/>
                <w:rtl w:val="true"/>
              </w:rPr>
              <w:tab/>
            </w:r>
            <w:r>
              <w:rPr>
                <w:rStyle w:val="IndexLink"/>
              </w:rPr>
              <w:t>190</w:t>
            </w:r>
          </w:hyperlink>
        </w:p>
        <w:p>
          <w:pPr>
            <w:pStyle w:val="Contents3"/>
            <w:tabs>
              <w:tab w:val="clear" w:pos="8459"/>
              <w:tab w:val="right" w:pos="9026" w:leader="dot"/>
            </w:tabs>
            <w:rPr/>
          </w:pPr>
          <w:hyperlink w:anchor="__RefHeading___Toc1274601_372815092">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274603_372815092">
            <w:r>
              <w:rPr>
                <w:webHidden/>
                <w:rStyle w:val="IndexLink"/>
                <w:rtl w:val="true"/>
              </w:rPr>
              <w:t>تأثير برقرارى حاكميّت اسلامى در ارتباط با تبليغ بخش هاى مختلف دين</w:t>
            </w:r>
            <w:r>
              <w:rPr>
                <w:rStyle w:val="IndexLink"/>
                <w:rtl w:val="true"/>
              </w:rPr>
              <w:tab/>
            </w:r>
            <w:r>
              <w:rPr>
                <w:rStyle w:val="IndexLink"/>
              </w:rPr>
              <w:t>190</w:t>
            </w:r>
          </w:hyperlink>
        </w:p>
        <w:p>
          <w:pPr>
            <w:pStyle w:val="Contents2"/>
            <w:tabs>
              <w:tab w:val="clear" w:pos="8743"/>
              <w:tab w:val="right" w:pos="9026" w:leader="dot"/>
            </w:tabs>
            <w:rPr/>
          </w:pPr>
          <w:hyperlink w:anchor="__RefHeading___Toc1274605_372815092">
            <w:r>
              <w:rPr>
                <w:webHidden/>
                <w:rStyle w:val="IndexLink"/>
              </w:rPr>
              <w:t>40</w:t>
            </w:r>
            <w:r>
              <w:rPr>
                <w:rStyle w:val="IndexLink"/>
                <w:rtl w:val="true"/>
              </w:rPr>
              <w:t xml:space="preserve">. </w:t>
            </w:r>
            <w:r>
              <w:rPr>
                <w:rStyle w:val="IndexLink"/>
                <w:rtl w:val="true"/>
              </w:rPr>
              <w:t xml:space="preserve">ارزش و اهميّت تلاش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حفظ و زنده نگهداشتن خون شهدا</w:t>
            </w:r>
            <w:r>
              <w:rPr>
                <w:rStyle w:val="IndexLink"/>
                <w:rtl w:val="true"/>
              </w:rPr>
              <w:tab/>
            </w:r>
            <w:r>
              <w:rPr>
                <w:rStyle w:val="IndexLink"/>
              </w:rPr>
              <w:t>191</w:t>
            </w:r>
          </w:hyperlink>
        </w:p>
        <w:p>
          <w:pPr>
            <w:pStyle w:val="Contents3"/>
            <w:tabs>
              <w:tab w:val="clear" w:pos="8459"/>
              <w:tab w:val="right" w:pos="9026" w:leader="dot"/>
            </w:tabs>
            <w:rPr/>
          </w:pPr>
          <w:hyperlink w:anchor="__RefHeading___Toc1274607_372815092">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274609_372815092">
            <w:r>
              <w:rPr>
                <w:webHidden/>
                <w:rStyle w:val="IndexLink"/>
                <w:rtl w:val="true"/>
              </w:rPr>
              <w:t>وظيفه ى امروز ما در حفظ و تقديس خون اصحاب عاشورا</w:t>
            </w:r>
            <w:r>
              <w:rPr>
                <w:rStyle w:val="IndexLink"/>
                <w:rtl w:val="true"/>
              </w:rPr>
              <w:tab/>
            </w:r>
            <w:r>
              <w:rPr>
                <w:rStyle w:val="IndexLink"/>
              </w:rPr>
              <w:t>191</w:t>
            </w:r>
          </w:hyperlink>
        </w:p>
        <w:p>
          <w:pPr>
            <w:pStyle w:val="Contents2"/>
            <w:tabs>
              <w:tab w:val="clear" w:pos="8743"/>
              <w:tab w:val="right" w:pos="9026" w:leader="dot"/>
            </w:tabs>
            <w:rPr/>
          </w:pPr>
          <w:hyperlink w:anchor="__RefHeading___Toc1274611_372815092">
            <w:r>
              <w:rPr>
                <w:webHidden/>
                <w:rStyle w:val="IndexLink"/>
              </w:rPr>
              <w:t>41</w:t>
            </w:r>
            <w:r>
              <w:rPr>
                <w:rStyle w:val="IndexLink"/>
                <w:rtl w:val="true"/>
              </w:rPr>
              <w:t xml:space="preserve">. </w:t>
            </w:r>
            <w:r>
              <w:rPr>
                <w:rStyle w:val="IndexLink"/>
                <w:rtl w:val="true"/>
              </w:rPr>
              <w:t>راز بزرگ ماندگارى حادثه ى عاشورا</w:t>
            </w:r>
            <w:r>
              <w:rPr>
                <w:rStyle w:val="IndexLink"/>
                <w:rtl w:val="true"/>
              </w:rPr>
              <w:tab/>
            </w:r>
            <w:r>
              <w:rPr>
                <w:rStyle w:val="IndexLink"/>
              </w:rPr>
              <w:t>192</w:t>
            </w:r>
          </w:hyperlink>
        </w:p>
        <w:p>
          <w:pPr>
            <w:pStyle w:val="Contents3"/>
            <w:tabs>
              <w:tab w:val="clear" w:pos="8459"/>
              <w:tab w:val="right" w:pos="9026" w:leader="dot"/>
            </w:tabs>
            <w:rPr/>
          </w:pPr>
          <w:hyperlink w:anchor="__RefHeading___Toc1274613_372815092">
            <w:r>
              <w:rPr>
                <w:webHidden/>
                <w:rStyle w:val="IndexLink"/>
                <w:rtl w:val="true"/>
              </w:rPr>
              <w:t>عاشورا؛ مجموعه ى مصائب بزرگ و صبرى بزرگ</w:t>
            </w:r>
            <w:r>
              <w:rPr>
                <w:rStyle w:val="IndexLink"/>
                <w:rtl w:val="true"/>
              </w:rPr>
              <w:tab/>
            </w:r>
            <w:r>
              <w:rPr>
                <w:rStyle w:val="IndexLink"/>
              </w:rPr>
              <w:t>192</w:t>
            </w:r>
          </w:hyperlink>
        </w:p>
        <w:p>
          <w:pPr>
            <w:pStyle w:val="Contents3"/>
            <w:tabs>
              <w:tab w:val="clear" w:pos="8459"/>
              <w:tab w:val="right" w:pos="9026" w:leader="dot"/>
            </w:tabs>
            <w:rPr/>
          </w:pPr>
          <w:hyperlink w:anchor="__RefHeading___Toc1274615_372815092">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زينب </w:t>
            </w:r>
            <w:r>
              <w:rPr>
                <w:rStyle w:val="IndexLink"/>
                <w:rtl w:val="true"/>
              </w:rPr>
              <w:t>(</w:t>
            </w:r>
            <w:r>
              <w:rPr>
                <w:rStyle w:val="IndexLink"/>
                <w:rtl w:val="true"/>
              </w:rPr>
              <w:t>علیها السلام</w:t>
            </w:r>
            <w:r>
              <w:rPr>
                <w:rStyle w:val="IndexLink"/>
                <w:rtl w:val="true"/>
              </w:rPr>
              <w:t>)</w:t>
            </w:r>
            <w:r>
              <w:rPr>
                <w:rStyle w:val="IndexLink"/>
                <w:rtl w:val="true"/>
              </w:rPr>
              <w:t>؛ تحمّل كنندگان اصلى مصيبتها و رنج اسارت</w:t>
            </w:r>
            <w:r>
              <w:rPr>
                <w:rStyle w:val="IndexLink"/>
                <w:rtl w:val="true"/>
              </w:rPr>
              <w:tab/>
            </w:r>
            <w:r>
              <w:rPr>
                <w:rStyle w:val="IndexLink"/>
              </w:rPr>
              <w:t>192</w:t>
            </w:r>
          </w:hyperlink>
        </w:p>
        <w:p>
          <w:pPr>
            <w:pStyle w:val="Contents2"/>
            <w:tabs>
              <w:tab w:val="clear" w:pos="8743"/>
              <w:tab w:val="right" w:pos="9026" w:leader="dot"/>
            </w:tabs>
            <w:rPr/>
          </w:pPr>
          <w:hyperlink w:anchor="__RefHeading___Toc1274617_372815092">
            <w:r>
              <w:rPr>
                <w:webHidden/>
                <w:rStyle w:val="IndexLink"/>
              </w:rPr>
              <w:t>42</w:t>
            </w:r>
            <w:r>
              <w:rPr>
                <w:rStyle w:val="IndexLink"/>
                <w:rtl w:val="true"/>
              </w:rPr>
              <w:t xml:space="preserve">. </w:t>
            </w:r>
            <w:r>
              <w:rPr>
                <w:rStyle w:val="IndexLink"/>
                <w:rtl w:val="true"/>
              </w:rPr>
              <w:t xml:space="preserve">معنويّت پشتوانه ى عظمت شخصيّت و جهاد امام حسين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1274619_372815092">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274621_372815092">
            <w:r>
              <w:rPr>
                <w:webHidden/>
                <w:rStyle w:val="IndexLink"/>
                <w:rtl w:val="true"/>
              </w:rPr>
              <w:t xml:space="preserve">دعاى عرفه ى امام سجّاد؛ شرح دعاى عرفه ى امام حسين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1274623_372815092">
            <w:r>
              <w:rPr>
                <w:webHidden/>
                <w:rStyle w:val="IndexLink"/>
                <w:rtl w:val="true"/>
              </w:rPr>
              <w:t>نگاهى به جنبه ى عرفانى ماجراى عاشورا</w:t>
            </w:r>
            <w:r>
              <w:rPr>
                <w:rStyle w:val="IndexLink"/>
                <w:rtl w:val="true"/>
              </w:rPr>
              <w:tab/>
            </w:r>
            <w:r>
              <w:rPr>
                <w:rStyle w:val="IndexLink"/>
              </w:rPr>
              <w:t>195</w:t>
            </w:r>
          </w:hyperlink>
        </w:p>
        <w:p>
          <w:pPr>
            <w:pStyle w:val="Contents3"/>
            <w:tabs>
              <w:tab w:val="clear" w:pos="8459"/>
              <w:tab w:val="right" w:pos="9026" w:leader="dot"/>
            </w:tabs>
            <w:rPr/>
          </w:pPr>
          <w:hyperlink w:anchor="__RefHeading___Toc1274625_372815092">
            <w:r>
              <w:rPr>
                <w:webHidden/>
                <w:rStyle w:val="IndexLink"/>
                <w:rtl w:val="true"/>
              </w:rPr>
              <w:t>توصيه به خواندن وصيّت نامه ى شهدا و درك روح عرفانى مندرج در آنها</w:t>
            </w:r>
            <w:r>
              <w:rPr>
                <w:rStyle w:val="IndexLink"/>
                <w:rtl w:val="true"/>
              </w:rPr>
              <w:tab/>
            </w:r>
            <w:r>
              <w:rPr>
                <w:rStyle w:val="IndexLink"/>
              </w:rPr>
              <w:t>196</w:t>
            </w:r>
          </w:hyperlink>
        </w:p>
        <w:p>
          <w:pPr>
            <w:pStyle w:val="Contents3"/>
            <w:tabs>
              <w:tab w:val="clear" w:pos="8459"/>
              <w:tab w:val="right" w:pos="9026" w:leader="dot"/>
            </w:tabs>
            <w:rPr/>
          </w:pPr>
          <w:hyperlink w:anchor="__RefHeading___Toc1274627_372815092">
            <w:r>
              <w:rPr>
                <w:webHidden/>
                <w:rStyle w:val="IndexLink"/>
                <w:rtl w:val="true"/>
              </w:rPr>
              <w:t>سرعت طى مسير برخى جوانان رزمنده نسبت به طى طريق سالكان</w:t>
            </w:r>
            <w:r>
              <w:rPr>
                <w:rStyle w:val="IndexLink"/>
                <w:rtl w:val="true"/>
              </w:rPr>
              <w:tab/>
            </w:r>
            <w:r>
              <w:rPr>
                <w:rStyle w:val="IndexLink"/>
              </w:rPr>
              <w:t>196</w:t>
            </w:r>
          </w:hyperlink>
        </w:p>
        <w:p>
          <w:pPr>
            <w:pStyle w:val="Contents2"/>
            <w:tabs>
              <w:tab w:val="clear" w:pos="8743"/>
              <w:tab w:val="right" w:pos="9026" w:leader="dot"/>
            </w:tabs>
            <w:rPr/>
          </w:pPr>
          <w:hyperlink w:anchor="__RefHeading___Toc1274629_372815092">
            <w:r>
              <w:rPr>
                <w:webHidden/>
                <w:rStyle w:val="IndexLink"/>
              </w:rPr>
              <w:t>43</w:t>
            </w:r>
            <w:r>
              <w:rPr>
                <w:rStyle w:val="IndexLink"/>
                <w:rtl w:val="true"/>
              </w:rPr>
              <w:t xml:space="preserve">. </w:t>
            </w:r>
            <w:r>
              <w:rPr>
                <w:rStyle w:val="IndexLink"/>
                <w:rtl w:val="true"/>
              </w:rPr>
              <w:t>صدور معروفترين دعاها از سه امامى كه بيشتر درگير مبارزات بوده اند</w:t>
            </w:r>
            <w:r>
              <w:rPr>
                <w:rStyle w:val="IndexLink"/>
                <w:rtl w:val="true"/>
              </w:rPr>
              <w:tab/>
            </w:r>
            <w:r>
              <w:rPr>
                <w:rStyle w:val="IndexLink"/>
              </w:rPr>
              <w:t>198</w:t>
            </w:r>
          </w:hyperlink>
        </w:p>
        <w:p>
          <w:pPr>
            <w:pStyle w:val="Contents3"/>
            <w:tabs>
              <w:tab w:val="clear" w:pos="8459"/>
              <w:tab w:val="right" w:pos="9026" w:leader="dot"/>
            </w:tabs>
            <w:rPr/>
          </w:pPr>
          <w:hyperlink w:anchor="__RefHeading___Toc1274631_372815092">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1274633_372815092">
            <w:r>
              <w:rPr>
                <w:webHidden/>
                <w:rStyle w:val="IndexLink"/>
                <w:rtl w:val="true"/>
              </w:rPr>
              <w:t>توصيه به اُنس با صحيفه ى سجّاديّه</w:t>
            </w:r>
            <w:r>
              <w:rPr>
                <w:rStyle w:val="IndexLink"/>
                <w:rtl w:val="true"/>
              </w:rPr>
              <w:tab/>
            </w:r>
            <w:r>
              <w:rPr>
                <w:rStyle w:val="IndexLink"/>
              </w:rPr>
              <w:t>198</w:t>
            </w:r>
          </w:hyperlink>
        </w:p>
        <w:p>
          <w:pPr>
            <w:pStyle w:val="Contents2"/>
            <w:tabs>
              <w:tab w:val="clear" w:pos="8743"/>
              <w:tab w:val="right" w:pos="9026" w:leader="dot"/>
            </w:tabs>
            <w:rPr/>
          </w:pPr>
          <w:hyperlink w:anchor="__RefHeading___Toc1274635_372815092">
            <w:r>
              <w:rPr>
                <w:webHidden/>
                <w:rStyle w:val="IndexLink"/>
              </w:rPr>
              <w:t>44</w:t>
            </w:r>
            <w:r>
              <w:rPr>
                <w:rStyle w:val="IndexLink"/>
                <w:rtl w:val="true"/>
              </w:rPr>
              <w:t xml:space="preserve">. </w:t>
            </w:r>
            <w:r>
              <w:rPr>
                <w:rStyle w:val="IndexLink"/>
                <w:rtl w:val="true"/>
              </w:rPr>
              <w:t>تحليل جامع تاريخ اسلام از بعثت تا واقعه ى عاشورا</w:t>
            </w:r>
            <w:r>
              <w:rPr>
                <w:rStyle w:val="IndexLink"/>
                <w:rtl w:val="true"/>
              </w:rPr>
              <w:tab/>
            </w:r>
            <w:r>
              <w:rPr>
                <w:rStyle w:val="IndexLink"/>
              </w:rPr>
              <w:t>200</w:t>
            </w:r>
          </w:hyperlink>
        </w:p>
        <w:p>
          <w:pPr>
            <w:pStyle w:val="Contents3"/>
            <w:tabs>
              <w:tab w:val="clear" w:pos="8459"/>
              <w:tab w:val="right" w:pos="9026" w:leader="dot"/>
            </w:tabs>
            <w:rPr/>
          </w:pPr>
          <w:hyperlink w:anchor="__RefHeading___Toc1274637_372815092">
            <w:r>
              <w:rPr>
                <w:webHidden/>
                <w:rStyle w:val="IndexLink"/>
                <w:rtl w:val="true"/>
              </w:rPr>
              <w:t>سه بحث عمده پيرامون عاشورا</w:t>
            </w:r>
            <w:r>
              <w:rPr>
                <w:rStyle w:val="IndexLink"/>
                <w:rtl w:val="true"/>
              </w:rPr>
              <w:tab/>
            </w:r>
            <w:r>
              <w:rPr>
                <w:rStyle w:val="IndexLink"/>
              </w:rPr>
              <w:t>200</w:t>
            </w:r>
          </w:hyperlink>
        </w:p>
        <w:p>
          <w:pPr>
            <w:pStyle w:val="Contents3"/>
            <w:tabs>
              <w:tab w:val="clear" w:pos="8459"/>
              <w:tab w:val="right" w:pos="9026" w:leader="dot"/>
            </w:tabs>
            <w:rPr/>
          </w:pPr>
          <w:hyperlink w:anchor="__RefHeading___Toc1274639_372815092">
            <w:r>
              <w:rPr>
                <w:webHidden/>
                <w:rStyle w:val="IndexLink"/>
                <w:rtl w:val="true"/>
              </w:rPr>
              <w:t xml:space="preserve">سخنرانى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بازار كوفه درباره ى ارتجاع و عقبگرد امّت</w:t>
            </w:r>
            <w:r>
              <w:rPr>
                <w:rStyle w:val="IndexLink"/>
                <w:rtl w:val="true"/>
              </w:rPr>
              <w:tab/>
            </w:r>
            <w:r>
              <w:rPr>
                <w:rStyle w:val="IndexLink"/>
              </w:rPr>
              <w:t>201</w:t>
            </w:r>
          </w:hyperlink>
        </w:p>
        <w:p>
          <w:pPr>
            <w:pStyle w:val="Contents3"/>
            <w:tabs>
              <w:tab w:val="clear" w:pos="8459"/>
              <w:tab w:val="right" w:pos="9026" w:leader="dot"/>
            </w:tabs>
            <w:rPr/>
          </w:pPr>
          <w:hyperlink w:anchor="__RefHeading___Toc1274641_372815092">
            <w:r>
              <w:rPr>
                <w:webHidden/>
                <w:rStyle w:val="IndexLink"/>
                <w:rtl w:val="true"/>
              </w:rPr>
              <w:t xml:space="preserve">درك عظمت حادثه ى عاشورا با تحليل سه دوره از زندگى امام حسين </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1274643_372815092">
            <w:r>
              <w:rPr>
                <w:webHidden/>
                <w:rStyle w:val="IndexLink"/>
                <w:rtl w:val="true"/>
              </w:rPr>
              <w:t xml:space="preserve">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دوران حيات پيامبر اكرم </w:t>
            </w:r>
            <w:r>
              <w:rPr>
                <w:rStyle w:val="IndexLink"/>
                <w:rtl w:val="true"/>
              </w:rPr>
              <w:t>(</w:t>
            </w:r>
            <w:r>
              <w:rPr>
                <w:rStyle w:val="IndexLink"/>
                <w:rtl w:val="true"/>
              </w:rPr>
              <w:t>ص</w:t>
            </w:r>
            <w:r>
              <w:rPr>
                <w:rStyle w:val="IndexLink"/>
                <w:rtl w:val="true"/>
              </w:rPr>
              <w:t>)</w:t>
              <w:tab/>
            </w:r>
            <w:r>
              <w:rPr>
                <w:rStyle w:val="IndexLink"/>
              </w:rPr>
              <w:t>203</w:t>
            </w:r>
          </w:hyperlink>
        </w:p>
        <w:p>
          <w:pPr>
            <w:pStyle w:val="Contents3"/>
            <w:tabs>
              <w:tab w:val="clear" w:pos="8459"/>
              <w:tab w:val="right" w:pos="9026" w:leader="dot"/>
            </w:tabs>
            <w:rPr/>
          </w:pPr>
          <w:hyperlink w:anchor="__RefHeading___Toc1274645_372815092">
            <w:r>
              <w:rPr>
                <w:webHidden/>
                <w:rStyle w:val="IndexLink"/>
                <w:rtl w:val="true"/>
              </w:rPr>
              <w:t xml:space="preserve">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دوران بعد از وفات پيامبر اكرم </w:t>
            </w:r>
            <w:r>
              <w:rPr>
                <w:rStyle w:val="IndexLink"/>
                <w:rtl w:val="true"/>
              </w:rPr>
              <w:t>(</w:t>
            </w:r>
            <w:r>
              <w:rPr>
                <w:rStyle w:val="IndexLink"/>
                <w:rtl w:val="true"/>
              </w:rPr>
              <w:t>ص</w:t>
            </w:r>
            <w:r>
              <w:rPr>
                <w:rStyle w:val="IndexLink"/>
                <w:rtl w:val="true"/>
              </w:rPr>
              <w:t xml:space="preserve">) </w:t>
            </w:r>
            <w:r>
              <w:rPr>
                <w:rStyle w:val="IndexLink"/>
                <w:rtl w:val="true"/>
              </w:rPr>
              <w:t xml:space="preserve">تا حكومت اميرالمؤمنين على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1274647_372815092">
            <w:r>
              <w:rPr>
                <w:webHidden/>
                <w:rStyle w:val="IndexLink"/>
                <w:rtl w:val="true"/>
              </w:rPr>
              <w:t xml:space="preserve">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دوران پس از شهادت حضرت على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1274649_372815092">
            <w:r>
              <w:rPr>
                <w:webHidden/>
                <w:rStyle w:val="IndexLink"/>
                <w:rtl w:val="true"/>
              </w:rPr>
              <w:t xml:space="preserve">چهار محور اصلى نظام تأسيسى پيامبر اكرم </w:t>
            </w:r>
            <w:r>
              <w:rPr>
                <w:rStyle w:val="IndexLink"/>
                <w:rtl w:val="true"/>
              </w:rPr>
              <w:t>(</w:t>
            </w:r>
            <w:r>
              <w:rPr>
                <w:rStyle w:val="IndexLink"/>
                <w:rtl w:val="true"/>
              </w:rPr>
              <w:t>ص</w:t>
            </w:r>
            <w:r>
              <w:rPr>
                <w:rStyle w:val="IndexLink"/>
                <w:rtl w:val="true"/>
              </w:rPr>
              <w:t>)</w:t>
              <w:tab/>
            </w:r>
            <w:r>
              <w:rPr>
                <w:rStyle w:val="IndexLink"/>
              </w:rPr>
              <w:t>206</w:t>
            </w:r>
          </w:hyperlink>
        </w:p>
        <w:p>
          <w:pPr>
            <w:pStyle w:val="Contents3"/>
            <w:tabs>
              <w:tab w:val="clear" w:pos="8459"/>
              <w:tab w:val="right" w:pos="9026" w:leader="dot"/>
            </w:tabs>
            <w:rPr/>
          </w:pPr>
          <w:hyperlink w:anchor="__RefHeading___Toc1274651_372815092">
            <w:r>
              <w:rPr>
                <w:webHidden/>
                <w:rStyle w:val="IndexLink"/>
                <w:rtl w:val="true"/>
              </w:rPr>
              <w:t>تحليل تغييرات فردى و اجتماعى با بررسى آيه ى مباركه ى سوره ى فاتحه</w:t>
            </w:r>
            <w:r>
              <w:rPr>
                <w:rStyle w:val="IndexLink"/>
                <w:rtl w:val="true"/>
              </w:rPr>
              <w:tab/>
            </w:r>
            <w:r>
              <w:rPr>
                <w:rStyle w:val="IndexLink"/>
              </w:rPr>
              <w:t>209</w:t>
            </w:r>
          </w:hyperlink>
        </w:p>
        <w:p>
          <w:pPr>
            <w:pStyle w:val="Contents3"/>
            <w:tabs>
              <w:tab w:val="clear" w:pos="8459"/>
              <w:tab w:val="right" w:pos="9026" w:leader="dot"/>
            </w:tabs>
            <w:rPr/>
          </w:pPr>
          <w:hyperlink w:anchor="__RefHeading___Toc1274653_372815092">
            <w:r>
              <w:rPr>
                <w:webHidden/>
                <w:rStyle w:val="IndexLink"/>
                <w:rtl w:val="true"/>
              </w:rPr>
              <w:t>وضعيّت و عملكرد نمونه هايى از خواص در ماجراى عاشورا</w:t>
            </w:r>
            <w:r>
              <w:rPr>
                <w:rStyle w:val="IndexLink"/>
                <w:rtl w:val="true"/>
              </w:rPr>
              <w:tab/>
            </w:r>
            <w:r>
              <w:rPr>
                <w:rStyle w:val="IndexLink"/>
              </w:rPr>
              <w:t>210</w:t>
            </w:r>
          </w:hyperlink>
        </w:p>
        <w:p>
          <w:pPr>
            <w:pStyle w:val="Contents3"/>
            <w:tabs>
              <w:tab w:val="clear" w:pos="8459"/>
              <w:tab w:val="right" w:pos="9026" w:leader="dot"/>
            </w:tabs>
            <w:rPr/>
          </w:pPr>
          <w:hyperlink w:anchor="__RefHeading___Toc1274655_372815092">
            <w:r>
              <w:rPr>
                <w:webHidden/>
                <w:rStyle w:val="IndexLink"/>
              </w:rPr>
              <w:t>1</w:t>
            </w:r>
            <w:r>
              <w:rPr>
                <w:rStyle w:val="IndexLink"/>
                <w:rtl w:val="true"/>
              </w:rPr>
              <w:t xml:space="preserve">. </w:t>
            </w:r>
            <w:r>
              <w:rPr>
                <w:rStyle w:val="IndexLink"/>
                <w:rtl w:val="true"/>
              </w:rPr>
              <w:t>سعيد بن عاص</w:t>
            </w:r>
            <w:r>
              <w:rPr>
                <w:rStyle w:val="IndexLink"/>
                <w:rtl w:val="true"/>
              </w:rPr>
              <w:tab/>
            </w:r>
            <w:r>
              <w:rPr>
                <w:rStyle w:val="IndexLink"/>
              </w:rPr>
              <w:t>211</w:t>
            </w:r>
          </w:hyperlink>
        </w:p>
        <w:p>
          <w:pPr>
            <w:pStyle w:val="Contents3"/>
            <w:tabs>
              <w:tab w:val="clear" w:pos="8459"/>
              <w:tab w:val="right" w:pos="9026" w:leader="dot"/>
            </w:tabs>
            <w:rPr/>
          </w:pPr>
          <w:hyperlink w:anchor="__RefHeading___Toc1274657_372815092">
            <w:r>
              <w:rPr>
                <w:webHidden/>
                <w:rStyle w:val="IndexLink"/>
              </w:rPr>
              <w:t>2</w:t>
            </w:r>
            <w:r>
              <w:rPr>
                <w:rStyle w:val="IndexLink"/>
                <w:rtl w:val="true"/>
              </w:rPr>
              <w:t xml:space="preserve">. </w:t>
            </w:r>
            <w:r>
              <w:rPr>
                <w:rStyle w:val="IndexLink"/>
                <w:rtl w:val="true"/>
              </w:rPr>
              <w:t>ابوموسى اشعرى</w:t>
            </w:r>
            <w:r>
              <w:rPr>
                <w:rStyle w:val="IndexLink"/>
                <w:rtl w:val="true"/>
              </w:rPr>
              <w:tab/>
            </w:r>
            <w:r>
              <w:rPr>
                <w:rStyle w:val="IndexLink"/>
              </w:rPr>
              <w:t>212</w:t>
            </w:r>
          </w:hyperlink>
        </w:p>
        <w:p>
          <w:pPr>
            <w:pStyle w:val="Contents3"/>
            <w:tabs>
              <w:tab w:val="clear" w:pos="8459"/>
              <w:tab w:val="right" w:pos="9026" w:leader="dot"/>
            </w:tabs>
            <w:rPr/>
          </w:pPr>
          <w:hyperlink w:anchor="__RefHeading___Toc1274659_372815092">
            <w:r>
              <w:rPr>
                <w:webHidden/>
                <w:rStyle w:val="IndexLink"/>
              </w:rPr>
              <w:t>3</w:t>
            </w:r>
            <w:r>
              <w:rPr>
                <w:rStyle w:val="IndexLink"/>
                <w:rtl w:val="true"/>
              </w:rPr>
              <w:t xml:space="preserve">. </w:t>
            </w:r>
            <w:r>
              <w:rPr>
                <w:rStyle w:val="IndexLink"/>
                <w:rtl w:val="true"/>
              </w:rPr>
              <w:t>سعد بن ابى وقّاص</w:t>
            </w:r>
            <w:r>
              <w:rPr>
                <w:rStyle w:val="IndexLink"/>
                <w:rtl w:val="true"/>
              </w:rPr>
              <w:tab/>
            </w:r>
            <w:r>
              <w:rPr>
                <w:rStyle w:val="IndexLink"/>
              </w:rPr>
              <w:t>214</w:t>
            </w:r>
          </w:hyperlink>
        </w:p>
        <w:p>
          <w:pPr>
            <w:pStyle w:val="Contents3"/>
            <w:tabs>
              <w:tab w:val="clear" w:pos="8459"/>
              <w:tab w:val="right" w:pos="9026" w:leader="dot"/>
            </w:tabs>
            <w:rPr/>
          </w:pPr>
          <w:hyperlink w:anchor="__RefHeading___Toc1274661_372815092">
            <w:r>
              <w:rPr>
                <w:webHidden/>
                <w:rStyle w:val="IndexLink"/>
                <w:rtl w:val="true"/>
              </w:rPr>
              <w:t>ماجراى خريد خمس غنائم توسط مروان بن حكم</w:t>
            </w:r>
            <w:r>
              <w:rPr>
                <w:rStyle w:val="IndexLink"/>
                <w:rtl w:val="true"/>
              </w:rPr>
              <w:tab/>
            </w:r>
            <w:r>
              <w:rPr>
                <w:rStyle w:val="IndexLink"/>
              </w:rPr>
              <w:t>215</w:t>
            </w:r>
          </w:hyperlink>
        </w:p>
        <w:p>
          <w:pPr>
            <w:pStyle w:val="Contents3"/>
            <w:tabs>
              <w:tab w:val="clear" w:pos="8459"/>
              <w:tab w:val="right" w:pos="9026" w:leader="dot"/>
            </w:tabs>
            <w:rPr/>
          </w:pPr>
          <w:hyperlink w:anchor="__RefHeading___Toc1274663_372815092">
            <w:r>
              <w:rPr>
                <w:webHidden/>
                <w:rStyle w:val="IndexLink"/>
                <w:rtl w:val="true"/>
              </w:rPr>
              <w:t>ماجراى تبديل خلافت به پادشاهى در دوران وليد بن عقبه</w:t>
            </w:r>
            <w:r>
              <w:rPr>
                <w:rStyle w:val="IndexLink"/>
                <w:rtl w:val="true"/>
              </w:rPr>
              <w:tab/>
            </w:r>
            <w:r>
              <w:rPr>
                <w:rStyle w:val="IndexLink"/>
              </w:rPr>
              <w:t>215</w:t>
            </w:r>
          </w:hyperlink>
        </w:p>
        <w:p>
          <w:pPr>
            <w:pStyle w:val="Contents3"/>
            <w:tabs>
              <w:tab w:val="clear" w:pos="8459"/>
              <w:tab w:val="right" w:pos="9026" w:leader="dot"/>
            </w:tabs>
            <w:rPr/>
          </w:pPr>
          <w:hyperlink w:anchor="__RefHeading___Toc1274665_372815092">
            <w:r>
              <w:rPr>
                <w:webHidden/>
                <w:rStyle w:val="IndexLink"/>
                <w:rtl w:val="true"/>
              </w:rPr>
              <w:t>به مقام عالم دينى رسيدن كعب الاحبارها در جامعه ى منحط شده</w:t>
            </w:r>
            <w:r>
              <w:rPr>
                <w:rStyle w:val="IndexLink"/>
                <w:rtl w:val="true"/>
              </w:rPr>
              <w:tab/>
            </w:r>
            <w:r>
              <w:rPr>
                <w:rStyle w:val="IndexLink"/>
              </w:rPr>
              <w:t>217</w:t>
            </w:r>
          </w:hyperlink>
        </w:p>
        <w:p>
          <w:pPr>
            <w:pStyle w:val="Contents3"/>
            <w:tabs>
              <w:tab w:val="clear" w:pos="8459"/>
              <w:tab w:val="right" w:pos="9026" w:leader="dot"/>
            </w:tabs>
            <w:rPr/>
          </w:pPr>
          <w:hyperlink w:anchor="__RefHeading___Toc1274667_372815092">
            <w:r>
              <w:rPr>
                <w:webHidden/>
                <w:rStyle w:val="IndexLink"/>
                <w:rtl w:val="true"/>
              </w:rPr>
              <w:t>نمونه اى از انحراف عوام بر اثر بى بصيرتى و غفلت و دنيادوستى خواص</w:t>
            </w:r>
            <w:r>
              <w:rPr>
                <w:rStyle w:val="IndexLink"/>
                <w:rtl w:val="true"/>
              </w:rPr>
              <w:tab/>
            </w:r>
            <w:r>
              <w:rPr>
                <w:rStyle w:val="IndexLink"/>
              </w:rPr>
              <w:t>218</w:t>
            </w:r>
          </w:hyperlink>
        </w:p>
        <w:p>
          <w:pPr>
            <w:pStyle w:val="Contents3"/>
            <w:tabs>
              <w:tab w:val="clear" w:pos="8459"/>
              <w:tab w:val="right" w:pos="9026" w:leader="dot"/>
            </w:tabs>
            <w:rPr/>
          </w:pPr>
          <w:hyperlink w:anchor="__RefHeading___Toc1274669_372815092">
            <w:r>
              <w:rPr>
                <w:webHidden/>
                <w:rStyle w:val="IndexLink"/>
                <w:rtl w:val="true"/>
              </w:rPr>
              <w:t>تفاوت دنياطلبى و سازندگى</w:t>
            </w:r>
            <w:r>
              <w:rPr>
                <w:rStyle w:val="IndexLink"/>
                <w:rtl w:val="true"/>
              </w:rPr>
              <w:tab/>
            </w:r>
            <w:r>
              <w:rPr>
                <w:rStyle w:val="IndexLink"/>
              </w:rPr>
              <w:t>219</w:t>
            </w:r>
          </w:hyperlink>
        </w:p>
        <w:p>
          <w:pPr>
            <w:pStyle w:val="Contents3"/>
            <w:tabs>
              <w:tab w:val="clear" w:pos="8459"/>
              <w:tab w:val="right" w:pos="9026" w:leader="dot"/>
            </w:tabs>
            <w:rPr/>
          </w:pPr>
          <w:hyperlink w:anchor="__RefHeading___Toc1274671_372815092">
            <w:r>
              <w:rPr>
                <w:webHidden/>
                <w:rStyle w:val="IndexLink"/>
                <w:rtl w:val="true"/>
              </w:rPr>
              <w:t>جهاد و حماسه ى عاشقانه؛ دو روى سكّه ى عاشورا</w:t>
            </w:r>
            <w:r>
              <w:rPr>
                <w:rStyle w:val="IndexLink"/>
                <w:rtl w:val="true"/>
              </w:rPr>
              <w:tab/>
            </w:r>
            <w:r>
              <w:rPr>
                <w:rStyle w:val="IndexLink"/>
              </w:rPr>
              <w:t>220</w:t>
            </w:r>
          </w:hyperlink>
        </w:p>
        <w:p>
          <w:pPr>
            <w:pStyle w:val="Contents3"/>
            <w:tabs>
              <w:tab w:val="clear" w:pos="8459"/>
              <w:tab w:val="right" w:pos="9026" w:leader="dot"/>
            </w:tabs>
            <w:rPr/>
          </w:pPr>
          <w:hyperlink w:anchor="__RefHeading___Toc1274673_372815092">
            <w:r>
              <w:rPr>
                <w:webHidden/>
                <w:rStyle w:val="IndexLink"/>
                <w:rtl w:val="true"/>
              </w:rPr>
              <w:t xml:space="preserve">ذكر مصيبت حضرت قاسم بن الحسن </w:t>
            </w:r>
            <w:r>
              <w:rPr>
                <w:rStyle w:val="IndexLink"/>
                <w:rtl w:val="true"/>
              </w:rPr>
              <w:t>(</w:t>
            </w:r>
            <w:r>
              <w:rPr>
                <w:rStyle w:val="IndexLink"/>
                <w:rtl w:val="true"/>
              </w:rPr>
              <w:t>علیه السلام</w:t>
            </w:r>
            <w:r>
              <w:rPr>
                <w:rStyle w:val="IndexLink"/>
                <w:rtl w:val="true"/>
              </w:rPr>
              <w:t xml:space="preserve">) </w:t>
            </w:r>
            <w:r>
              <w:rPr>
                <w:rStyle w:val="IndexLink"/>
                <w:rtl w:val="true"/>
              </w:rPr>
              <w:t>بر اساس كتاب لهوف سيدبن طاووس</w:t>
            </w:r>
            <w:r>
              <w:rPr>
                <w:rStyle w:val="IndexLink"/>
                <w:rtl w:val="true"/>
              </w:rPr>
              <w:tab/>
            </w:r>
            <w:r>
              <w:rPr>
                <w:rStyle w:val="IndexLink"/>
              </w:rPr>
              <w:t>221</w:t>
            </w:r>
          </w:hyperlink>
        </w:p>
        <w:p>
          <w:pPr>
            <w:pStyle w:val="Contents3"/>
            <w:tabs>
              <w:tab w:val="clear" w:pos="8459"/>
              <w:tab w:val="right" w:pos="9026" w:leader="dot"/>
            </w:tabs>
            <w:rPr/>
          </w:pPr>
          <w:hyperlink w:anchor="__RefHeading___Toc1274675_372815092">
            <w:r>
              <w:rPr>
                <w:webHidden/>
                <w:rStyle w:val="IndexLink"/>
                <w:rtl w:val="true"/>
              </w:rPr>
              <w:t xml:space="preserve">ذكر مصيبت على اكبر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274677_372815092">
            <w:r>
              <w:rPr>
                <w:webHidden/>
                <w:rStyle w:val="IndexLink"/>
                <w:rtl w:val="true"/>
              </w:rPr>
              <w:t xml:space="preserve">شباهت به پيامبر اكرم </w:t>
            </w:r>
            <w:r>
              <w:rPr>
                <w:rStyle w:val="IndexLink"/>
                <w:rtl w:val="true"/>
              </w:rPr>
              <w:t>(</w:t>
            </w:r>
            <w:r>
              <w:rPr>
                <w:rStyle w:val="IndexLink"/>
                <w:rtl w:val="true"/>
              </w:rPr>
              <w:t>ص</w:t>
            </w:r>
            <w:r>
              <w:rPr>
                <w:rStyle w:val="IndexLink"/>
                <w:rtl w:val="true"/>
              </w:rPr>
              <w:t>)</w:t>
            </w:r>
            <w:r>
              <w:rPr>
                <w:rStyle w:val="IndexLink"/>
                <w:rtl w:val="true"/>
              </w:rPr>
              <w:t xml:space="preserve">؛ راز محبّت خاص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على اكبر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1274679_372815092">
            <w:r>
              <w:rPr>
                <w:webHidden/>
                <w:rStyle w:val="IndexLink"/>
                <w:rtl w:val="true"/>
              </w:rPr>
              <w:t xml:space="preserve">نجات تاريخ توسط امام حسين </w:t>
            </w:r>
            <w:r>
              <w:rPr>
                <w:rStyle w:val="IndexLink"/>
                <w:rtl w:val="true"/>
              </w:rPr>
              <w:t>(</w:t>
            </w:r>
            <w:r>
              <w:rPr>
                <w:rStyle w:val="IndexLink"/>
                <w:rtl w:val="true"/>
              </w:rPr>
              <w:t>علیه السلام</w:t>
            </w:r>
            <w:r>
              <w:rPr>
                <w:rStyle w:val="IndexLink"/>
                <w:rtl w:val="true"/>
              </w:rPr>
              <w:t>)</w:t>
            </w:r>
            <w:r>
              <w:rPr>
                <w:rStyle w:val="IndexLink"/>
                <w:rtl w:val="true"/>
              </w:rPr>
              <w:t xml:space="preserve">،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و اصحاب عاشورا</w:t>
            </w:r>
            <w:r>
              <w:rPr>
                <w:rStyle w:val="IndexLink"/>
                <w:rtl w:val="true"/>
              </w:rPr>
              <w:tab/>
            </w:r>
            <w:r>
              <w:rPr>
                <w:rStyle w:val="IndexLink"/>
              </w:rPr>
              <w:t>225</w:t>
            </w:r>
          </w:hyperlink>
        </w:p>
        <w:p>
          <w:pPr>
            <w:pStyle w:val="Contents2"/>
            <w:tabs>
              <w:tab w:val="clear" w:pos="8743"/>
              <w:tab w:val="right" w:pos="9026" w:leader="dot"/>
            </w:tabs>
            <w:rPr/>
          </w:pPr>
          <w:hyperlink w:anchor="__RefHeading___Toc1274681_372815092">
            <w:r>
              <w:rPr>
                <w:webHidden/>
                <w:rStyle w:val="IndexLink"/>
              </w:rPr>
              <w:t>45</w:t>
            </w:r>
            <w:r>
              <w:rPr>
                <w:rStyle w:val="IndexLink"/>
                <w:rtl w:val="true"/>
              </w:rPr>
              <w:t xml:space="preserve">. </w:t>
            </w:r>
            <w:r>
              <w:rPr>
                <w:rStyle w:val="IndexLink"/>
                <w:rtl w:val="true"/>
              </w:rPr>
              <w:t>ارزش والاى مقام شهادت و شهيد</w:t>
            </w:r>
            <w:r>
              <w:rPr>
                <w:rStyle w:val="IndexLink"/>
                <w:rtl w:val="true"/>
              </w:rPr>
              <w:tab/>
            </w:r>
            <w:r>
              <w:rPr>
                <w:rStyle w:val="IndexLink"/>
              </w:rPr>
              <w:t>227</w:t>
            </w:r>
          </w:hyperlink>
        </w:p>
        <w:p>
          <w:pPr>
            <w:pStyle w:val="Contents2"/>
            <w:tabs>
              <w:tab w:val="clear" w:pos="8743"/>
              <w:tab w:val="right" w:pos="9026" w:leader="dot"/>
            </w:tabs>
            <w:rPr/>
          </w:pPr>
          <w:hyperlink w:anchor="__RefHeading___Toc1274683_372815092">
            <w:r>
              <w:rPr>
                <w:webHidden/>
                <w:rStyle w:val="IndexLink"/>
              </w:rPr>
              <w:t>46</w:t>
            </w:r>
            <w:r>
              <w:rPr>
                <w:rStyle w:val="IndexLink"/>
                <w:rtl w:val="true"/>
              </w:rPr>
              <w:t xml:space="preserve">. </w:t>
            </w:r>
            <w:r>
              <w:rPr>
                <w:rStyle w:val="IndexLink"/>
                <w:rtl w:val="true"/>
              </w:rPr>
              <w:t xml:space="preserve">اخلاص، اعتماد به خدا، موقع شناسى؛ سه صفت برجسته ى امام حسين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2"/>
            <w:tabs>
              <w:tab w:val="clear" w:pos="8743"/>
              <w:tab w:val="right" w:pos="9026" w:leader="dot"/>
            </w:tabs>
            <w:rPr/>
          </w:pPr>
          <w:hyperlink w:anchor="__RefHeading___Toc1274685_372815092">
            <w:r>
              <w:rPr>
                <w:webHidden/>
                <w:rStyle w:val="IndexLink"/>
              </w:rPr>
              <w:t>47</w:t>
            </w:r>
            <w:r>
              <w:rPr>
                <w:rStyle w:val="IndexLink"/>
                <w:rtl w:val="true"/>
              </w:rPr>
              <w:t xml:space="preserve">. </w:t>
            </w:r>
            <w:r>
              <w:rPr>
                <w:rStyle w:val="IndexLink"/>
                <w:rtl w:val="true"/>
              </w:rPr>
              <w:t xml:space="preserve">خداوند متعال؛ خونخواه خون حضرت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حسين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1274687_372815092">
            <w:r>
              <w:rPr>
                <w:webHidden/>
                <w:rStyle w:val="IndexLink"/>
              </w:rPr>
              <w:t>48</w:t>
            </w:r>
            <w:r>
              <w:rPr>
                <w:rStyle w:val="IndexLink"/>
                <w:rtl w:val="true"/>
              </w:rPr>
              <w:t xml:space="preserve">. </w:t>
            </w:r>
            <w:r>
              <w:rPr>
                <w:rStyle w:val="IndexLink"/>
                <w:rtl w:val="true"/>
              </w:rPr>
              <w:t xml:space="preserve">اصلاح امّت، و رواج عمل به احكام دينى؛ مهمترين اهداف نهضت سيّدالشّهدا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1274689_372815092">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274691_372815092">
            <w:r>
              <w:rPr>
                <w:webHidden/>
                <w:rStyle w:val="IndexLink"/>
                <w:rtl w:val="true"/>
              </w:rPr>
              <w:t>مظلوميّت شديد مسلمانان بالكان، نمونه اى از فساد ستمگران امروز جهان</w:t>
            </w:r>
            <w:r>
              <w:rPr>
                <w:rStyle w:val="IndexLink"/>
                <w:rtl w:val="true"/>
              </w:rPr>
              <w:tab/>
            </w:r>
            <w:r>
              <w:rPr>
                <w:rStyle w:val="IndexLink"/>
              </w:rPr>
              <w:t>235</w:t>
            </w:r>
          </w:hyperlink>
        </w:p>
        <w:p>
          <w:pPr>
            <w:pStyle w:val="Contents2"/>
            <w:tabs>
              <w:tab w:val="clear" w:pos="8743"/>
              <w:tab w:val="right" w:pos="9026" w:leader="dot"/>
            </w:tabs>
            <w:rPr/>
          </w:pPr>
          <w:hyperlink w:anchor="__RefHeading___Toc1274693_372815092">
            <w:r>
              <w:rPr>
                <w:webHidden/>
                <w:rStyle w:val="IndexLink"/>
              </w:rPr>
              <w:t>49</w:t>
            </w:r>
            <w:r>
              <w:rPr>
                <w:rStyle w:val="IndexLink"/>
                <w:rtl w:val="true"/>
              </w:rPr>
              <w:t xml:space="preserve">. </w:t>
            </w:r>
            <w:r>
              <w:rPr>
                <w:rStyle w:val="IndexLink"/>
                <w:rtl w:val="true"/>
              </w:rPr>
              <w:t>عوامل معنوى و مجاهدت در راه خدا؛ عامل بقاى حقيقى اصحاب عاشورا</w:t>
            </w:r>
            <w:r>
              <w:rPr>
                <w:rStyle w:val="IndexLink"/>
                <w:rtl w:val="true"/>
              </w:rPr>
              <w:tab/>
            </w:r>
            <w:r>
              <w:rPr>
                <w:rStyle w:val="IndexLink"/>
              </w:rPr>
              <w:t>237</w:t>
            </w:r>
          </w:hyperlink>
        </w:p>
        <w:p>
          <w:pPr>
            <w:pStyle w:val="Contents3"/>
            <w:tabs>
              <w:tab w:val="clear" w:pos="8459"/>
              <w:tab w:val="right" w:pos="9026" w:leader="dot"/>
            </w:tabs>
            <w:rPr/>
          </w:pPr>
          <w:hyperlink w:anchor="__RefHeading___Toc1274695_372815092">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274697_372815092">
            <w:r>
              <w:rPr>
                <w:webHidden/>
                <w:rStyle w:val="IndexLink"/>
                <w:rtl w:val="true"/>
              </w:rPr>
              <w:t>عوامل مادى و معنوى قدرت</w:t>
            </w:r>
            <w:r>
              <w:rPr>
                <w:rStyle w:val="IndexLink"/>
                <w:rtl w:val="true"/>
              </w:rPr>
              <w:tab/>
            </w:r>
            <w:r>
              <w:rPr>
                <w:rStyle w:val="IndexLink"/>
              </w:rPr>
              <w:t>238</w:t>
            </w:r>
          </w:hyperlink>
        </w:p>
        <w:p>
          <w:pPr>
            <w:pStyle w:val="Contents3"/>
            <w:tabs>
              <w:tab w:val="clear" w:pos="8459"/>
              <w:tab w:val="right" w:pos="9026" w:leader="dot"/>
            </w:tabs>
            <w:rPr/>
          </w:pPr>
          <w:hyperlink w:anchor="__RefHeading___Toc1274699_372815092">
            <w:r>
              <w:rPr>
                <w:webHidden/>
                <w:rStyle w:val="IndexLink"/>
                <w:rtl w:val="true"/>
              </w:rPr>
              <w:t>تلاش ابرقدرتها براى حذف حاكميت دينى</w:t>
            </w:r>
            <w:r>
              <w:rPr>
                <w:rStyle w:val="IndexLink"/>
                <w:rtl w:val="true"/>
              </w:rPr>
              <w:tab/>
            </w:r>
            <w:r>
              <w:rPr>
                <w:rStyle w:val="IndexLink"/>
              </w:rPr>
              <w:t>239</w:t>
            </w:r>
          </w:hyperlink>
        </w:p>
        <w:p>
          <w:pPr>
            <w:pStyle w:val="Contents2"/>
            <w:tabs>
              <w:tab w:val="clear" w:pos="8743"/>
              <w:tab w:val="right" w:pos="9026" w:leader="dot"/>
            </w:tabs>
            <w:rPr/>
          </w:pPr>
          <w:hyperlink w:anchor="__RefHeading___Toc1274701_372815092">
            <w:r>
              <w:rPr>
                <w:webHidden/>
                <w:rStyle w:val="IndexLink"/>
              </w:rPr>
              <w:t>50</w:t>
            </w:r>
            <w:r>
              <w:rPr>
                <w:rStyle w:val="IndexLink"/>
                <w:rtl w:val="true"/>
              </w:rPr>
              <w:t xml:space="preserve">. </w:t>
            </w:r>
            <w:r>
              <w:rPr>
                <w:rStyle w:val="IndexLink"/>
                <w:rtl w:val="true"/>
              </w:rPr>
              <w:t xml:space="preserve">اهداف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جهاد عليه جهل و زبونى انسان</w:t>
            </w:r>
            <w:r>
              <w:rPr>
                <w:rStyle w:val="IndexLink"/>
                <w:rtl w:val="true"/>
              </w:rPr>
              <w:tab/>
            </w:r>
            <w:r>
              <w:rPr>
                <w:rStyle w:val="IndexLink"/>
              </w:rPr>
              <w:t>240</w:t>
            </w:r>
          </w:hyperlink>
        </w:p>
        <w:p>
          <w:pPr>
            <w:pStyle w:val="Contents3"/>
            <w:tabs>
              <w:tab w:val="clear" w:pos="8459"/>
              <w:tab w:val="right" w:pos="9026" w:leader="dot"/>
            </w:tabs>
            <w:rPr/>
          </w:pPr>
          <w:hyperlink w:anchor="__RefHeading___Toc1274703_372815092">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274705_372815092">
            <w:r>
              <w:rPr>
                <w:webHidden/>
                <w:rStyle w:val="IndexLink"/>
                <w:rtl w:val="true"/>
              </w:rPr>
              <w:t xml:space="preserve">مرور اجمالى حوادث و تغييرات جامعه از زمان بعثت پيامبر اكرم </w:t>
            </w:r>
            <w:r>
              <w:rPr>
                <w:rStyle w:val="IndexLink"/>
                <w:rtl w:val="true"/>
              </w:rPr>
              <w:t>(</w:t>
            </w:r>
            <w:r>
              <w:rPr>
                <w:rStyle w:val="IndexLink"/>
                <w:rtl w:val="true"/>
              </w:rPr>
              <w:t>ص</w:t>
            </w:r>
            <w:r>
              <w:rPr>
                <w:rStyle w:val="IndexLink"/>
                <w:rtl w:val="true"/>
              </w:rPr>
              <w:t xml:space="preserve">) </w:t>
            </w:r>
            <w:r>
              <w:rPr>
                <w:rStyle w:val="IndexLink"/>
                <w:rtl w:val="true"/>
              </w:rPr>
              <w:t xml:space="preserve">تا دوران امام حسين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1274707_372815092">
            <w:r>
              <w:rPr>
                <w:webHidden/>
                <w:rStyle w:val="IndexLink"/>
                <w:rtl w:val="true"/>
              </w:rPr>
              <w:t xml:space="preserve">وجوه دوگانه ى مبارزه ى امام حسين </w:t>
            </w:r>
            <w:r>
              <w:rPr>
                <w:rStyle w:val="IndexLink"/>
                <w:rtl w:val="true"/>
              </w:rPr>
              <w:t>(</w:t>
            </w:r>
            <w:r>
              <w:rPr>
                <w:rStyle w:val="IndexLink"/>
                <w:rtl w:val="true"/>
              </w:rPr>
              <w:t>علیه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1274709_372815092">
            <w:r>
              <w:rPr>
                <w:webHidden/>
                <w:rStyle w:val="IndexLink"/>
              </w:rPr>
              <w:t>51</w:t>
            </w:r>
            <w:r>
              <w:rPr>
                <w:rStyle w:val="IndexLink"/>
                <w:rtl w:val="true"/>
              </w:rPr>
              <w:t xml:space="preserve">. </w:t>
            </w:r>
            <w:r>
              <w:rPr>
                <w:rStyle w:val="IndexLink"/>
                <w:rtl w:val="true"/>
              </w:rPr>
              <w:t>دستاوردهاى امامت براى بشريت</w:t>
            </w:r>
            <w:r>
              <w:rPr>
                <w:rStyle w:val="IndexLink"/>
                <w:rtl w:val="true"/>
              </w:rPr>
              <w:t xml:space="preserve">: </w:t>
            </w:r>
            <w:r>
              <w:rPr>
                <w:rStyle w:val="IndexLink"/>
                <w:rtl w:val="true"/>
              </w:rPr>
              <w:t>عزّت، معرفت، عبوديّت</w:t>
            </w:r>
            <w:r>
              <w:rPr>
                <w:rStyle w:val="IndexLink"/>
                <w:rtl w:val="true"/>
              </w:rPr>
              <w:tab/>
            </w:r>
            <w:r>
              <w:rPr>
                <w:rStyle w:val="IndexLink"/>
              </w:rPr>
              <w:t>246</w:t>
            </w:r>
          </w:hyperlink>
        </w:p>
        <w:p>
          <w:pPr>
            <w:pStyle w:val="Contents3"/>
            <w:tabs>
              <w:tab w:val="clear" w:pos="8459"/>
              <w:tab w:val="right" w:pos="9026" w:leader="dot"/>
            </w:tabs>
            <w:rPr/>
          </w:pPr>
          <w:hyperlink w:anchor="__RefHeading___Toc1274711_372815092">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274713_372815092">
            <w:r>
              <w:rPr>
                <w:webHidden/>
                <w:rStyle w:val="IndexLink"/>
                <w:rtl w:val="true"/>
              </w:rPr>
              <w:t xml:space="preserve">تجلّى عزّت و معنويت در همه ى مراحل قيام امام حسين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274715_372815092">
            <w:r>
              <w:rPr>
                <w:webHidden/>
                <w:rStyle w:val="IndexLink"/>
                <w:rtl w:val="true"/>
              </w:rPr>
              <w:t xml:space="preserve">استوارى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عليرغم سرازير شدن امواج غم و اندوه و بلايا</w:t>
            </w:r>
            <w:r>
              <w:rPr>
                <w:rStyle w:val="IndexLink"/>
                <w:rtl w:val="true"/>
              </w:rPr>
              <w:tab/>
            </w:r>
            <w:r>
              <w:rPr>
                <w:rStyle w:val="IndexLink"/>
              </w:rPr>
              <w:t>247</w:t>
            </w:r>
          </w:hyperlink>
        </w:p>
        <w:p>
          <w:pPr>
            <w:pStyle w:val="Contents3"/>
            <w:tabs>
              <w:tab w:val="clear" w:pos="8459"/>
              <w:tab w:val="right" w:pos="9026" w:leader="dot"/>
            </w:tabs>
            <w:rPr/>
          </w:pPr>
          <w:hyperlink w:anchor="__RefHeading___Toc1274717_372815092">
            <w:r>
              <w:rPr>
                <w:webHidden/>
                <w:rStyle w:val="IndexLink"/>
                <w:rtl w:val="true"/>
              </w:rPr>
              <w:t>انقلاب اسلامى حركتى در امتداد راه عزّتمندانه ى عاشورا</w:t>
            </w:r>
            <w:r>
              <w:rPr>
                <w:rStyle w:val="IndexLink"/>
                <w:rtl w:val="true"/>
              </w:rPr>
              <w:tab/>
            </w:r>
            <w:r>
              <w:rPr>
                <w:rStyle w:val="IndexLink"/>
              </w:rPr>
              <w:t>248</w:t>
            </w:r>
          </w:hyperlink>
        </w:p>
        <w:p>
          <w:pPr>
            <w:pStyle w:val="Contents3"/>
            <w:tabs>
              <w:tab w:val="clear" w:pos="8459"/>
              <w:tab w:val="right" w:pos="9026" w:leader="dot"/>
            </w:tabs>
            <w:rPr/>
          </w:pPr>
          <w:hyperlink w:anchor="__RefHeading___Toc1274719_372815092">
            <w:r>
              <w:rPr>
                <w:webHidden/>
                <w:rStyle w:val="IndexLink"/>
                <w:rtl w:val="true"/>
              </w:rPr>
              <w:t xml:space="preserve">ذكر مصيبت حضرت اباالفضل </w:t>
            </w:r>
            <w:r>
              <w:rPr>
                <w:rStyle w:val="IndexLink"/>
                <w:rtl w:val="true"/>
              </w:rPr>
              <w:t>(</w:t>
            </w:r>
            <w:r>
              <w:rPr>
                <w:rStyle w:val="IndexLink"/>
                <w:rtl w:val="true"/>
              </w:rPr>
              <w:t>علیه السلام</w:t>
            </w:r>
            <w:r>
              <w:rPr>
                <w:rStyle w:val="IndexLink"/>
                <w:rtl w:val="true"/>
              </w:rPr>
              <w:t xml:space="preserve">) </w:t>
            </w:r>
            <w:r>
              <w:rPr>
                <w:rStyle w:val="IndexLink"/>
                <w:rtl w:val="true"/>
              </w:rPr>
              <w:t>بر اساس كتاب ارشاد و كتاب لهوف</w:t>
            </w:r>
            <w:r>
              <w:rPr>
                <w:rStyle w:val="IndexLink"/>
                <w:rtl w:val="true"/>
              </w:rPr>
              <w:tab/>
            </w:r>
            <w:r>
              <w:rPr>
                <w:rStyle w:val="IndexLink"/>
              </w:rPr>
              <w:t>249</w:t>
            </w:r>
          </w:hyperlink>
        </w:p>
        <w:p>
          <w:pPr>
            <w:pStyle w:val="Contents2"/>
            <w:tabs>
              <w:tab w:val="clear" w:pos="8743"/>
              <w:tab w:val="right" w:pos="9026" w:leader="dot"/>
            </w:tabs>
            <w:rPr/>
          </w:pPr>
          <w:hyperlink w:anchor="__RefHeading___Toc1274721_372815092">
            <w:r>
              <w:rPr>
                <w:webHidden/>
                <w:rStyle w:val="IndexLink"/>
              </w:rPr>
              <w:t>52</w:t>
            </w:r>
            <w:r>
              <w:rPr>
                <w:rStyle w:val="IndexLink"/>
                <w:rtl w:val="true"/>
              </w:rPr>
              <w:t xml:space="preserve">. </w:t>
            </w:r>
            <w:r>
              <w:rPr>
                <w:rStyle w:val="IndexLink"/>
                <w:rtl w:val="true"/>
              </w:rPr>
              <w:t>مقابله با طواغيت، مهمترين كار انبياء</w:t>
            </w:r>
            <w:r>
              <w:rPr>
                <w:rStyle w:val="IndexLink"/>
                <w:rtl w:val="true"/>
              </w:rPr>
              <w:tab/>
            </w:r>
            <w:r>
              <w:rPr>
                <w:rStyle w:val="IndexLink"/>
              </w:rPr>
              <w:t>252</w:t>
            </w:r>
          </w:hyperlink>
        </w:p>
        <w:p>
          <w:pPr>
            <w:pStyle w:val="Contents3"/>
            <w:tabs>
              <w:tab w:val="clear" w:pos="8459"/>
              <w:tab w:val="right" w:pos="9026" w:leader="dot"/>
            </w:tabs>
            <w:rPr/>
          </w:pPr>
          <w:hyperlink w:anchor="__RefHeading___Toc1274723_372815092">
            <w:r>
              <w:rPr>
                <w:webHidden/>
                <w:rStyle w:val="IndexLink"/>
                <w:rtl w:val="true"/>
              </w:rPr>
              <w:t>عرصه ى حكومتدارى؛ بيشترين نمود گناه و بى تقوايى</w:t>
            </w:r>
            <w:r>
              <w:rPr>
                <w:rStyle w:val="IndexLink"/>
                <w:rtl w:val="true"/>
              </w:rPr>
              <w:tab/>
            </w:r>
            <w:r>
              <w:rPr>
                <w:rStyle w:val="IndexLink"/>
              </w:rPr>
              <w:t>252</w:t>
            </w:r>
          </w:hyperlink>
        </w:p>
        <w:p>
          <w:pPr>
            <w:pStyle w:val="Contents3"/>
            <w:tabs>
              <w:tab w:val="clear" w:pos="8459"/>
              <w:tab w:val="right" w:pos="9026" w:leader="dot"/>
            </w:tabs>
            <w:rPr/>
          </w:pPr>
          <w:hyperlink w:anchor="__RefHeading___Toc1274725_372815092">
            <w:r>
              <w:rPr>
                <w:webHidden/>
                <w:rStyle w:val="IndexLink"/>
                <w:rtl w:val="true"/>
              </w:rPr>
              <w:t>نهضت آزاديبخش انبياء الهى</w:t>
            </w:r>
            <w:r>
              <w:rPr>
                <w:rStyle w:val="IndexLink"/>
                <w:rtl w:val="true"/>
              </w:rPr>
              <w:tab/>
            </w:r>
            <w:r>
              <w:rPr>
                <w:rStyle w:val="IndexLink"/>
              </w:rPr>
              <w:t>253</w:t>
            </w:r>
          </w:hyperlink>
        </w:p>
        <w:p>
          <w:pPr>
            <w:pStyle w:val="Contents3"/>
            <w:tabs>
              <w:tab w:val="clear" w:pos="8459"/>
              <w:tab w:val="right" w:pos="9026" w:leader="dot"/>
            </w:tabs>
            <w:rPr/>
          </w:pPr>
          <w:hyperlink w:anchor="__RefHeading___Toc1274727_372815092">
            <w:r>
              <w:rPr>
                <w:webHidden/>
                <w:rStyle w:val="IndexLink"/>
                <w:rtl w:val="true"/>
              </w:rPr>
              <w:t xml:space="preserve">پاسخ قاطع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مقابل سخن يكى از مردم</w:t>
            </w:r>
            <w:r>
              <w:rPr>
                <w:rStyle w:val="IndexLink"/>
                <w:rtl w:val="true"/>
              </w:rPr>
              <w:tab/>
            </w:r>
            <w:r>
              <w:rPr>
                <w:rStyle w:val="IndexLink"/>
              </w:rPr>
              <w:t>254</w:t>
            </w:r>
          </w:hyperlink>
        </w:p>
        <w:p>
          <w:pPr>
            <w:pStyle w:val="Contents2"/>
            <w:tabs>
              <w:tab w:val="clear" w:pos="8743"/>
              <w:tab w:val="right" w:pos="9026" w:leader="dot"/>
            </w:tabs>
            <w:rPr/>
          </w:pPr>
          <w:hyperlink w:anchor="__RefHeading___Toc1274729_372815092">
            <w:r>
              <w:rPr>
                <w:webHidden/>
                <w:rStyle w:val="IndexLink"/>
              </w:rPr>
              <w:t>53</w:t>
            </w:r>
            <w:r>
              <w:rPr>
                <w:rStyle w:val="IndexLink"/>
                <w:rtl w:val="true"/>
              </w:rPr>
              <w:t xml:space="preserve">. </w:t>
            </w:r>
            <w:r>
              <w:rPr>
                <w:rStyle w:val="IndexLink"/>
                <w:rtl w:val="true"/>
              </w:rPr>
              <w:t xml:space="preserve">تمسّك به معنويّت امام حسين </w:t>
            </w:r>
            <w:r>
              <w:rPr>
                <w:rStyle w:val="IndexLink"/>
                <w:rtl w:val="true"/>
              </w:rPr>
              <w:t>(</w:t>
            </w:r>
            <w:r>
              <w:rPr>
                <w:rStyle w:val="IndexLink"/>
                <w:rtl w:val="true"/>
              </w:rPr>
              <w:t>علیه السلام</w:t>
            </w:r>
            <w:r>
              <w:rPr>
                <w:rStyle w:val="IndexLink"/>
                <w:rtl w:val="true"/>
              </w:rPr>
              <w:t>)</w:t>
            </w:r>
            <w:r>
              <w:rPr>
                <w:rStyle w:val="IndexLink"/>
                <w:rtl w:val="true"/>
              </w:rPr>
              <w:t>؛ راه كسب عزّت و افتخار</w:t>
            </w:r>
            <w:r>
              <w:rPr>
                <w:rStyle w:val="IndexLink"/>
                <w:rtl w:val="true"/>
              </w:rPr>
              <w:tab/>
            </w:r>
            <w:r>
              <w:rPr>
                <w:rStyle w:val="IndexLink"/>
              </w:rPr>
              <w:t>256</w:t>
            </w:r>
          </w:hyperlink>
        </w:p>
        <w:p>
          <w:pPr>
            <w:pStyle w:val="Contents2"/>
            <w:tabs>
              <w:tab w:val="clear" w:pos="8743"/>
              <w:tab w:val="right" w:pos="9026" w:leader="dot"/>
            </w:tabs>
            <w:rPr/>
          </w:pPr>
          <w:hyperlink w:anchor="__RefHeading___Toc1274731_372815092">
            <w:r>
              <w:rPr>
                <w:webHidden/>
                <w:rStyle w:val="IndexLink"/>
              </w:rPr>
              <w:t>54</w:t>
            </w:r>
            <w:r>
              <w:rPr>
                <w:rStyle w:val="IndexLink"/>
                <w:rtl w:val="true"/>
              </w:rPr>
              <w:t xml:space="preserve">. </w:t>
            </w:r>
            <w:r>
              <w:rPr>
                <w:rStyle w:val="IndexLink"/>
                <w:rtl w:val="true"/>
              </w:rPr>
              <w:t>احساس عزّت و افتخار در هر سه بُعد نهضت عظيم حسينى</w:t>
            </w:r>
            <w:r>
              <w:rPr>
                <w:rStyle w:val="IndexLink"/>
                <w:rtl w:val="true"/>
              </w:rPr>
              <w:tab/>
            </w:r>
            <w:r>
              <w:rPr>
                <w:rStyle w:val="IndexLink"/>
              </w:rPr>
              <w:t>257</w:t>
            </w:r>
          </w:hyperlink>
        </w:p>
        <w:p>
          <w:pPr>
            <w:pStyle w:val="Contents3"/>
            <w:tabs>
              <w:tab w:val="clear" w:pos="8459"/>
              <w:tab w:val="right" w:pos="9026" w:leader="dot"/>
            </w:tabs>
            <w:rPr/>
          </w:pPr>
          <w:hyperlink w:anchor="__RefHeading___Toc1274733_372815092">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274735_372815092">
            <w:r>
              <w:rPr>
                <w:webHidden/>
                <w:rStyle w:val="IndexLink"/>
                <w:rtl w:val="true"/>
              </w:rPr>
              <w:t xml:space="preserve">ابعاد سه گانه ى حركت امام حسين </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1274737_372815092">
            <w:r>
              <w:rPr>
                <w:webHidden/>
                <w:rStyle w:val="IndexLink"/>
              </w:rPr>
              <w:t>1</w:t>
            </w:r>
            <w:r>
              <w:rPr>
                <w:rStyle w:val="IndexLink"/>
                <w:rtl w:val="true"/>
              </w:rPr>
              <w:t xml:space="preserve">. </w:t>
            </w:r>
            <w:r>
              <w:rPr>
                <w:rStyle w:val="IndexLink"/>
                <w:rtl w:val="true"/>
              </w:rPr>
              <w:t>مبارزه ى حق در مقابل باطل مقتدر</w:t>
            </w:r>
            <w:r>
              <w:rPr>
                <w:rStyle w:val="IndexLink"/>
                <w:rtl w:val="true"/>
              </w:rPr>
              <w:tab/>
            </w:r>
            <w:r>
              <w:rPr>
                <w:rStyle w:val="IndexLink"/>
              </w:rPr>
              <w:t>257</w:t>
            </w:r>
          </w:hyperlink>
        </w:p>
        <w:p>
          <w:pPr>
            <w:pStyle w:val="Contents3"/>
            <w:tabs>
              <w:tab w:val="clear" w:pos="8459"/>
              <w:tab w:val="right" w:pos="9026" w:leader="dot"/>
            </w:tabs>
            <w:rPr/>
          </w:pPr>
          <w:hyperlink w:anchor="__RefHeading___Toc1274739_372815092">
            <w:r>
              <w:rPr>
                <w:webHidden/>
                <w:rStyle w:val="IndexLink"/>
              </w:rPr>
              <w:t>2</w:t>
            </w:r>
            <w:r>
              <w:rPr>
                <w:rStyle w:val="IndexLink"/>
                <w:rtl w:val="true"/>
              </w:rPr>
              <w:t xml:space="preserve">. </w:t>
            </w:r>
            <w:r>
              <w:rPr>
                <w:rStyle w:val="IndexLink"/>
                <w:rtl w:val="true"/>
              </w:rPr>
              <w:t>تبلور معنويّت و فضائل در برابر رذايل اخلاقى</w:t>
            </w:r>
            <w:r>
              <w:rPr>
                <w:rStyle w:val="IndexLink"/>
                <w:rtl w:val="true"/>
              </w:rPr>
              <w:tab/>
            </w:r>
            <w:r>
              <w:rPr>
                <w:rStyle w:val="IndexLink"/>
              </w:rPr>
              <w:t>260</w:t>
            </w:r>
          </w:hyperlink>
        </w:p>
        <w:p>
          <w:pPr>
            <w:pStyle w:val="Contents3"/>
            <w:tabs>
              <w:tab w:val="clear" w:pos="8459"/>
              <w:tab w:val="right" w:pos="9026" w:leader="dot"/>
            </w:tabs>
            <w:rPr/>
          </w:pPr>
          <w:hyperlink w:anchor="__RefHeading___Toc1274741_372815092">
            <w:r>
              <w:rPr>
                <w:webHidden/>
                <w:rStyle w:val="IndexLink"/>
                <w:rtl w:val="true"/>
              </w:rPr>
              <w:t>پيروزى معنويّت بر رذيلت در عرصه ى دفاع مقدّس رزمندگان اسلام</w:t>
            </w:r>
            <w:r>
              <w:rPr>
                <w:rStyle w:val="IndexLink"/>
                <w:rtl w:val="true"/>
              </w:rPr>
              <w:tab/>
            </w:r>
            <w:r>
              <w:rPr>
                <w:rStyle w:val="IndexLink"/>
              </w:rPr>
              <w:t>261</w:t>
            </w:r>
          </w:hyperlink>
        </w:p>
        <w:p>
          <w:pPr>
            <w:pStyle w:val="Contents3"/>
            <w:tabs>
              <w:tab w:val="clear" w:pos="8459"/>
              <w:tab w:val="right" w:pos="9026" w:leader="dot"/>
            </w:tabs>
            <w:rPr/>
          </w:pPr>
          <w:hyperlink w:anchor="__RefHeading___Toc1274743_372815092">
            <w:r>
              <w:rPr>
                <w:webHidden/>
                <w:rStyle w:val="IndexLink"/>
              </w:rPr>
              <w:t>3</w:t>
            </w:r>
            <w:r>
              <w:rPr>
                <w:rStyle w:val="IndexLink"/>
                <w:rtl w:val="true"/>
              </w:rPr>
              <w:t xml:space="preserve">. </w:t>
            </w:r>
            <w:r>
              <w:rPr>
                <w:rStyle w:val="IndexLink"/>
                <w:rtl w:val="true"/>
              </w:rPr>
              <w:t>عزّت و سربلندى در صحنه ى عاشورا</w:t>
            </w:r>
            <w:r>
              <w:rPr>
                <w:rStyle w:val="IndexLink"/>
                <w:rtl w:val="true"/>
              </w:rPr>
              <w:tab/>
            </w:r>
            <w:r>
              <w:rPr>
                <w:rStyle w:val="IndexLink"/>
              </w:rPr>
              <w:t>262</w:t>
            </w:r>
          </w:hyperlink>
        </w:p>
        <w:p>
          <w:pPr>
            <w:pStyle w:val="Contents3"/>
            <w:tabs>
              <w:tab w:val="clear" w:pos="8459"/>
              <w:tab w:val="right" w:pos="9026" w:leader="dot"/>
            </w:tabs>
            <w:rPr/>
          </w:pPr>
          <w:hyperlink w:anchor="__RefHeading___Toc1274745_372815092">
            <w:r>
              <w:rPr>
                <w:webHidden/>
                <w:rStyle w:val="IndexLink"/>
                <w:rtl w:val="true"/>
              </w:rPr>
              <w:t xml:space="preserve">ويژگى حضرت على اكبر </w:t>
            </w:r>
            <w:r>
              <w:rPr>
                <w:rStyle w:val="IndexLink"/>
                <w:rtl w:val="true"/>
              </w:rPr>
              <w:t>(</w:t>
            </w:r>
            <w:r>
              <w:rPr>
                <w:rStyle w:val="IndexLink"/>
                <w:rtl w:val="true"/>
              </w:rPr>
              <w:t>علیه السلام</w:t>
            </w:r>
            <w:r>
              <w:rPr>
                <w:rStyle w:val="IndexLink"/>
                <w:rtl w:val="true"/>
              </w:rPr>
              <w:t xml:space="preserve">) </w:t>
            </w:r>
            <w:r>
              <w:rPr>
                <w:rStyle w:val="IndexLink"/>
                <w:rtl w:val="true"/>
              </w:rPr>
              <w:t>مسئوليّت شناسى او</w:t>
            </w:r>
            <w:r>
              <w:rPr>
                <w:rStyle w:val="IndexLink"/>
                <w:rtl w:val="true"/>
              </w:rPr>
              <w:tab/>
            </w:r>
            <w:r>
              <w:rPr>
                <w:rStyle w:val="IndexLink"/>
              </w:rPr>
              <w:t>262</w:t>
            </w:r>
          </w:hyperlink>
        </w:p>
        <w:p>
          <w:pPr>
            <w:pStyle w:val="Contents3"/>
            <w:tabs>
              <w:tab w:val="clear" w:pos="8459"/>
              <w:tab w:val="right" w:pos="9026" w:leader="dot"/>
            </w:tabs>
            <w:rPr/>
          </w:pPr>
          <w:hyperlink w:anchor="__RefHeading___Toc1274747_372815092">
            <w:r>
              <w:rPr>
                <w:webHidden/>
                <w:rStyle w:val="IndexLink"/>
                <w:rtl w:val="true"/>
              </w:rPr>
              <w:t>خطرناكتر بودن خودخواهى هاى انسان متناسب با بالاتر بودن قدرت اجرايى</w:t>
            </w:r>
            <w:r>
              <w:rPr>
                <w:rStyle w:val="IndexLink"/>
                <w:rtl w:val="true"/>
              </w:rPr>
              <w:tab/>
            </w:r>
            <w:r>
              <w:rPr>
                <w:rStyle w:val="IndexLink"/>
              </w:rPr>
              <w:t>263</w:t>
            </w:r>
          </w:hyperlink>
        </w:p>
        <w:p>
          <w:pPr>
            <w:pStyle w:val="Contents2"/>
            <w:tabs>
              <w:tab w:val="clear" w:pos="8743"/>
              <w:tab w:val="right" w:pos="9026" w:leader="dot"/>
            </w:tabs>
            <w:rPr/>
          </w:pPr>
          <w:hyperlink w:anchor="__RefHeading___Toc1274749_372815092">
            <w:r>
              <w:rPr>
                <w:webHidden/>
                <w:rStyle w:val="IndexLink"/>
              </w:rPr>
              <w:t>55</w:t>
            </w:r>
            <w:r>
              <w:rPr>
                <w:rStyle w:val="IndexLink"/>
                <w:rtl w:val="true"/>
              </w:rPr>
              <w:t xml:space="preserve">. </w:t>
            </w:r>
            <w:r>
              <w:rPr>
                <w:rStyle w:val="IndexLink"/>
                <w:rtl w:val="true"/>
              </w:rPr>
              <w:t xml:space="preserve">راه حسين بن على </w:t>
            </w:r>
            <w:r>
              <w:rPr>
                <w:rStyle w:val="IndexLink"/>
                <w:rtl w:val="true"/>
              </w:rPr>
              <w:t>(</w:t>
            </w:r>
            <w:r>
              <w:rPr>
                <w:rStyle w:val="IndexLink"/>
                <w:rtl w:val="true"/>
              </w:rPr>
              <w:t>علیه السلام</w:t>
            </w:r>
            <w:r>
              <w:rPr>
                <w:rStyle w:val="IndexLink"/>
                <w:rtl w:val="true"/>
              </w:rPr>
              <w:t>)</w:t>
            </w:r>
            <w:r>
              <w:rPr>
                <w:rStyle w:val="IndexLink"/>
                <w:rtl w:val="true"/>
              </w:rPr>
              <w:t>؛ پرچم حركت امّت اسلام به سوى اهداف اسلامى</w:t>
            </w:r>
            <w:r>
              <w:rPr>
                <w:rStyle w:val="IndexLink"/>
                <w:rtl w:val="true"/>
              </w:rPr>
              <w:tab/>
            </w:r>
            <w:r>
              <w:rPr>
                <w:rStyle w:val="IndexLink"/>
              </w:rPr>
              <w:t>265</w:t>
            </w:r>
          </w:hyperlink>
        </w:p>
        <w:p>
          <w:pPr>
            <w:pStyle w:val="Contents3"/>
            <w:tabs>
              <w:tab w:val="clear" w:pos="8459"/>
              <w:tab w:val="right" w:pos="9026" w:leader="dot"/>
            </w:tabs>
            <w:rPr/>
          </w:pPr>
          <w:hyperlink w:anchor="__RefHeading___Toc1274751_372815092">
            <w:r>
              <w:rPr>
                <w:webHidden/>
                <w:rStyle w:val="IndexLink"/>
                <w:rtl w:val="true"/>
              </w:rPr>
              <w:t xml:space="preserve">تلاش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حفظ و تبليغ پيام امام حسين </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2"/>
            <w:tabs>
              <w:tab w:val="clear" w:pos="8743"/>
              <w:tab w:val="right" w:pos="9026" w:leader="dot"/>
            </w:tabs>
            <w:rPr/>
          </w:pPr>
          <w:hyperlink w:anchor="__RefHeading___Toc1274753_372815092">
            <w:r>
              <w:rPr>
                <w:webHidden/>
                <w:rStyle w:val="IndexLink"/>
              </w:rPr>
              <w:t>56</w:t>
            </w:r>
            <w:r>
              <w:rPr>
                <w:rStyle w:val="IndexLink"/>
                <w:rtl w:val="true"/>
              </w:rPr>
              <w:t xml:space="preserve">. </w:t>
            </w:r>
            <w:r>
              <w:rPr>
                <w:rStyle w:val="IndexLink"/>
                <w:rtl w:val="true"/>
              </w:rPr>
              <w:t>لزوم روشنگرى و تحكيم مبانى فكرى جوانان</w:t>
            </w:r>
            <w:r>
              <w:rPr>
                <w:rStyle w:val="IndexLink"/>
                <w:rtl w:val="true"/>
              </w:rPr>
              <w:tab/>
            </w:r>
            <w:r>
              <w:rPr>
                <w:rStyle w:val="IndexLink"/>
              </w:rPr>
              <w:t>267</w:t>
            </w:r>
          </w:hyperlink>
        </w:p>
        <w:p>
          <w:pPr>
            <w:pStyle w:val="Contents2"/>
            <w:tabs>
              <w:tab w:val="clear" w:pos="8743"/>
              <w:tab w:val="right" w:pos="9026" w:leader="dot"/>
            </w:tabs>
            <w:rPr/>
          </w:pPr>
          <w:hyperlink w:anchor="__RefHeading___Toc1274755_372815092">
            <w:r>
              <w:rPr>
                <w:webHidden/>
                <w:rStyle w:val="IndexLink"/>
              </w:rPr>
              <w:t>57</w:t>
            </w:r>
            <w:r>
              <w:rPr>
                <w:rStyle w:val="IndexLink"/>
                <w:rtl w:val="true"/>
              </w:rPr>
              <w:t xml:space="preserve">. </w:t>
            </w:r>
            <w:r>
              <w:rPr>
                <w:rStyle w:val="IndexLink"/>
                <w:rtl w:val="true"/>
              </w:rPr>
              <w:t xml:space="preserve">منطق، حماسه، عاطفه؛ سه عنصر اصلى حركت امام حسين </w:t>
            </w:r>
            <w:r>
              <w:rPr>
                <w:rStyle w:val="IndexLink"/>
                <w:rtl w:val="true"/>
              </w:rPr>
              <w:t>(</w:t>
            </w:r>
            <w:r>
              <w:rPr>
                <w:rStyle w:val="IndexLink"/>
                <w:rtl w:val="true"/>
              </w:rPr>
              <w:t>علیه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1274757_372815092">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1274759_372815092">
            <w:r>
              <w:rPr>
                <w:webHidden/>
                <w:rStyle w:val="IndexLink"/>
                <w:rtl w:val="true"/>
              </w:rPr>
              <w:t xml:space="preserve">درس جاودانه ى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براى همه ى بشريّت در طول تاريخ</w:t>
            </w:r>
            <w:r>
              <w:rPr>
                <w:rStyle w:val="IndexLink"/>
                <w:rtl w:val="true"/>
              </w:rPr>
              <w:tab/>
            </w:r>
            <w:r>
              <w:rPr>
                <w:rStyle w:val="IndexLink"/>
              </w:rPr>
              <w:t>269</w:t>
            </w:r>
          </w:hyperlink>
        </w:p>
        <w:p>
          <w:pPr>
            <w:pStyle w:val="Contents3"/>
            <w:tabs>
              <w:tab w:val="clear" w:pos="8459"/>
              <w:tab w:val="right" w:pos="9026" w:leader="dot"/>
            </w:tabs>
            <w:rPr/>
          </w:pPr>
          <w:hyperlink w:anchor="__RefHeading___Toc1274761_372815092">
            <w:r>
              <w:rPr>
                <w:webHidden/>
                <w:rStyle w:val="IndexLink"/>
                <w:rtl w:val="true"/>
              </w:rPr>
              <w:t xml:space="preserve">استفاده ى امام خمينى </w:t>
            </w:r>
            <w:r>
              <w:rPr>
                <w:rStyle w:val="IndexLink"/>
                <w:rtl w:val="true"/>
              </w:rPr>
              <w:t>(</w:t>
            </w:r>
            <w:r>
              <w:rPr>
                <w:rStyle w:val="IndexLink"/>
                <w:rtl w:val="true"/>
              </w:rPr>
              <w:t>ره</w:t>
            </w:r>
            <w:r>
              <w:rPr>
                <w:rStyle w:val="IndexLink"/>
                <w:rtl w:val="true"/>
              </w:rPr>
              <w:t xml:space="preserve">) </w:t>
            </w:r>
            <w:r>
              <w:rPr>
                <w:rStyle w:val="IndexLink"/>
                <w:rtl w:val="true"/>
              </w:rPr>
              <w:t xml:space="preserve">از پيام جاودانه ى امام حسين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1274763_372815092">
            <w:r>
              <w:rPr>
                <w:webHidden/>
                <w:rStyle w:val="IndexLink"/>
              </w:rPr>
              <w:t>58</w:t>
            </w:r>
            <w:r>
              <w:rPr>
                <w:rStyle w:val="IndexLink"/>
                <w:rtl w:val="true"/>
              </w:rPr>
              <w:t xml:space="preserve">. </w:t>
            </w:r>
            <w:r>
              <w:rPr>
                <w:rStyle w:val="IndexLink"/>
                <w:rtl w:val="true"/>
              </w:rPr>
              <w:t>درسى از درسهاى عاشورا</w:t>
            </w:r>
            <w:r>
              <w:rPr>
                <w:rStyle w:val="IndexLink"/>
                <w:rtl w:val="true"/>
              </w:rPr>
              <w:tab/>
            </w:r>
            <w:r>
              <w:rPr>
                <w:rStyle w:val="IndexLink"/>
              </w:rPr>
              <w:t>273</w:t>
            </w:r>
          </w:hyperlink>
        </w:p>
        <w:p>
          <w:pPr>
            <w:pStyle w:val="Contents2"/>
            <w:tabs>
              <w:tab w:val="clear" w:pos="8743"/>
              <w:tab w:val="right" w:pos="9026" w:leader="dot"/>
            </w:tabs>
            <w:rPr/>
          </w:pPr>
          <w:hyperlink w:anchor="__RefHeading___Toc1274765_372815092">
            <w:r>
              <w:rPr>
                <w:webHidden/>
                <w:rStyle w:val="IndexLink"/>
              </w:rPr>
              <w:t>59</w:t>
            </w:r>
            <w:r>
              <w:rPr>
                <w:rStyle w:val="IndexLink"/>
                <w:rtl w:val="true"/>
              </w:rPr>
              <w:t xml:space="preserve">. </w:t>
            </w:r>
            <w:r>
              <w:rPr>
                <w:rStyle w:val="IndexLink"/>
                <w:rtl w:val="true"/>
              </w:rPr>
              <w:t xml:space="preserve">درس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توكّل و اعتماد به خدا</w:t>
            </w:r>
            <w:r>
              <w:rPr>
                <w:rStyle w:val="IndexLink"/>
                <w:rtl w:val="true"/>
              </w:rPr>
              <w:tab/>
            </w:r>
            <w:r>
              <w:rPr>
                <w:rStyle w:val="IndexLink"/>
              </w:rPr>
              <w:t>274</w:t>
            </w:r>
          </w:hyperlink>
        </w:p>
        <w:p>
          <w:pPr>
            <w:pStyle w:val="Contents2"/>
            <w:tabs>
              <w:tab w:val="clear" w:pos="8743"/>
              <w:tab w:val="right" w:pos="9026" w:leader="dot"/>
            </w:tabs>
            <w:rPr/>
          </w:pPr>
          <w:hyperlink w:anchor="__RefHeading___Toc1274767_372815092">
            <w:r>
              <w:rPr>
                <w:webHidden/>
                <w:rStyle w:val="IndexLink"/>
              </w:rPr>
              <w:t>60</w:t>
            </w:r>
            <w:r>
              <w:rPr>
                <w:rStyle w:val="IndexLink"/>
                <w:rtl w:val="true"/>
              </w:rPr>
              <w:t xml:space="preserve">. </w:t>
            </w:r>
            <w:r>
              <w:rPr>
                <w:rStyle w:val="IndexLink"/>
                <w:rtl w:val="true"/>
              </w:rPr>
              <w:t>هدف قيام حسينى</w:t>
            </w:r>
            <w:r>
              <w:rPr>
                <w:rStyle w:val="IndexLink"/>
                <w:rtl w:val="true"/>
              </w:rPr>
              <w:t xml:space="preserve">: </w:t>
            </w:r>
            <w:r>
              <w:rPr>
                <w:rStyle w:val="IndexLink"/>
                <w:rtl w:val="true"/>
              </w:rPr>
              <w:t>زدودن ابرهاى جهل و غفلت</w:t>
            </w:r>
            <w:r>
              <w:rPr>
                <w:rStyle w:val="IndexLink"/>
                <w:rtl w:val="true"/>
              </w:rPr>
              <w:tab/>
            </w:r>
            <w:r>
              <w:rPr>
                <w:rStyle w:val="IndexLink"/>
              </w:rPr>
              <w:t>275</w:t>
            </w:r>
          </w:hyperlink>
        </w:p>
        <w:p>
          <w:pPr>
            <w:pStyle w:val="Contents2"/>
            <w:tabs>
              <w:tab w:val="clear" w:pos="8743"/>
              <w:tab w:val="right" w:pos="9026" w:leader="dot"/>
            </w:tabs>
            <w:rPr/>
          </w:pPr>
          <w:hyperlink w:anchor="__RefHeading___Toc1274769_372815092">
            <w:r>
              <w:rPr>
                <w:webHidden/>
                <w:rStyle w:val="IndexLink"/>
              </w:rPr>
              <w:t>61</w:t>
            </w:r>
            <w:r>
              <w:rPr>
                <w:rStyle w:val="IndexLink"/>
                <w:rtl w:val="true"/>
              </w:rPr>
              <w:t xml:space="preserve">. </w:t>
            </w:r>
            <w:r>
              <w:rPr>
                <w:rStyle w:val="IndexLink"/>
                <w:rtl w:val="true"/>
              </w:rPr>
              <w:t xml:space="preserve">استمرار نهضت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مبارزه عليه ظلم و سلطه و يزيدهاى زمان</w:t>
            </w:r>
            <w:r>
              <w:rPr>
                <w:rStyle w:val="IndexLink"/>
                <w:rtl w:val="true"/>
              </w:rPr>
              <w:tab/>
            </w:r>
            <w:r>
              <w:rPr>
                <w:rStyle w:val="IndexLink"/>
              </w:rPr>
              <w:t>276</w:t>
            </w:r>
          </w:hyperlink>
        </w:p>
        <w:p>
          <w:pPr>
            <w:pStyle w:val="Contents3"/>
            <w:tabs>
              <w:tab w:val="clear" w:pos="8459"/>
              <w:tab w:val="right" w:pos="9026" w:leader="dot"/>
            </w:tabs>
            <w:rPr/>
          </w:pPr>
          <w:hyperlink w:anchor="__RefHeading___Toc1274771_372815092">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274773_372815092">
            <w:r>
              <w:rPr>
                <w:webHidden/>
                <w:rStyle w:val="IndexLink"/>
                <w:rtl w:val="true"/>
              </w:rPr>
              <w:t xml:space="preserve">زنده نگه داشتن نام و ياد امام حسين </w:t>
            </w:r>
            <w:r>
              <w:rPr>
                <w:rStyle w:val="IndexLink"/>
                <w:rtl w:val="true"/>
              </w:rPr>
              <w:t>(</w:t>
            </w:r>
            <w:r>
              <w:rPr>
                <w:rStyle w:val="IndexLink"/>
                <w:rtl w:val="true"/>
              </w:rPr>
              <w:t>علیه السلام</w:t>
            </w:r>
            <w:r>
              <w:rPr>
                <w:rStyle w:val="IndexLink"/>
                <w:rtl w:val="true"/>
              </w:rPr>
              <w:t>)</w:t>
            </w:r>
            <w:r>
              <w:rPr>
                <w:rStyle w:val="IndexLink"/>
                <w:rtl w:val="true"/>
              </w:rPr>
              <w:t>؛ راه عبور ملّت اسلام از همه ى موانع</w:t>
            </w:r>
            <w:r>
              <w:rPr>
                <w:rStyle w:val="IndexLink"/>
                <w:rtl w:val="true"/>
              </w:rPr>
              <w:tab/>
            </w:r>
            <w:r>
              <w:rPr>
                <w:rStyle w:val="IndexLink"/>
              </w:rPr>
              <w:t>276</w:t>
            </w:r>
          </w:hyperlink>
        </w:p>
        <w:p>
          <w:pPr>
            <w:pStyle w:val="Contents3"/>
            <w:tabs>
              <w:tab w:val="clear" w:pos="8459"/>
              <w:tab w:val="right" w:pos="9026" w:leader="dot"/>
            </w:tabs>
            <w:rPr/>
          </w:pPr>
          <w:hyperlink w:anchor="__RefHeading___Toc1274775_372815092">
            <w:r>
              <w:rPr>
                <w:webHidden/>
                <w:rStyle w:val="IndexLink"/>
                <w:rtl w:val="true"/>
              </w:rPr>
              <w:t>نقش و تأثير محرّم در پيروزى انقلاب اسلامى</w:t>
            </w:r>
            <w:r>
              <w:rPr>
                <w:rStyle w:val="IndexLink"/>
                <w:rtl w:val="true"/>
              </w:rPr>
              <w:tab/>
            </w:r>
            <w:r>
              <w:rPr>
                <w:rStyle w:val="IndexLink"/>
              </w:rPr>
              <w:t>277</w:t>
            </w:r>
          </w:hyperlink>
        </w:p>
        <w:p>
          <w:pPr>
            <w:pStyle w:val="Contents3"/>
            <w:tabs>
              <w:tab w:val="clear" w:pos="8459"/>
              <w:tab w:val="right" w:pos="9026" w:leader="dot"/>
            </w:tabs>
            <w:rPr/>
          </w:pPr>
          <w:hyperlink w:anchor="__RefHeading___Toc1274777_372815092">
            <w:r>
              <w:rPr>
                <w:webHidden/>
                <w:rStyle w:val="IndexLink"/>
                <w:rtl w:val="true"/>
              </w:rPr>
              <w:t>سلطه گران دنياى امروز؛ شمرها و يزيدهاى امروز</w:t>
            </w:r>
            <w:r>
              <w:rPr>
                <w:rStyle w:val="IndexLink"/>
                <w:rtl w:val="true"/>
              </w:rPr>
              <w:tab/>
            </w:r>
            <w:r>
              <w:rPr>
                <w:rStyle w:val="IndexLink"/>
              </w:rPr>
              <w:t>278</w:t>
            </w:r>
          </w:hyperlink>
        </w:p>
        <w:p>
          <w:pPr>
            <w:pStyle w:val="Contents3"/>
            <w:tabs>
              <w:tab w:val="clear" w:pos="8459"/>
              <w:tab w:val="right" w:pos="9026" w:leader="dot"/>
            </w:tabs>
            <w:rPr/>
          </w:pPr>
          <w:hyperlink w:anchor="__RefHeading___Toc1274779_372815092">
            <w:r>
              <w:rPr>
                <w:webHidden/>
                <w:rStyle w:val="IndexLink"/>
                <w:rtl w:val="true"/>
              </w:rPr>
              <w:t xml:space="preserve">پيروزى ملّت ايران بر استكبار با پيروى از مكتب امام حسين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1274781_372815092">
            <w:r>
              <w:rPr>
                <w:webHidden/>
                <w:rStyle w:val="IndexLink"/>
              </w:rPr>
              <w:t>62</w:t>
            </w:r>
            <w:r>
              <w:rPr>
                <w:rStyle w:val="IndexLink"/>
                <w:rtl w:val="true"/>
              </w:rPr>
              <w:t xml:space="preserve">. </w:t>
            </w:r>
            <w:r>
              <w:rPr>
                <w:rStyle w:val="IndexLink"/>
                <w:rtl w:val="true"/>
              </w:rPr>
              <w:t>نهضت حسينى</w:t>
            </w:r>
            <w:r>
              <w:rPr>
                <w:rStyle w:val="IndexLink"/>
                <w:rtl w:val="true"/>
              </w:rPr>
              <w:t xml:space="preserve">: </w:t>
            </w:r>
            <w:r>
              <w:rPr>
                <w:rStyle w:val="IndexLink"/>
                <w:rtl w:val="true"/>
              </w:rPr>
              <w:t>عامل تحكيم پايه هاى مكتب اسلام</w:t>
            </w:r>
            <w:r>
              <w:rPr>
                <w:rStyle w:val="IndexLink"/>
                <w:rtl w:val="true"/>
              </w:rPr>
              <w:tab/>
            </w:r>
            <w:r>
              <w:rPr>
                <w:rStyle w:val="IndexLink"/>
              </w:rPr>
              <w:t>280</w:t>
            </w:r>
          </w:hyperlink>
        </w:p>
        <w:p>
          <w:pPr>
            <w:pStyle w:val="Contents2"/>
            <w:tabs>
              <w:tab w:val="clear" w:pos="8743"/>
              <w:tab w:val="right" w:pos="9026" w:leader="dot"/>
            </w:tabs>
            <w:rPr/>
          </w:pPr>
          <w:hyperlink w:anchor="__RefHeading___Toc1274783_372815092">
            <w:r>
              <w:rPr>
                <w:webHidden/>
                <w:rStyle w:val="IndexLink"/>
              </w:rPr>
              <w:t>63</w:t>
            </w:r>
            <w:r>
              <w:rPr>
                <w:rStyle w:val="IndexLink"/>
                <w:rtl w:val="true"/>
              </w:rPr>
              <w:t xml:space="preserve">. </w:t>
            </w:r>
            <w:r>
              <w:rPr>
                <w:rStyle w:val="IndexLink"/>
                <w:rtl w:val="true"/>
              </w:rPr>
              <w:t xml:space="preserve">نسخه ى عملى سيّدالشّهدا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براى مبارزه با جهل و غفلت</w:t>
            </w:r>
            <w:r>
              <w:rPr>
                <w:rStyle w:val="IndexLink"/>
                <w:rtl w:val="true"/>
              </w:rPr>
              <w:tab/>
            </w:r>
            <w:r>
              <w:rPr>
                <w:rStyle w:val="IndexLink"/>
              </w:rPr>
              <w:t>282</w:t>
            </w:r>
          </w:hyperlink>
        </w:p>
        <w:p>
          <w:pPr>
            <w:pStyle w:val="Contents3"/>
            <w:tabs>
              <w:tab w:val="clear" w:pos="8459"/>
              <w:tab w:val="right" w:pos="9026" w:leader="dot"/>
            </w:tabs>
            <w:rPr/>
          </w:pPr>
          <w:hyperlink w:anchor="__RefHeading___Toc1274785_372815092">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274787_372815092">
            <w:r>
              <w:rPr>
                <w:webHidden/>
                <w:rStyle w:val="IndexLink"/>
                <w:rtl w:val="true"/>
              </w:rPr>
              <w:t>تغييرات گسترده در طول پنجاه سال پس از بعثت در جامعه ى اسلامى</w:t>
            </w:r>
            <w:r>
              <w:rPr>
                <w:rStyle w:val="IndexLink"/>
                <w:rtl w:val="true"/>
              </w:rPr>
              <w:tab/>
            </w:r>
            <w:r>
              <w:rPr>
                <w:rStyle w:val="IndexLink"/>
              </w:rPr>
              <w:t>282</w:t>
            </w:r>
          </w:hyperlink>
        </w:p>
        <w:p>
          <w:pPr>
            <w:pStyle w:val="Contents3"/>
            <w:tabs>
              <w:tab w:val="clear" w:pos="8459"/>
              <w:tab w:val="right" w:pos="9026" w:leader="dot"/>
            </w:tabs>
            <w:rPr/>
          </w:pPr>
          <w:hyperlink w:anchor="__RefHeading___Toc1274789_372815092">
            <w:r>
              <w:rPr>
                <w:webHidden/>
                <w:rStyle w:val="IndexLink"/>
                <w:rtl w:val="true"/>
              </w:rPr>
              <w:t xml:space="preserve">وظيفه ى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مقابله با غفلت و انحراف جامعه ى اسلامى</w:t>
            </w:r>
            <w:r>
              <w:rPr>
                <w:rStyle w:val="IndexLink"/>
                <w:rtl w:val="true"/>
              </w:rPr>
              <w:tab/>
            </w:r>
            <w:r>
              <w:rPr>
                <w:rStyle w:val="IndexLink"/>
              </w:rPr>
              <w:t>283</w:t>
            </w:r>
          </w:hyperlink>
        </w:p>
        <w:p>
          <w:pPr>
            <w:pStyle w:val="Contents2"/>
            <w:tabs>
              <w:tab w:val="clear" w:pos="8743"/>
              <w:tab w:val="right" w:pos="9026" w:leader="dot"/>
            </w:tabs>
            <w:rPr/>
          </w:pPr>
          <w:hyperlink w:anchor="__RefHeading___Toc1274791_372815092">
            <w:r>
              <w:rPr>
                <w:webHidden/>
                <w:rStyle w:val="IndexLink"/>
              </w:rPr>
              <w:t>64</w:t>
            </w:r>
            <w:r>
              <w:rPr>
                <w:rStyle w:val="IndexLink"/>
                <w:rtl w:val="true"/>
              </w:rPr>
              <w:t xml:space="preserve">. </w:t>
            </w:r>
            <w:r>
              <w:rPr>
                <w:rStyle w:val="IndexLink"/>
                <w:rtl w:val="true"/>
              </w:rPr>
              <w:t>خصوصيّت برجسته ى اربعين در تداوم نهضت حسينى</w:t>
            </w:r>
            <w:r>
              <w:rPr>
                <w:rStyle w:val="IndexLink"/>
                <w:rtl w:val="true"/>
              </w:rPr>
              <w:tab/>
            </w:r>
            <w:r>
              <w:rPr>
                <w:rStyle w:val="IndexLink"/>
              </w:rPr>
              <w:t>285</w:t>
            </w:r>
          </w:hyperlink>
        </w:p>
        <w:p>
          <w:pPr>
            <w:pStyle w:val="Contents3"/>
            <w:tabs>
              <w:tab w:val="clear" w:pos="8459"/>
              <w:tab w:val="right" w:pos="9026" w:leader="dot"/>
            </w:tabs>
            <w:rPr/>
          </w:pPr>
          <w:hyperlink w:anchor="__RefHeading___Toc1274793_372815092">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274795_372815092">
            <w:r>
              <w:rPr>
                <w:webHidden/>
                <w:rStyle w:val="IndexLink"/>
                <w:rtl w:val="true"/>
              </w:rPr>
              <w:t>تأثير شگرف كاروان اسرا در حفظ و گسترش پيام عاشورا</w:t>
            </w:r>
            <w:r>
              <w:rPr>
                <w:rStyle w:val="IndexLink"/>
                <w:rtl w:val="true"/>
              </w:rPr>
              <w:tab/>
            </w:r>
            <w:r>
              <w:rPr>
                <w:rStyle w:val="IndexLink"/>
              </w:rPr>
              <w:t>286</w:t>
            </w:r>
          </w:hyperlink>
        </w:p>
        <w:p>
          <w:pPr>
            <w:pStyle w:val="Contents2"/>
            <w:tabs>
              <w:tab w:val="clear" w:pos="8743"/>
              <w:tab w:val="right" w:pos="9026" w:leader="dot"/>
            </w:tabs>
            <w:rPr/>
          </w:pPr>
          <w:hyperlink w:anchor="__RefHeading___Toc1274797_372815092">
            <w:r>
              <w:rPr>
                <w:webHidden/>
                <w:rStyle w:val="IndexLink"/>
              </w:rPr>
              <w:t>65</w:t>
            </w:r>
            <w:r>
              <w:rPr>
                <w:rStyle w:val="IndexLink"/>
                <w:rtl w:val="true"/>
              </w:rPr>
              <w:t xml:space="preserve">. </w:t>
            </w:r>
            <w:r>
              <w:rPr>
                <w:rStyle w:val="IndexLink"/>
                <w:rtl w:val="true"/>
              </w:rPr>
              <w:t xml:space="preserve">لزوم توجّه به بيانات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مراحل مقدماتى نهضت</w:t>
            </w:r>
            <w:r>
              <w:rPr>
                <w:rStyle w:val="IndexLink"/>
                <w:rtl w:val="true"/>
              </w:rPr>
              <w:tab/>
            </w:r>
            <w:r>
              <w:rPr>
                <w:rStyle w:val="IndexLink"/>
              </w:rPr>
              <w:t>287</w:t>
            </w:r>
          </w:hyperlink>
        </w:p>
        <w:p>
          <w:pPr>
            <w:pStyle w:val="Contents2"/>
            <w:tabs>
              <w:tab w:val="clear" w:pos="8743"/>
              <w:tab w:val="right" w:pos="9026" w:leader="dot"/>
            </w:tabs>
            <w:rPr/>
          </w:pPr>
          <w:hyperlink w:anchor="__RefHeading___Toc1274799_372815092">
            <w:r>
              <w:rPr>
                <w:webHidden/>
                <w:rStyle w:val="IndexLink"/>
              </w:rPr>
              <w:t>66</w:t>
            </w:r>
            <w:r>
              <w:rPr>
                <w:rStyle w:val="IndexLink"/>
                <w:rtl w:val="true"/>
              </w:rPr>
              <w:t xml:space="preserve">. </w:t>
            </w:r>
            <w:r>
              <w:rPr>
                <w:rStyle w:val="IndexLink"/>
                <w:rtl w:val="true"/>
              </w:rPr>
              <w:t xml:space="preserve">مباهله ى عملى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 با هدف روشنگرى</w:t>
            </w:r>
            <w:r>
              <w:rPr>
                <w:rStyle w:val="IndexLink"/>
                <w:rtl w:val="true"/>
              </w:rPr>
              <w:tab/>
            </w:r>
            <w:r>
              <w:rPr>
                <w:rStyle w:val="IndexLink"/>
              </w:rPr>
              <w:t>288</w:t>
            </w:r>
          </w:hyperlink>
        </w:p>
        <w:p>
          <w:pPr>
            <w:pStyle w:val="Contents2"/>
            <w:tabs>
              <w:tab w:val="clear" w:pos="8743"/>
              <w:tab w:val="right" w:pos="9026" w:leader="dot"/>
            </w:tabs>
            <w:rPr/>
          </w:pPr>
          <w:hyperlink w:anchor="__RefHeading___Toc1274801_372815092">
            <w:r>
              <w:rPr>
                <w:webHidden/>
                <w:rStyle w:val="IndexLink"/>
              </w:rPr>
              <w:t>67</w:t>
            </w:r>
            <w:r>
              <w:rPr>
                <w:rStyle w:val="IndexLink"/>
                <w:rtl w:val="true"/>
              </w:rPr>
              <w:t xml:space="preserve">. </w:t>
            </w:r>
            <w:r>
              <w:rPr>
                <w:rStyle w:val="IndexLink"/>
                <w:rtl w:val="true"/>
              </w:rPr>
              <w:t>ولايت، اطاعت، مودّت؛ سه تعبير مهم نسبت به اولياء الهى در قرآن كريم</w:t>
            </w:r>
            <w:r>
              <w:rPr>
                <w:rStyle w:val="IndexLink"/>
                <w:rtl w:val="true"/>
              </w:rPr>
              <w:tab/>
            </w:r>
            <w:r>
              <w:rPr>
                <w:rStyle w:val="IndexLink"/>
              </w:rPr>
              <w:t>290</w:t>
            </w:r>
          </w:hyperlink>
        </w:p>
        <w:p>
          <w:pPr>
            <w:pStyle w:val="Contents3"/>
            <w:tabs>
              <w:tab w:val="clear" w:pos="8459"/>
              <w:tab w:val="right" w:pos="9026" w:leader="dot"/>
            </w:tabs>
            <w:rPr/>
          </w:pPr>
          <w:hyperlink w:anchor="__RefHeading___Toc1274803_372815092">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274805_372815092">
            <w:r>
              <w:rPr>
                <w:webHidden/>
                <w:rStyle w:val="IndexLink"/>
                <w:rtl w:val="true"/>
              </w:rPr>
              <w:t>لزوم حفظ مجالس عزادارى توأم با تشريح حوادث عاشورا</w:t>
            </w:r>
            <w:r>
              <w:rPr>
                <w:rStyle w:val="IndexLink"/>
                <w:rtl w:val="true"/>
              </w:rPr>
              <w:tab/>
            </w:r>
            <w:r>
              <w:rPr>
                <w:rStyle w:val="IndexLink"/>
              </w:rPr>
              <w:t>291</w:t>
            </w:r>
          </w:hyperlink>
        </w:p>
        <w:p>
          <w:pPr>
            <w:pStyle w:val="Contents2"/>
            <w:tabs>
              <w:tab w:val="clear" w:pos="8743"/>
              <w:tab w:val="right" w:pos="9026" w:leader="dot"/>
            </w:tabs>
            <w:rPr/>
          </w:pPr>
          <w:hyperlink w:anchor="__RefHeading___Toc1274807_372815092">
            <w:r>
              <w:rPr>
                <w:webHidden/>
                <w:rStyle w:val="IndexLink"/>
              </w:rPr>
              <w:t>68</w:t>
            </w:r>
            <w:r>
              <w:rPr>
                <w:rStyle w:val="IndexLink"/>
                <w:rtl w:val="true"/>
              </w:rPr>
              <w:t xml:space="preserve">. </w:t>
            </w:r>
            <w:r>
              <w:rPr>
                <w:rStyle w:val="IndexLink"/>
                <w:rtl w:val="true"/>
              </w:rPr>
              <w:t xml:space="preserve">معنابخشى مجاهدت اصحاب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 روز عاشورا</w:t>
            </w:r>
            <w:r>
              <w:rPr>
                <w:rStyle w:val="IndexLink"/>
                <w:rtl w:val="true"/>
              </w:rPr>
              <w:tab/>
            </w:r>
            <w:r>
              <w:rPr>
                <w:rStyle w:val="IndexLink"/>
              </w:rPr>
              <w:t>292</w:t>
            </w:r>
          </w:hyperlink>
        </w:p>
        <w:p>
          <w:pPr>
            <w:pStyle w:val="Contents2"/>
            <w:tabs>
              <w:tab w:val="clear" w:pos="8743"/>
              <w:tab w:val="right" w:pos="9026" w:leader="dot"/>
            </w:tabs>
            <w:rPr/>
          </w:pPr>
          <w:hyperlink w:anchor="__RefHeading___Toc1274809_372815092">
            <w:r>
              <w:rPr>
                <w:webHidden/>
                <w:rStyle w:val="IndexLink"/>
              </w:rPr>
              <w:t>69</w:t>
            </w:r>
            <w:r>
              <w:rPr>
                <w:rStyle w:val="IndexLink"/>
                <w:rtl w:val="true"/>
              </w:rPr>
              <w:t xml:space="preserve">. </w:t>
            </w:r>
            <w:r>
              <w:rPr>
                <w:rStyle w:val="IndexLink"/>
                <w:rtl w:val="true"/>
              </w:rPr>
              <w:t xml:space="preserve">مقايسه ى مقام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با همسر مؤمنه ى فرعون</w:t>
            </w:r>
            <w:r>
              <w:rPr>
                <w:rStyle w:val="IndexLink"/>
                <w:rtl w:val="true"/>
              </w:rPr>
              <w:tab/>
            </w:r>
            <w:r>
              <w:rPr>
                <w:rStyle w:val="IndexLink"/>
              </w:rPr>
              <w:t>293</w:t>
            </w:r>
          </w:hyperlink>
        </w:p>
        <w:p>
          <w:pPr>
            <w:pStyle w:val="Contents3"/>
            <w:tabs>
              <w:tab w:val="clear" w:pos="8459"/>
              <w:tab w:val="right" w:pos="9026" w:leader="dot"/>
            </w:tabs>
            <w:rPr/>
          </w:pPr>
          <w:hyperlink w:anchor="__RefHeading___Toc1274811_372815092">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274813_372815092">
            <w:r>
              <w:rPr>
                <w:webHidden/>
                <w:rStyle w:val="IndexLink"/>
                <w:rtl w:val="true"/>
              </w:rPr>
              <w:t>نمونه هاى زنان مؤمنه در قرآن كريم</w:t>
            </w:r>
            <w:r>
              <w:rPr>
                <w:rStyle w:val="IndexLink"/>
                <w:rtl w:val="true"/>
              </w:rPr>
              <w:tab/>
            </w:r>
            <w:r>
              <w:rPr>
                <w:rStyle w:val="IndexLink"/>
              </w:rPr>
              <w:t>294</w:t>
            </w:r>
          </w:hyperlink>
        </w:p>
        <w:p>
          <w:pPr>
            <w:pStyle w:val="Contents2"/>
            <w:tabs>
              <w:tab w:val="clear" w:pos="8743"/>
              <w:tab w:val="right" w:pos="9026" w:leader="dot"/>
            </w:tabs>
            <w:rPr/>
          </w:pPr>
          <w:hyperlink w:anchor="__RefHeading___Toc1274815_372815092">
            <w:r>
              <w:rPr>
                <w:webHidden/>
                <w:rStyle w:val="IndexLink"/>
              </w:rPr>
              <w:t>70</w:t>
            </w:r>
            <w:r>
              <w:rPr>
                <w:rStyle w:val="IndexLink"/>
                <w:rtl w:val="true"/>
              </w:rPr>
              <w:t xml:space="preserve">. </w:t>
            </w:r>
            <w:r>
              <w:rPr>
                <w:rStyle w:val="IndexLink"/>
                <w:rtl w:val="true"/>
              </w:rPr>
              <w:t xml:space="preserve">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عامل اصلى پيروزى خون بر شمشير</w:t>
            </w:r>
            <w:r>
              <w:rPr>
                <w:rStyle w:val="IndexLink"/>
                <w:rtl w:val="true"/>
              </w:rPr>
              <w:tab/>
            </w:r>
            <w:r>
              <w:rPr>
                <w:rStyle w:val="IndexLink"/>
              </w:rPr>
              <w:t>296</w:t>
            </w:r>
          </w:hyperlink>
        </w:p>
        <w:p>
          <w:pPr>
            <w:pStyle w:val="Contents3"/>
            <w:tabs>
              <w:tab w:val="clear" w:pos="8459"/>
              <w:tab w:val="right" w:pos="9026" w:leader="dot"/>
            </w:tabs>
            <w:rPr/>
          </w:pPr>
          <w:hyperlink w:anchor="__RefHeading___Toc1274817_372815092">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274819_372815092">
            <w:r>
              <w:rPr>
                <w:webHidden/>
                <w:rStyle w:val="IndexLink"/>
                <w:rtl w:val="true"/>
              </w:rPr>
              <w:t xml:space="preserve">بيانات حضرت زينب </w:t>
            </w:r>
            <w:r>
              <w:rPr>
                <w:rStyle w:val="IndexLink"/>
                <w:rtl w:val="true"/>
              </w:rPr>
              <w:t>(</w:t>
            </w:r>
            <w:r>
              <w:rPr>
                <w:rStyle w:val="IndexLink"/>
                <w:rtl w:val="true"/>
              </w:rPr>
              <w:t>علیها السلام</w:t>
            </w:r>
            <w:r>
              <w:rPr>
                <w:rStyle w:val="IndexLink"/>
                <w:rtl w:val="true"/>
              </w:rPr>
              <w:t>)</w:t>
            </w:r>
            <w:r>
              <w:rPr>
                <w:rStyle w:val="IndexLink"/>
                <w:rtl w:val="true"/>
              </w:rPr>
              <w:t>؛ تحليلى عظيم از وضع جامعه ى اسلامى در آن روزگار</w:t>
            </w:r>
            <w:r>
              <w:rPr>
                <w:rStyle w:val="IndexLink"/>
                <w:rtl w:val="true"/>
              </w:rPr>
              <w:tab/>
            </w:r>
            <w:r>
              <w:rPr>
                <w:rStyle w:val="IndexLink"/>
              </w:rPr>
              <w:t>297</w:t>
            </w:r>
          </w:hyperlink>
        </w:p>
        <w:p>
          <w:pPr>
            <w:pStyle w:val="Contents2"/>
            <w:tabs>
              <w:tab w:val="clear" w:pos="8743"/>
              <w:tab w:val="right" w:pos="9026" w:leader="dot"/>
            </w:tabs>
            <w:rPr/>
          </w:pPr>
          <w:hyperlink w:anchor="__RefHeading___Toc1274821_372815092">
            <w:r>
              <w:rPr>
                <w:webHidden/>
                <w:rStyle w:val="IndexLink"/>
              </w:rPr>
              <w:t>71</w:t>
            </w:r>
            <w:r>
              <w:rPr>
                <w:rStyle w:val="IndexLink"/>
                <w:rtl w:val="true"/>
              </w:rPr>
              <w:t xml:space="preserve">. </w:t>
            </w:r>
            <w:r>
              <w:rPr>
                <w:rStyle w:val="IndexLink"/>
                <w:rtl w:val="true"/>
              </w:rPr>
              <w:t xml:space="preserve">تلاش همه جانبه ى سيّدالشّهدا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براى پاسدارى از دين خدا</w:t>
            </w:r>
            <w:r>
              <w:rPr>
                <w:rStyle w:val="IndexLink"/>
                <w:rtl w:val="true"/>
              </w:rPr>
              <w:tab/>
            </w:r>
            <w:r>
              <w:rPr>
                <w:rStyle w:val="IndexLink"/>
              </w:rPr>
              <w:t>299</w:t>
            </w:r>
          </w:hyperlink>
        </w:p>
        <w:p>
          <w:pPr>
            <w:pStyle w:val="Contents2"/>
            <w:tabs>
              <w:tab w:val="clear" w:pos="8743"/>
              <w:tab w:val="right" w:pos="9026" w:leader="dot"/>
            </w:tabs>
            <w:rPr/>
          </w:pPr>
          <w:hyperlink w:anchor="__RefHeading___Toc1274823_372815092">
            <w:r>
              <w:rPr>
                <w:webHidden/>
                <w:rStyle w:val="IndexLink"/>
              </w:rPr>
              <w:t>72</w:t>
            </w:r>
            <w:r>
              <w:rPr>
                <w:rStyle w:val="IndexLink"/>
                <w:rtl w:val="true"/>
              </w:rPr>
              <w:t xml:space="preserve">. </w:t>
            </w:r>
            <w:r>
              <w:rPr>
                <w:rStyle w:val="IndexLink"/>
                <w:rtl w:val="true"/>
              </w:rPr>
              <w:t>حُسن ختام</w:t>
            </w:r>
            <w:r>
              <w:rPr>
                <w:rStyle w:val="IndexLink"/>
                <w:rtl w:val="true"/>
              </w:rPr>
              <w:t xml:space="preserve">: </w:t>
            </w:r>
            <w:r>
              <w:rPr>
                <w:rStyle w:val="IndexLink"/>
                <w:rtl w:val="true"/>
              </w:rPr>
              <w:t xml:space="preserve">دعاهايى با محتواى عاشورايى از بيان حضرت آيت الله العظمى خامنه اى </w:t>
            </w:r>
            <w:r>
              <w:rPr>
                <w:rStyle w:val="IndexLink"/>
                <w:rtl w:val="true"/>
              </w:rPr>
              <w:t>(</w:t>
            </w:r>
            <w:r>
              <w:rPr>
                <w:rStyle w:val="IndexLink"/>
                <w:rtl w:val="true"/>
              </w:rPr>
              <w:t>مدّظلّه</w:t>
            </w:r>
            <w:r>
              <w:rPr>
                <w:rStyle w:val="IndexLink"/>
                <w:rtl w:val="true"/>
              </w:rPr>
              <w:t>)</w:t>
              <w:tab/>
            </w:r>
            <w:r>
              <w:rPr>
                <w:rStyle w:val="IndexLink"/>
              </w:rPr>
              <w:t>301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3_70998"/>
      <w:bookmarkStart w:id="1" w:name="pg6883_70998"/>
      <w:bookmarkEnd w:id="1"/>
    </w:p>
    <w:p>
      <w:pPr>
        <w:pStyle w:val="Heading2"/>
        <w:numPr>
          <w:ilvl w:val="1"/>
          <w:numId w:val="1"/>
        </w:numPr>
        <w:rPr/>
      </w:pPr>
      <w:bookmarkStart w:id="2" w:name="pg6883_70998"/>
      <w:bookmarkStart w:id="3" w:name="__RefHeading___Toc127422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عاشورایی از بیانات حضرت آیت‌الله‌العظمی سیدعلی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علیرضا مفتخرپور‌قهرودی؛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پژوهشی‌فرهنگی انقلاب اسلامی، دفتر حفظ و نشر آثار حضرت آیت‌الله‌العظمی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سخن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مختارپور قهرودی، علیرضا،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2546895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423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عاشورایی از بیانات حضرت آیت‌الله‌العظمی سیدعلی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w:t>
      </w:r>
      <w:bookmarkStart w:id="7" w:name="pg6883_71002"/>
    </w:p>
    <w:p>
      <w:pPr>
        <w:pStyle w:val="Heading2"/>
        <w:numPr>
          <w:ilvl w:val="1"/>
          <w:numId w:val="1"/>
        </w:numPr>
        <w:rPr/>
      </w:pPr>
      <w:bookmarkStart w:id="8" w:name="__RefHeading___Toc1274233_372815092"/>
      <w:bookmarkStart w:id="9" w:name="_Toc3"/>
      <w:bookmarkEnd w:id="7"/>
      <w:bookmarkEnd w:id="8"/>
      <w:r>
        <w:rPr>
          <w:rtl w:val="true"/>
        </w:rPr>
        <w:t>پيشگفتار</w:t>
      </w:r>
      <w:bookmarkEnd w:id="9"/>
    </w:p>
    <w:p>
      <w:pPr>
        <w:pStyle w:val="Heading3"/>
        <w:numPr>
          <w:ilvl w:val="2"/>
          <w:numId w:val="1"/>
        </w:numPr>
        <w:rPr/>
      </w:pPr>
      <w:bookmarkStart w:id="10" w:name="__RefHeading___Toc1274235_37281509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بار ديگر ماه محرّم فرامى رسد و نام و ياد حضرت سيّدالشّهدا،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جامعه ى اسلامى را با عطر معنوى خويش معطّر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قرنهايى كه از حادثه ى عظيم عاشورا گذشته است؛ علما، فقها، متفكّران و محقّقان بسيارى در جهت تبيين و تبليغ فلسفه ى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باوفايش كوششها نموده و آثار متعدّدى از خويش به جا گذاشته و در دسترس عموم مردم مشتاق به فهم و درك معارف دينى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همه ى تلاشهاى گذشتگان در بهره گيرى از بركات و آثار نهضت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ستاره اى فروزان مى درخشد؛ چرا كه آن امام راحل با استفاده ى دقيق و روزآمد از معارف حسينى و با طرح شعار برخاسته از فلسفه ى عاشورا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خون بر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انقلاب ملّت مسلمان ايران را رهبرى و به سرمنزل پيروزى برساند و به تبليغ عملى و نشان دادن جلوه ى حقيقى فلسفه ى قيام عاشورا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العظمى خامنه اى، رهبر معظّم انقلاب اسلامى كه رهبرى اين انقلاب الهى را پس از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گرفته اند نيز توجّهى بسيار عميق و دقيق به نهضت عاشورا داشته و در مناسبتهاى مختلف به تبيين و روشنگرى پيرامون اين بزرگترين واقعه ى تاريخ اسلام پرداخته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خاصى كه در بيانات معظّمٌله در اين زمينه به خوبى قابل مشاهده </w:t>
      </w:r>
    </w:p>
    <w:p>
      <w:pPr>
        <w:pStyle w:val="BookText"/>
        <w:rPr/>
      </w:pPr>
      <w:r>
        <w:rPr>
          <w:rFonts w:ascii="IRNazanin" w:hAnsi="IRNazanin" w:eastAsia="IRNazanin"/>
          <w:color w:val="111111"/>
          <w:sz w:val="28"/>
          <w:sz w:val="28"/>
          <w:szCs w:val="28"/>
          <w:rtl w:val="true"/>
          <w:lang w:bidi="fa-IR"/>
        </w:rPr>
        <w:t xml:space="preserve">مى باشد همانا جامع نگرى و در عين حال تبيين دقيق، كارآمد، مبتنى بر تحليل تاريخ و موشكافى هاى علمى و محقّقانه در زواياى پنهان و آشكار نهضت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نمونه مى توان به اين نكات اشاره كرد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دين با عاشورا پيوند خورده و به بركت آن باقى است؛ آنچه موجب بروز چنين فداكارى و شجاعتى از سوى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ريشه در معنويت، خلوص، بصيرت و در يك كلمه، انسان كامل بودن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عاشورا حاوى درسها و عبرتهاى فراوانى است و بر هر مسلمان و ملّت مسلمانى لازم است تا اين درسها را فراگيرد و عبرتهاى عاشورا را مورد توجّه قرار دهد؛ زيرا بزرگترين عبرت عاشورا همانا تغيير و انحطاط جامعه ى اسلامى آن هم در زمانى كمتر از پنجاه سال بوده است؛ در نهضت عاشورا و همچنين در بررسى تاريخى حوادث پنجاه سال اوّل تاريخ اسلامى نقش خواص، خصوصاً خواصّ جبهه ى حق نقشى مهم و عبرت آموز است، بيمارى و آفت بى بصيرتى و از آن مهمتر دنياطلبى آسيبى است كه همانطور كه منجر به شهادت اهل بيت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هر زمان مى تواند به انحطاط جامعه ى اسلامى و حاكم شدن دوباره ى يزيدهاى زمان شود؛ هر ملّتى اگر بخواهد راه آزاديخواهى و استقلال را طى كند بايد از راه و مسلك اصحاب عاشورا الگو بگيرد، همان طور كه ملّت ايران در انقلاب اسلامى و دفاع مقدّس هشت ساله در برابر مستكبران 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پيش گرفت و عزّت و استقلال خويش را حفظ كرد؛ بر همگان لازم است تا در ماههاى محرّم و صفر به تبليغ و تعليم و تعلّم معارف حسينى بپردازند و در عين حال از خرافه ها و پيرايه هايى كه برخى جاهلان در طول تاريخ به چهره ى تابناك و نورانى اين قيام پيوند زده اند بپرهيزند، و همان طور كه به تبيين علل و عوامل بروز حادثه ى عاشورا همّت مى كنند از عزادارى سنّتى به معنى روضه خوانى و سينه زنى با محتواى خالص و مبتنى بر منابع مستند نيز غفلت نورزند، در تفسير فلسفه و هدف قيام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ديدگاهى كه برقرارى حكومت را تنها انگيزه ى امام مى داند جامع است و نه ديدگاهى كه شهادت را تنها هدف امام معرفى مى كند بلكه هدف اصلى عمل آگاهانه و مجاهدانه نسبت به انجام تكليف الهى جهاد در برابر انحراف پيش آمده </w:t>
      </w:r>
      <w:bookmarkStart w:id="12" w:name="pg6883_71004"/>
    </w:p>
    <w:p>
      <w:pPr>
        <w:pStyle w:val="BookText"/>
        <w:rPr/>
      </w:pPr>
      <w:bookmarkEnd w:id="12"/>
      <w:r>
        <w:rPr>
          <w:rFonts w:ascii="IRNazanin" w:hAnsi="IRNazanin" w:eastAsia="IRNazanin"/>
          <w:color w:val="111111"/>
          <w:sz w:val="28"/>
          <w:sz w:val="28"/>
          <w:szCs w:val="28"/>
          <w:rtl w:val="true"/>
          <w:lang w:bidi="fa-IR"/>
        </w:rPr>
        <w:t xml:space="preserve">در امّت اسلامى و عمل به فريضه ى امر به معروف و نهى از منكر بود و با چنين هدفى هر نتيجه اى به دست آيد پيروزى حاصل است چه برقرارى حكومت اسلامى و چه شهادت؛ توأم بودن سه عنصر منطق، حماسه و عاطفه در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درس و نكته ى ارزشمند ديگر كه در اين كتاب قابل ملاحظه است</w:t>
      </w:r>
      <w:r>
        <w:rPr>
          <w:rFonts w:eastAsia="IRNazanin" w:cs="IRNazanin"/>
          <w:color w:val="111111"/>
          <w:sz w:val="28"/>
          <w:szCs w:val="28"/>
          <w:rtl w:val="true"/>
          <w:lang w:bidi="fa-IR"/>
        </w:rPr>
        <w:t>.</w:t>
      </w:r>
    </w:p>
    <w:p>
      <w:pPr>
        <w:pStyle w:val="Heading3"/>
        <w:numPr>
          <w:ilvl w:val="2"/>
          <w:numId w:val="1"/>
        </w:numPr>
        <w:rPr/>
      </w:pPr>
      <w:bookmarkStart w:id="13" w:name="__RefHeading___Toc1274237_372815092"/>
      <w:bookmarkStart w:id="14" w:name="_Toc5"/>
      <w:bookmarkEnd w:id="13"/>
      <w:r>
        <w:rPr>
          <w:rtl w:val="true"/>
        </w:rPr>
        <w:t>درباره ى اين كتاب</w:t>
      </w:r>
      <w:bookmarkEnd w:id="14"/>
    </w:p>
    <w:p>
      <w:pPr>
        <w:pStyle w:val="BookText"/>
        <w:rPr/>
      </w:pPr>
      <w:r>
        <w:rPr>
          <w:rFonts w:ascii="IRNazanin" w:hAnsi="IRNazanin" w:eastAsia="IRNazanin"/>
          <w:color w:val="111111"/>
          <w:sz w:val="28"/>
          <w:sz w:val="28"/>
          <w:szCs w:val="28"/>
          <w:rtl w:val="true"/>
          <w:lang w:bidi="fa-IR"/>
        </w:rPr>
        <w:t xml:space="preserve">كتاب حاضر گزيده اى از بيانات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مسائل مختلف مربوط به نهضت حسينى مى باشد كه از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تيرماه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و مجالس گوناگون ايراد و در قالب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بيانات مانند سخن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حدّ چند عبارت و برخى همچون سخن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مقتضيات زمان و اهميّت مطلب داراى حجم بيشترى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سخن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معظّمٌله با محتواى مطالب مربوط به حماسه ى عاشورا در سخنرانى هاى مختلف ايراد فرموده اند جمع آورى و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مطالب در اين كتاب بر اساس ترتيب زمانى صورت گرفته امّا براى يارى به خوانندگانى كه به مطالعه ى موضوعى مطالب علاقه دارند، راهنماى مطالعه ى موضوعى نيز در ابتداى كتاب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كه عزاداران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مجالس عزادارى در ماه محرّم ضمن تعظيم شعائر الهى و سوگوارى براى كاروان شهدا و اسراى كربلا، در كسب معرفت و بصيرت نسبت به اهداف و آرمانهاى آن امام شهيد و آمادگى براى حفظ نام و راه آن بزرگ پاسدار اسلام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عليرضا مختارپور قهرودى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883_71006"/>
      <w:bookmarkStart w:id="16" w:name="pg6883_71006"/>
      <w:bookmarkEnd w:id="16"/>
    </w:p>
    <w:p>
      <w:pPr>
        <w:pStyle w:val="Heading2"/>
        <w:numPr>
          <w:ilvl w:val="1"/>
          <w:numId w:val="1"/>
        </w:numPr>
        <w:rPr/>
      </w:pPr>
      <w:bookmarkStart w:id="17" w:name="pg6883_71006"/>
      <w:bookmarkStart w:id="18" w:name="__RefHeading___Toc1274239_372815092"/>
      <w:bookmarkStart w:id="19" w:name="_Toc6"/>
      <w:bookmarkEnd w:id="17"/>
      <w:bookmarkEnd w:id="18"/>
      <w:r>
        <w:rPr>
          <w:rtl w:val="true"/>
        </w:rPr>
        <w:t>فهرست</w:t>
      </w:r>
      <w:bookmarkEnd w:id="19"/>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883_71016"/>
      <w:bookmarkStart w:id="21" w:name="pg6883_71016"/>
      <w:bookmarkEnd w:id="21"/>
    </w:p>
    <w:p>
      <w:pPr>
        <w:pStyle w:val="Heading2"/>
        <w:numPr>
          <w:ilvl w:val="1"/>
          <w:numId w:val="1"/>
        </w:numPr>
        <w:rPr/>
      </w:pPr>
      <w:bookmarkStart w:id="22" w:name="pg6883_71016"/>
      <w:bookmarkStart w:id="23" w:name="__RefHeading___Toc1274241_372815092"/>
      <w:bookmarkStart w:id="24" w:name="_Toc7"/>
      <w:bookmarkEnd w:id="22"/>
      <w:bookmarkEnd w:id="23"/>
      <w:r>
        <w:rPr>
          <w:rtl w:val="true"/>
        </w:rPr>
        <w:t>راهنماى مطالعه ى موضوعى</w:t>
      </w:r>
      <w:bookmarkEnd w:id="24"/>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883_71018"/>
      <w:bookmarkStart w:id="26" w:name="pg6883_71018"/>
      <w:bookmarkEnd w:id="26"/>
    </w:p>
    <w:p>
      <w:pPr>
        <w:pStyle w:val="Heading2"/>
        <w:numPr>
          <w:ilvl w:val="1"/>
          <w:numId w:val="1"/>
        </w:numPr>
        <w:rPr/>
      </w:pPr>
      <w:bookmarkStart w:id="27" w:name="pg6883_71018"/>
      <w:bookmarkStart w:id="28" w:name="__RefHeading___Toc1274243_372815092"/>
      <w:bookmarkStart w:id="29" w:name="_Toc8"/>
      <w:bookmarkEnd w:id="27"/>
      <w:bookmarkEnd w:id="28"/>
      <w:r>
        <w:rPr/>
        <w:t>1</w:t>
      </w:r>
      <w:r>
        <w:rPr>
          <w:rtl w:val="true"/>
        </w:rPr>
        <w:t xml:space="preserve">. </w:t>
      </w:r>
      <w:r>
        <w:rPr>
          <w:rtl w:val="true"/>
        </w:rPr>
        <w:t>آثار محرّم</w:t>
      </w:r>
      <w:r>
        <w:rPr>
          <w:rtl w:val="true"/>
        </w:rPr>
        <w:t xml:space="preserve">: </w:t>
      </w:r>
      <w:r>
        <w:rPr>
          <w:rtl w:val="true"/>
        </w:rPr>
        <w:t>حاكميّت و اعلاى كلمه ى اسلام و اميد به بركت اسلام</w:t>
      </w:r>
      <w:bookmarkEnd w:id="29"/>
    </w:p>
    <w:p>
      <w:pPr>
        <w:pStyle w:val="Heading3"/>
        <w:numPr>
          <w:ilvl w:val="2"/>
          <w:numId w:val="1"/>
        </w:numPr>
        <w:rPr/>
      </w:pPr>
      <w:bookmarkStart w:id="30" w:name="__RefHeading___Toc1274245_372815092"/>
      <w:bookmarkStart w:id="31" w:name="_Toc9"/>
      <w:bookmarkEnd w:id="30"/>
      <w:r>
        <w:rPr>
          <w:rtl w:val="true"/>
        </w:rPr>
        <w:t>تأثيرپذيرى انقلاب اسلامى از نهضت حسينى</w:t>
      </w:r>
      <w:bookmarkEnd w:id="31"/>
    </w:p>
    <w:p>
      <w:pPr>
        <w:pStyle w:val="BookText"/>
        <w:rPr/>
      </w:pPr>
      <w:r>
        <w:rPr>
          <w:rFonts w:ascii="IRNazanin" w:hAnsi="IRNazanin" w:eastAsia="IRNazanin"/>
          <w:color w:val="111111"/>
          <w:sz w:val="28"/>
          <w:sz w:val="28"/>
          <w:szCs w:val="28"/>
          <w:rtl w:val="true"/>
          <w:lang w:bidi="fa-IR"/>
        </w:rPr>
        <w:t xml:space="preserve">در مورد مسأله ى محرّم و عاشورا، بايد بگويم كه روح نهضت ما و جهتگيرى كلّى و پشتوانه ى پيروزى آن، همين توجّه به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مسايل مربوط به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بعضيها، اين مسأله قدرى ثقيل به نظر برسد؛ ليكن واقعيّت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صورتى كه ايمان عميقى هم با آن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توده هاى عظيم ميليونىِ مردم را آن چنان حركت بدهد كه در راه انجام آنچه احساس تكليف مى كردند، در انواع فداكارى ذرّه يى ترديد نداشته باشند</w:t>
      </w:r>
      <w:r>
        <w:rPr>
          <w:rFonts w:eastAsia="IRNazanin" w:cs="IRNazanin"/>
          <w:color w:val="111111"/>
          <w:sz w:val="28"/>
          <w:szCs w:val="28"/>
          <w:rtl w:val="true"/>
          <w:lang w:bidi="fa-IR"/>
        </w:rPr>
        <w:t>.</w:t>
      </w:r>
    </w:p>
    <w:p>
      <w:pPr>
        <w:pStyle w:val="Heading3"/>
        <w:numPr>
          <w:ilvl w:val="2"/>
          <w:numId w:val="1"/>
        </w:numPr>
        <w:rPr/>
      </w:pPr>
      <w:bookmarkStart w:id="32" w:name="__RefHeading___Toc1274247_372815092"/>
      <w:bookmarkStart w:id="33" w:name="_Toc10"/>
      <w:bookmarkEnd w:id="32"/>
      <w:r>
        <w:rPr>
          <w:rtl w:val="true"/>
        </w:rPr>
        <w:t>تأثير مثبت محبّت در كارآيى ايمان</w:t>
      </w:r>
      <w:bookmarkEnd w:id="3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مادامى كه ايمان، با محبّت و عشق عميق و رنگ و بوى پيوند عاطفى همراه نباشد، كارايى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است كه در مقام عمل و 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كارايى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محبّت نمى شد ما نهضت را به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عنوان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محبّت به اهل بيت در تفكّر اسلامى،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اين محبّت، در مسأله ى </w:t>
      </w:r>
      <w:bookmarkStart w:id="34" w:name="pg6883_71019"/>
    </w:p>
    <w:p>
      <w:pPr>
        <w:pStyle w:val="BookText"/>
        <w:rPr/>
      </w:pPr>
      <w:bookmarkEnd w:id="34"/>
      <w:r>
        <w:rPr>
          <w:rFonts w:ascii="IRNazanin" w:hAnsi="IRNazanin" w:eastAsia="IRNazanin"/>
          <w:color w:val="111111"/>
          <w:sz w:val="28"/>
          <w:sz w:val="28"/>
          <w:szCs w:val="28"/>
          <w:rtl w:val="true"/>
          <w:lang w:bidi="fa-IR"/>
        </w:rPr>
        <w:t>كربلا و عاشورا و حفظ يادگارهاى گرانبهاى فداكارى مردان خدا در آن روز است كه براى تاريخ و فرهنگ تشيّع، به يادگار گذاشته شده است</w:t>
      </w:r>
      <w:r>
        <w:rPr>
          <w:rFonts w:eastAsia="IRNazanin" w:cs="IRNazanin"/>
          <w:color w:val="111111"/>
          <w:sz w:val="28"/>
          <w:szCs w:val="28"/>
          <w:rtl w:val="true"/>
          <w:lang w:bidi="fa-IR"/>
        </w:rPr>
        <w:t>.</w:t>
      </w:r>
    </w:p>
    <w:p>
      <w:pPr>
        <w:pStyle w:val="Heading3"/>
        <w:numPr>
          <w:ilvl w:val="2"/>
          <w:numId w:val="1"/>
        </w:numPr>
        <w:rPr/>
      </w:pPr>
      <w:bookmarkStart w:id="35" w:name="__RefHeading___Toc1274249_372815092"/>
      <w:bookmarkStart w:id="36" w:name="_Toc11"/>
      <w:bookmarkEnd w:id="35"/>
      <w:r>
        <w:rPr>
          <w:rtl w:val="true"/>
        </w:rPr>
        <w:t>القائات شبه روشنفكرى در جدا كردن مسائل عاطفى از مسائل اعتقادى</w:t>
      </w:r>
      <w:bookmarkEnd w:id="36"/>
    </w:p>
    <w:p>
      <w:pPr>
        <w:pStyle w:val="BookText"/>
        <w:rPr/>
      </w:pPr>
      <w:r>
        <w:rPr>
          <w:rFonts w:ascii="IRNazanin" w:hAnsi="IRNazanin" w:eastAsia="IRNazanin"/>
          <w:color w:val="111111"/>
          <w:sz w:val="28"/>
          <w:sz w:val="28"/>
          <w:szCs w:val="28"/>
          <w:rtl w:val="true"/>
          <w:lang w:bidi="fa-IR"/>
        </w:rPr>
        <w:t xml:space="preserve">در آن روزهايى كه مسايل اسلامى، با ديدهاى نو مطرح مى شد و جاذبه هاى خوبى هم داشت و براى كسانى كه با دين و اسلام سر و كار زيادى نداشتند، موضوع مباركى هم بود و گرايشهاى نو در تفكّر اسلامى، چيز بدى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براى عالم اسلام و بخصوص قشر جوان ذخيره محسوب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گرايش شبه روشنفكرانه به وجود آمده بود كه ما بياييم مسايل ايمانى و اعتقادى اسلام را از مسايل عاطفى و احساسى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مسايل مربوط به عاشورا و روضه خوانيها و 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بسيارى در آن روزها بودند كه با توجّه به اين كه در ماجراى ذكر عاشورا و روايت فداكارى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وارد شده بود و احياناً به شكلهاى تحريف آميزى بيان مى شد، اين حرف برايشان مطلوب و شيرين بود و اين گرايش رشد مى كرد؛ ليكن در صحنه ى عمل، ما بوضوح ديديم كه تا وقتى اين مسأله از طرف امام بزرگوارمان، به صورت رسمى و علنى و در چارچوب قضاياى عاشورا مطرح نشد، هيچ كار جدّى و واقعى انجام نگرفت</w:t>
      </w:r>
      <w:r>
        <w:rPr>
          <w:rFonts w:eastAsia="IRNazanin" w:cs="IRNazanin"/>
          <w:color w:val="111111"/>
          <w:sz w:val="28"/>
          <w:szCs w:val="28"/>
          <w:rtl w:val="true"/>
          <w:lang w:bidi="fa-IR"/>
        </w:rPr>
        <w:t>.</w:t>
      </w:r>
    </w:p>
    <w:p>
      <w:pPr>
        <w:pStyle w:val="Heading3"/>
        <w:numPr>
          <w:ilvl w:val="2"/>
          <w:numId w:val="1"/>
        </w:numPr>
        <w:rPr/>
      </w:pPr>
      <w:bookmarkStart w:id="37" w:name="__RefHeading___Toc1274251_372815092"/>
      <w:bookmarkStart w:id="38" w:name="_Toc12"/>
      <w:bookmarkEnd w:id="37"/>
      <w:r>
        <w:rPr>
          <w:rtl w:val="true"/>
        </w:rPr>
        <w:t xml:space="preserve">اقدام امام خمينى </w:t>
      </w:r>
      <w:r>
        <w:rPr>
          <w:rtl w:val="true"/>
        </w:rPr>
        <w:t>(</w:t>
      </w:r>
      <w:r>
        <w:rPr>
          <w:rtl w:val="true"/>
        </w:rPr>
        <w:t>ره</w:t>
      </w:r>
      <w:r>
        <w:rPr>
          <w:rtl w:val="true"/>
        </w:rPr>
        <w:t xml:space="preserve">) </w:t>
      </w:r>
      <w:r>
        <w:rPr>
          <w:rtl w:val="true"/>
        </w:rPr>
        <w:t xml:space="preserve">براى پيوند زدن انقلاب اسلامى با نهضت حسينى در سالهاى </w:t>
      </w:r>
      <w:r>
        <w:rPr/>
        <w:t>1342</w:t>
      </w:r>
      <w:r>
        <w:rPr>
          <w:rtl w:val="true"/>
        </w:rPr>
        <w:t xml:space="preserve"> </w:t>
      </w:r>
      <w:r>
        <w:rPr>
          <w:rtl w:val="true"/>
        </w:rPr>
        <w:t xml:space="preserve">و </w:t>
      </w:r>
      <w:r>
        <w:rPr/>
        <w:t>1357</w:t>
      </w:r>
      <w:bookmarkEnd w:id="3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فصل،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نهضت را به مسأله ى عاشورا گره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فصل اوّل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روزهاى محرّم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تريبون بيان مسايل نهضت، حسينيه ها و مجالس روضه خوانى و هيئات سينه زنى و روضه ى روضه خوانها و ذكر مصيبت گويندگان مذهبى شد و ديگرى، فصلِ آخر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محرّم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گرامى و بزرگ داشته بشود و مردم مجالس برپا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عنوان اين ماه را ماه پيروزى خون بر شمشير قرار دادند و مجدّداً همان طوفان </w:t>
      </w:r>
      <w:bookmarkStart w:id="39" w:name="pg6883_71020"/>
    </w:p>
    <w:p>
      <w:pPr>
        <w:pStyle w:val="BookText"/>
        <w:rPr/>
      </w:pPr>
      <w:bookmarkEnd w:id="39"/>
      <w:r>
        <w:rPr>
          <w:rFonts w:ascii="IRNazanin" w:hAnsi="IRNazanin" w:eastAsia="IRNazanin"/>
          <w:color w:val="111111"/>
          <w:sz w:val="28"/>
          <w:sz w:val="28"/>
          <w:szCs w:val="28"/>
          <w:rtl w:val="true"/>
          <w:lang w:bidi="fa-IR"/>
        </w:rPr>
        <w:t xml:space="preserve">عظيم عمومى و مردمى به وجود آمد؛ يعنى ماجراى نهضت كه روح و جهت حسينى داشت، با ماجراى ذكر مصيبت حسينى و ياد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w:t>
      </w:r>
      <w:r>
        <w:rPr>
          <w:rFonts w:eastAsia="IRNazanin" w:cs="IRNazanin"/>
          <w:color w:val="111111"/>
          <w:sz w:val="28"/>
          <w:szCs w:val="28"/>
          <w:rtl w:val="true"/>
          <w:lang w:bidi="fa-IR"/>
        </w:rPr>
        <w:t>.</w:t>
      </w:r>
    </w:p>
    <w:p>
      <w:pPr>
        <w:pStyle w:val="Heading3"/>
        <w:numPr>
          <w:ilvl w:val="2"/>
          <w:numId w:val="1"/>
        </w:numPr>
        <w:rPr/>
      </w:pPr>
      <w:bookmarkStart w:id="40" w:name="__RefHeading___Toc1274253_372815092"/>
      <w:bookmarkStart w:id="41" w:name="_Toc13"/>
      <w:bookmarkEnd w:id="40"/>
      <w:r>
        <w:rPr>
          <w:rtl w:val="true"/>
        </w:rPr>
        <w:t xml:space="preserve">اقامه ى حق و عدل؛ هدف حركت امام حسين </w:t>
      </w:r>
      <w:r>
        <w:rPr>
          <w:rtl w:val="true"/>
        </w:rPr>
        <w:t>(</w:t>
      </w:r>
      <w:r>
        <w:rPr>
          <w:rtl w:val="true"/>
        </w:rPr>
        <w:t>علیه السلام</w:t>
      </w:r>
      <w:r>
        <w:rPr>
          <w:rtl w:val="true"/>
        </w:rPr>
        <w:t>)</w:t>
      </w:r>
      <w:bookmarkEnd w:id="41"/>
    </w:p>
    <w:p>
      <w:pPr>
        <w:pStyle w:val="BookText"/>
        <w:rPr/>
      </w:pPr>
      <w:r>
        <w:rPr>
          <w:rFonts w:ascii="IRNazanin" w:hAnsi="IRNazanin" w:eastAsia="IRNazanin"/>
          <w:color w:val="111111"/>
          <w:sz w:val="28"/>
          <w:sz w:val="28"/>
          <w:szCs w:val="28"/>
          <w:rtl w:val="true"/>
          <w:lang w:bidi="fa-IR"/>
        </w:rPr>
        <w:t>اين، در مقام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تبليغ و واقع و ثبوت هم كه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اقامه ى حق و عدل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فى امّة جدّى اريد ان آمر بالمعروف وانهى عن المنكر</w:t>
      </w:r>
      <w:r>
        <w:rPr>
          <w:rFonts w:eastAsia="IRNazanin" w:cs="IRNazanin"/>
          <w:color w:val="111111"/>
          <w:sz w:val="28"/>
          <w:szCs w:val="28"/>
          <w:rtl w:val="true"/>
          <w:lang w:bidi="fa-IR"/>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اربعين كه يكى از بهترين زيارات است،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ومنح النّصح و بذل مهجته فيك ليستنقذ عبادك من الجهالة و حيرة الضّلاله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بين راه، حديث معروفى را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بيان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ايهاالنّاس انّ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لعهدالله مخالفا لسنّة رسول الله صلّى الله عليه و آله و سلّم يعمل فى عبادالله بالاثم والعدوان فلم يغيّر عليه بفعل و لاقول، كان حقّا على الله ان يدخله مدخله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آثار و گفتار آن بزرگوار و نيز گفتارى كه درباره ى آن بزرگوار از معصومين رسيده است، اين مطلب را روشن مى كند كه غرض، اقامه ى حق و عدل و دين خدا و ايجاد حاكميّت شريعت و برهم زدن بنيان ظلم و جور و طغيان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ادامه ى راه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پيامبران بوده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وارث آدم صفوة الله، يا وارث نوح نبىّ‌الله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معلوم است كه پيامبران هم براى چه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ى قسط و حق و ايجاد حكومت و نظام اسلامى</w:t>
      </w:r>
      <w:r>
        <w:rPr>
          <w:rFonts w:eastAsia="Amiri" w:cs="Amiri" w:ascii="Amiri" w:hAnsi="Amiri"/>
          <w:color w:val="111111"/>
          <w:sz w:val="28"/>
          <w:szCs w:val="28"/>
          <w:rtl w:val="true"/>
          <w:lang w:bidi="ar-SA"/>
        </w:rPr>
        <w:t xml:space="preserve">. </w:t>
      </w:r>
      <w:bookmarkStart w:id="42" w:name="pg6883_71021"/>
    </w:p>
    <w:p>
      <w:pPr>
        <w:pStyle w:val="Heading3"/>
        <w:numPr>
          <w:ilvl w:val="2"/>
          <w:numId w:val="1"/>
        </w:numPr>
        <w:rPr/>
      </w:pPr>
      <w:bookmarkStart w:id="43" w:name="__RefHeading___Toc1274255_372815092"/>
      <w:bookmarkStart w:id="44" w:name="_Toc14"/>
      <w:bookmarkEnd w:id="42"/>
      <w:bookmarkEnd w:id="43"/>
      <w:r>
        <w:rPr>
          <w:rtl w:val="true"/>
        </w:rPr>
        <w:t>اقامه ی حاکمیت اسلام؛ هدف انقلاب اسلامى</w:t>
      </w:r>
      <w:bookmarkEnd w:id="44"/>
    </w:p>
    <w:p>
      <w:pPr>
        <w:pStyle w:val="BookText"/>
        <w:rPr/>
      </w:pPr>
      <w:r>
        <w:rPr>
          <w:rFonts w:ascii="IRNazanin" w:hAnsi="IRNazanin" w:eastAsia="IRNazanin"/>
          <w:color w:val="111111"/>
          <w:sz w:val="28"/>
          <w:sz w:val="28"/>
          <w:szCs w:val="28"/>
          <w:rtl w:val="true"/>
          <w:lang w:bidi="fa-IR"/>
        </w:rPr>
        <w:t xml:space="preserve">آنچه كه نهضت ما را جهت مى داد و امروز هم بايد بدهد، دقيقاً همان چيزى است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براى شهداى خود كه در جبهه هاى گوناگون و در راه اين نظام و حفظ آن، به شهادت مى رسند، با معرفت عزادارى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شهيد و جوانى كه يا در جنگ تحميلى و يا در برخورد با انواع و اقسام دشمنان و منافقان و كفّار به شهادت رسيده، هيچ شبهه يى براى مردم ما وجود ندارد كه اين شهيد، شهيد راه همين نظام است و براى نگهداشتن و محكم كردن ستونهاى همين نظام و انقلاب، به شهادت رسيده است؛ در حالى كه وضع شهداى امروز، با شهداى كربلا كه در تنهايى و غربت كامل قيام كردند و هيچ كس آنها را به پيمودن اين راه تشويق نكرد، بلكه همه ى مردم و بزرگان وجوه اسلام، آنها را منع مى كردند،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ايمان و عشقشان آن چنان لبريز بود كه رفتند و غريبانه و مظلومانه و تنها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شهداى كربلا، با شهدايى كه تمام دستگاههاى تبليغى و مشوّقهاى جامعه به آنها مى گويد برويد و آنها هم مى روند و به شهادت مى رسند،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شهيد، شهيد والامقامى است؛ امّا او چيز ديگرى است</w:t>
      </w:r>
      <w:r>
        <w:rPr>
          <w:rFonts w:eastAsia="IRNazanin" w:cs="IRNazanin"/>
          <w:color w:val="111111"/>
          <w:sz w:val="28"/>
          <w:szCs w:val="28"/>
          <w:rtl w:val="true"/>
          <w:lang w:bidi="fa-IR"/>
        </w:rPr>
        <w:t>.</w:t>
      </w:r>
    </w:p>
    <w:p>
      <w:pPr>
        <w:pStyle w:val="Heading3"/>
        <w:numPr>
          <w:ilvl w:val="2"/>
          <w:numId w:val="1"/>
        </w:numPr>
        <w:rPr/>
      </w:pPr>
      <w:bookmarkStart w:id="45" w:name="__RefHeading___Toc1274257_372815092"/>
      <w:bookmarkStart w:id="46" w:name="_Toc15"/>
      <w:bookmarkEnd w:id="45"/>
      <w:r>
        <w:rPr>
          <w:rtl w:val="true"/>
        </w:rPr>
        <w:t xml:space="preserve">عزم جدّى ائمّه </w:t>
      </w:r>
      <w:r>
        <w:rPr>
          <w:rtl w:val="true"/>
        </w:rPr>
        <w:t>(</w:t>
      </w:r>
      <w:r>
        <w:rPr>
          <w:rtl w:val="true"/>
        </w:rPr>
        <w:t>علیه السلام</w:t>
      </w:r>
      <w:r>
        <w:rPr>
          <w:rtl w:val="true"/>
        </w:rPr>
        <w:t xml:space="preserve">) </w:t>
      </w:r>
      <w:r>
        <w:rPr>
          <w:rtl w:val="true"/>
        </w:rPr>
        <w:t>براى تأسيس نظام اسلامى</w:t>
      </w:r>
      <w:bookmarkEnd w:id="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كه امروز اين نظام اسلامى را لمس مى كنيم و بركات آن را از نزديك مى بينيم، بيشتر از اَسلاف خود، قدر نهضت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را درك مى كنيم و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براى چنين چيزى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براى همين قيام كرد كه رژيمهاى فاسد و مخرّب انسان و دين و ويرانگر صلاح، در جامعه نباشند و نظام اسلامى و الهى و انسانى و مبنى بر صلاح، در جامعه استقرار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آن نظام در زمان آن بزرگوار و يا در زمان ائمّه 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معصومند و به منبع وحى متّصلند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مى كرد و آنها در رأس آن نظام قرار مى گرفتند، طبيعى است كه وضعشان با ما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هيكل و هندسه ى قضيّه، يكى است و آنها هم براى همين طور نظامى، حركت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bookmarkStart w:id="47" w:name="pg6883_71022"/>
    </w:p>
    <w:p>
      <w:pPr>
        <w:pStyle w:val="BookText"/>
        <w:rPr/>
      </w:pPr>
      <w:bookmarkEnd w:id="47"/>
      <w:r>
        <w:rPr>
          <w:rFonts w:ascii="Amiri" w:hAnsi="Amiri" w:eastAsia="Amiri" w:cs="Amiri"/>
          <w:color w:val="111111"/>
          <w:sz w:val="28"/>
          <w:sz w:val="28"/>
          <w:szCs w:val="28"/>
          <w:rtl w:val="true"/>
          <w:lang w:bidi="ar-SA"/>
        </w:rPr>
        <w:t xml:space="preserve">اين يك بحث طولانى است كه نمى خواهم در اين جا وارد آن بشوم كه آيا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ايجاد نظام اسلامى، عزم جدّى داشتند يا كار آنها صرفاً به عنوان سرمشق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كه از روايات مربوط به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آيد و شواهد زيادى بر آن وجود دارد، اين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 خواستند نظام اسلامى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تصوّر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معرفت امام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مى خواستند نظام الهى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برقرار مى كردند، تقدير الهى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الهى و اندازه گيريها در علم پروردگار، با شرايط گوناگون اختلاف پيدا مى كند كه حالا اين موضوع را بحث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اين كه حركت آنها براى اين مقصود بوده است،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بركت آن نهضت و حفظ فرهنگ و روحيه ى آن نهضت، در جامعه ى خودمان اين نظام را به وجود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ى ما، عشق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او و ذكر مصايب و حوادث عاشورا معمول و رايج نبود، معلوم نبود كه نهضت با اين فاصله ى زمانى و با اين كيفيّتى كه پيروز شد، به پيروزى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عامل فوق العاده مؤثّرى در پيروزى نهضت بود و امام بزرگوار ما، در راه همان هدفى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كرده بودند، از اين عامل حدّاكثر استفاده را كردند</w:t>
      </w:r>
      <w:r>
        <w:rPr>
          <w:rFonts w:eastAsia="IRNazanin" w:cs="IRNazanin"/>
          <w:color w:val="111111"/>
          <w:sz w:val="28"/>
          <w:szCs w:val="28"/>
          <w:rtl w:val="true"/>
          <w:lang w:bidi="fa-IR"/>
        </w:rPr>
        <w:t>.</w:t>
      </w:r>
    </w:p>
    <w:p>
      <w:pPr>
        <w:pStyle w:val="Heading3"/>
        <w:numPr>
          <w:ilvl w:val="2"/>
          <w:numId w:val="1"/>
        </w:numPr>
        <w:rPr/>
      </w:pPr>
      <w:bookmarkStart w:id="48" w:name="__RefHeading___Toc1274259_372815092"/>
      <w:bookmarkStart w:id="49" w:name="_Toc16"/>
      <w:bookmarkEnd w:id="48"/>
      <w:r>
        <w:rPr>
          <w:rtl w:val="true"/>
        </w:rPr>
        <w:t xml:space="preserve">تأكيد امام خمينى </w:t>
      </w:r>
      <w:r>
        <w:rPr>
          <w:rtl w:val="true"/>
        </w:rPr>
        <w:t>(</w:t>
      </w:r>
      <w:r>
        <w:rPr>
          <w:rtl w:val="true"/>
        </w:rPr>
        <w:t>ره</w:t>
      </w:r>
      <w:r>
        <w:rPr>
          <w:rtl w:val="true"/>
        </w:rPr>
        <w:t xml:space="preserve">) </w:t>
      </w:r>
      <w:r>
        <w:rPr>
          <w:rtl w:val="true"/>
        </w:rPr>
        <w:t>بر حفظ روضه خوانى و ذكر مصيبت</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ظرافت، آن تصوّر غلط روشنفكرمآبانه ى قبل از پيروزى انقلاب را كه در برهه يى از زمان رايج بود،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جهتگيرى سياسىِ مترقّىِ انقلابى را با جهتگيرى عاطفى در قضيّه ى عاشورا پيوند و گره زدند و روضه خوانى و ذكر مصيبت را احيا كردند و فهماندند كه اين، يك كار زايد و تجمّلاتى و قديمى و منسوخ در جامعه ى ما نيست، بلكه لازم است؛ و ياد امام حسين و ذكر مصيبت و بيان فضايل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روضه خوانى و چه به شكل مراسم عزادارى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شكل رايج و معمول و گريه آور و عاطفه برانگيز و تكان دهنده ى دلها، در بين مردم ما </w:t>
      </w:r>
      <w:bookmarkStart w:id="50" w:name="pg6883_71023"/>
    </w:p>
    <w:p>
      <w:pPr>
        <w:pStyle w:val="BookText"/>
        <w:rPr/>
      </w:pPr>
      <w:bookmarkEnd w:id="50"/>
      <w:r>
        <w:rPr>
          <w:rFonts w:ascii="IRNazanin" w:hAnsi="IRNazanin" w:eastAsia="IRNazanin"/>
          <w:color w:val="111111"/>
          <w:sz w:val="28"/>
          <w:sz w:val="28"/>
          <w:szCs w:val="28"/>
          <w:rtl w:val="true"/>
          <w:lang w:bidi="fa-IR"/>
        </w:rPr>
        <w:t>باشد و از آنچه كه هست، قويتر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بارها بر اين مطلب تأكيد مى كردند و عملاً هم خودشان وارد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آستانه ى محرّمِ انقلاب و محرّمِ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محصولات آن نهضت، نظام جمهورى اسلامى است،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دوران انقلاب، با محرّمهاى قبل از انقلاب و دوران عمر ما و قبل از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محرّمها، محرّمهايى است كه در آن، معنا و روح و جهتگيرى، واضح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نتايج محرّم را در زندگى خود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حاكميّت و اعلاى كلمه ى اسلام و ايجاد اميد به بركت اسلام در دل مستضعفان عالم، آثار محرّم است</w:t>
      </w:r>
      <w:r>
        <w:rPr>
          <w:rFonts w:eastAsia="IRNazanin" w:cs="IRNazanin"/>
          <w:color w:val="111111"/>
          <w:sz w:val="28"/>
          <w:szCs w:val="28"/>
          <w:rtl w:val="true"/>
          <w:lang w:bidi="fa-IR"/>
        </w:rPr>
        <w:t>.</w:t>
      </w:r>
    </w:p>
    <w:p>
      <w:pPr>
        <w:pStyle w:val="Heading3"/>
        <w:numPr>
          <w:ilvl w:val="2"/>
          <w:numId w:val="1"/>
        </w:numPr>
        <w:rPr/>
      </w:pPr>
      <w:bookmarkStart w:id="51" w:name="__RefHeading___Toc1274261_372815092"/>
      <w:bookmarkStart w:id="52" w:name="_Toc17"/>
      <w:bookmarkEnd w:id="51"/>
      <w:r>
        <w:rPr>
          <w:rtl w:val="true"/>
        </w:rPr>
        <w:t xml:space="preserve">وظيفه ى همه ى مبلّغان و ذاكران در حفظ و ترويج سنّت عزادارى و ذكر مصائب امام حسين </w:t>
      </w:r>
      <w:r>
        <w:rPr>
          <w:rtl w:val="true"/>
        </w:rPr>
        <w:t>(</w:t>
      </w:r>
      <w:r>
        <w:rPr>
          <w:rtl w:val="true"/>
        </w:rPr>
        <w:t>علیه السلام</w:t>
      </w:r>
      <w:r>
        <w:rPr>
          <w:rtl w:val="true"/>
        </w:rPr>
        <w:t>)</w:t>
      </w:r>
      <w:bookmarkEnd w:id="52"/>
    </w:p>
    <w:p>
      <w:pPr>
        <w:pStyle w:val="BookText"/>
        <w:rPr/>
      </w:pPr>
      <w:r>
        <w:rPr>
          <w:rFonts w:ascii="IRNazanin" w:hAnsi="IRNazanin" w:eastAsia="IRNazanin"/>
          <w:color w:val="111111"/>
          <w:sz w:val="28"/>
          <w:sz w:val="28"/>
          <w:szCs w:val="28"/>
          <w:rtl w:val="true"/>
          <w:lang w:bidi="fa-IR"/>
        </w:rPr>
        <w:t>ما در دوران خود، محرّم را با محصول آن، يكجا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محرّم، بايستى چگونه رفتار كنيم؟ پاسخ اين است كه ما معمّمان، همه ى علماى دين، همه ى مبلّغان و همه ى ذاكران، بايد مسأله ى عاشورا و مصايب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يك مسأله ى جدّى و اصلى و به دور از شعار، مورد توجّه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بخواهيم اين مسأله را جدّى بگيريم، راهش چيست؟</w:t>
      </w:r>
    </w:p>
    <w:p>
      <w:pPr>
        <w:pStyle w:val="Heading3"/>
        <w:numPr>
          <w:ilvl w:val="2"/>
          <w:numId w:val="1"/>
        </w:numPr>
        <w:rPr/>
      </w:pPr>
      <w:bookmarkStart w:id="53" w:name="__RefHeading___Toc1274263_372815092"/>
      <w:bookmarkStart w:id="54" w:name="_Toc18"/>
      <w:bookmarkEnd w:id="53"/>
      <w:r>
        <w:rPr>
          <w:rtl w:val="true"/>
        </w:rPr>
        <w:t>لزوم پرهيز از تحريفات و پيرايه زدايى از مسائل عاشورا</w:t>
      </w:r>
      <w:bookmarkEnd w:id="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شرط اين است كه ما حادثه را از پيرايه هاى مضرّ خالى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وجود دارد كه اگرچه پيرايه است، اما نه مضر و نه حتّى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بخواهند با بيان هنرى، حادثه يى را ترسيم كنند، فقط متن حادثه را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مى شنويد كه در شرايط خاصّى، سخنى از زبان كسى خارج شده، مى توانيد احساسات آن گوينده ى سخن را هم حدس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 قهرى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بيابانى و در مقابل لشكريانى، انسانى حرفى بر زبان جارى مى كند، بسته به اين كه آن حرف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bookmarkStart w:id="55" w:name="pg6883_71024"/>
    </w:p>
    <w:p>
      <w:pPr>
        <w:pStyle w:val="BookText"/>
        <w:rPr/>
      </w:pPr>
      <w:bookmarkEnd w:id="55"/>
      <w:r>
        <w:rPr>
          <w:rFonts w:ascii="IRNazanin" w:hAnsi="IRNazanin" w:eastAsia="IRNazanin"/>
          <w:color w:val="111111"/>
          <w:sz w:val="28"/>
          <w:sz w:val="28"/>
          <w:szCs w:val="28"/>
          <w:rtl w:val="true"/>
          <w:lang w:bidi="fa-IR"/>
        </w:rPr>
        <w:t>و التماس و تهديد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قاعدتاً حالاتى در روح و ذهن اين گوينده وجود دارد كه اين براى شنونده ى عاقل، قابل حدس است و براى گوينده ى هنرمند نيز قابل بيان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اينها،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وقتى بخواهيم حالات امام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و شب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مقدارى كه در كتب معتبره خوانديم و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كنيم، قهراً خصوصيات و ملابساتى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سخنى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در شب عاشورا گفته است، مى توانيد با اين خصوصيات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شب و يا در تاريكى غم انگيز و حزن آور آن شب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پيرايه ها، نه مضر و نه دروغ است؛ اما بعضى از پيرايه ها دروغند و بعضى از نقلها خلاف مى باشند و حتّى آنچه كه در بعضى از كتابها نوشته شده است، مناسب شأن و لايق مفهوم و معناى نهضت حسينى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بايستى شناخت و جدا كرد</w:t>
      </w:r>
      <w:r>
        <w:rPr>
          <w:rFonts w:eastAsia="IRNazanin" w:cs="IRNazanin"/>
          <w:color w:val="111111"/>
          <w:sz w:val="28"/>
          <w:szCs w:val="28"/>
          <w:rtl w:val="true"/>
          <w:lang w:bidi="fa-IR"/>
        </w:rPr>
        <w:t>.</w:t>
      </w:r>
    </w:p>
    <w:p>
      <w:pPr>
        <w:pStyle w:val="Heading3"/>
        <w:numPr>
          <w:ilvl w:val="2"/>
          <w:numId w:val="1"/>
        </w:numPr>
        <w:rPr/>
      </w:pPr>
      <w:bookmarkStart w:id="56" w:name="__RefHeading___Toc1274265_372815092"/>
      <w:bookmarkStart w:id="57" w:name="_Toc19"/>
      <w:bookmarkEnd w:id="56"/>
      <w:r>
        <w:rPr>
          <w:rtl w:val="true"/>
        </w:rPr>
        <w:t>لزوم استفاده از شيوه هاى بيان هنرى در روضه خوانى</w:t>
      </w:r>
      <w:bookmarkEnd w:id="57"/>
    </w:p>
    <w:p>
      <w:pPr>
        <w:pStyle w:val="BookText"/>
        <w:rPr/>
      </w:pPr>
      <w:r>
        <w:rPr>
          <w:rFonts w:ascii="IRNazanin" w:hAnsi="IRNazanin" w:eastAsia="IRNazanin"/>
          <w:color w:val="111111"/>
          <w:sz w:val="28"/>
          <w:sz w:val="28"/>
          <w:szCs w:val="28"/>
          <w:rtl w:val="true"/>
          <w:lang w:bidi="fa-IR"/>
        </w:rPr>
        <w:t xml:space="preserve">بنابراين، اولين مسأله اين است كه ما حادثه را خالص كنيم و آن حادثه ى خالص شده و دقيق و متقن را، به انواع بيانهاى هنرى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 و نثر و سبك روضه خوانى كه خودش يك سبك هنرى مخصوصى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اشكالى ندارد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رشته متصلّب و واردند، بايد اين كار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حادثه ى عاشورا،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 من الجهالة و حيرة الضّلالة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را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معنا و مفهوم آن براى ما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معنا و مفهوم را نقض كرد و با آن مخالف و مغاير بود؛ اين كار، خدمت به مرام حسينى و حادثه ى عاشورا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حادثه را خالص كنيم و سپس ابعاد مختلف آن را براى مردم تشريح نماييم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نمى خواهم به آقايان علما و مبلّغان و گويندگان و ذاكران محترم و همه ى جمع ما كه اهل منبر و روضه و بيان مصايب و محامد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الصّلاة </w:t>
      </w:r>
      <w:bookmarkStart w:id="58" w:name="pg6883_71025"/>
    </w:p>
    <w:p>
      <w:pPr>
        <w:pStyle w:val="BookText"/>
        <w:rPr/>
      </w:pPr>
      <w:bookmarkEnd w:id="58"/>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مطلبى را در آن زمينه ها مطرح بكنم؛ ولى به طور كلّى بايد بگويم كه اين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پشتوانه ى نهضت 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آبرومند و پرتپش و پرقدرت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برخورد امروز ما با اين حادثه، مثل روضه خوانى باشد كه در پنجاه سال قبل برخورد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را در جايى مى ديد و مثلاً بر حسب احتمال ذهنى، آن را ترجيح مى داد و نقل مى كرد و مؤمنين را مى گرياند و هم آنها و هم خود او به ثواب مى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حادثه ضرر بزنيم</w:t>
      </w:r>
      <w:r>
        <w:rPr>
          <w:rFonts w:eastAsia="IRNazanin" w:cs="IRNazanin"/>
          <w:color w:val="111111"/>
          <w:sz w:val="28"/>
          <w:szCs w:val="28"/>
          <w:rtl w:val="true"/>
          <w:lang w:bidi="fa-IR"/>
        </w:rPr>
        <w:t>.</w:t>
      </w:r>
    </w:p>
    <w:p>
      <w:pPr>
        <w:pStyle w:val="Heading3"/>
        <w:numPr>
          <w:ilvl w:val="2"/>
          <w:numId w:val="1"/>
        </w:numPr>
        <w:rPr/>
      </w:pPr>
      <w:bookmarkStart w:id="59" w:name="__RefHeading___Toc1274267_372815092"/>
      <w:bookmarkStart w:id="60" w:name="_Toc20"/>
      <w:bookmarkEnd w:id="59"/>
      <w:r>
        <w:rPr>
          <w:rtl w:val="true"/>
        </w:rPr>
        <w:t>نهضت عاشورا؛ پشتوانه ى انقلاب اسلامى</w:t>
      </w:r>
      <w:bookmarkEnd w:id="60"/>
    </w:p>
    <w:p>
      <w:pPr>
        <w:pStyle w:val="BookText"/>
        <w:rPr/>
      </w:pPr>
      <w:r>
        <w:rPr>
          <w:rFonts w:ascii="IRNazanin" w:hAnsi="IRNazanin" w:eastAsia="IRNazanin"/>
          <w:color w:val="111111"/>
          <w:sz w:val="28"/>
          <w:sz w:val="28"/>
          <w:szCs w:val="28"/>
          <w:rtl w:val="true"/>
          <w:lang w:bidi="fa-IR"/>
        </w:rPr>
        <w:t>امروز اين حادثه، پشتوانه ى يك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ما بگويند ريشه ى اين نهضتى كه به وجود آورده ايد، كجاست؟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اش پيامبر و اميرالمؤمنين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كيست؟ كسى است كه اين حادثه را به وجود آورده و در تاريخ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حادثه، پشتوانه ى اين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ندانسته و بى توجّه و از روى سهل انگارى، حادثه را با چيزهايى كه جزو آن نيست، مشوب كرديم، به آن حادثه و نيز به انقلابى كه ناشى از آن حادثه است، خدمت نكرده ايم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جمعى از روحانيون در آستانه ى ماه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1368/5/11</w:t>
      </w:r>
      <w:r>
        <w:rPr>
          <w:rFonts w:eastAsia="Amiri" w:cs="Amiri" w:ascii="Amiri" w:hAnsi="Amiri"/>
          <w:color w:val="111111"/>
          <w:sz w:val="28"/>
          <w:szCs w:val="28"/>
          <w:rtl w:val="true"/>
          <w:lang w:bidi="ar-SA"/>
        </w:rPr>
        <w:t xml:space="preserve"> </w:t>
      </w:r>
      <w:bookmarkStart w:id="61" w:name="pg6883_71026"/>
    </w:p>
    <w:p>
      <w:pPr>
        <w:pStyle w:val="Heading2"/>
        <w:numPr>
          <w:ilvl w:val="1"/>
          <w:numId w:val="1"/>
        </w:numPr>
        <w:rPr/>
      </w:pPr>
      <w:bookmarkStart w:id="62" w:name="__RefHeading___Toc1274269_372815092"/>
      <w:bookmarkStart w:id="63" w:name="_Toc21"/>
      <w:bookmarkEnd w:id="61"/>
      <w:bookmarkEnd w:id="62"/>
      <w:r>
        <w:rPr/>
        <w:t>2</w:t>
      </w:r>
      <w:r>
        <w:rPr>
          <w:rtl w:val="true"/>
        </w:rPr>
        <w:t xml:space="preserve">. </w:t>
      </w:r>
      <w:r>
        <w:rPr>
          <w:rtl w:val="true"/>
        </w:rPr>
        <w:t>اسارت خاندان نبوّت؛ تلخ ترين خاطره ى تاريخ</w:t>
      </w:r>
      <w:bookmarkEnd w:id="63"/>
    </w:p>
    <w:p>
      <w:pPr>
        <w:pStyle w:val="BookText"/>
        <w:rPr/>
      </w:pPr>
      <w:r>
        <w:rPr>
          <w:rFonts w:ascii="IRNazanin" w:hAnsi="IRNazanin" w:eastAsia="IRNazanin"/>
          <w:color w:val="111111"/>
          <w:sz w:val="28"/>
          <w:sz w:val="28"/>
          <w:szCs w:val="28"/>
          <w:rtl w:val="true"/>
          <w:lang w:bidi="fa-IR"/>
        </w:rPr>
        <w:t>همه مى دانيد كه در روز يازدهم محرّم، يكى از عظيمترين فاجعه هاى تاريخ اسلام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اسارتى اتفاق افتاد كه نظير آن را ديگر ملّت و تاريخ اسلام نديد و به آن عظمت هم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اسير شدند كه از خاندان وحى و نبوّت و عزيزترين و شريفترين انسانهاى تاريخ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در هيأت اسارت در كوچه و بازارها گردانده شدند كه شأن و شرف آنها در جامعه ى اسلامىِ آن روز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اين عزيزان را به اسارت گرفتند كه از اسلام بويى نبرده بودند و با اسلام رابطه يى نداشتند و خبيثترين و پليدترين انسانهاى زمان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يازدهم محرّم، خاندان پيامبر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دچار شدند و اين خاطره به عنوان يكى از تلخترين خاطره ها، براى ما تا امروز و تا آخر مانده و خواهد ماند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جمع كثيرى از خانواده هاى معظّم شهدا و ايثارگران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1368/5/23</w:t>
      </w:r>
      <w:r>
        <w:rPr>
          <w:rFonts w:eastAsia="IRNazanin" w:cs="IRNazanin"/>
          <w:color w:val="111111"/>
          <w:sz w:val="28"/>
          <w:szCs w:val="28"/>
          <w:rtl w:val="true"/>
          <w:lang w:bidi="fa-IR"/>
        </w:rPr>
        <w:t xml:space="preserve"> </w:t>
      </w:r>
      <w:bookmarkStart w:id="64" w:name="pg6883_71027"/>
    </w:p>
    <w:p>
      <w:pPr>
        <w:pStyle w:val="Heading2"/>
        <w:numPr>
          <w:ilvl w:val="1"/>
          <w:numId w:val="1"/>
        </w:numPr>
        <w:rPr/>
      </w:pPr>
      <w:bookmarkStart w:id="65" w:name="__RefHeading___Toc1274271_372815092"/>
      <w:bookmarkStart w:id="66" w:name="_Toc22"/>
      <w:bookmarkEnd w:id="64"/>
      <w:bookmarkEnd w:id="65"/>
      <w:r>
        <w:rPr/>
        <w:t>3</w:t>
      </w:r>
      <w:r>
        <w:rPr>
          <w:rtl w:val="true"/>
        </w:rPr>
        <w:t xml:space="preserve">. </w:t>
      </w:r>
      <w:r>
        <w:rPr>
          <w:rtl w:val="true"/>
        </w:rPr>
        <w:t>رمز و راز ارزش والاى شهادت</w:t>
      </w:r>
      <w:bookmarkEnd w:id="66"/>
    </w:p>
    <w:p>
      <w:pPr>
        <w:pStyle w:val="Heading3"/>
        <w:numPr>
          <w:ilvl w:val="2"/>
          <w:numId w:val="1"/>
        </w:numPr>
        <w:rPr/>
      </w:pPr>
      <w:bookmarkStart w:id="67" w:name="__RefHeading___Toc1274273_372815092"/>
      <w:bookmarkStart w:id="68" w:name="_Toc23"/>
      <w:bookmarkEnd w:id="67"/>
      <w:r>
        <w:rPr>
          <w:rtl w:val="true"/>
        </w:rPr>
        <w:t>زنده بودن وجود حقيقى شهدا</w:t>
      </w:r>
      <w:bookmarkEnd w:id="68"/>
    </w:p>
    <w:p>
      <w:pPr>
        <w:pStyle w:val="BookText"/>
        <w:rPr/>
      </w:pPr>
      <w:r>
        <w:rPr>
          <w:rFonts w:ascii="IRNazanin" w:hAnsi="IRNazanin" w:eastAsia="IRNazanin"/>
          <w:color w:val="111111"/>
          <w:sz w:val="28"/>
          <w:sz w:val="28"/>
          <w:szCs w:val="28"/>
          <w:rtl w:val="true"/>
          <w:lang w:bidi="fa-IR"/>
        </w:rPr>
        <w:t xml:space="preserve">شهيد، يعنى انسانى كه در راه آرمانهاى معنوى كشته مى شود و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سرمايه ى اصلى هر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هدف و مقصدى الهى صرف مى كند و خداى متعال هم در پاسخ به اين ايثار و گذشت بزرگ، حضور و ياد و فكر او را در ملّتش تداوم مى بخشد و آرمان او زنده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كشته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خدا كشته مى شوند،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آنها زنده نيست، اما وجود حقيقى آنها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هر انسانى، خواسته و فكر و هدف و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هدفهاى شخصى و دنيايى كشته مى شود، آن هدف هم با او دفن مى شود 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هدفى كه قائم به نفس و شخص انسان است، متعلّق به اوست و با رفتن و مردن انسان، آن هدف هم مى ميرد و از بين مى رود؛ اما هدفى كه الهى و قائم به غيب و خواست خداست و انسان در راه آن فداكارى مى كند، با مردن انسان، آن هدف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هدفهاى خدايى هم ممكن است از بين بروند؛ اما از بين رفتن آن هدفها و پايمال شدنشان در صورتى است كه در راه آنها مجاهدتى صورت نگيرد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راه هدفهاى والا و الهى، مجاهدت كرد و زحمت كشيد و </w:t>
      </w:r>
      <w:bookmarkStart w:id="69" w:name="pg6883_71028"/>
    </w:p>
    <w:p>
      <w:pPr>
        <w:pStyle w:val="BookText"/>
        <w:rPr/>
      </w:pPr>
      <w:bookmarkEnd w:id="69"/>
      <w:r>
        <w:rPr>
          <w:rFonts w:ascii="IRNazanin" w:hAnsi="IRNazanin" w:eastAsia="IRNazanin"/>
          <w:color w:val="111111"/>
          <w:sz w:val="28"/>
          <w:sz w:val="28"/>
          <w:szCs w:val="28"/>
          <w:rtl w:val="true"/>
          <w:lang w:bidi="fa-IR"/>
        </w:rPr>
        <w:t>بعد كشته شد، آن هدف زنده مى شود و وجود اين شخص هم همان هدف است و شخصيّت و هويّت واقعى او قائم به آن هدف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قضيّه اين است كه هدف، قائم به او نيست، بلكه او قائم به هدف است؛ لذا زنده مى ماند و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انبيا و مناديان حق امروز زنده اند؛ زيرا فضايل و تكامل و هدفهايى كه در بشر دنبال مى كردند، با رفتن آنها نمرد و بتدريج هدفهاشان در واقعيّت عالم و جريان تاريخ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 ى آن اهداف هنوز برآورده نشده است؛ اما امروز مى بينيد كه در دنيا، نداى عدالت و آزادى هست و روشنفكران عالم هدفهايى را به عنوان هدفهاى عالى اسم مى آورند كه اين همان هدفهاى انبياست؛ گرچه خود ندانند كه از كيست</w:t>
      </w:r>
      <w:r>
        <w:rPr>
          <w:rFonts w:eastAsia="IRNazanin" w:cs="IRNazanin"/>
          <w:color w:val="111111"/>
          <w:sz w:val="28"/>
          <w:szCs w:val="28"/>
          <w:rtl w:val="true"/>
          <w:lang w:bidi="fa-IR"/>
        </w:rPr>
        <w:t>.</w:t>
      </w:r>
    </w:p>
    <w:p>
      <w:pPr>
        <w:pStyle w:val="Heading3"/>
        <w:numPr>
          <w:ilvl w:val="2"/>
          <w:numId w:val="1"/>
        </w:numPr>
        <w:rPr/>
      </w:pPr>
      <w:bookmarkStart w:id="70" w:name="__RefHeading___Toc1274275_372815092"/>
      <w:bookmarkStart w:id="71" w:name="_Toc24"/>
      <w:bookmarkEnd w:id="70"/>
      <w:r>
        <w:rPr>
          <w:rtl w:val="true"/>
        </w:rPr>
        <w:t>زنده شدن رسم شهادت با انقلاب و نظام اسلامى</w:t>
      </w:r>
      <w:bookmarkEnd w:id="71"/>
    </w:p>
    <w:p>
      <w:pPr>
        <w:pStyle w:val="BookText"/>
        <w:rPr/>
      </w:pPr>
      <w:r>
        <w:rPr>
          <w:rFonts w:ascii="IRNazanin" w:hAnsi="IRNazanin" w:eastAsia="IRNazanin"/>
          <w:color w:val="111111"/>
          <w:sz w:val="28"/>
          <w:sz w:val="28"/>
          <w:szCs w:val="28"/>
          <w:rtl w:val="true"/>
          <w:lang w:bidi="fa-IR"/>
        </w:rPr>
        <w:t>حقيقتى كه ما بايد بدان افتخار كنيم، اين است كه رسم شهادت و سنّت الهىِ قتل فى سبيل الله، با نظام اسلامى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سيلى خوران در راه خدا كم بودند و برخى در طى عمر هفتاد ساله ى خود، تحمّل كمترين سختى در راه خدا را هم نداشتند و حاضر نبودند در راه خدا يك اخم را تحمّل كنند؛ چه برسد به اين كه جان و سرمايه ى وجود خود را در راه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ملّتى كه به نام اسلام زندگى مى كند، خيلى بد است كه در راه تحقّق اين هدف عظيم، هيچ مشكلى را بر خود هموار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در اين جامعه، اسلام روزبه روز ذوب و كم رنگ و بى اثر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متأسّفانه در كشور ما و بسيارى از كشورهاى اسلامى ديگر، رسم سرمايه گذارى براى دين و تحمّل مشكلات براى خدا، منسوخ و يا بسيار كم شده بود؛ چه رسد به كشته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بزرگترين خدمات انقلاب و امام به ملّت و اسلام، احياى انگيزه ى فداكارى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ايران و چه در ساير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نفوس طيّبه ى بسيارى، حاضر به تلاش و تحمّل زحمت و قبول دردسر و بذل جان </w:t>
      </w:r>
      <w:bookmarkStart w:id="72" w:name="pg6883_71029"/>
    </w:p>
    <w:p>
      <w:pPr>
        <w:pStyle w:val="BookText"/>
        <w:rPr/>
      </w:pPr>
      <w:bookmarkEnd w:id="72"/>
      <w:r>
        <w:rPr>
          <w:rFonts w:ascii="IRNazanin" w:hAnsi="IRNazanin" w:eastAsia="IRNazanin"/>
          <w:color w:val="111111"/>
          <w:sz w:val="28"/>
          <w:sz w:val="28"/>
          <w:szCs w:val="28"/>
          <w:rtl w:val="true"/>
          <w:lang w:bidi="fa-IR"/>
        </w:rPr>
        <w:t>براى خدا هستند و مظهر بزرگ آن، همين شهداى عزيز ما هستند كه شما  بازماندگان و يادگارهاى عزيز آنها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براى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راه خدا بميريم، به حسب موازين مادّى و ظاهرى هم، چيزى از دست نداده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سرنوشت اجتناب ناپذير هر يك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متاعى است كه بالاخره از دست ما خواهد رفت؛ ولى اين متاع جان به دوگونه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آن را گم كنيم و ديگر اين كه آن را بفروشيم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بهتر است؟ آنها كه در راه خدا كشته نمى شوند، جانشان را گم كرده اند و در مقابل، چيزى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اين متاع را در راه خدا مى دهند و جانشان را در راه او مصرف مى كنند، كسانى هستند كه آن را فروخته اند و در عوض چيزى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 أَمْوالَهُمْ بِأَنَّ لَهُمُ اَلْجَنَّةَ</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274277_372815092"/>
      <w:bookmarkStart w:id="74" w:name="_Toc25"/>
      <w:bookmarkEnd w:id="73"/>
      <w:r>
        <w:rPr>
          <w:rtl w:val="true"/>
        </w:rPr>
        <w:t>بهشت و رضاى الهى پاداش جانفشانى شهيد</w:t>
      </w:r>
      <w:bookmarkEnd w:id="74"/>
    </w:p>
    <w:p>
      <w:pPr>
        <w:pStyle w:val="BookText"/>
        <w:rPr/>
      </w:pPr>
      <w:r>
        <w:rPr>
          <w:rFonts w:ascii="IRNazanin" w:hAnsi="IRNazanin" w:eastAsia="IRNazanin"/>
          <w:color w:val="111111"/>
          <w:sz w:val="28"/>
          <w:sz w:val="28"/>
          <w:szCs w:val="28"/>
          <w:rtl w:val="true"/>
          <w:lang w:bidi="fa-IR"/>
        </w:rPr>
        <w:t>شهيد، جانش را فروخته و در مقابل آن، بهشت و رضاى الهى را گرفته است كه بالاترين دستاوردهاست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در راه خدا، از اين منظر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مرگ انسانهاى زيرك و هوشيار است كه نمى گذارند اين جان، مفت از دستشان برود و در مقابل، چيزى عايدشان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 سرمايه ى اصلى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و شهادت، پيرى و جوانى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هستند كه در راه خدا هم كشته نمى شوند؛ اما در جوانى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جوانان هستند كه مى ميرند و در حقيقت جانشان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خدا حركت نكنند، اگر مسير آنها الهى نباشد و مرگشان در راه خدا و هجرت و جهاد فى سبيل الله نباشد، متاع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عزيز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دستشان خواهد رفت و در مقابلش، چيزى عايدشان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بازماندگان آنها صبر كنند، خداى متعال به آنها اجر خواهد داد؛ اما خود آن مرده، در مقابل جانش كه از او گرفته شده است، چيزى به دست نخواهد 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هم هستند كه در سنين غيرجوانى يا بعد از جوانى، در راه خدا </w:t>
      </w:r>
      <w:bookmarkStart w:id="75" w:name="pg6883_71030"/>
    </w:p>
    <w:p>
      <w:pPr>
        <w:pStyle w:val="BookText"/>
        <w:rPr/>
      </w:pPr>
      <w:bookmarkEnd w:id="75"/>
      <w:r>
        <w:rPr>
          <w:rFonts w:ascii="IRNazanin" w:hAnsi="IRNazanin" w:eastAsia="IRNazanin"/>
          <w:color w:val="111111"/>
          <w:sz w:val="28"/>
          <w:sz w:val="28"/>
          <w:szCs w:val="28"/>
          <w:rtl w:val="true"/>
          <w:lang w:bidi="fa-IR"/>
        </w:rPr>
        <w:t xml:space="preserve">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شهداى محراب و عزيزانى كه در جبهه شهيد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كسانى هستند كه جانشان را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براى هر انسانى چنين امتيازى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خداى متعال اين دعا را از كسى قبول كند كه مرگ او را در شهادت قرار دهد، بزرگترين امتياز را به يك انسان داده است و در مقابل سرمايه يى كه از بين مى رفت و هدر مى شد، بهشت و رضايت خود را قرار داده است</w:t>
      </w:r>
      <w:r>
        <w:rPr>
          <w:rFonts w:eastAsia="IRNazanin" w:cs="IRNazanin"/>
          <w:color w:val="111111"/>
          <w:sz w:val="28"/>
          <w:szCs w:val="28"/>
          <w:rtl w:val="true"/>
          <w:lang w:bidi="fa-IR"/>
        </w:rPr>
        <w:t>.</w:t>
      </w:r>
    </w:p>
    <w:p>
      <w:pPr>
        <w:pStyle w:val="Heading3"/>
        <w:numPr>
          <w:ilvl w:val="2"/>
          <w:numId w:val="1"/>
        </w:numPr>
        <w:rPr/>
      </w:pPr>
      <w:bookmarkStart w:id="76" w:name="__RefHeading___Toc1274279_372815092"/>
      <w:bookmarkStart w:id="77" w:name="_Toc26"/>
      <w:bookmarkEnd w:id="76"/>
      <w:r>
        <w:rPr>
          <w:rtl w:val="true"/>
        </w:rPr>
        <w:t>شهادت بالاترين پاداش جهاد در راه خدا</w:t>
      </w:r>
      <w:bookmarkEnd w:id="77"/>
    </w:p>
    <w:p>
      <w:pPr>
        <w:pStyle w:val="BookText"/>
        <w:rPr/>
      </w:pPr>
      <w:r>
        <w:rPr>
          <w:rFonts w:ascii="IRNazanin" w:hAnsi="IRNazanin" w:eastAsia="IRNazanin"/>
          <w:color w:val="111111"/>
          <w:sz w:val="28"/>
          <w:sz w:val="28"/>
          <w:szCs w:val="28"/>
          <w:rtl w:val="true"/>
          <w:lang w:bidi="fa-IR"/>
        </w:rPr>
        <w:t>چرا شهادت اين قدر با عظمت و اهميّت است؟ علّت اين است كه انسانى كه جان خود را در راه خدا مى دهد، در حقيقت در يك لحظه ى نياز و در آن وقتى كه دين و راه خدا به كسانى كه آن را رونق دهند، احتياج دارد، آن تلاش لازم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راه خدا تلاش مى كند و از راحتى و زن و بچه و آسايش معمولى و امتيازات مادّى صرف نظر مى كند، پاداش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 ى عظمت مجاهدت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مكرّر گفته ام كه شهادت بالاترين پاداش و مزد جهاد فى سبيل الله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فرزندان ممتاز شهدا، مسؤولان امور فرهنگى بنياد شهيد و جمعى از دانشجويان اماميه ى پاكستان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1368/5/25</w:t>
      </w:r>
      <w:r>
        <w:rPr>
          <w:rFonts w:eastAsia="IRNazanin" w:cs="IRNazanin"/>
          <w:color w:val="111111"/>
          <w:sz w:val="28"/>
          <w:szCs w:val="28"/>
          <w:rtl w:val="true"/>
          <w:lang w:bidi="fa-IR"/>
        </w:rPr>
        <w:t xml:space="preserve"> </w:t>
      </w:r>
      <w:bookmarkStart w:id="78" w:name="pg6883_71031"/>
    </w:p>
    <w:p>
      <w:pPr>
        <w:pStyle w:val="Heading2"/>
        <w:numPr>
          <w:ilvl w:val="1"/>
          <w:numId w:val="1"/>
        </w:numPr>
        <w:rPr/>
      </w:pPr>
      <w:bookmarkStart w:id="79" w:name="__RefHeading___Toc1274281_372815092"/>
      <w:bookmarkStart w:id="80" w:name="_Toc27"/>
      <w:bookmarkEnd w:id="78"/>
      <w:bookmarkEnd w:id="79"/>
      <w:r>
        <w:rPr/>
        <w:t>4</w:t>
      </w:r>
      <w:r>
        <w:rPr>
          <w:rtl w:val="true"/>
        </w:rPr>
        <w:t xml:space="preserve">. </w:t>
      </w:r>
      <w:r>
        <w:rPr>
          <w:rtl w:val="true"/>
        </w:rPr>
        <w:t xml:space="preserve">اهميّت و نقش مجاهدت حضرت زينب </w:t>
      </w:r>
      <w:r>
        <w:rPr>
          <w:rtl w:val="true"/>
        </w:rPr>
        <w:t>(</w:t>
      </w:r>
      <w:r>
        <w:rPr>
          <w:rtl w:val="true"/>
        </w:rPr>
        <w:t>علیها السلام</w:t>
      </w:r>
      <w:r>
        <w:rPr>
          <w:rtl w:val="true"/>
        </w:rPr>
        <w:t xml:space="preserve">) </w:t>
      </w:r>
      <w:r>
        <w:rPr>
          <w:rtl w:val="true"/>
        </w:rPr>
        <w:t xml:space="preserve">و امام سجّاد </w:t>
      </w:r>
      <w:r>
        <w:rPr>
          <w:rtl w:val="true"/>
        </w:rPr>
        <w:t>(</w:t>
      </w:r>
      <w:r>
        <w:rPr>
          <w:rtl w:val="true"/>
        </w:rPr>
        <w:t>علیه السلام</w:t>
      </w:r>
      <w:r>
        <w:rPr>
          <w:rtl w:val="true"/>
        </w:rPr>
        <w:t xml:space="preserve">) </w:t>
      </w:r>
      <w:r>
        <w:rPr>
          <w:rtl w:val="true"/>
        </w:rPr>
        <w:t>در تبيين و تداوم فلسفه ى عاشورا</w:t>
      </w:r>
      <w:bookmarkEnd w:id="80"/>
    </w:p>
    <w:p>
      <w:pPr>
        <w:pStyle w:val="Heading3"/>
        <w:numPr>
          <w:ilvl w:val="2"/>
          <w:numId w:val="1"/>
        </w:numPr>
        <w:rPr/>
      </w:pPr>
      <w:bookmarkStart w:id="81" w:name="__RefHeading___Toc1274283_372815092"/>
      <w:bookmarkStart w:id="82" w:name="_Toc28"/>
      <w:bookmarkEnd w:id="81"/>
      <w:r>
        <w:rPr>
          <w:rtl w:val="true"/>
        </w:rPr>
        <w:t>نقش انسانها در حفظ ياد و خاطره ى شهدا</w:t>
      </w:r>
      <w:bookmarkEnd w:id="82"/>
    </w:p>
    <w:p>
      <w:pPr>
        <w:pStyle w:val="BookText"/>
        <w:rPr/>
      </w:pPr>
      <w:r>
        <w:rPr>
          <w:rFonts w:ascii="IRNazanin" w:hAnsi="IRNazanin" w:eastAsia="IRNazanin"/>
          <w:color w:val="111111"/>
          <w:sz w:val="28"/>
          <w:sz w:val="28"/>
          <w:szCs w:val="28"/>
          <w:rtl w:val="true"/>
          <w:lang w:bidi="fa-IR"/>
        </w:rPr>
        <w:t xml:space="preserve">اساساً اهميّت اربعين در آن است كه در اين روز، با تدبير الهى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نهضت حسينى براى هميشه جاودانه شد و اين كار پايه گذارى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بازماندگان شهدا و صاحبان اصلى، در حوادث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ياد و آثار شهادت كمر نبندند، نسلهاى بعد، از دستاورد شهادت استفاده ى زيادى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خداى متعال، شهدا را در همين دنيا هم زنده نگه مى دارد و شهيد به طور قهرى در تاريخ و ياد مردم ماندگار است؛ اما ابزار طبيعى يى كه خداى متعال براى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ى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همين چيزى است كه در اختيار و اراده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كه با تصميم درست و بجا، مى توانيم ياد شهدا و خاطره و فلسفه ى شهادت را احيا كنيم و زنده نگهداريم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روزهاى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همان عصر عاشورا در كربلا و چه در روزهاى </w:t>
      </w:r>
      <w:bookmarkStart w:id="83" w:name="pg6883_71032"/>
    </w:p>
    <w:p>
      <w:pPr>
        <w:pStyle w:val="BookText"/>
        <w:rPr/>
      </w:pPr>
      <w:bookmarkEnd w:id="83"/>
      <w:r>
        <w:rPr>
          <w:rFonts w:ascii="IRNazanin" w:hAnsi="IRNazanin" w:eastAsia="IRNazanin"/>
          <w:color w:val="111111"/>
          <w:sz w:val="28"/>
          <w:sz w:val="28"/>
          <w:szCs w:val="28"/>
          <w:rtl w:val="true"/>
          <w:lang w:bidi="fa-IR"/>
        </w:rPr>
        <w:t xml:space="preserve">بعد در راه شام و كوفه و خود شهر شام وبعد از آن در زيارت كربلا و بعد عزيمت به مدينه و سپس در طول سالهاى متمادى كه اين بزرگواران زنده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و تبيين و افشاگرى نكرده بودند و حقيقت فلسفه ى عاشورا و هدف حسين بن على و ظلم دشمن را بيان نمى كردند، واقعه ى عاشورا تا امروز، جوشان و زنده و مشتعل باقى نمى ماند</w:t>
      </w:r>
      <w:r>
        <w:rPr>
          <w:rFonts w:eastAsia="IRNazanin" w:cs="IRNazanin"/>
          <w:color w:val="111111"/>
          <w:sz w:val="28"/>
          <w:szCs w:val="28"/>
          <w:rtl w:val="true"/>
          <w:lang w:bidi="fa-IR"/>
        </w:rPr>
        <w:t>.</w:t>
      </w:r>
    </w:p>
    <w:p>
      <w:pPr>
        <w:pStyle w:val="Heading3"/>
        <w:numPr>
          <w:ilvl w:val="2"/>
          <w:numId w:val="1"/>
        </w:numPr>
        <w:rPr/>
      </w:pPr>
      <w:bookmarkStart w:id="84" w:name="__RefHeading___Toc1274285_372815092"/>
      <w:bookmarkStart w:id="85" w:name="_Toc29"/>
      <w:bookmarkEnd w:id="84"/>
      <w:r>
        <w:rPr>
          <w:rtl w:val="true"/>
        </w:rPr>
        <w:t xml:space="preserve">دليل اهميّت حفظ حادثه ى عاشورا از نظر امام صادق </w:t>
      </w:r>
      <w:r>
        <w:rPr>
          <w:rtl w:val="true"/>
        </w:rPr>
        <w:t>(</w:t>
      </w:r>
      <w:r>
        <w:rPr>
          <w:rtl w:val="true"/>
        </w:rPr>
        <w:t>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 xml:space="preserve">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هر كس يك بيت شعر درباره ى حادثه ى عاشورا بگويد و كسانى را با آن بيت شعر بگرياند، خداوند بهشت را بر او واجب خواهد كرد؟</w:t>
      </w:r>
      <w:r>
        <w:rPr>
          <w:rStyle w:val="FootnoteAnchor"/>
          <w:rtl w:val="true"/>
        </w:rPr>
        <w:footnoteReference w:id="9"/>
      </w:r>
      <w:r>
        <w:rPr>
          <w:rFonts w:ascii="IRNazanin" w:hAnsi="IRNazanin" w:eastAsia="IRNazanin"/>
          <w:color w:val="111111"/>
          <w:sz w:val="28"/>
          <w:sz w:val="28"/>
          <w:szCs w:val="28"/>
          <w:rtl w:val="true"/>
          <w:lang w:bidi="fa-IR"/>
        </w:rPr>
        <w:t>چون تمام دستگاههاى تبليغاتى، براى منزوى كردن و در ظلمت نگهداشتن مسأله ى عاشورا و كلّاً مسأله ى اهل بيت، تجهيز شده بودند تا نگذارند مردم بفهمند چه شد و قضيّه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مثل امروز، قدرتهاى ظالم و ستمگر، حدّاكثر استفاده را از تبليغات دروغ و مغرضانه و شيطنت آميز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فضايى، مگر ممكن بود قضيّه ى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اين عظمت در بيابانى در گوشه يى از دنياى اسلام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تپش و نشاط باقى بماند؟ يقيناً بدون آن تلاشها، از بين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 ياد را زنده كرد، تلاش بازماندگان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كه مجاهدت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به عنوان صاحبان پرچم، با موانع برخورد داشت و سخت بود، به همان اندازه نيز مجاهدت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ى بزرگواران،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صحنه ى آنها، صحنه ى نظامى نبود؛ بلكه تبليغى و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نكته ها بايد توجّه كنيم</w:t>
      </w:r>
      <w:r>
        <w:rPr>
          <w:rFonts w:eastAsia="IRNazanin" w:cs="IRNazanin"/>
          <w:color w:val="111111"/>
          <w:sz w:val="28"/>
          <w:szCs w:val="28"/>
          <w:rtl w:val="true"/>
          <w:lang w:bidi="fa-IR"/>
        </w:rPr>
        <w:t>.</w:t>
      </w:r>
    </w:p>
    <w:p>
      <w:pPr>
        <w:pStyle w:val="Heading3"/>
        <w:numPr>
          <w:ilvl w:val="2"/>
          <w:numId w:val="1"/>
        </w:numPr>
        <w:rPr/>
      </w:pPr>
      <w:bookmarkStart w:id="86" w:name="__RefHeading___Toc1274287_372815092"/>
      <w:bookmarkStart w:id="87" w:name="_Toc30"/>
      <w:bookmarkEnd w:id="86"/>
      <w:r>
        <w:rPr>
          <w:rtl w:val="true"/>
        </w:rPr>
        <w:t>درس اربعين در صحنه ى تبليغى و فرهنگى</w:t>
      </w:r>
      <w:bookmarkEnd w:id="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درسى كه اربعين به ما مى دهد، اين است كه بايد ياد حقيقت و خاطره ى </w:t>
      </w:r>
    </w:p>
    <w:p>
      <w:pPr>
        <w:pStyle w:val="BookText"/>
        <w:rPr/>
      </w:pPr>
      <w:r>
        <w:rPr>
          <w:rFonts w:ascii="IRNazanin" w:hAnsi="IRNazanin" w:eastAsia="IRNazanin"/>
          <w:color w:val="111111"/>
          <w:sz w:val="28"/>
          <w:sz w:val="28"/>
          <w:szCs w:val="28"/>
          <w:rtl w:val="true"/>
          <w:lang w:bidi="fa-IR"/>
        </w:rPr>
        <w:t>شهادت را در مقابل طوفان تبليغات دشمن زنده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ظالم جبار يزيدى با تبليغات خود،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محكوم مى ساخت و وانمود مى كرد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بر ضد دستگاه عدل و حكومت اسلامى و براى دنيا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اين تبليغات دروغ را باور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وضع عجيب و با آن شكل فجيع، به وسيله ى دژخيمان در صحراى كربلا به شهادت رسيد، آن را يك غلبه و فتح وانمود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تبليغات صحيح دستگاه امامت، تمام اين بافته ها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گونه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اقشار مختلف مردم و اعضاء جمعيت هلال احمر و مسئولين بنياد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1368/6/29</w:t>
      </w:r>
      <w:r>
        <w:rPr>
          <w:rFonts w:eastAsia="Amiri" w:cs="Amiri" w:ascii="Amiri" w:hAnsi="Amiri"/>
          <w:color w:val="111111"/>
          <w:sz w:val="28"/>
          <w:szCs w:val="28"/>
          <w:rtl w:val="true"/>
          <w:lang w:bidi="ar-SA"/>
        </w:rPr>
        <w:t xml:space="preserve"> </w:t>
      </w:r>
      <w:bookmarkStart w:id="88" w:name="pg6883_71034"/>
    </w:p>
    <w:p>
      <w:pPr>
        <w:pStyle w:val="Heading2"/>
        <w:numPr>
          <w:ilvl w:val="1"/>
          <w:numId w:val="1"/>
        </w:numPr>
        <w:rPr/>
      </w:pPr>
      <w:bookmarkStart w:id="89" w:name="__RefHeading___Toc1274289_372815092"/>
      <w:bookmarkStart w:id="90" w:name="_Toc31"/>
      <w:bookmarkEnd w:id="88"/>
      <w:bookmarkEnd w:id="89"/>
      <w:r>
        <w:rPr/>
        <w:t>5</w:t>
      </w:r>
      <w:r>
        <w:rPr>
          <w:rtl w:val="true"/>
        </w:rPr>
        <w:t xml:space="preserve">. </w:t>
      </w:r>
      <w:r>
        <w:rPr>
          <w:rtl w:val="true"/>
        </w:rPr>
        <w:t xml:space="preserve">ارزش مضاعف فداكارى امام حسين </w:t>
      </w:r>
      <w:r>
        <w:rPr>
          <w:rtl w:val="true"/>
        </w:rPr>
        <w:t>(</w:t>
      </w:r>
      <w:r>
        <w:rPr>
          <w:rtl w:val="true"/>
        </w:rPr>
        <w:t>علیه السلام</w:t>
      </w:r>
      <w:r>
        <w:rPr>
          <w:rtl w:val="true"/>
        </w:rPr>
        <w:t xml:space="preserve">) </w:t>
      </w:r>
      <w:r>
        <w:rPr>
          <w:rtl w:val="true"/>
        </w:rPr>
        <w:t>و يارانش</w:t>
      </w:r>
      <w:bookmarkEnd w:id="90"/>
    </w:p>
    <w:p>
      <w:pPr>
        <w:pStyle w:val="Heading3"/>
        <w:numPr>
          <w:ilvl w:val="2"/>
          <w:numId w:val="1"/>
        </w:numPr>
        <w:rPr/>
      </w:pPr>
      <w:bookmarkStart w:id="91" w:name="__RefHeading___Toc1274291_372815092"/>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در زمان ما، ارزش شهادت و فداكارى در راه خدا، از بسيارى زمانهاى تاريخ اسلام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هميشه با ارزش است و فداكارى در راه خدا، هميشه كارى عظيم و ارجمند است؛ اما همين كار خوب و بزرگ، در برخى از شرايط و در بعضى از زمانها، بزرگتر و مهمتر و باارزشتر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صدر اسلام، فداكارى واقعاً ارزش مضاعف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بود كه در آن دوران، اسلام مثل نهالى بود و اگر فداكاريها نمى بود، شايد دشمنان اسلام اين نهال را مى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فداكارى و شهادت بزرگ، ارزش مضاعف داشت؛ چون حقيقتاً در آن روزها محصول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از بين رفتن بود و فداكارى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بزرگوار، مانع از چنين كارى شد</w:t>
      </w:r>
      <w:r>
        <w:rPr>
          <w:rFonts w:eastAsia="IRNazanin" w:cs="IRNazanin"/>
          <w:color w:val="111111"/>
          <w:sz w:val="28"/>
          <w:szCs w:val="28"/>
          <w:rtl w:val="true"/>
          <w:lang w:bidi="fa-IR"/>
        </w:rPr>
        <w:t>.</w:t>
      </w:r>
    </w:p>
    <w:p>
      <w:pPr>
        <w:pStyle w:val="Heading3"/>
        <w:numPr>
          <w:ilvl w:val="2"/>
          <w:numId w:val="1"/>
        </w:numPr>
        <w:rPr/>
      </w:pPr>
      <w:bookmarkStart w:id="93" w:name="__RefHeading___Toc1274293_372815092"/>
      <w:bookmarkStart w:id="94" w:name="_Toc33"/>
      <w:bookmarkEnd w:id="93"/>
      <w:r>
        <w:rPr>
          <w:rtl w:val="true"/>
        </w:rPr>
        <w:t>دليل تفاوت ارزش مجاهدتها در زمانهاى مختلف</w:t>
      </w:r>
      <w:bookmarkEnd w:id="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زمانها اين گونه است كه مجاهدت در راه خدا و شهادت در راه او، ارزش مضاعف دارد و دو برابر و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ظرف آب گوارا كه در حالت طبيعى هم با ارزش است، اما در يك تابستان گرم، آن هم براى انسانى كه مدتى تشنگى كشيده، بخصوص اگر آن انسان بيمار هم بوده </w:t>
      </w:r>
    </w:p>
    <w:p>
      <w:pPr>
        <w:pStyle w:val="BookText"/>
        <w:rPr/>
      </w:pPr>
      <w:r>
        <w:rPr>
          <w:rFonts w:ascii="IRNazanin" w:hAnsi="IRNazanin" w:eastAsia="IRNazanin"/>
          <w:color w:val="111111"/>
          <w:sz w:val="28"/>
          <w:sz w:val="28"/>
          <w:szCs w:val="28"/>
          <w:rtl w:val="true"/>
          <w:lang w:bidi="fa-IR"/>
        </w:rPr>
        <w:t>و در جايى باشد كه آب در آن جا كم است، اين يك ظرف آب گوارا چند برابر ارزش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جا قيمتها يكسان نيست، بلكه شرايط متفاوت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با جمع كثيرى از روحانيون و خانواده شهدا و ايثارگران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1368/8/24</w:t>
      </w:r>
      <w:r>
        <w:rPr>
          <w:rFonts w:eastAsia="IRNazanin" w:cs="IRNazanin"/>
          <w:color w:val="111111"/>
          <w:sz w:val="28"/>
          <w:szCs w:val="28"/>
          <w:rtl w:val="true"/>
          <w:lang w:bidi="fa-IR"/>
        </w:rPr>
        <w:t xml:space="preserve"> </w:t>
      </w:r>
      <w:bookmarkStart w:id="95" w:name="pg6883_71036"/>
    </w:p>
    <w:p>
      <w:pPr>
        <w:pStyle w:val="Heading2"/>
        <w:numPr>
          <w:ilvl w:val="1"/>
          <w:numId w:val="1"/>
        </w:numPr>
        <w:rPr/>
      </w:pPr>
      <w:bookmarkStart w:id="96" w:name="__RefHeading___Toc1274295_372815092"/>
      <w:bookmarkStart w:id="97" w:name="_Toc34"/>
      <w:bookmarkEnd w:id="95"/>
      <w:bookmarkEnd w:id="96"/>
      <w:r>
        <w:rPr/>
        <w:t>6</w:t>
      </w:r>
      <w:r>
        <w:rPr>
          <w:rtl w:val="true"/>
        </w:rPr>
        <w:t xml:space="preserve">. </w:t>
      </w:r>
      <w:r>
        <w:rPr>
          <w:rtl w:val="true"/>
        </w:rPr>
        <w:t xml:space="preserve">سيّدالشّهدا </w:t>
      </w:r>
      <w:r>
        <w:rPr>
          <w:rtl w:val="true"/>
        </w:rPr>
        <w:t>(</w:t>
      </w:r>
      <w:r>
        <w:rPr>
          <w:rtl w:val="true"/>
        </w:rPr>
        <w:t>علیه السلام</w:t>
      </w:r>
      <w:r>
        <w:rPr>
          <w:rtl w:val="true"/>
        </w:rPr>
        <w:t xml:space="preserve">) </w:t>
      </w:r>
      <w:r>
        <w:rPr>
          <w:rtl w:val="true"/>
        </w:rPr>
        <w:t>مظهر انسان كامل</w:t>
      </w:r>
      <w:bookmarkEnd w:id="97"/>
    </w:p>
    <w:p>
      <w:pPr>
        <w:pStyle w:val="Heading3"/>
        <w:numPr>
          <w:ilvl w:val="2"/>
          <w:numId w:val="1"/>
        </w:numPr>
        <w:rPr/>
      </w:pPr>
      <w:bookmarkStart w:id="98" w:name="__RefHeading___Toc1274297_372815092"/>
      <w:bookmarkStart w:id="99" w:name="_Toc35"/>
      <w:bookmarkEnd w:id="98"/>
      <w:r>
        <w:rPr>
          <w:rtl w:val="true"/>
        </w:rPr>
        <w:t>جهاد واقعى نتيجه ى اخلاص و حركت به سمت انقطاع الى الله</w:t>
      </w:r>
      <w:bookmarkEnd w:id="99"/>
    </w:p>
    <w:p>
      <w:pPr>
        <w:pStyle w:val="BookText"/>
        <w:rPr/>
      </w:pPr>
      <w:r>
        <w:rPr>
          <w:rFonts w:ascii="IRNazanin" w:hAnsi="IRNazanin" w:eastAsia="IRNazanin"/>
          <w:color w:val="111111"/>
          <w:sz w:val="28"/>
          <w:sz w:val="28"/>
          <w:szCs w:val="28"/>
          <w:rtl w:val="true"/>
          <w:lang w:bidi="fa-IR"/>
        </w:rPr>
        <w:t xml:space="preserve">وجود مقدّس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بيشتر با بُعد جهاد و شهادت معروف شده، ليكن آن بزرگوار در حقيقت مظهر انسان كامل و عبد خالص و مخلِص و مخلَص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جهاد واقعى و شهادت در راه خدا، جز با مقدّمه اى از همين اخلاصها و توجّه ها و جز با حركت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مناجات شعبانيه ى عالية المضامين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الهى هب لى كمال الانقطاع اليك</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كمال انقطاع به سوى خدا و از همه چيز گسستن و همه ى قيود و دنباله ها را در جهت حركت به سمت محبوبِ واقعى بريدن و به آن سمت پرواز كردن، چگونه براى انسان حاصل مى شود؟ شهادت كه قله ى فداكارى يك انسان است، بدون حركت به سمت انقطاع و بدون تلاش و مجاهدت براى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انسان به 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تلاشى انجام داد و قدمِ اول را با همّت و عزم و اراده برداشت، آن وقت خداى متعال راه را باز مى كند و قدمها يكى پس از ديگرى، به سمت نورانى شدن دل و پُرنورشدن وجود انسان برداشته مى شود</w:t>
      </w:r>
      <w:r>
        <w:rPr>
          <w:rFonts w:eastAsia="IRNazanin" w:cs="IRNazanin"/>
          <w:color w:val="111111"/>
          <w:sz w:val="28"/>
          <w:szCs w:val="28"/>
          <w:rtl w:val="true"/>
          <w:lang w:bidi="fa-IR"/>
        </w:rPr>
        <w:t xml:space="preserve">. </w:t>
      </w:r>
      <w:bookmarkStart w:id="100" w:name="pg6883_71037"/>
    </w:p>
    <w:p>
      <w:pPr>
        <w:pStyle w:val="Heading3"/>
        <w:numPr>
          <w:ilvl w:val="2"/>
          <w:numId w:val="1"/>
        </w:numPr>
        <w:rPr/>
      </w:pPr>
      <w:bookmarkStart w:id="101" w:name="__RefHeading___Toc1274299_372815092"/>
      <w:bookmarkStart w:id="102" w:name="_Toc36"/>
      <w:bookmarkEnd w:id="100"/>
      <w:bookmarkEnd w:id="101"/>
      <w:r>
        <w:rPr>
          <w:rtl w:val="true"/>
        </w:rPr>
        <w:t>لزوم تدبّر در مناجات شعبانيه</w:t>
      </w:r>
      <w:bookmarkEnd w:id="102"/>
    </w:p>
    <w:p>
      <w:pPr>
        <w:pStyle w:val="BookText"/>
        <w:rPr/>
      </w:pPr>
      <w:r>
        <w:rPr>
          <w:rFonts w:ascii="IRNazanin" w:hAnsi="IRNazanin" w:eastAsia="IRNazanin"/>
          <w:color w:val="111111"/>
          <w:sz w:val="28"/>
          <w:sz w:val="28"/>
          <w:szCs w:val="28"/>
          <w:rtl w:val="true"/>
          <w:lang w:bidi="fa-IR"/>
        </w:rPr>
        <w:t xml:space="preserve">شما همّت مى كنيد، راه را مى پيماييد و خداى متعال هم در ادامه ى راه، به شما كمك مى كند و كار را آسان مى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اين بزرگوار در مناجات شعبانيه درخواست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انقطاع الى الله را ارزانىِ شما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توجّه به اين مضامين و الفاظ و انس با آنها، براى يك يك كسانى كه مى خواهند به وظايف بزرگ خود عمل بكنند، واجب و لازم و ضرورى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جمع كثيرى از پاسداران در سالروز ميلاد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1368/12/10</w:t>
      </w:r>
      <w:r>
        <w:rPr>
          <w:rFonts w:eastAsia="IRNazanin" w:cs="IRNazanin"/>
          <w:color w:val="111111"/>
          <w:sz w:val="28"/>
          <w:szCs w:val="28"/>
          <w:rtl w:val="true"/>
          <w:lang w:bidi="fa-IR"/>
        </w:rPr>
        <w:t xml:space="preserve"> </w:t>
      </w:r>
      <w:bookmarkStart w:id="103" w:name="pg6883_71038"/>
    </w:p>
    <w:p>
      <w:pPr>
        <w:pStyle w:val="Heading2"/>
        <w:numPr>
          <w:ilvl w:val="1"/>
          <w:numId w:val="1"/>
        </w:numPr>
        <w:rPr/>
      </w:pPr>
      <w:bookmarkStart w:id="104" w:name="__RefHeading___Toc1274301_372815092"/>
      <w:bookmarkStart w:id="105" w:name="_Toc37"/>
      <w:bookmarkEnd w:id="103"/>
      <w:bookmarkEnd w:id="104"/>
      <w:r>
        <w:rPr/>
        <w:t>7</w:t>
      </w:r>
      <w:r>
        <w:rPr>
          <w:rtl w:val="true"/>
        </w:rPr>
        <w:t xml:space="preserve">. </w:t>
      </w:r>
      <w:r>
        <w:rPr>
          <w:rtl w:val="true"/>
        </w:rPr>
        <w:t xml:space="preserve">شهادت امام حسين </w:t>
      </w:r>
      <w:r>
        <w:rPr>
          <w:rtl w:val="true"/>
        </w:rPr>
        <w:t>(</w:t>
      </w:r>
      <w:r>
        <w:rPr>
          <w:rtl w:val="true"/>
        </w:rPr>
        <w:t>علیه السلام</w:t>
      </w:r>
      <w:r>
        <w:rPr>
          <w:rtl w:val="true"/>
        </w:rPr>
        <w:t>)</w:t>
      </w:r>
      <w:r>
        <w:rPr>
          <w:rtl w:val="true"/>
        </w:rPr>
        <w:t>، تلاش براى نجات انسانيّت از جهالت و سرگردانى</w:t>
      </w:r>
      <w:bookmarkEnd w:id="105"/>
    </w:p>
    <w:p>
      <w:pPr>
        <w:pStyle w:val="Heading3"/>
        <w:numPr>
          <w:ilvl w:val="2"/>
          <w:numId w:val="1"/>
        </w:numPr>
        <w:rPr/>
      </w:pPr>
      <w:bookmarkStart w:id="106" w:name="__RefHeading___Toc1274303_372815092"/>
      <w:bookmarkStart w:id="107" w:name="_Toc38"/>
      <w:bookmarkEnd w:id="106"/>
      <w:r>
        <w:rPr>
          <w:rtl w:val="true"/>
        </w:rPr>
        <w:t xml:space="preserve">نجات مردم از سرگردانى؛ مفهوم مترقّى مندرج در زيارت امام حسين </w:t>
      </w:r>
      <w:r>
        <w:rPr>
          <w:rtl w:val="true"/>
        </w:rPr>
        <w:t>(</w:t>
      </w:r>
      <w:r>
        <w:rPr>
          <w:rtl w:val="true"/>
        </w:rPr>
        <w:t>علیه السلام</w:t>
      </w:r>
      <w:r>
        <w:rPr>
          <w:rtl w:val="true"/>
        </w:rPr>
        <w:t>)</w:t>
      </w:r>
      <w:bookmarkEnd w:id="107"/>
    </w:p>
    <w:p>
      <w:pPr>
        <w:pStyle w:val="BookText"/>
        <w:rPr/>
      </w:pPr>
      <w:r>
        <w:rPr>
          <w:rFonts w:ascii="IRNazanin" w:hAnsi="IRNazanin" w:eastAsia="IRNazanin"/>
          <w:color w:val="111111"/>
          <w:sz w:val="28"/>
          <w:sz w:val="28"/>
          <w:szCs w:val="28"/>
          <w:rtl w:val="true"/>
          <w:lang w:bidi="fa-IR"/>
        </w:rPr>
        <w:t xml:space="preserve">در زيارتى از زيارتهاى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اربعين خوانده مى شود، جمله يى بسيار پُرمعنا وجود دارد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فيك ليستنقذ عبادك من الجهالة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مفاتیح الجنان، 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ى فداكارى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زاير به خداى متعال عرض مى كند كه اين بنده 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نثار كرد، تا مردم را از جهالت نجات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وحيرة الضّلالة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مردم را از سرگردانى و حيرتى كه در گمراهى است،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جمله چه قدر پُرمغز و داراى چه مفهوم مترقّى و پيشرفته يى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با فرزندان ممتاز شاهد، جانبازان شهرهاى مشهد و تهران و استان كردستان، جمعى از دانش آموزان مدارس تهران و مدرّسان مراكز تربيت معلم، و گروهى از ورزشكاران و مسؤولان سازمان تربيت بدنى كشور </w:t>
      </w:r>
      <w:r>
        <w:rPr>
          <w:rFonts w:eastAsia="IRNazanin" w:cs="IRNazanin"/>
          <w:color w:val="111111"/>
          <w:sz w:val="28"/>
          <w:szCs w:val="28"/>
          <w:rtl w:val="true"/>
          <w:lang w:bidi="fa-IR"/>
        </w:rPr>
        <w:t xml:space="preserve">- </w:t>
      </w:r>
      <w:r>
        <w:rPr>
          <w:rFonts w:eastAsia="IRNazanin" w:cs="IRNazanin"/>
          <w:color w:val="111111"/>
          <w:sz w:val="28"/>
          <w:szCs w:val="28"/>
          <w:lang w:bidi="fa-IR"/>
        </w:rPr>
        <w:t>1369/6/21</w:t>
      </w:r>
      <w:r>
        <w:rPr>
          <w:rFonts w:eastAsia="IRNazanin" w:cs="IRNazanin"/>
          <w:color w:val="111111"/>
          <w:sz w:val="28"/>
          <w:szCs w:val="28"/>
          <w:rtl w:val="true"/>
          <w:lang w:bidi="fa-IR"/>
        </w:rPr>
        <w:t xml:space="preserve"> </w:t>
      </w:r>
      <w:bookmarkStart w:id="108" w:name="pg6883_71039"/>
    </w:p>
    <w:p>
      <w:pPr>
        <w:pStyle w:val="Heading2"/>
        <w:numPr>
          <w:ilvl w:val="1"/>
          <w:numId w:val="1"/>
        </w:numPr>
        <w:rPr/>
      </w:pPr>
      <w:bookmarkStart w:id="109" w:name="__RefHeading___Toc1274305_372815092"/>
      <w:bookmarkStart w:id="110" w:name="_Toc39"/>
      <w:bookmarkEnd w:id="108"/>
      <w:bookmarkEnd w:id="109"/>
      <w:r>
        <w:rPr/>
        <w:t>8</w:t>
      </w:r>
      <w:r>
        <w:rPr>
          <w:rtl w:val="true"/>
        </w:rPr>
        <w:t xml:space="preserve">. </w:t>
      </w:r>
      <w:r>
        <w:rPr>
          <w:rtl w:val="true"/>
        </w:rPr>
        <w:t xml:space="preserve">مقام يگانه ى اباعبدالله </w:t>
      </w:r>
      <w:r>
        <w:rPr>
          <w:rtl w:val="true"/>
        </w:rPr>
        <w:t>(</w:t>
      </w:r>
      <w:r>
        <w:rPr>
          <w:rtl w:val="true"/>
        </w:rPr>
        <w:t>علیه السلام</w:t>
      </w:r>
      <w:r>
        <w:rPr>
          <w:rtl w:val="true"/>
        </w:rPr>
        <w:t xml:space="preserve">) </w:t>
      </w:r>
      <w:r>
        <w:rPr>
          <w:rtl w:val="true"/>
        </w:rPr>
        <w:t>در تاريخ اسلام</w:t>
      </w:r>
      <w:bookmarkEnd w:id="110"/>
    </w:p>
    <w:p>
      <w:pPr>
        <w:pStyle w:val="Heading3"/>
        <w:numPr>
          <w:ilvl w:val="2"/>
          <w:numId w:val="1"/>
        </w:numPr>
        <w:rPr/>
      </w:pPr>
      <w:bookmarkStart w:id="111" w:name="__RefHeading___Toc1274307_372815092"/>
      <w:bookmarkStart w:id="112" w:name="_Toc40"/>
      <w:bookmarkEnd w:id="111"/>
      <w:r>
        <w:rPr>
          <w:rtl w:val="true"/>
        </w:rPr>
        <w:t xml:space="preserve">فداكارى امام حسين </w:t>
      </w:r>
      <w:r>
        <w:rPr>
          <w:rtl w:val="true"/>
        </w:rPr>
        <w:t>(</w:t>
      </w:r>
      <w:r>
        <w:rPr>
          <w:rtl w:val="true"/>
        </w:rPr>
        <w:t>علیه السلام</w:t>
      </w:r>
      <w:r>
        <w:rPr>
          <w:rtl w:val="true"/>
        </w:rPr>
        <w:t xml:space="preserve">) </w:t>
      </w:r>
      <w:r>
        <w:rPr>
          <w:rtl w:val="true"/>
        </w:rPr>
        <w:t>تاج كرامت همه ى افتخارات اسلام</w:t>
      </w:r>
      <w:bookmarkEnd w:id="112"/>
    </w:p>
    <w:p>
      <w:pPr>
        <w:pStyle w:val="BookText"/>
        <w:rPr/>
      </w:pPr>
      <w:r>
        <w:rPr>
          <w:rFonts w:ascii="IRNazanin" w:hAnsi="IRNazanin" w:eastAsia="IRNazanin"/>
          <w:color w:val="111111"/>
          <w:sz w:val="28"/>
          <w:sz w:val="28"/>
          <w:szCs w:val="28"/>
          <w:rtl w:val="true"/>
          <w:lang w:bidi="fa-IR"/>
        </w:rPr>
        <w:t xml:space="preserve">درست است كه اگر ائمّه ى ديگر ما هم در آن زمان و در آن شرايط قرار مى گرفتند، همان كارى را مى كردند كه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اما واقعيّت اين است كه بالاخره اين قرعه به نام اين بزرگمرد افتاد و خدا او را براى آن چنان فداكارى عظيمى كه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جايى كه ما شناخته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نظير بود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بزرگان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لايوم كيومك يا اباعبدالله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مثل عاشورا نبود و هيچ فداكارى يى، مثل فداكارى آن بزرگان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تاج كرامتى بر سر اين بزرگمرد و يارانش شد و آن مجموعه، درّة التّاجى براى مجموعه ى افتخارات اسلام، از صدر تا ذيل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نمى شود با آنها مقايسه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در ديدار با فرماندهان و جمعى از پاسداران سپاه و كميته ى انقلاب اسلامى، مسؤولان دفاتر نمايندگى ولی فقيه در سپاه و خانواده هاى معظم شهدا، در سالروز ميلاد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پاسدار </w:t>
      </w:r>
      <w:r>
        <w:rPr>
          <w:rFonts w:eastAsia="IRNazanin" w:cs="IRNazanin"/>
          <w:color w:val="111111"/>
          <w:sz w:val="28"/>
          <w:szCs w:val="28"/>
          <w:rtl w:val="true"/>
          <w:lang w:bidi="fa-IR"/>
        </w:rPr>
        <w:t xml:space="preserve">- </w:t>
      </w:r>
      <w:r>
        <w:rPr>
          <w:rFonts w:eastAsia="IRNazanin" w:cs="IRNazanin"/>
          <w:color w:val="111111"/>
          <w:sz w:val="28"/>
          <w:szCs w:val="28"/>
          <w:lang w:bidi="fa-IR"/>
        </w:rPr>
        <w:t>1369/11/29</w:t>
      </w:r>
      <w:r>
        <w:rPr>
          <w:rFonts w:eastAsia="IRNazanin" w:cs="IRNazanin"/>
          <w:color w:val="111111"/>
          <w:sz w:val="28"/>
          <w:szCs w:val="28"/>
          <w:rtl w:val="true"/>
          <w:lang w:bidi="fa-IR"/>
        </w:rPr>
        <w:t xml:space="preserve"> </w:t>
      </w:r>
      <w:bookmarkStart w:id="113" w:name="pg6883_71040"/>
    </w:p>
    <w:p>
      <w:pPr>
        <w:pStyle w:val="Heading2"/>
        <w:numPr>
          <w:ilvl w:val="1"/>
          <w:numId w:val="1"/>
        </w:numPr>
        <w:rPr/>
      </w:pPr>
      <w:bookmarkStart w:id="114" w:name="__RefHeading___Toc1274309_372815092"/>
      <w:bookmarkStart w:id="115" w:name="_Toc41"/>
      <w:bookmarkEnd w:id="113"/>
      <w:bookmarkEnd w:id="114"/>
      <w:r>
        <w:rPr/>
        <w:t>9</w:t>
      </w:r>
      <w:r>
        <w:rPr>
          <w:rtl w:val="true"/>
        </w:rPr>
        <w:t xml:space="preserve">. </w:t>
      </w:r>
      <w:r>
        <w:rPr>
          <w:rtl w:val="true"/>
        </w:rPr>
        <w:t>نهضت حسينى، پشتوانه ى حركت همه ى مجاهدان و آزاديخواهان</w:t>
      </w:r>
      <w:bookmarkEnd w:id="115"/>
    </w:p>
    <w:p>
      <w:pPr>
        <w:pStyle w:val="BookText"/>
        <w:rPr/>
      </w:pPr>
      <w:r>
        <w:rPr>
          <w:rFonts w:ascii="IRNazanin" w:hAnsi="IRNazanin" w:eastAsia="IRNazanin"/>
          <w:color w:val="111111"/>
          <w:sz w:val="28"/>
          <w:sz w:val="28"/>
          <w:szCs w:val="28"/>
          <w:rtl w:val="true"/>
          <w:lang w:bidi="fa-IR"/>
        </w:rPr>
        <w:t xml:space="preserve">ماجراى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حقيقتاً موتور حركت قرون اسلامى در جهت تفكّرات صحيح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آزاديخواه و هر مجاهد فى سبيل الله و هر كس كه مى خواسته است در ميدان خطر وارد بشود، از آن ماجرا مايه گرفته و آن را پشتوانه ى روحى و معنوى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ما، اين معنا به صورت بيّنى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اگر ما اين حادثه را نمى داشتيم، چه طور مى توانستيم در اين معركه خوض</w:t>
      </w:r>
      <w:r>
        <w:rPr>
          <w:rStyle w:val="FootnoteAnchor"/>
          <w:rtl w:val="true"/>
        </w:rPr>
        <w:footnoteReference w:id="13"/>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خودش فصل عريض و قابل تعمّقى است كه تمسّك به ذيل ماجراى عاشورا و مجاهدت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تأثيرى در وضع انقلاب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در اين مسأله غور مى كند، از عظمت تأثير آن حادثه به دهشت مى افتد و فكر مى كند كسانى كه از آن محرومند، اين خلأ را چگونه مى توانند پُر كنند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با روحانيون و مبلّغان، در آستانه ى ماه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1370/4/20</w:t>
      </w:r>
      <w:r>
        <w:rPr>
          <w:rFonts w:eastAsia="Amiri" w:cs="Amiri" w:ascii="Amiri" w:hAnsi="Amiri"/>
          <w:color w:val="111111"/>
          <w:sz w:val="28"/>
          <w:szCs w:val="28"/>
          <w:rtl w:val="true"/>
          <w:lang w:bidi="ar-SA"/>
        </w:rPr>
        <w:t xml:space="preserve"> </w:t>
      </w:r>
      <w:bookmarkStart w:id="116" w:name="pg6883_71041"/>
    </w:p>
    <w:p>
      <w:pPr>
        <w:pStyle w:val="Heading2"/>
        <w:numPr>
          <w:ilvl w:val="1"/>
          <w:numId w:val="1"/>
        </w:numPr>
        <w:rPr/>
      </w:pPr>
      <w:bookmarkStart w:id="117" w:name="__RefHeading___Toc1274311_372815092"/>
      <w:bookmarkStart w:id="118" w:name="_Toc42"/>
      <w:bookmarkEnd w:id="116"/>
      <w:bookmarkEnd w:id="117"/>
      <w:r>
        <w:rPr/>
        <w:t>10</w:t>
      </w:r>
      <w:r>
        <w:rPr>
          <w:rtl w:val="true"/>
        </w:rPr>
        <w:t xml:space="preserve">. </w:t>
      </w:r>
      <w:r>
        <w:rPr>
          <w:rtl w:val="true"/>
        </w:rPr>
        <w:t xml:space="preserve">تأثير گسترش مجالس بزرگداشت امام حسين </w:t>
      </w:r>
      <w:r>
        <w:rPr>
          <w:rtl w:val="true"/>
        </w:rPr>
        <w:t>(</w:t>
      </w:r>
      <w:r>
        <w:rPr>
          <w:rtl w:val="true"/>
        </w:rPr>
        <w:t>علیه السلام</w:t>
      </w:r>
      <w:r>
        <w:rPr>
          <w:rtl w:val="true"/>
        </w:rPr>
        <w:t xml:space="preserve">) </w:t>
      </w:r>
      <w:r>
        <w:rPr>
          <w:rtl w:val="true"/>
        </w:rPr>
        <w:t>در ايران و انقلاب اسلامى</w:t>
      </w:r>
      <w:bookmarkEnd w:id="118"/>
    </w:p>
    <w:p>
      <w:pPr>
        <w:pStyle w:val="Heading3"/>
        <w:numPr>
          <w:ilvl w:val="2"/>
          <w:numId w:val="1"/>
        </w:numPr>
        <w:rPr/>
      </w:pPr>
      <w:bookmarkStart w:id="119" w:name="__RefHeading___Toc1274313_372815092"/>
      <w:bookmarkStart w:id="120" w:name="_Toc43"/>
      <w:bookmarkEnd w:id="119"/>
      <w:r>
        <w:rPr>
          <w:rtl w:val="true"/>
        </w:rPr>
        <w:t xml:space="preserve">تأثير نهاد منبر و تفاوت جامعه ى ايران با جوامع بى بهره از نام و ياد امام حسين </w:t>
      </w:r>
      <w:r>
        <w:rPr>
          <w:rtl w:val="true"/>
        </w:rPr>
        <w:t>(</w:t>
      </w:r>
      <w:r>
        <w:rPr>
          <w:rtl w:val="true"/>
        </w:rPr>
        <w:t>علیه السلام</w:t>
      </w:r>
      <w:r>
        <w:rPr>
          <w:rtl w:val="true"/>
        </w:rPr>
        <w:t>)</w:t>
      </w:r>
      <w:bookmarkEnd w:id="120"/>
    </w:p>
    <w:p>
      <w:pPr>
        <w:pStyle w:val="BookText"/>
        <w:rPr/>
      </w:pPr>
      <w:r>
        <w:rPr>
          <w:rFonts w:ascii="IRNazanin" w:hAnsi="IRNazanin" w:eastAsia="IRNazanin"/>
          <w:color w:val="111111"/>
          <w:sz w:val="28"/>
          <w:sz w:val="28"/>
          <w:szCs w:val="28"/>
          <w:rtl w:val="true"/>
          <w:lang w:bidi="fa-IR"/>
        </w:rPr>
        <w:t>تأثير نهاد منبر در جامعه ى ما، هنوز يك تأثير بررسى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جامعه ى ما نگاه كنيد، ببينيد جايى كه منبرى به نام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كجاست؟ از شهرهاى بزرگ و مراكز پُرجميعت، تا دوردستها، روستاها، حتّى روستاهاى كوچك و دورافتاده، دانشگاهها، ميان دانشمندان، انجمنهاى تحصيلكردگان علوم جديد، تا مردمِ دور از علوم و معارف جارى زمان در اقصا نقاط كشور، در كجا منبر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گوينده يى در موقعى از مواقع بر آن منبر نمى رود و سخنى نمى گويد؟ پس، كلّ جامعه ى ما به عنوان يك مجموعه ى باتفكّر و عقيده ى شيعى، زير چتر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مخصوص شيعيان هم نيست؛ در نقاط گوناگونى از عالم، غير شيعه، بلكه غير مسلمين هم به نحوى از انحاء از اين بساط بهره يى مى برند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قرنها و در اين چند قرن اخير، در مجموع كشور ما، اين بينش و اين تذكّر راجع به دين، به نام و مناسبت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در سطحى مردم را متذكّر به دين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كانال كشى وسيع، در انقلاب به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كانال كشى منظّم در سطح كشور، تفكّر انقلابى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مستند به حادثه ى عاشورا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گسترش پيدا كرد و مردم را وارد ميدان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خصوص، كشور ما را با كشورهاى ديگر اسلامى مقايسه كنيد، در آن جايى كه نام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فرق بيّن اين دو را مشاهده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خصوصياتى به جامعه ى ما بخشيده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با روحانيون و مبلّغان، در آستانه ى ماه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1370/4/20</w:t>
      </w:r>
      <w:r>
        <w:rPr>
          <w:rFonts w:eastAsia="Amiri" w:cs="Amiri" w:ascii="Amiri" w:hAnsi="Amiri"/>
          <w:color w:val="111111"/>
          <w:sz w:val="28"/>
          <w:szCs w:val="28"/>
          <w:rtl w:val="true"/>
          <w:lang w:bidi="ar-SA"/>
        </w:rPr>
        <w:t xml:space="preserve"> </w:t>
      </w:r>
      <w:bookmarkStart w:id="121" w:name="pg6883_71043"/>
    </w:p>
    <w:p>
      <w:pPr>
        <w:pStyle w:val="Heading2"/>
        <w:numPr>
          <w:ilvl w:val="1"/>
          <w:numId w:val="1"/>
        </w:numPr>
        <w:rPr/>
      </w:pPr>
      <w:bookmarkStart w:id="122" w:name="__RefHeading___Toc1274315_372815092"/>
      <w:bookmarkStart w:id="123" w:name="_Toc44"/>
      <w:bookmarkEnd w:id="121"/>
      <w:bookmarkEnd w:id="122"/>
      <w:r>
        <w:rPr/>
        <w:t>11</w:t>
      </w:r>
      <w:r>
        <w:rPr>
          <w:rtl w:val="true"/>
        </w:rPr>
        <w:t xml:space="preserve">. </w:t>
      </w:r>
      <w:r>
        <w:rPr>
          <w:rtl w:val="true"/>
        </w:rPr>
        <w:t>ارزش ماندگار و والاى شهادت</w:t>
      </w:r>
      <w:bookmarkEnd w:id="123"/>
    </w:p>
    <w:p>
      <w:pPr>
        <w:pStyle w:val="Heading3"/>
        <w:numPr>
          <w:ilvl w:val="2"/>
          <w:numId w:val="1"/>
        </w:numPr>
        <w:rPr/>
      </w:pPr>
      <w:bookmarkStart w:id="124" w:name="__RefHeading___Toc1274317_372815092"/>
      <w:bookmarkStart w:id="125" w:name="_Toc45"/>
      <w:bookmarkEnd w:id="124"/>
      <w:r>
        <w:rPr>
          <w:rtl w:val="true"/>
        </w:rPr>
        <w:t>شهادت؛ بالاترين ارزشها</w:t>
      </w:r>
      <w:bookmarkEnd w:id="125"/>
    </w:p>
    <w:p>
      <w:pPr>
        <w:pStyle w:val="BookText"/>
        <w:rPr/>
      </w:pPr>
      <w:r>
        <w:rPr>
          <w:rFonts w:ascii="IRNazanin" w:hAnsi="IRNazanin" w:eastAsia="IRNazanin"/>
          <w:color w:val="111111"/>
          <w:sz w:val="28"/>
          <w:sz w:val="28"/>
          <w:szCs w:val="28"/>
          <w:rtl w:val="true"/>
          <w:lang w:bidi="fa-IR"/>
        </w:rPr>
        <w:t>اگر دهها سال ديگر هم بگذرد، آنچه بايد به عنوان بالاترين ارزشها محسوب بشود، همين ارزش شهادت و فداكارى شهيدان عزيز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همه چيز را كهنه مى كند مگر خون شهيد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از زمان شهادت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گذشته است؛ اما ياد شهيدان و خون شهيدان، روزبه روز اثرش برجسته تر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در جمع خانواده هاى شهدا، مفقودان و گروهى از جانبازان و آزادگان استان لرستان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1370/5/30</w:t>
      </w:r>
      <w:r>
        <w:rPr>
          <w:rFonts w:eastAsia="IRNazanin" w:cs="IRNazanin"/>
          <w:color w:val="111111"/>
          <w:sz w:val="28"/>
          <w:szCs w:val="28"/>
          <w:rtl w:val="true"/>
          <w:lang w:bidi="fa-IR"/>
        </w:rPr>
        <w:t xml:space="preserve"> </w:t>
      </w:r>
      <w:bookmarkStart w:id="126" w:name="pg6883_71044"/>
    </w:p>
    <w:p>
      <w:pPr>
        <w:pStyle w:val="Heading2"/>
        <w:numPr>
          <w:ilvl w:val="1"/>
          <w:numId w:val="1"/>
        </w:numPr>
        <w:rPr/>
      </w:pPr>
      <w:bookmarkStart w:id="127" w:name="__RefHeading___Toc1274319_372815092"/>
      <w:bookmarkStart w:id="128" w:name="_Toc46"/>
      <w:bookmarkEnd w:id="126"/>
      <w:bookmarkEnd w:id="127"/>
      <w:r>
        <w:rPr/>
        <w:t>12</w:t>
      </w:r>
      <w:r>
        <w:rPr>
          <w:rtl w:val="true"/>
        </w:rPr>
        <w:t xml:space="preserve">. </w:t>
      </w:r>
      <w:r>
        <w:rPr>
          <w:rtl w:val="true"/>
        </w:rPr>
        <w:t xml:space="preserve">بصيرت و حركت عظيم حضرت زينب </w:t>
      </w:r>
      <w:r>
        <w:rPr>
          <w:rtl w:val="true"/>
        </w:rPr>
        <w:t>(</w:t>
      </w:r>
      <w:r>
        <w:rPr>
          <w:rtl w:val="true"/>
        </w:rPr>
        <w:t>علیها السلام</w:t>
      </w:r>
      <w:r>
        <w:rPr>
          <w:rtl w:val="true"/>
        </w:rPr>
        <w:t xml:space="preserve">) </w:t>
      </w:r>
      <w:r>
        <w:rPr>
          <w:rtl w:val="true"/>
        </w:rPr>
        <w:t>در همراهى با امام زمان خود</w:t>
      </w:r>
      <w:bookmarkEnd w:id="128"/>
    </w:p>
    <w:p>
      <w:pPr>
        <w:pStyle w:val="Heading3"/>
        <w:numPr>
          <w:ilvl w:val="2"/>
          <w:numId w:val="1"/>
        </w:numPr>
        <w:rPr/>
      </w:pPr>
      <w:bookmarkStart w:id="129" w:name="__RefHeading___Toc1274321_372815092"/>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زينب كبرى يك زن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عظمتى كه اين زن بزرگ در چشم ملّتهاى اسلامى دارد، از چيست؟ نمى شود گفت به خاطر اين است كه دختر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خواهر حسين بن على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هرگز نمى توانند چنين عظمتى را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ائمّه ى ما، دختران و مادران و خواهرانى داشتند؛ اما كو يك نفر مثل زينب كبرى؟</w:t>
      </w:r>
    </w:p>
    <w:p>
      <w:pPr>
        <w:pStyle w:val="Heading3"/>
        <w:numPr>
          <w:ilvl w:val="2"/>
          <w:numId w:val="1"/>
        </w:numPr>
        <w:rPr/>
      </w:pPr>
      <w:bookmarkStart w:id="131" w:name="__RefHeading___Toc1274323_372815092"/>
      <w:bookmarkStart w:id="132" w:name="_Toc48"/>
      <w:bookmarkEnd w:id="131"/>
      <w:r>
        <w:rPr>
          <w:rtl w:val="true"/>
        </w:rPr>
        <w:t xml:space="preserve">عمل به تكليف الهى؛ دليل ارزش و عظمت حضرت زينب </w:t>
      </w:r>
      <w:r>
        <w:rPr>
          <w:rtl w:val="true"/>
        </w:rPr>
        <w:t>(</w:t>
      </w:r>
      <w:r>
        <w:rPr>
          <w:rtl w:val="true"/>
        </w:rPr>
        <w:t>علیها السلام</w:t>
      </w:r>
      <w:r>
        <w:rPr>
          <w:rtl w:val="true"/>
        </w:rPr>
        <w:t>)</w:t>
      </w:r>
      <w:bookmarkEnd w:id="1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عظمت زينب كبرى، به خاطر موضع و حركت عظيم انسانى و اسلامى او بر اساس تكليف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تصميم او، نوع حركت او، به او اين طور عظمت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چنين كارى بكند، ولو دختر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عظمت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ى اين عظمت از اين جاست كه اوّلاً موقعيّت را شناخت؛ هم موقعيّت قبل از رفتن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هم موقعيّت لحظات بحرانى روز عاشورا، هم موقعيّت حوادث كشنده ى بعد از شهادت امام حسين را؛ و ثانياً طبق هر </w:t>
      </w:r>
      <w:bookmarkStart w:id="133" w:name="pg6883_71045"/>
    </w:p>
    <w:p>
      <w:pPr>
        <w:pStyle w:val="BookText"/>
        <w:rPr/>
      </w:pPr>
      <w:bookmarkEnd w:id="133"/>
      <w:r>
        <w:rPr>
          <w:rFonts w:ascii="Amiri" w:hAnsi="Amiri" w:eastAsia="Amiri" w:cs="Amiri"/>
          <w:color w:val="111111"/>
          <w:sz w:val="28"/>
          <w:sz w:val="28"/>
          <w:szCs w:val="28"/>
          <w:rtl w:val="true"/>
          <w:lang w:bidi="ar-SA"/>
        </w:rPr>
        <w:t>موقعيّت، يك انتخاب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انتخابها زينب را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حركت به كربلا، بزرگانى مثل ابن عباس و ابن جعفر و چهره هاى نامدار صدر اسلام، كه ادعاى فقاهت و شهامت و رياست و آقازادگى و امثال اينها را داشتند، گيج شدند و نفهميدند چه كار بايد بكنند؛ ولى زينب كبرى گيج نشد و فهميد كه بايد اين راه را برود و امام خود را تنها نگذارد؛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نمى فهميد راه سختى است؛ او بهتر از ديگران حس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زن بود؛ زنى كه براى مأموريّت، از شوهر و خانواده اش جدا مى شود؛ و به همين دليل هم بود كه بچه هاى خردسال و نوباوگان خود را هم به همراه برد؛ حس مى كرد كه حادثه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ساعتهاى بحرانى كه قويترين انسانها نمى توانند بفهمند چه بايد بكنند، او فهميد و امام خود را پشتيبانى كرد و او را براى شهيد شدن تجهيز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حسين بن على هم كه دنيا ظلمانى شد و دلها و جانها و آفاق عالم تاريك گرديد، اين زن بزرگ يك نورى شد 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به جايى رسيد كه فقط والاترين انسانهاى تاريخ بشريّت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به آن جا برسند</w:t>
      </w:r>
      <w:r>
        <w:rPr>
          <w:rFonts w:eastAsia="IRNazanin" w:cs="IRNazanin"/>
          <w:color w:val="111111"/>
          <w:sz w:val="28"/>
          <w:szCs w:val="28"/>
          <w:rtl w:val="true"/>
          <w:lang w:bidi="fa-IR"/>
        </w:rPr>
        <w:t>.</w:t>
      </w:r>
    </w:p>
    <w:p>
      <w:pPr>
        <w:pStyle w:val="Heading3"/>
        <w:numPr>
          <w:ilvl w:val="2"/>
          <w:numId w:val="1"/>
        </w:numPr>
        <w:rPr/>
      </w:pPr>
      <w:bookmarkStart w:id="134" w:name="__RefHeading___Toc1274325_372815092"/>
      <w:bookmarkStart w:id="135" w:name="_Toc49"/>
      <w:bookmarkEnd w:id="134"/>
      <w:r>
        <w:rPr>
          <w:rtl w:val="true"/>
        </w:rPr>
        <w:t xml:space="preserve">حضرت فاطمه ى زهرا </w:t>
      </w:r>
      <w:r>
        <w:rPr>
          <w:rtl w:val="true"/>
        </w:rPr>
        <w:t>(</w:t>
      </w:r>
      <w:r>
        <w:rPr>
          <w:rtl w:val="true"/>
        </w:rPr>
        <w:t>علیها السلام</w:t>
      </w:r>
      <w:r>
        <w:rPr>
          <w:rtl w:val="true"/>
        </w:rPr>
        <w:t xml:space="preserve">) </w:t>
      </w:r>
      <w:r>
        <w:rPr>
          <w:rtl w:val="true"/>
        </w:rPr>
        <w:t xml:space="preserve">و حضرت زينب </w:t>
      </w:r>
      <w:r>
        <w:rPr>
          <w:rtl w:val="true"/>
        </w:rPr>
        <w:t>(</w:t>
      </w:r>
      <w:r>
        <w:rPr>
          <w:rtl w:val="true"/>
        </w:rPr>
        <w:t>علیها السلام</w:t>
      </w:r>
      <w:r>
        <w:rPr>
          <w:rtl w:val="true"/>
        </w:rPr>
        <w:t xml:space="preserve">) </w:t>
      </w:r>
      <w:r>
        <w:rPr>
          <w:rtl w:val="true"/>
        </w:rPr>
        <w:t>الگو و نمونه ى زنان مسلمان</w:t>
      </w:r>
      <w:bookmarkEnd w:id="135"/>
    </w:p>
    <w:p>
      <w:pPr>
        <w:pStyle w:val="BookText"/>
        <w:rPr/>
      </w:pPr>
      <w:r>
        <w:rPr>
          <w:rFonts w:ascii="IRNazanin" w:hAnsi="IRNazanin" w:eastAsia="IRNazanin"/>
          <w:color w:val="111111"/>
          <w:sz w:val="28"/>
          <w:sz w:val="28"/>
          <w:szCs w:val="28"/>
          <w:rtl w:val="true"/>
          <w:lang w:bidi="fa-IR"/>
        </w:rPr>
        <w:t xml:space="preserve">مادر او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ديگرى بود كه مقامش از زينب كبرى هم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زنان الگو و نمونه ى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امروز دنيا الگو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الگوى او زينب و فاطمه ى زهرا باشند، كارش عبارت است از فهم درست، هوشيارى در درك موقعيّتها و انتخاب بهترين كارها؛ ولو با فداكارى و ايستادن پاى همه چيز براى انجام تكليف بزرگى كه خدا بردوش انسانها گذاشته است،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مسلمانى كه الگويش فاطمه ى زهرا يا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است</w:t>
      </w:r>
      <w:r>
        <w:rPr>
          <w:rFonts w:eastAsia="IRNazanin" w:cs="IRNazanin"/>
          <w:color w:val="111111"/>
          <w:sz w:val="28"/>
          <w:szCs w:val="28"/>
          <w:rtl w:val="true"/>
          <w:lang w:bidi="fa-IR"/>
        </w:rPr>
        <w:t>.</w:t>
      </w:r>
    </w:p>
    <w:p>
      <w:pPr>
        <w:pStyle w:val="Heading3"/>
        <w:numPr>
          <w:ilvl w:val="2"/>
          <w:numId w:val="1"/>
        </w:numPr>
        <w:rPr/>
      </w:pPr>
      <w:bookmarkStart w:id="136" w:name="__RefHeading___Toc1274327_372815092"/>
      <w:bookmarkStart w:id="137" w:name="_Toc50"/>
      <w:bookmarkEnd w:id="136"/>
      <w:r>
        <w:rPr>
          <w:rtl w:val="true"/>
        </w:rPr>
        <w:t>تجمّل گرايى و هوسهاى موقّتى عامل توقّف و ركود زنان</w:t>
      </w:r>
      <w:bookmarkEnd w:id="13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به فكر تجمّلات و خوشگذرانيها و هوسهاى زودگذر و تسليم </w:t>
      </w:r>
      <w:bookmarkStart w:id="138" w:name="pg6883_71046"/>
    </w:p>
    <w:p>
      <w:pPr>
        <w:pStyle w:val="BookText"/>
        <w:rPr/>
      </w:pPr>
      <w:bookmarkEnd w:id="138"/>
      <w:r>
        <w:rPr>
          <w:rFonts w:ascii="IRNazanin" w:hAnsi="IRNazanin" w:eastAsia="IRNazanin"/>
          <w:color w:val="111111"/>
          <w:sz w:val="28"/>
          <w:sz w:val="28"/>
          <w:szCs w:val="28"/>
          <w:rtl w:val="true"/>
          <w:lang w:bidi="fa-IR"/>
        </w:rPr>
        <w:t>شدن به احساسات بى بنياد و بى ريشه باشد، نمى تواند آن راه را برود؛ بايد اين وابستگيها را كه مثل تار عنكبوت بر پاى يك انسان رهروست، از خود دور كند، تا بتواند آن راه را برود؛ كمااين كه زن ايرانى در دوران انقلاب و در دوران جنگ همين كار را كرد، و انتظار اين است كه در همه ى دوران انقلاب همين كار را بكند</w:t>
      </w:r>
      <w:r>
        <w:rPr>
          <w:rFonts w:eastAsia="IRNazanin" w:cs="IRNazanin"/>
          <w:color w:val="111111"/>
          <w:sz w:val="28"/>
          <w:szCs w:val="28"/>
          <w:rtl w:val="true"/>
          <w:lang w:bidi="fa-IR"/>
        </w:rPr>
        <w:t>.</w:t>
      </w:r>
    </w:p>
    <w:p>
      <w:pPr>
        <w:pStyle w:val="Heading3"/>
        <w:numPr>
          <w:ilvl w:val="2"/>
          <w:numId w:val="1"/>
        </w:numPr>
        <w:rPr/>
      </w:pPr>
      <w:bookmarkStart w:id="139" w:name="__RefHeading___Toc1274329_372815092"/>
      <w:bookmarkStart w:id="140" w:name="_Toc51"/>
      <w:bookmarkEnd w:id="139"/>
      <w:r>
        <w:rPr>
          <w:rtl w:val="true"/>
        </w:rPr>
        <w:t xml:space="preserve">حضرت سكينه </w:t>
      </w:r>
      <w:r>
        <w:rPr>
          <w:rtl w:val="true"/>
        </w:rPr>
        <w:t>(</w:t>
      </w:r>
      <w:r>
        <w:rPr>
          <w:rtl w:val="true"/>
        </w:rPr>
        <w:t>علیها السلام</w:t>
      </w:r>
      <w:r>
        <w:rPr>
          <w:rtl w:val="true"/>
        </w:rPr>
        <w:t xml:space="preserve">) </w:t>
      </w:r>
      <w:r>
        <w:rPr>
          <w:rtl w:val="true"/>
        </w:rPr>
        <w:t>يكى از مشعلهاى معرفت عربى در تاريخ اسلام</w:t>
      </w:r>
      <w:bookmarkEnd w:id="140"/>
    </w:p>
    <w:p>
      <w:pPr>
        <w:pStyle w:val="BookText"/>
        <w:rPr/>
      </w:pPr>
      <w:r>
        <w:rPr>
          <w:rFonts w:ascii="IRNazanin" w:hAnsi="IRNazanin" w:eastAsia="IRNazanin"/>
          <w:color w:val="111111"/>
          <w:sz w:val="28"/>
          <w:sz w:val="28"/>
          <w:szCs w:val="28"/>
          <w:rtl w:val="true"/>
          <w:lang w:bidi="fa-IR"/>
        </w:rPr>
        <w:t>اما الگوى زن ايرانى در اين راه، همان است كه گفته شد؛ زينب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زنى نبود كه از علم و معرفت بى بهره باشد؛ بالاترين علمها و برترين و صافيترين معرفتها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 ى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كه شما اسمش را در كربلا شنيده ايد، و دختر امام و برادرزاده و شاگرد زينب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اهل تحقيق و كتابند، نگاه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مشعلهاى معرفت عربى در همه ى تاريخ اسلام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حتّى زينب و پدر زينب و پدر سكينه را قبول نداشتند و ندارند، اعتراف مى كنند كه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مشعل معرفت و دانش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در ديدار با جمع كثيرى از پرستاران، به مناسبت ميلاد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پرستار </w:t>
      </w:r>
      <w:r>
        <w:rPr>
          <w:rFonts w:eastAsia="IRNazanin" w:cs="IRNazanin"/>
          <w:color w:val="111111"/>
          <w:sz w:val="28"/>
          <w:szCs w:val="28"/>
          <w:rtl w:val="true"/>
          <w:lang w:bidi="fa-IR"/>
        </w:rPr>
        <w:t xml:space="preserve">- </w:t>
      </w:r>
      <w:r>
        <w:rPr>
          <w:rFonts w:eastAsia="IRNazanin" w:cs="IRNazanin"/>
          <w:color w:val="111111"/>
          <w:sz w:val="28"/>
          <w:szCs w:val="28"/>
          <w:lang w:bidi="fa-IR"/>
        </w:rPr>
        <w:t>1370/8/22</w:t>
      </w:r>
      <w:r>
        <w:rPr>
          <w:rFonts w:eastAsia="IRNazanin" w:cs="IRNazanin"/>
          <w:color w:val="111111"/>
          <w:sz w:val="28"/>
          <w:szCs w:val="28"/>
          <w:rtl w:val="true"/>
          <w:lang w:bidi="fa-IR"/>
        </w:rPr>
        <w:t xml:space="preserve"> </w:t>
      </w:r>
      <w:bookmarkStart w:id="141" w:name="pg6883_71047"/>
    </w:p>
    <w:p>
      <w:pPr>
        <w:pStyle w:val="Heading2"/>
        <w:numPr>
          <w:ilvl w:val="1"/>
          <w:numId w:val="1"/>
        </w:numPr>
        <w:rPr/>
      </w:pPr>
      <w:bookmarkStart w:id="142" w:name="__RefHeading___Toc1274331_372815092"/>
      <w:bookmarkStart w:id="143" w:name="_Toc52"/>
      <w:bookmarkEnd w:id="141"/>
      <w:bookmarkEnd w:id="142"/>
      <w:r>
        <w:rPr/>
        <w:t>13</w:t>
      </w:r>
      <w:r>
        <w:rPr>
          <w:rtl w:val="true"/>
        </w:rPr>
        <w:t xml:space="preserve">. </w:t>
      </w:r>
      <w:r>
        <w:rPr>
          <w:rtl w:val="true"/>
        </w:rPr>
        <w:t xml:space="preserve">مظلوميّت همراه با عزّت و مجاهدت بى نظير امام حسين </w:t>
      </w:r>
      <w:r>
        <w:rPr>
          <w:rtl w:val="true"/>
        </w:rPr>
        <w:t>(</w:t>
      </w:r>
      <w:r>
        <w:rPr>
          <w:rtl w:val="true"/>
        </w:rPr>
        <w:t>علیه السلام</w:t>
      </w:r>
      <w:r>
        <w:rPr>
          <w:rtl w:val="true"/>
        </w:rPr>
        <w:t>)</w:t>
      </w:r>
      <w:bookmarkEnd w:id="143"/>
    </w:p>
    <w:p>
      <w:pPr>
        <w:pStyle w:val="Heading3"/>
        <w:numPr>
          <w:ilvl w:val="2"/>
          <w:numId w:val="1"/>
        </w:numPr>
        <w:rPr/>
      </w:pPr>
      <w:bookmarkStart w:id="144" w:name="__RefHeading___Toc1274333_372815092"/>
      <w:bookmarkStart w:id="145" w:name="_Toc53"/>
      <w:bookmarkEnd w:id="144"/>
      <w:r>
        <w:rPr>
          <w:rtl w:val="true"/>
        </w:rPr>
        <w:t>غيرقابل مقايسه بودن هر حادثه اى با عاشورا در طول تاريخ</w:t>
      </w:r>
      <w:bookmarkEnd w:id="1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مناسبِ مهم در اين موقعيّت، مسائل مربوط به محرّم و آثار محرّم است كه در طول تاريخ، جامعه ى اسلامى از بركات حادثه عاشورا بهره هاى زيادى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بزرگ ملّت ايران هم، عاشورا و خاطره ى حسين بن على عليه السّلام و قضاياى محرّم، نقشى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عاشورا، يك موضوع تمام نشدنى و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حادثه، اين قدر در تاريخ اسلام تأثيرات بزرگى گذاشته است؟ به نظر بنده، موضوع عاشورا، از اين جهت كمال اهميّت را دارد كه فداكارى و از خودگذشتگى اى كه در اين قضيّه انجام گرفت، يك فداكارى استثنايى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تاريخ اسلام تا امروز، جنگها و شهادتها و گذشتها، هميشه بوده است و ما هم در زمان خودمان، مردم زيادى را ديديم كه مجاهدت كردند و از خود گذشتگى به خرج دادند و شرايط سختى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شهدا، اين همه جانبازان، اين همه اسراى ما، آزادگان ما، خانواده هايشان و بقيه ى كسانى كه در سالهاى بعد از انقلاب يا اوان انقلاب فداكارى كردند، همه جلوِ چشم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حوادثى بوده است و در تاريخ آنها را خوانده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 كدام از اين حوادث، با حادثه ى عاشورا قابل مقايسه نيست؛ حتّى شهادت </w:t>
      </w:r>
      <w:bookmarkStart w:id="146" w:name="pg6883_71048"/>
    </w:p>
    <w:p>
      <w:pPr>
        <w:pStyle w:val="BookText"/>
        <w:rPr/>
      </w:pPr>
      <w:bookmarkEnd w:id="146"/>
      <w:r>
        <w:rPr>
          <w:rFonts w:ascii="IRNazanin" w:hAnsi="IRNazanin" w:eastAsia="IRNazanin"/>
          <w:color w:val="111111"/>
          <w:sz w:val="28"/>
          <w:sz w:val="28"/>
          <w:szCs w:val="28"/>
          <w:rtl w:val="true"/>
          <w:lang w:bidi="fa-IR"/>
        </w:rPr>
        <w:t>شهداى بدر و احد و زمان صدراسلام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تدبّر كه مى كند، مى فهمد چرا از زبان چند نفر از ائمّه ى ما عليهم السّلام، نقل شده است كه خطاب به سيدالشهدا عليه الصّلاة والسّلام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لايوم كيومك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هيچ حادثه اى مثل حادثه تو و مثل روز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عاشورا يك واقعه استثنايى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جوهر حادثه عاشورا اين است كه در دنيايى كه همه جاى آن را ظلمت و فساد و ستم گرفته بود، حسين بن على عليه السّلام براى نجات اسلام قيام كرد و در اين دنياى بزرگ، هيچ كس به او كمك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دوستان آن بزرگوار، يعنى كسانى كه هر يك مى توانستند جمعيّتى را به اين ميدان و به مبارزه با يزيد بكشانند، هر كدام با عذرى، از ميدان خارج شدند و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يك طور؛ عبدالله بن جعفر يك طور؛ عبدالله بن زبير يك طور؛ بزرگان باقى مانده از صحابه و تابعين يك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معروف و نام و نشان دار و كسانى كه مى توانستند تأثيرى بگذارند و ميدان مبارزه را گرم كنند، هر كدام يك طور از ميدان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هنگام حرف زدن، همه از دفاع از اسلام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نوبت عمل رسيد و ديدند كه دستگاه يزيد، دستگاه خشنى است؛ رحم نمى كند و تصميم بر شدّت عمل دارد، هركدام از گوشه اى فرار كردند و امام حسين عليه السّلام را در صحنه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براى اين كه كار خودشان را توجيه كنند، خدمت حسين بن على عليه السّلام آمدند و به آن بزرگوار اصرار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هم قيام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يزيد نرويد</w:t>
      </w:r>
      <w:r>
        <w:rPr>
          <w:rFonts w:eastAsia="IRNazanin" w:cs="IRNazanin"/>
          <w:color w:val="111111"/>
          <w:sz w:val="28"/>
          <w:szCs w:val="28"/>
          <w:rtl w:val="true"/>
          <w:lang w:bidi="fa-IR"/>
        </w:rPr>
        <w:t>!»</w:t>
      </w:r>
    </w:p>
    <w:p>
      <w:pPr>
        <w:pStyle w:val="Heading3"/>
        <w:numPr>
          <w:ilvl w:val="2"/>
          <w:numId w:val="1"/>
        </w:numPr>
        <w:rPr/>
      </w:pPr>
      <w:bookmarkStart w:id="147" w:name="__RefHeading___Toc1274335_372815092"/>
      <w:bookmarkStart w:id="148" w:name="_Toc54"/>
      <w:bookmarkEnd w:id="147"/>
      <w:r>
        <w:rPr>
          <w:rtl w:val="true"/>
        </w:rPr>
        <w:t>ترس، عامل گريز بسيارى از بزرگان در حادثه ى عاشورا</w:t>
      </w:r>
      <w:bookmarkEnd w:id="1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عبرت عجيب در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بزرگان مى ترسند، آن جا كه دشمن چهره ى بسيار خشنى را از خود نشان مى دهد، آن جا كه همه احساس مى كنند اگر وارد ميدان شوند ميدان غريبانه اى آنها را در خود خواهد گرفت؛ آن جاست كه جوهرها و باطن افراد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دنياى اسلامى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دنياى بزرگى بود و كشورهاى اسلامى زيادى كه امروز مستقل و جدا هستند، آن روز يك كشور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جمعيّت بسيار زياد، كسى كه اين تصميم، عزم و جرأت را داشت كه در مقابل دشمن بايستد،حسين بن على </w:t>
      </w:r>
      <w:bookmarkStart w:id="149" w:name="pg6883_71049"/>
    </w:p>
    <w:p>
      <w:pPr>
        <w:pStyle w:val="BookText"/>
        <w:rPr/>
      </w:pPr>
      <w:bookmarkEnd w:id="149"/>
      <w:r>
        <w:rPr>
          <w:rFonts w:ascii="IRNazanin" w:hAnsi="IRNazanin" w:eastAsia="IRNazanin"/>
          <w:color w:val="111111"/>
          <w:sz w:val="28"/>
          <w:sz w:val="28"/>
          <w:szCs w:val="28"/>
          <w:rtl w:val="true"/>
          <w:lang w:bidi="fa-IR"/>
        </w:rPr>
        <w:t>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بود كه وقتى مثل امام حسينى حركت و قيام كند، عدّه اى از مردم هم دور او را خواهند گرفت 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آنها هم، وقتى معلوم شد كه كار چقدر سخت است و چقدر شدّت عمل وجود دارد، يكى يكى از دور آن حضرت پراكنده شدند، و از هزار و اندى آدمى كه با امام حسين عليه السّلام، از مكه به راه افتاده، يا در بين راه به حضرت پيوسته بودند، در شب عاشورا تعداد اندكى ماندند كه با مجموع آنچه كه روز عاشورا خودشان را به حضرت رساندند، هفتاد و دو نفر شدند</w:t>
      </w:r>
      <w:r>
        <w:rPr>
          <w:rFonts w:eastAsia="IRNazanin" w:cs="IRNazanin"/>
          <w:color w:val="111111"/>
          <w:sz w:val="28"/>
          <w:szCs w:val="28"/>
          <w:rtl w:val="true"/>
          <w:lang w:bidi="fa-IR"/>
        </w:rPr>
        <w:t>!</w:t>
      </w:r>
    </w:p>
    <w:p>
      <w:pPr>
        <w:pStyle w:val="Heading3"/>
        <w:numPr>
          <w:ilvl w:val="2"/>
          <w:numId w:val="1"/>
        </w:numPr>
        <w:rPr/>
      </w:pPr>
      <w:bookmarkStart w:id="150" w:name="__RefHeading___Toc1274337_372815092"/>
      <w:bookmarkStart w:id="151" w:name="_Toc55"/>
      <w:bookmarkEnd w:id="150"/>
      <w:r>
        <w:rPr>
          <w:rtl w:val="true"/>
        </w:rPr>
        <w:t>نترسيدن از دشمن و عمل به تكليف؛ راز عظمت شهداى كربلا</w:t>
      </w:r>
      <w:bookmarkEnd w:id="151"/>
    </w:p>
    <w:p>
      <w:pPr>
        <w:pStyle w:val="BookText"/>
        <w:rPr/>
      </w:pPr>
      <w:r>
        <w:rPr>
          <w:rFonts w:ascii="IRNazanin" w:hAnsi="IRNazanin" w:eastAsia="IRNazanin"/>
          <w:color w:val="111111"/>
          <w:sz w:val="28"/>
          <w:sz w:val="28"/>
          <w:szCs w:val="28"/>
          <w:rtl w:val="true"/>
          <w:lang w:bidi="fa-IR"/>
        </w:rPr>
        <w:t>اين، مظلوميّت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مظلوميّت، به معناى كوچكى و ذلّت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عظيمترين مبارز و مجاهد تاريخ اسلام است؛ چون او در چنين ميدانى ايستاد و نترسيد و مجاهدت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انسان بزرگ، به قدر عظمتش، مظلوميّت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كه بزرگ است، همان قدر هم مظلوم است؛ و با غربت هم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آن سرباز فداكار و انسان پرشورى كه به ميدان نبرد مى رود؛ مردم به نام او شعار مى دهند و از او تمجيد مى كنند؛ ميدان اطراف او را انسانهاى پرشورى مثل خود او گرفته اند؛ مى داند كه اگر مجروح يا شهيد شود، مردم با او چگونه با شور برخورد خواهند كرد، و آن انسانى كه در چنان غربتى، در چنان ظلمتى، تنها، بدون ياور، بدون هيچ گونه اميد كمكى از طرف مردم، با وسعت تبليغات دشمن، مى ايستد و مبارزه مى كند و تن به قضاى الهى مى سپارد و آماده ى كشته شدن در راه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شهداى كربلا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احساس تكليف، كه همان جهاد در راه خدا و دين بود، از عظمت دشمن نترسيدند؛ از تنهايى خود، احساس وحشت نكردند؛ كم بودن عدّه ى خود را مجوّزى براى گريختن از مقابل دشمن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 آدم را، يك رهبر را، يك ملّت را عظمت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نترسيدن از عظمت پوشالى دشمن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قشرهاى مختلف مردم به مناسبت فرارسيدن ماه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1371/4/10</w:t>
      </w:r>
      <w:r>
        <w:rPr>
          <w:rFonts w:eastAsia="Amiri" w:cs="Amiri" w:ascii="Amiri" w:hAnsi="Amiri"/>
          <w:color w:val="111111"/>
          <w:sz w:val="28"/>
          <w:szCs w:val="28"/>
          <w:rtl w:val="true"/>
          <w:lang w:bidi="ar-SA"/>
        </w:rPr>
        <w:t xml:space="preserve"> </w:t>
      </w:r>
      <w:bookmarkStart w:id="152" w:name="pg6883_71050"/>
    </w:p>
    <w:p>
      <w:pPr>
        <w:pStyle w:val="Heading2"/>
        <w:numPr>
          <w:ilvl w:val="1"/>
          <w:numId w:val="1"/>
        </w:numPr>
        <w:rPr/>
      </w:pPr>
      <w:bookmarkStart w:id="153" w:name="__RefHeading___Toc1274339_372815092"/>
      <w:bookmarkStart w:id="154" w:name="_Toc56"/>
      <w:bookmarkEnd w:id="152"/>
      <w:bookmarkEnd w:id="153"/>
      <w:r>
        <w:rPr/>
        <w:t>14</w:t>
      </w:r>
      <w:r>
        <w:rPr>
          <w:rtl w:val="true"/>
        </w:rPr>
        <w:t xml:space="preserve">. </w:t>
      </w:r>
      <w:r>
        <w:rPr>
          <w:rtl w:val="true"/>
        </w:rPr>
        <w:t xml:space="preserve">پيروزى واقعى سيّدالشّهدا </w:t>
      </w:r>
      <w:r>
        <w:rPr>
          <w:rtl w:val="true"/>
        </w:rPr>
        <w:t>(</w:t>
      </w:r>
      <w:r>
        <w:rPr>
          <w:rtl w:val="true"/>
        </w:rPr>
        <w:t>علیه السلام</w:t>
      </w:r>
      <w:r>
        <w:rPr>
          <w:rtl w:val="true"/>
        </w:rPr>
        <w:t xml:space="preserve">) </w:t>
      </w:r>
      <w:r>
        <w:rPr>
          <w:rtl w:val="true"/>
        </w:rPr>
        <w:t>در كوتاه مدّت و هم در طول تاريخ</w:t>
      </w:r>
      <w:bookmarkEnd w:id="154"/>
    </w:p>
    <w:p>
      <w:pPr>
        <w:pStyle w:val="Heading3"/>
        <w:numPr>
          <w:ilvl w:val="2"/>
          <w:numId w:val="1"/>
        </w:numPr>
        <w:rPr/>
      </w:pPr>
      <w:bookmarkStart w:id="155" w:name="__RefHeading___Toc1274341_372815092"/>
      <w:bookmarkStart w:id="156" w:name="_Toc57"/>
      <w:bookmarkEnd w:id="155"/>
      <w:r>
        <w:rPr>
          <w:rtl w:val="true"/>
        </w:rPr>
        <w:t>اشاره</w:t>
      </w:r>
      <w:bookmarkEnd w:id="1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سيّدالشّهدا عليه الصّلاة والسّلام، مى دانست كه بعد از شهادت او، دشمن تمام فضاى جامعه و دنياى آن روز را از تبليغات بر ضدّ او پر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كسى نبود كه زمان و دشمن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دشمن چه خباثتهايى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اين ايمان و اميد را داشت كه همين حركت مظلومانه و غريبانه ى او، بالاخره دشمن را هم در كوتاه مدّت و هم در بلند مدّت شكست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كسى خيال كند كه امام حسين عليه السّلام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شكست خوردن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ى جنگ آن كس كه كشته مى شود شكست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هدف خود نمى رسد،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دشمنان امام حسين عليه السّلام، اين بود كه اسلام و يادگارهاى نبوّت را از زمين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طور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حسين عليه السّلام اين بود كه در برنامه ى يكپارچه ى دشمنان اسلام، كه همه جا را به رنگ دلخواه خودشان در آورده بودند يا قصد داشتند درآورند، رخنه ايجاد شود؛ اسلام و نداى مظلوميّت و حقانيّت آن در همه جا سر داده شود و بالاخره دشمن اسلام،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كوتاه مدّت امام </w:t>
      </w:r>
      <w:bookmarkStart w:id="157" w:name="pg6883_71051"/>
    </w:p>
    <w:p>
      <w:pPr>
        <w:pStyle w:val="BookText"/>
        <w:rPr/>
      </w:pPr>
      <w:bookmarkEnd w:id="157"/>
      <w:r>
        <w:rPr>
          <w:rFonts w:ascii="IRNazanin" w:hAnsi="IRNazanin" w:eastAsia="IRNazanin"/>
          <w:color w:val="111111"/>
          <w:sz w:val="28"/>
          <w:sz w:val="28"/>
          <w:szCs w:val="28"/>
          <w:rtl w:val="true"/>
          <w:lang w:bidi="fa-IR"/>
        </w:rPr>
        <w:t>حسين عليه السّلام پيروز شد و هم در 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مدّت به اين ترتيب كه، خودِ اين قيام و شهادت مظلومانه و اسارت خاندان آن بزرگوار، نظام حكومت بنى اميّه را متزلزل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همين حادثه بود كه در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درپى حوادثى پيش آمد و بالاخره منجر به نابودى سلسله ى آل ابى سفيان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ى سه، چهار سال، سلسله ى آلابى سفيان به كلّى برافتاد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خيال مى كرد اين دشمنى كه امام حسين عليه السّلام را مظلومانه در كربلا به شهادت رسانده بود، آن طور مغلوب انعكاس فرياد آن امام شود؛ آن هم در سه يا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 مدّت هم امام حسين عليه السّلام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تاريخ اسلام نگاه كنيد و ببينيد چقدر دين در دنيا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اسلام ريشه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ملّتهاى اسلامى پديدار شدند و رشد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اسلامى پيشرفت كرد، فقه اسلامى پيشرفت كرد و بالاخره بعد از گذشت قرنها، امروز، پرچم اسلام بر فراز بلندترين بامهاى دنيا،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يزيد و خانواده يزيد به اين كه اسلام اين طور، روزبه روز رشد كند راضى بودند؟ آنها مى خواستند ريشه ى اسلام را بكَنند؛ مى خواستند از قرآن و پيغمبر اسلام، اسمى باقى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بينيم كه درست به عكس شد</w:t>
      </w:r>
      <w:r>
        <w:rPr>
          <w:rFonts w:eastAsia="IRNazanin" w:cs="IRNazanin"/>
          <w:color w:val="111111"/>
          <w:sz w:val="28"/>
          <w:szCs w:val="28"/>
          <w:rtl w:val="true"/>
          <w:lang w:bidi="fa-IR"/>
        </w:rPr>
        <w:t>.</w:t>
      </w:r>
    </w:p>
    <w:p>
      <w:pPr>
        <w:pStyle w:val="Heading3"/>
        <w:numPr>
          <w:ilvl w:val="2"/>
          <w:numId w:val="1"/>
        </w:numPr>
        <w:rPr/>
      </w:pPr>
      <w:bookmarkStart w:id="158" w:name="__RefHeading___Toc1274343_372815092"/>
      <w:bookmarkStart w:id="159" w:name="_Toc58"/>
      <w:bookmarkEnd w:id="158"/>
      <w:r>
        <w:rPr>
          <w:rtl w:val="true"/>
        </w:rPr>
        <w:t>تأثير آموزه هاى نهضت حسينى در بسيارى از رهبران معاصر جهان</w:t>
      </w:r>
      <w:bookmarkEnd w:id="15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مبارز و مجاهد فى سبيل الله كه آن طور مظلومانه در مقابل دنيا ايستاد و خونش ريخته شد و خاندانش به اسارت رفتند، از همه جهت، بر دشمن خود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ملّتها يك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از رهبران بزرگ دنياى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آنهايى كه مسلمان 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مبارزه را، از حسين بن على عليه السّلام ياد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 ما هم يكى از همين مثالهاست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هم از حسين بن على عليه السّلام ياد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كشته شدن، دليل مغلوب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در مقابل دشمنِ على الظّاهر مسلّط، عقب نشينى كردن، موجب بدبختى و روسياهى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 چه با عظمت باشد، اگر جناح مؤمن و فئه ى</w:t>
      </w:r>
      <w:r>
        <w:rPr>
          <w:rStyle w:val="FootnoteAnchor"/>
          <w:rtl w:val="true"/>
        </w:rPr>
        <w:footnoteReference w:id="14"/>
      </w:r>
      <w:r>
        <w:rPr>
          <w:rFonts w:ascii="IRNazanin" w:hAnsi="IRNazanin" w:eastAsia="IRNazanin"/>
          <w:color w:val="111111"/>
          <w:sz w:val="28"/>
          <w:sz w:val="28"/>
          <w:szCs w:val="28"/>
          <w:rtl w:val="true"/>
          <w:lang w:bidi="fa-IR"/>
        </w:rPr>
        <w:t xml:space="preserve">مؤمنه، </w:t>
      </w:r>
    </w:p>
    <w:p>
      <w:pPr>
        <w:pStyle w:val="BookText"/>
        <w:rPr/>
      </w:pPr>
      <w:r>
        <w:rPr>
          <w:rFonts w:ascii="IRNazanin" w:hAnsi="IRNazanin" w:eastAsia="IRNazanin"/>
          <w:color w:val="111111"/>
          <w:sz w:val="28"/>
          <w:sz w:val="28"/>
          <w:szCs w:val="28"/>
          <w:rtl w:val="true"/>
          <w:lang w:bidi="fa-IR"/>
        </w:rPr>
        <w:t>باتوكّل به خدا در مقابل او مجاهدت كند، بالاخره شكست با دشمن و پيروزى با فئه ى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ملّت ما هم فهميدند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قشرهاى مختلف مردم به مناسبت فرارسيدن ماه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1371/4/10</w:t>
      </w:r>
      <w:r>
        <w:rPr>
          <w:rFonts w:eastAsia="Amiri" w:cs="Amiri" w:ascii="Amiri" w:hAnsi="Amiri"/>
          <w:color w:val="111111"/>
          <w:sz w:val="28"/>
          <w:szCs w:val="28"/>
          <w:rtl w:val="true"/>
          <w:lang w:bidi="ar-SA"/>
        </w:rPr>
        <w:t xml:space="preserve"> </w:t>
      </w:r>
      <w:bookmarkStart w:id="160" w:name="pg6883_71053"/>
    </w:p>
    <w:p>
      <w:pPr>
        <w:pStyle w:val="Heading2"/>
        <w:numPr>
          <w:ilvl w:val="1"/>
          <w:numId w:val="1"/>
        </w:numPr>
        <w:rPr/>
      </w:pPr>
      <w:bookmarkStart w:id="161" w:name="__RefHeading___Toc1274345_372815092"/>
      <w:bookmarkStart w:id="162" w:name="_Toc59"/>
      <w:bookmarkEnd w:id="160"/>
      <w:bookmarkEnd w:id="161"/>
      <w:r>
        <w:rPr/>
        <w:t>15</w:t>
      </w:r>
      <w:r>
        <w:rPr>
          <w:rtl w:val="true"/>
        </w:rPr>
        <w:t xml:space="preserve">. </w:t>
      </w:r>
      <w:r>
        <w:rPr>
          <w:rtl w:val="true"/>
        </w:rPr>
        <w:t>كربلا الگوى امتحان شده و هميشگى ما</w:t>
      </w:r>
      <w:bookmarkEnd w:id="162"/>
    </w:p>
    <w:p>
      <w:pPr>
        <w:pStyle w:val="Heading3"/>
        <w:numPr>
          <w:ilvl w:val="2"/>
          <w:numId w:val="1"/>
        </w:numPr>
        <w:rPr/>
      </w:pPr>
      <w:bookmarkStart w:id="163" w:name="__RefHeading___Toc1274347_372815092"/>
      <w:bookmarkStart w:id="164" w:name="_Toc60"/>
      <w:bookmarkEnd w:id="163"/>
      <w:r>
        <w:rPr>
          <w:rtl w:val="true"/>
        </w:rPr>
        <w:t xml:space="preserve">پيروى از راه امام حسين </w:t>
      </w:r>
      <w:r>
        <w:rPr>
          <w:rtl w:val="true"/>
        </w:rPr>
        <w:t>(</w:t>
      </w:r>
      <w:r>
        <w:rPr>
          <w:rtl w:val="true"/>
        </w:rPr>
        <w:t>علیه السلام</w:t>
      </w:r>
      <w:r>
        <w:rPr>
          <w:rtl w:val="true"/>
        </w:rPr>
        <w:t>)</w:t>
      </w:r>
      <w:r>
        <w:rPr>
          <w:rtl w:val="true"/>
        </w:rPr>
        <w:t>؛ دليل عزّت و عظمت ملّت ايران در انقلاب و دفاع مقدّس</w:t>
      </w:r>
      <w:bookmarkEnd w:id="1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برادران و خواهران عزيز و همه ى ملّت بزرگ ايران بايد بدانيد كه كربلا الگوى هميشگى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مثالى است براى اين كه در مقابل عظمت دشمن، انسان نبايد دچار ترديد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الگوى امتحان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روزگار صدر اسلام، حسين بن على عليه السّلام، با هفتاد و دو نفر به شهادت رسيد؛ اما معنايش اين نيست كه هركس راه حسين عليه السّلام را مى رود و همه ى كسانى كه در راه مبارزه اند، بايد به شهادت برسند؛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بحمدالله امروز راه حسين عليه السّلام را آزمايش كرده است و با سر بلندى و عظمت، در ميان ملّتهاى اسلام و ملّتهاى جهان،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شما پيش از پيروزى انقلاب انجام داديد و رفتيد، راه حسين عليه السّلام؛ يعنى نترسيدن از خصم و تن دادن به مبارزه با دشمنِ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نيز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مى فهميد كه در مقابل او، دنياى شرق و غرب و همه ى استكبار ايستاده است؛ امّا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شهداى گرانقدرى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عزيزانى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عزيزانى از ما، سلامتى شان را از دست دادند و جانباز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عزيزانى، چند سال را در زندانها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هنوز </w:t>
      </w:r>
    </w:p>
    <w:p>
      <w:pPr>
        <w:pStyle w:val="BookText"/>
        <w:rPr/>
      </w:pPr>
      <w:r>
        <w:rPr>
          <w:rFonts w:ascii="IRNazanin" w:hAnsi="IRNazanin" w:eastAsia="IRNazanin"/>
          <w:color w:val="111111"/>
          <w:sz w:val="28"/>
          <w:sz w:val="28"/>
          <w:szCs w:val="28"/>
          <w:rtl w:val="true"/>
          <w:lang w:bidi="fa-IR"/>
        </w:rPr>
        <w:t>هم در زندان بعثيها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با اين فداكاريها به اوج عزّت و عظمت رسيده است؛ اسلامْ عزيز شده است؛ پرچمِ اسلام بر 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آن ايستادگى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قشرهاى مختلف مردم به مناسبت فرارسيدن ماه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1371/4/10</w:t>
      </w:r>
      <w:r>
        <w:rPr>
          <w:rFonts w:eastAsia="Amiri" w:cs="Amiri" w:ascii="Amiri" w:hAnsi="Amiri"/>
          <w:color w:val="111111"/>
          <w:sz w:val="28"/>
          <w:szCs w:val="28"/>
          <w:rtl w:val="true"/>
          <w:lang w:bidi="ar-SA"/>
        </w:rPr>
        <w:t xml:space="preserve"> </w:t>
      </w:r>
      <w:bookmarkStart w:id="165" w:name="pg6883_71055"/>
    </w:p>
    <w:p>
      <w:pPr>
        <w:pStyle w:val="Heading2"/>
        <w:numPr>
          <w:ilvl w:val="1"/>
          <w:numId w:val="1"/>
        </w:numPr>
        <w:rPr/>
      </w:pPr>
      <w:bookmarkStart w:id="166" w:name="__RefHeading___Toc1274349_372815092"/>
      <w:bookmarkStart w:id="167" w:name="_Toc61"/>
      <w:bookmarkEnd w:id="165"/>
      <w:bookmarkEnd w:id="166"/>
      <w:r>
        <w:rPr/>
        <w:t>16</w:t>
      </w:r>
      <w:r>
        <w:rPr>
          <w:rtl w:val="true"/>
        </w:rPr>
        <w:t xml:space="preserve">. </w:t>
      </w:r>
      <w:r>
        <w:rPr>
          <w:rtl w:val="true"/>
        </w:rPr>
        <w:t>وظيفه ى مجالس عزادارى در تقويت روح حماسى و عاشورايى و توكّل به خدا</w:t>
      </w:r>
      <w:bookmarkEnd w:id="167"/>
    </w:p>
    <w:p>
      <w:pPr>
        <w:pStyle w:val="Heading3"/>
        <w:numPr>
          <w:ilvl w:val="2"/>
          <w:numId w:val="1"/>
        </w:numPr>
        <w:rPr/>
      </w:pPr>
      <w:bookmarkStart w:id="168" w:name="__RefHeading___Toc1274351_372815092"/>
      <w:bookmarkStart w:id="169" w:name="_Toc62"/>
      <w:bookmarkEnd w:id="168"/>
      <w:r>
        <w:rPr>
          <w:rtl w:val="true"/>
        </w:rPr>
        <w:t xml:space="preserve">درسهاى نهضت امام حسين </w:t>
      </w:r>
      <w:r>
        <w:rPr>
          <w:rtl w:val="true"/>
        </w:rPr>
        <w:t>(</w:t>
      </w:r>
      <w:r>
        <w:rPr>
          <w:rtl w:val="true"/>
        </w:rPr>
        <w:t>علیه السلام</w:t>
      </w:r>
      <w:r>
        <w:rPr>
          <w:rtl w:val="true"/>
        </w:rPr>
        <w:t xml:space="preserve">): </w:t>
      </w:r>
      <w:r>
        <w:rPr>
          <w:rtl w:val="true"/>
        </w:rPr>
        <w:t>نترسيدن از دشمن، باور به ناپايدارى دشمن، اتكاء به خود، توكّل به خدا، حفظ روح حماسى</w:t>
      </w:r>
      <w:bookmarkEnd w:id="1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محرّم و صفر، ملّت عزيز ما بايد روح حماسه را، روح عاشورايى را، روح نترسيدن از دشمن را، روح توكّل به خدا را، روح مجاهدت فداكارانه در راه خدا را، در خودشان تقويت كنند و از امام حسين عليه السّلام مدد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عزادارى براى اين است كه دلهاى ما را با حسين بن على عليه السّلام و اهداف آن بزرگوار نزديك و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كج فهم نگويند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كج فهم نگويند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امام حسين عليه السّلام معنايش اين است كه همه ى ملّت ايران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انسان نادانى، چنين حرفى را ممكن است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از حسين بن على عليه السّلام بايد درس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دشمن نترسد؛ به خود متّكى باشد؛ به خداى خود توكّل كند؛ بداند كه اگر دشمن با شوكت است، اين شوكت،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اگر جبهه ى دشمن، به ظاهر گسترده و قوى است، اما توان واقعى اش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 كه نزديك چهارده سال است كه دشمنان خواسته اند جمهورى اسلامى را از بين ببرند و نتوانسته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چيست جز ضعف آنها و قدرت ما؟ ما قوى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بركت اسلام، قدرت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خداى بزرگ متوكّل و متّكى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نيروى الهى را با خودمان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مقابل چنين نيرويى نمى تواند بايستد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قشرهاى مختلف مردم به مناسبت فرارسيدن ماه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1371/4/10</w:t>
      </w:r>
      <w:r>
        <w:rPr>
          <w:rFonts w:eastAsia="Amiri" w:cs="Amiri" w:ascii="Amiri" w:hAnsi="Amiri"/>
          <w:color w:val="111111"/>
          <w:sz w:val="28"/>
          <w:szCs w:val="28"/>
          <w:rtl w:val="true"/>
          <w:lang w:bidi="ar-SA"/>
        </w:rPr>
        <w:t xml:space="preserve"> </w:t>
      </w:r>
      <w:bookmarkStart w:id="170" w:name="pg6883_71057"/>
    </w:p>
    <w:p>
      <w:pPr>
        <w:pStyle w:val="Heading2"/>
        <w:numPr>
          <w:ilvl w:val="1"/>
          <w:numId w:val="1"/>
        </w:numPr>
        <w:rPr/>
      </w:pPr>
      <w:bookmarkStart w:id="171" w:name="__RefHeading___Toc1274353_372815092"/>
      <w:bookmarkStart w:id="172" w:name="_Toc63"/>
      <w:bookmarkEnd w:id="170"/>
      <w:bookmarkEnd w:id="171"/>
      <w:r>
        <w:rPr/>
        <w:t>17</w:t>
      </w:r>
      <w:r>
        <w:rPr>
          <w:rtl w:val="true"/>
        </w:rPr>
        <w:t xml:space="preserve">. </w:t>
      </w:r>
      <w:r>
        <w:rPr>
          <w:rtl w:val="true"/>
        </w:rPr>
        <w:t>درسها و عبرتهاى عاشورا</w:t>
      </w:r>
      <w:bookmarkEnd w:id="172"/>
    </w:p>
    <w:p>
      <w:pPr>
        <w:pStyle w:val="Heading3"/>
        <w:numPr>
          <w:ilvl w:val="2"/>
          <w:numId w:val="1"/>
        </w:numPr>
        <w:rPr/>
      </w:pPr>
      <w:bookmarkStart w:id="173" w:name="__RefHeading___Toc1274355_372815092"/>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اين حادثه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ى عظيم؛ يعنى حادثه ى عاشورا، از دو جهت قابل تامّل و تدّبراست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يكى ازاين دو جهت، مورد توجّه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امروز مى خواهم در اين جا آن جهت دوّم را، بيشتر مورد توجّه قرار دهم</w:t>
      </w:r>
      <w:r>
        <w:rPr>
          <w:rFonts w:eastAsia="IRNazanin" w:cs="IRNazanin"/>
          <w:color w:val="111111"/>
          <w:sz w:val="28"/>
          <w:szCs w:val="28"/>
          <w:rtl w:val="true"/>
          <w:lang w:bidi="fa-IR"/>
        </w:rPr>
        <w:t>.</w:t>
      </w:r>
    </w:p>
    <w:p>
      <w:pPr>
        <w:pStyle w:val="Heading3"/>
        <w:numPr>
          <w:ilvl w:val="2"/>
          <w:numId w:val="1"/>
        </w:numPr>
        <w:rPr/>
      </w:pPr>
      <w:bookmarkStart w:id="175" w:name="__RefHeading___Toc1274357_372815092"/>
      <w:bookmarkStart w:id="176" w:name="_Toc65"/>
      <w:bookmarkEnd w:id="175"/>
      <w:r>
        <w:rPr>
          <w:rtl w:val="true"/>
        </w:rPr>
        <w:t>درسهاى عاشورا</w:t>
      </w:r>
      <w:r>
        <w:rPr>
          <w:rtl w:val="true"/>
        </w:rPr>
        <w:t xml:space="preserve">: </w:t>
      </w:r>
      <w:r>
        <w:rPr>
          <w:rtl w:val="true"/>
        </w:rPr>
        <w:t>فداكارى، آسيب پذيرى جبهه ى دشمن، لزوم بصيرت</w:t>
      </w:r>
      <w:bookmarkEnd w:id="1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درسهاى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پيامها و درسهايى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درس مى دهد كه براى حفظ دين، بايد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 دهد كه در راه قرآن، از همه چيز بايد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 دهد كه در ميدان نبرد حقّ و باطل، كوچك وبزرگ، زن ومرد، پير و جوان، شريف و وضيع</w:t>
      </w:r>
      <w:r>
        <w:rPr>
          <w:rStyle w:val="FootnoteAnchor"/>
          <w:rtl w:val="true"/>
        </w:rPr>
        <w:footnoteReference w:id="15"/>
      </w:r>
      <w:r>
        <w:rPr>
          <w:rFonts w:ascii="IRNazanin" w:hAnsi="IRNazanin" w:eastAsia="IRNazanin"/>
          <w:color w:val="111111"/>
          <w:sz w:val="28"/>
          <w:sz w:val="28"/>
          <w:szCs w:val="28"/>
          <w:rtl w:val="true"/>
          <w:lang w:bidi="fa-IR"/>
        </w:rPr>
        <w:t>و امام و رعيّت، با هم در يك صف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 دهد كه جبهه ى دشمن با همه ى تواناييهاى ظاهرى، بسيار آسيب پذير است؛ همچنان كه جبهه ى بنى اميه، به وسيله ى كاروان اسيران عاشورا، در كوفه آسيب ديد، در شام آسيب ديد، در مدينه آسيب ديد، و بالاخره هم اين ماجرا، به فناى جبهه ى سفيانى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 دهد كه در ماجراى دفاع از دين، از همه چيز بيشتر، براى انسان، بصيرت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بصيرتها فريب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بصيرتها در جبهه </w:t>
      </w:r>
      <w:bookmarkStart w:id="177" w:name="pg6883_71058"/>
    </w:p>
    <w:p>
      <w:pPr>
        <w:pStyle w:val="BookText"/>
        <w:rPr/>
      </w:pPr>
      <w:bookmarkEnd w:id="177"/>
      <w:r>
        <w:rPr>
          <w:rFonts w:ascii="IRNazanin" w:hAnsi="IRNazanin" w:eastAsia="IRNazanin"/>
          <w:color w:val="111111"/>
          <w:sz w:val="28"/>
          <w:sz w:val="28"/>
          <w:szCs w:val="28"/>
          <w:rtl w:val="true"/>
          <w:lang w:bidi="fa-IR"/>
        </w:rPr>
        <w:t>باطل قرار مى گيرند؛ بدون اين كه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جبهه ى ابن زياد، كسانى بودند كه از فسّاق و فجّار نبودند، ولى از بى بصيرتها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درسهاى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درسها كافى است كه يك ملّت را، از ذلّت به عزّت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درسها مى تواند جبهه ى كفر و استكبار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زندگى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جهت اوّل</w:t>
      </w:r>
      <w:r>
        <w:rPr>
          <w:rFonts w:eastAsia="IRNazanin" w:cs="IRNazanin"/>
          <w:color w:val="111111"/>
          <w:sz w:val="28"/>
          <w:szCs w:val="28"/>
          <w:rtl w:val="true"/>
          <w:lang w:bidi="fa-IR"/>
        </w:rPr>
        <w:t>.</w:t>
      </w:r>
    </w:p>
    <w:p>
      <w:pPr>
        <w:pStyle w:val="Heading3"/>
        <w:numPr>
          <w:ilvl w:val="2"/>
          <w:numId w:val="1"/>
        </w:numPr>
        <w:rPr/>
      </w:pPr>
      <w:bookmarkStart w:id="178" w:name="__RefHeading___Toc1274359_372815092"/>
      <w:bookmarkStart w:id="179" w:name="_Toc66"/>
      <w:bookmarkEnd w:id="178"/>
      <w:r>
        <w:rPr>
          <w:rtl w:val="true"/>
        </w:rPr>
        <w:t>عبرتهاى عاشورا</w:t>
      </w:r>
      <w:r>
        <w:rPr>
          <w:rtl w:val="true"/>
        </w:rPr>
        <w:t xml:space="preserve">: </w:t>
      </w:r>
      <w:r>
        <w:rPr>
          <w:rtl w:val="true"/>
        </w:rPr>
        <w:t>انحطاط جامعه ى اسلامى در طول پنجاه سال</w:t>
      </w:r>
      <w:bookmarkEnd w:id="179"/>
    </w:p>
    <w:p>
      <w:pPr>
        <w:pStyle w:val="BookText"/>
        <w:rPr/>
      </w:pPr>
      <w:r>
        <w:rPr>
          <w:rFonts w:ascii="IRNazanin" w:hAnsi="IRNazanin" w:eastAsia="IRNazanin"/>
          <w:color w:val="111111"/>
          <w:sz w:val="28"/>
          <w:sz w:val="28"/>
          <w:szCs w:val="28"/>
          <w:rtl w:val="true"/>
          <w:lang w:bidi="fa-IR"/>
        </w:rPr>
        <w:t>جهت دوّم از آن دو جهتى كه عرض كردم، عبرتهاى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درس، عاشورا يك صحنه ى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اين صحنه نگاه كند تا عبرت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عبرت بگيرد؟ يعنى خود را با آن وضعيّت مقايسه كند و بفهمد در چه حال و در چه وضعيّتى است؛ چه چيزى او را تهديد مى كند؛ چه چيزى براى او لازم است؟ اين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جادّه اى عبور كرديد و اتومبيلى را ديديد كه واژگون شده يا تصادف كرده و آسيب ديده؛ مچاله شده و سرنشينانش نابود شده اند، مى ايستيد و نگاه مى كنيد، براى اين كه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كه چطور سرعتى، چطور حركتى و چگونه رانندگى اى، به اين وضعيّت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نوع ديگرى از درس است؛ اما درس از راه عبرت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قدرى بررسى كنيم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عبرتى كه در قضيّه ى عاشورا ما را به خود متوجّه مى كند، اين است كه ببينيم چه شد كه پنجاه سال بعد از درگذشت پيغمبر صلوات الله و سلامه عليه، جامعه ى اسلامى به آن حدّى رسيد كه كسى مثل امام حسين عليه السّلام، ناچار شد براى نجات جامعه ى اسلامى، چنين فداكارى اى بكند؟ اين فداكارى حسين بن على عليه السّلام، يك وقت بعد از هزار سال از صدراسلام است؛ يك وقت درقلب كشورها و ملّتهاى مخالف و معاند با اسلام است؛ اين يك حرفى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حسين بن على عليه السّلام، در مركز اسلام، در مدينه و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وحى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وضعيّتى ديد كه هر چه نگاه كرد چاره اى جز فداكارى نداشت؛ آن هم چنين فداكارى خونينِ با عظمتى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مگرچه وضعى بود كه حسين بن على عليه السّلام، احساس كرد كه اسلام فقط با فداكارى او </w:t>
      </w:r>
    </w:p>
    <w:p>
      <w:pPr>
        <w:pStyle w:val="BookText"/>
        <w:rPr/>
      </w:pPr>
      <w:r>
        <w:rPr>
          <w:rFonts w:ascii="IRNazanin" w:hAnsi="IRNazanin" w:eastAsia="IRNazanin"/>
          <w:color w:val="111111"/>
          <w:sz w:val="28"/>
          <w:sz w:val="28"/>
          <w:szCs w:val="28"/>
          <w:rtl w:val="true"/>
          <w:lang w:bidi="fa-IR"/>
        </w:rPr>
        <w:t>زنده خواهد ماند، و الا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رهبر و پيغمبر جامعه اسلامى، از همان مكه و مدينه پرچمها را مى بست، به دست مسلمانها مى داد و آنها تا اقصى نقاط جزيرة العرب و تا مرزهاى شام مى رفتند؛ امپراتورى روم را تهديد مى كردند؛ آنها از مقابلشان مى گريختند و لشكريان اسلام پيروزمندانه برمى گشتند؛ كه در اين خصوص مى توان به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در مسجد و معبر جامعه اسلامى، صوت و تلاوت قرآن بلند بود و پيغمبر با آن لحن و آن نَفَس، آيات خدا را بر مردم مى خواند و مردم را موعظه مى كرد وآنها را در جاده هدايت با سرعت پيش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شد كه همين جامعه، همين كشور و همين شهرها، كارشان به جايى رسد و آن قدر از اسلام دور شدند كه كسى مثل يزيد برآنها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وضعى پيش آمد كه كسى مثل حسين بن على عليه السّلام، ديد كه چاره اى جز اين فداكارى عظيم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فداكارى، در تاريخ بى نظيراست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به چنين مرحله اى رسيدند؟ اين، آن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را امروز مورد توجّه دقيق قرار دهيم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يك جامعه ى اسلامى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آن جامعه ى اسلامى، چه آفتى پيدا كرد كه كارش به يزيد رسيد؟ چه شد كه بيست سال بعد از شهادت اميرالمؤمنين عليه الصّلاة والسّلام، در همان شهرى كه او حكومت مى كرد، سرهاى پسرانش را بر نيزه كردند و در آن شهر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يك نقطه ى بيگانه از دين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همان جايى بود كه اميرالمؤمنين عليه السّلام در بازارهاى آن راه مى رفت؛ تازيانه بر دوش مى انداخت؛ مردم را امر به معروف و نهى از منكر مى كرد؛ فرياد تلاوت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اَللَّيْلِ 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مسجد و آن تشكيلات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شهر بود كه پس از گذشت سالهايى نه چندان طولانى در بازارش دختران و حرم اميرالمؤمنين عليه السّلام را، با اسارت مى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بيست سال چه شد كه به آن جا رسيدند؟ اگر بيمارى اى وجود دارد كه مى تواند جامعه اى را كه در رأسش كسانى مثل پيغمبراسلام و اميرالمؤمنين عليهماالسّلام بوده اند، در ظرف چند ده سال به آن وضعيّت برساند، اين بيمارى، بيمارى خطرناكى است و ما هم بايد </w:t>
      </w:r>
      <w:bookmarkStart w:id="180" w:name="pg6883_71060"/>
    </w:p>
    <w:p>
      <w:pPr>
        <w:pStyle w:val="BookText"/>
        <w:rPr/>
      </w:pPr>
      <w:bookmarkEnd w:id="180"/>
      <w:r>
        <w:rPr>
          <w:rFonts w:ascii="IRNazanin" w:hAnsi="IRNazanin" w:eastAsia="IRNazanin"/>
          <w:color w:val="111111"/>
          <w:sz w:val="28"/>
          <w:sz w:val="28"/>
          <w:szCs w:val="28"/>
          <w:rtl w:val="true"/>
          <w:lang w:bidi="fa-IR"/>
        </w:rPr>
        <w:t>از آن بترسيم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بزرگوارما، اگر خود را شاگردى از شاگردان پيغمبر اكرم صلوات الله و سلامه عليه محسوب مى كرد، سرِ فخر به آسمان مى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افتخارش به اين بود كه بتواند احكام پيغمبر را درك، عمل و تبليغ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كجا، پيغمبر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را پيغمبر ساخته بود و بعد از چند سال به آن وضع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ما خيلى بايد مواظب باشد كه به آن بيمارى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آن بيمارى را بشناسيم؛ آن را يك خطر بزرگ بدانيم و از آن اجتناب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اين پيام عاشورا، از درسها و پيامهاى ديگر عاشورا براى ما امروز فورى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بفهميم چه بلايى بر سر آن جامعه آمد كه حسين بن على عليه السّلام، آقازاده ى اوّلِ دنياى اسلام و پسر خليفه ى مسلمين، پسر على بن ابى طالب عليه الصّلاة والسّلام، در همان شهرى كه پدر بزرگوارش بر مسند خلافت مى نشست، سر بريده اش گردانده شد و آب از آب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شهر آدمهايى به كربلا آمدند، او و اصحاب او را با لب تشنه به شهادت رسانند و حرم اميرالمؤمنين عليه السّلام را به اسارت گرفتند</w:t>
      </w:r>
      <w:r>
        <w:rPr>
          <w:rFonts w:eastAsia="IRNazanin" w:cs="IRNazanin"/>
          <w:color w:val="111111"/>
          <w:sz w:val="28"/>
          <w:szCs w:val="28"/>
          <w:rtl w:val="true"/>
          <w:lang w:bidi="fa-IR"/>
        </w:rPr>
        <w:t>!</w:t>
      </w:r>
    </w:p>
    <w:p>
      <w:pPr>
        <w:pStyle w:val="Heading3"/>
        <w:numPr>
          <w:ilvl w:val="2"/>
          <w:numId w:val="1"/>
        </w:numPr>
        <w:rPr/>
      </w:pPr>
      <w:bookmarkStart w:id="181" w:name="__RefHeading___Toc1274361_372815092"/>
      <w:bookmarkStart w:id="182" w:name="_Toc67"/>
      <w:bookmarkEnd w:id="181"/>
      <w:r>
        <w:rPr>
          <w:rtl w:val="true"/>
        </w:rPr>
        <w:t>عامل انحطاط جامعه ى اسلامى</w:t>
      </w:r>
      <w:r>
        <w:rPr>
          <w:rtl w:val="true"/>
        </w:rPr>
        <w:t xml:space="preserve">: </w:t>
      </w:r>
      <w:r>
        <w:rPr>
          <w:rtl w:val="true"/>
        </w:rPr>
        <w:t>دورشدن از ذكر و دعا، دنياطلبى و دنبال شهوتها رفتن</w:t>
      </w:r>
      <w:bookmarkEnd w:id="1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در اين زمينه،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آيه از قرآن را در پاسخ به اين سؤال مطرح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درد را به مسلمين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فَسَوْفَ يَلْقَوْنَ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عامل اصلى اين گمراهى و انحراف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دور شدن از ذكر خدا كه مظهر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 خدا و معنويّت؛ حساب معنويّت را از زندگى جدا كردن و توجّه و ذكر و دعا و توسّل و طلب از خداى متعال و توكّل به خدا و محاسبات خدايى را از زندگى كنار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دنبال شهوترانيها رفتن؛ دنبال هوسها رفتن و در يك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فكر جمع آورى ثروت، جمع آورى مال و التذاذ به شهوات دنيا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اصل دانستن و آرمانها را فراموش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اساسى وبزرگ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ممكن است به اين درد دچار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ى اسلامى، آن حالت آرمانخواهى از بين برود يا ضعيف شود؛ هر كس به فكر اين باشد كه كلاهش را از معركه در ببرد و از ديگران در دنيا عقب نيفتد؛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جمع كرده است، ما هم برويم جمع كنيم و خلاصه خود و مصالح خود را بر مصالح جامعه ترجيح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كه به اين درد دچار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اسلامى، با ايمانها، با همّتهاى بلند، با مطرح شدن آرمانها و با اهميّت دادن و زنده نگه داشتنِ شعارها به وجود مى آيد و حفظ مى شود و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را كم رنگ كردن، اصول اسلام و انقلاب را مورد بى اعتنايى قراردادن و همه چيز را با محاسبات مادّى مطرح كردن و فهميدن، جامعه را به آن جا خواهد برد كه به چنان وضعى برسد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آن وضع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براى مسلمين، پيشرفت اسلام مطرح بود؛ رضاى خدا مطرح بود؛ تعليم دين و معارف اسلامى مطرح بود؛ آشنايى با قرآن و معارف قرآن مطرح بود؛ دستگاه حكومت، دستگاه اداره كشور، دستگاه زهد و تقوا و بى اعتنايى به زخارف دنيا و شهوات شخصى بود و نتيجه اش آن حركت عظيمى شد كه مردم به سمت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وضعيّتى، شخصيّتى مثل على بن ابيطالب عليه السّلام،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مثل حسين بن على عليه السّلام شخصيّت برجسته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 در اينها، بيش از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معيار خدا باشد، تقوا باشد، بى اعتنايى به دنيا باشد، مجاهدت در راه خدا باشد؛ آدمهايى كه اين معيارها را دارند، در صحنه ى عمل مى آيند و سر رشته ى كارها را به دست مى گيرند و جامعه، جامعه ى اسلامى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معيارهاى خدايى عوض شود، هر كس كه دنيا طلب تر است، هر كس كه شهوترانتراست، هر كس كه براى به دست آوردن منافع شخصى زرنگتر است، هر كس كه با صدق و راستى بيگانه تر است، بر سرِ كار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نتيجه اين مى شود كه امثال عمربن سعد و شمر و عبيدالله بن زياد به رياست مى رسند و كسى مثل حسين بن على عليه السّلام، به مذبح مى رود، و </w:t>
      </w:r>
      <w:bookmarkStart w:id="183" w:name="pg6883_71062"/>
    </w:p>
    <w:p>
      <w:pPr>
        <w:pStyle w:val="BookText"/>
        <w:rPr/>
      </w:pPr>
      <w:bookmarkEnd w:id="183"/>
      <w:r>
        <w:rPr>
          <w:rFonts w:ascii="IRNazanin" w:hAnsi="IRNazanin" w:eastAsia="IRNazanin"/>
          <w:color w:val="111111"/>
          <w:sz w:val="28"/>
          <w:sz w:val="28"/>
          <w:szCs w:val="28"/>
          <w:rtl w:val="true"/>
          <w:lang w:bidi="fa-IR"/>
        </w:rPr>
        <w:t>در كربلا به شهادت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حساب دو دو تا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كسانى كه دلسوزند، نگذارند معيارهاى الهى در جامعه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معيارِ تقوا در جامعه عوض شد، معلوم است كه انسان با تقوايى مثل حسين بن على عليه السّلام، بايد خونش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زرنگى و دست و پادارى در كار دنيا و پشت هم اندازى و دروغگويى و بى اعتنايى به ارزشهاى اسلامى ملاك قرار گرفت، معلوم است كه كسى مثل يزيد بايد در رأس كار قرار گيرد و كسى مثل عبيدالله، شخص اوّل كشور عراق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 اسلام اين بود كه اين معيارهاى باطل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 انقلاب ما هم اين بود كه در مقابل معيارهاى باطل و غلط مادّىِ جهانى بايستد و آنها را عوض كند</w:t>
      </w:r>
      <w:r>
        <w:rPr>
          <w:rFonts w:eastAsia="IRNazanin" w:cs="IRNazanin"/>
          <w:color w:val="111111"/>
          <w:sz w:val="28"/>
          <w:szCs w:val="28"/>
          <w:rtl w:val="true"/>
          <w:lang w:bidi="fa-IR"/>
        </w:rPr>
        <w:t>.</w:t>
      </w:r>
    </w:p>
    <w:p>
      <w:pPr>
        <w:pStyle w:val="Heading3"/>
        <w:numPr>
          <w:ilvl w:val="2"/>
          <w:numId w:val="1"/>
        </w:numPr>
        <w:rPr/>
      </w:pPr>
      <w:bookmarkStart w:id="184" w:name="__RefHeading___Toc1274363_372815092"/>
      <w:bookmarkStart w:id="185" w:name="_Toc68"/>
      <w:bookmarkEnd w:id="184"/>
      <w:r>
        <w:rPr>
          <w:rtl w:val="true"/>
        </w:rPr>
        <w:t>دنياى امروز؛ دنياى ترجيح مادّيات بر معنويات</w:t>
      </w:r>
      <w:bookmarkEnd w:id="1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امروز، دنياى دروغ، دنياى زور، دنياى شهوترانى و دنياى ترجيح ارزشهاى مادّى برارزشهاى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امروز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كه معنويّت در دنيا رو به افول و ضعف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پرستها و سرمايه دارها تلاش كرده اند كه معنويّت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يك نظام و بساط مادّى اى در دنيا چيده اند كه در رأسش قدرتى از همه دروغگوتر، فريبكارتر، بى اعتناتر به فضايل انسانى و نسبت به انسانها بيرحم تر مثل قدرت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آيد در رأس و همين طور، مى آيند تا مراتبِ پايين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يعنى زنده كردن دوباره ى اسلام؛ زنده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آمد تا اين بساط جهانى را، اين ترتيب غلط جهانى را بشكند و ترتيب جديدى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ترتيبِ مادّىِ جهانى باشد، معلوم است كه شهوترانهاىِ فاسدِ رو سياه و گمراهى مثل محمّدرضا بايد در رأس كار باشند و انسانِ با فضيلتِ منوّرى مثل امام بايد در زندان يا درتبعيد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وضعيّتى، جاى امام در جامعه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زور حاكم است، وقتى فساد حاكم است، وقتى دروغ حاكم است و وقتى بى فضيلتى حاكم است، كسى كه داراى فضيلت است، </w:t>
      </w:r>
      <w:bookmarkStart w:id="186" w:name="pg6883_71063"/>
    </w:p>
    <w:p>
      <w:pPr>
        <w:pStyle w:val="BookText"/>
        <w:rPr/>
      </w:pPr>
      <w:bookmarkEnd w:id="186"/>
      <w:r>
        <w:rPr>
          <w:rFonts w:ascii="IRNazanin" w:hAnsi="IRNazanin" w:eastAsia="IRNazanin"/>
          <w:color w:val="111111"/>
          <w:sz w:val="28"/>
          <w:sz w:val="28"/>
          <w:szCs w:val="28"/>
          <w:rtl w:val="true"/>
          <w:lang w:bidi="fa-IR"/>
        </w:rPr>
        <w:t>داراى صدق است، داراى نور است، داراى عرفان است و داراى توجّه به خداست، جايش در زندانها يادر مقتل و مذبح يا در گودال قتلگاههاست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مثل امامى بر سرِ كار آمد، يعنى ورق برگشت؛ شهوترانى و دنياطلبى به انزوا رفت، وابستگى و فساد به انزوا رفت، تقوىَْ بالاى كار آمد، زهد روى كار آمد، صفا و نورانيّت آمد، جهاد آمد، دلسوزى براى انسانها آمد، رحم و مروّت و برادرى و ايثار و از خودگذشتگى آمد</w:t>
      </w:r>
      <w:r>
        <w:rPr>
          <w:rFonts w:eastAsia="IRNazanin" w:cs="IRNazanin"/>
          <w:color w:val="111111"/>
          <w:sz w:val="28"/>
          <w:szCs w:val="28"/>
          <w:rtl w:val="true"/>
          <w:lang w:bidi="fa-IR"/>
        </w:rPr>
        <w:t>.</w:t>
      </w:r>
    </w:p>
    <w:p>
      <w:pPr>
        <w:pStyle w:val="Heading3"/>
        <w:numPr>
          <w:ilvl w:val="2"/>
          <w:numId w:val="1"/>
        </w:numPr>
        <w:rPr/>
      </w:pPr>
      <w:bookmarkStart w:id="187" w:name="__RefHeading___Toc1274365_372815092"/>
      <w:bookmarkStart w:id="188" w:name="_Toc69"/>
      <w:bookmarkEnd w:id="187"/>
      <w:r>
        <w:rPr>
          <w:rtl w:val="true"/>
        </w:rPr>
        <w:t>هشدار نسبت به عواقب از دست دادن روحيه ى بسيجى و تسلّط افراد افزون خواه بى معنويّت در جامعه</w:t>
      </w:r>
      <w:bookmarkEnd w:id="1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كه بر سرِ كار مى آيد، يعنى اين خصلتها مى آيد؛ يعنى اين فضيلتها مى آيد؛ يعنى اين ارزشها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ارزشها را نگه داشتيد، نظام امامت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امثال حسين بن على عليه الصّلا ة والسّلام، ديگر به مذبح برده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اينها را از دست داديم چه؟ اگر روحيه ى بسيجى را از دست داديم چه؟ اگربه جاى توجّه به تكليف و وظيفه و آرمان الهى، به فكر تجمّلات شخصى خودمان افتاديم چه؟ اگر جوان بسيجى را، جوان مؤمن را، جوان بااخلاص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چيز نمى خواهد جز اين كه ميدانى باشد كه در راه خدا مجاهدت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 انداختيم و آن آدم پرروىِ افزون خواهِ پرتوقّعِ بى صفاىِ بى معنويّت را مسلّط كرديم چه؟ آن وقت همه چيز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فاصله ى بين رحلت نبىّ‌اكرم صلوات الله وسلامه عليه و شهادت جگرگوشه اش پنجاه سال شد، در روزگار ما، اين فاصله، خيلى كوتاهتر ممكن است بشود و زودتر از اين حرفها، فضيلتها و صاحبان فضايل ما به مذبح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انحرافى كه ممكن است دشمن بر ما تحميل كند،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گيرى از عاشورا اين است كه نگذاريم روح انقلاب در جامعه منزوى و فرزند انقلاب گوشه 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مسائل را اشتباه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مسؤولين دلسوز و علاقه مند و رئيس جمهور انقلابى و مؤمن بر سرِ كارند، و كشور را مى خواهند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اى، سازندگى را با </w:t>
      </w:r>
    </w:p>
    <w:p>
      <w:pPr>
        <w:pStyle w:val="BookText"/>
        <w:rPr/>
      </w:pPr>
      <w:r>
        <w:rPr>
          <w:rFonts w:ascii="IRNazanin" w:hAnsi="IRNazanin" w:eastAsia="IRNazanin"/>
          <w:color w:val="111111"/>
          <w:sz w:val="28"/>
          <w:sz w:val="28"/>
          <w:szCs w:val="28"/>
          <w:rtl w:val="true"/>
          <w:lang w:bidi="fa-IR"/>
        </w:rPr>
        <w:t>مادّيگرايى، اشتباه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سازندگى چيزى است، مادّيگرى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سازندگى يعنى كشور آباد شود، و طبقات محروم به نوايى برسند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رهبر معظم انقلاب اسلامی در ديدار فرماندهان گردانها، گروهانها و دسته هاى عاشوراى نيروهاى مقاومت بسيج سراسر كشور، در سالروز 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bookmarkStart w:id="189" w:name="pg6883_71065"/>
    </w:p>
    <w:p>
      <w:pPr>
        <w:pStyle w:val="Heading2"/>
        <w:numPr>
          <w:ilvl w:val="1"/>
          <w:numId w:val="1"/>
        </w:numPr>
        <w:rPr/>
      </w:pPr>
      <w:bookmarkStart w:id="190" w:name="__RefHeading___Toc1274367_372815092"/>
      <w:bookmarkStart w:id="191" w:name="_Toc70"/>
      <w:bookmarkEnd w:id="189"/>
      <w:bookmarkEnd w:id="190"/>
      <w:r>
        <w:rPr/>
        <w:t>18</w:t>
      </w:r>
      <w:r>
        <w:rPr>
          <w:rtl w:val="true"/>
        </w:rPr>
        <w:t xml:space="preserve">. </w:t>
      </w:r>
      <w:r>
        <w:rPr>
          <w:rtl w:val="true"/>
        </w:rPr>
        <w:t>تشخيص به موقع تكليف؛ مهمترين درس نهضت حسينى</w:t>
      </w:r>
      <w:bookmarkEnd w:id="191"/>
    </w:p>
    <w:p>
      <w:pPr>
        <w:pStyle w:val="Heading3"/>
        <w:numPr>
          <w:ilvl w:val="2"/>
          <w:numId w:val="1"/>
        </w:numPr>
        <w:rPr/>
      </w:pPr>
      <w:bookmarkStart w:id="192" w:name="__RefHeading___Toc1274369_372815092"/>
      <w:bookmarkStart w:id="193" w:name="_Toc7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در قضيّه ى حركت عاشورا، نكات بسيار زيادى هست كه اگر دنياى اسلام و متفكّرين جهان اسلام درباره ى آنها، از ابعاد مختلف بررسى كنند، راههاى زندگى اسلامى و تكليف نسلهاى مسلمان در شرايط مختلف، از اين حادثه و آنچه كه از مقدّمات و مؤخّرات، آن را احاطه كرده است،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درسها، اين نكته ى مهم است كه حسين بن على عليه الصّلاة و السّلام، در يك فصل بسيار حسّاس تاريخ اسلام، وظيفه ى اصلى را از وظايف گوناگون و داراى مراتب مختلف اهميّت، تشخيص داد و اين وظيفه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شناخت چيزى كه آن روز دنياى اسلام به آن احتياج داشت، دچار توهّم و اشتباه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يكى از نقاط آسيب پذير در زندگى مسلمين، در دورانهاى مختلف است؛ يعنى اين كه، آحاد ملّت و راهنمايان آنها و برجستگان دنياى اسلام، در برهه اى از زمان، وظيفه ى اصلى را اشتباه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ندانند چه چيز اصلى است و بايد به آن پرداخت و بايد كارهاى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آن كرد؛ و چه چيز فرعى و درجه ى دوّم است و هر حركت و كارى را به قدر خودِ آن بايد اهميّت داد و برايش تلاش 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درهمان زمانِ حركت اباعبدالله عليه السّلام، كسانى بودند كه اگر با آنها </w:t>
      </w:r>
    </w:p>
    <w:p>
      <w:pPr>
        <w:pStyle w:val="BookText"/>
        <w:rPr/>
      </w:pPr>
      <w:r>
        <w:rPr>
          <w:rFonts w:ascii="IRNazanin" w:hAnsi="IRNazanin" w:eastAsia="IRNazanin"/>
          <w:color w:val="111111"/>
          <w:sz w:val="28"/>
          <w:sz w:val="28"/>
          <w:szCs w:val="28"/>
          <w:rtl w:val="true"/>
          <w:lang w:bidi="fa-IR"/>
        </w:rPr>
        <w:t xml:space="preserve">در باب اين قضيّه صحبت مى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وقت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فهميدند كه اين كار، به دنبال خود مشكلات و دردسرهايى دارد، به تكاليف درجه ى دو مى چسبيدند؛ كما اين كه ديديم، عدّه اى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آنهايى كه با امام حسين عليه السّلام، حركت نكردند و نرفتند، آدمهاى مؤمن و متعهّد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نبود كه همه، اهل دنيا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بين سران و برگزيدگان دنياى اسلام، آدمهاى مؤمن و كسانى كه مى خواستند طبق وظيفه عمل كنند، بودند؛ امّا تكليف را نمى فهميدند؛ وضعيّت زمان را تشخيص نمى دادند؛ دشمن اصلى را نمى شناختند و كار اصلى و محورى را با كارهاى درجه ى دو و درجه ى سه، اشتباه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ابتلائات بزرگ دنياى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ممكن است ما دچار آن شويم، و آنچه را كه مهم است، با چيز كم اهميّت تر اشتباه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وظيفه ى اساسى را كه قوام و حيات جامعه به آن است،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همين كشور ما، مبارزات ضدّ استعمارى و ضدّ استبدادى و ضدّ دستگاه كفر و طاغوت، مطرح بود؛ اما بعضى، اين تكليف را تشخيص نمى دادند و به كارهاى ديگر چسبيده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اگر كسى تدريسى داشت، اگر تأليفى داشت، اگر يك حوزه ى كوچك تبليغى داشت، اگر هدايت جمع محدودى از مردم در كارهاى دينى برعهده ى او بود، فكر مى كرد اگر به آن مبارزه بپردازد، آن كارها معطّل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به آن عظمت و به آن اهميّت را ترك مى كرد، براى اين كه از اين كارها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اشتباه در شناختنِ آنچه لازم بود، آنچه مهم بود و آنچه اهمّ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عليه السّلام، در بيانات خود فهماند كه براى دنياى اسلام در چنين شرايطى، مبارزه با اصل قدرت طاغوتى و اقدام براى نجات انسانها از سلطه ى شيطانى و اهريمنى اين قدرت، واجبترين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حسين بن على عليه السّلام، اگر در مدينه مى ماند و احكام الهى را در ميان مردم تبليغ و معارف اهل بيت را بيان مى كرد، عدّه اى را پرورش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براى انجام كارى به سمت عراق حركت مى كرد، از همه ى اين كارها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مردم را نمى توانست به آنها تعليم دهد؛ احاديث پيغمبر را نمى توانست به مردم بگويد؛ حوزه ى درس و بيان معارف او تعطيل مى شد و </w:t>
      </w:r>
      <w:bookmarkStart w:id="194" w:name="pg6883_71067"/>
    </w:p>
    <w:p>
      <w:pPr>
        <w:pStyle w:val="BookText"/>
        <w:rPr/>
      </w:pPr>
      <w:bookmarkEnd w:id="194"/>
      <w:r>
        <w:rPr>
          <w:rFonts w:ascii="IRNazanin" w:hAnsi="IRNazanin" w:eastAsia="IRNazanin"/>
          <w:color w:val="111111"/>
          <w:sz w:val="28"/>
          <w:sz w:val="28"/>
          <w:szCs w:val="28"/>
          <w:rtl w:val="true"/>
          <w:lang w:bidi="fa-IR"/>
        </w:rPr>
        <w:t>از كمك به ايتام و مستمندان و فقرايى كه در مدينه بودند،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كدام وظيفه اى بود كه آن حضرت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ى اين وظايف را، فداى وظيفه ى مهمتر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آنچنان كه در زبان همه ى مبلّغين و گويندگان است، زمان حجّ بيت الله و در هنگامى كه مردم براى حج مى رفتند، اين، فداى آن تكليف بالاتر شد</w:t>
      </w:r>
      <w:r>
        <w:rPr>
          <w:rFonts w:eastAsia="IRNazanin" w:cs="IRNazanin"/>
          <w:color w:val="111111"/>
          <w:sz w:val="28"/>
          <w:szCs w:val="28"/>
          <w:rtl w:val="true"/>
          <w:lang w:bidi="fa-IR"/>
        </w:rPr>
        <w:t>.</w:t>
      </w:r>
    </w:p>
    <w:p>
      <w:pPr>
        <w:pStyle w:val="Heading3"/>
        <w:numPr>
          <w:ilvl w:val="2"/>
          <w:numId w:val="1"/>
        </w:numPr>
        <w:rPr/>
      </w:pPr>
      <w:bookmarkStart w:id="195" w:name="__RefHeading___Toc1274371_372815092"/>
      <w:bookmarkStart w:id="196" w:name="_Toc72"/>
      <w:bookmarkEnd w:id="195"/>
      <w:r>
        <w:rPr>
          <w:rtl w:val="true"/>
        </w:rPr>
        <w:t xml:space="preserve">مبارزه با سلطان ظالم و انجام وظيفه ى امر به معروف و نهى از منكر؛ مهمترين تكليف امام حسين </w:t>
      </w:r>
      <w:r>
        <w:rPr>
          <w:rtl w:val="true"/>
        </w:rPr>
        <w:t>(</w:t>
      </w:r>
      <w:r>
        <w:rPr>
          <w:rtl w:val="true"/>
        </w:rPr>
        <w:t>علیه السلام</w:t>
      </w:r>
      <w:r>
        <w:rPr>
          <w:rtl w:val="true"/>
        </w:rPr>
        <w:t>)</w:t>
      </w:r>
      <w:bookmarkEnd w:id="196"/>
    </w:p>
    <w:p>
      <w:pPr>
        <w:pStyle w:val="BookText"/>
        <w:rPr/>
      </w:pPr>
      <w:r>
        <w:rPr>
          <w:rFonts w:ascii="IRNazanin" w:hAnsi="IRNazanin" w:eastAsia="IRNazanin"/>
          <w:color w:val="111111"/>
          <w:sz w:val="28"/>
          <w:sz w:val="28"/>
          <w:szCs w:val="28"/>
          <w:rtl w:val="true"/>
          <w:lang w:bidi="fa-IR"/>
        </w:rPr>
        <w:t>آن تكليف چيست؟ همان طور كه فرمود، مبارزه با دستگاهى كه منشأ فساد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اُريدُ اَن اَمُرَ بالْمَعْروف وَاَنْهى عَنِ الْمُنْكَر وَ اَسيرَ بِسيرة جَدّى</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چنان كه در خطبه ى ديگرى در بين راه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وآله، قال مَنْ رأى سُلطاناً جائراً مُسْتَحِلّاً لِحُرَمِ الله، ناكِثاً لِعَهْدالله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يُغَيِّر عَلَيْهِ بِفِعْلٍ و َلا قَولٍ كانَ حَقاً عَلَى الله اَنْ يَدخل يُدْخِلَهُ مُدْخِلَه</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اغاره يا تغيير، نسبت به سلطان ظلم و جور؛ قدرتى كه فساد مى پراكند و دستگاهى كه انسانها را به سمت نابودى و فناى مادّى و معنوى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حركت حسين بنعلى عليه السّلام است كه البته اين را، مصداق امر به معروف و نهى از منكر هم دانسته اند؛ كه در باب گرايش به تكليف امر به معروف و نهى از منكر، به اين نكات هم بايد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براى تكليف اهمّ، حركت مى كند و تكاليف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اين تكليف 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مى دهد كه امروز، كار واجب چيست؟</w:t>
      </w:r>
    </w:p>
    <w:p>
      <w:pPr>
        <w:pStyle w:val="Heading3"/>
        <w:numPr>
          <w:ilvl w:val="2"/>
          <w:numId w:val="1"/>
        </w:numPr>
        <w:rPr/>
      </w:pPr>
      <w:bookmarkStart w:id="197" w:name="__RefHeading___Toc1274373_372815092"/>
      <w:bookmarkStart w:id="198" w:name="_Toc73"/>
      <w:bookmarkEnd w:id="197"/>
      <w:r>
        <w:rPr>
          <w:rtl w:val="true"/>
        </w:rPr>
        <w:t>شناخت و تشخيص دشمن؛ مهمترين وظيفه ى مسلمانان امروز</w:t>
      </w:r>
      <w:bookmarkEnd w:id="1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زمانى، يك حركت براى جامعه ى اسلامى متعيّن است، يك دشمن و يك جبهه ى خصم، جهان اسلام و مسلمين را تهديد مى كند؛ آن را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شناخت دشمن اشتباه كرديم، در جهتى كه از آن جهت، </w:t>
      </w:r>
    </w:p>
    <w:p>
      <w:pPr>
        <w:pStyle w:val="BookText"/>
        <w:rPr/>
      </w:pPr>
      <w:r>
        <w:rPr>
          <w:rFonts w:ascii="IRNazanin" w:hAnsi="IRNazanin" w:eastAsia="IRNazanin"/>
          <w:color w:val="111111"/>
          <w:sz w:val="28"/>
          <w:sz w:val="28"/>
          <w:szCs w:val="28"/>
          <w:rtl w:val="true"/>
          <w:lang w:bidi="fa-IR"/>
        </w:rPr>
        <w:t>اسلام و مسلمين خسارت مى بينند و به آنها حمله مى شود، دچار اشتباه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خسارتى كه پيدا خواهد شد، جبران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فرصتهاى بزرگ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دنياى اسلام، مكلَّفيم كه همين هشيارى و توجّه و دشمن شناسى و تكليف شناسى را به اعلا درجه ى ممكن، براى امّت اسلام، جهان اسلام و ملّت خودمان تدارك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توجّه به تشكيل حكومت اسلامى و برافراشته شدن پرچم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در طول تاريخ اسلام، بعد از صدرِ اوّل تا امروز سابقه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امكانى در اختيار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ديگر حق نداريم در شناخت دشمن اشتباه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نداريم در آگاهى نسبت به جهت و حمله ى تهاجم، دچار اشتباه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اوّل پيروزى انقلاب تا امروز، همه ى تلاش امام بزرگوار و ديگر كسانى كه در راه آن بزرگوار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اِخْتِلافِ مَراتِبِهم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امكان وتوانايى و بينششان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 كه معلوم شود در دنياى امروز، براى مسلمانان، براى جامعه ى اسلامى در ايران و براى پايه هاى عدل و حق، چه تهديدى از همه بالاتر و چه دشمنى از همه خطرناكتر است؟ امروز هم، مثل تمام اين سالهاى متمادى، دشمنى اساسى، حمله ى بزرگ و خطر بنيان كن از سوى سلطه ى جهانى و سلطه ى كفر و استكبار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خطرى است كه اسلام و مسلمين را تهديد مى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علما و روحانيان </w:t>
      </w:r>
      <w:r>
        <w:rPr>
          <w:rFonts w:eastAsia="IRNazanin" w:cs="IRNazanin"/>
          <w:color w:val="111111"/>
          <w:sz w:val="28"/>
          <w:szCs w:val="28"/>
          <w:rtl w:val="true"/>
          <w:lang w:bidi="fa-IR"/>
        </w:rPr>
        <w:t xml:space="preserve">-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bookmarkStart w:id="199" w:name="pg6883_71069"/>
    </w:p>
    <w:p>
      <w:pPr>
        <w:pStyle w:val="Heading2"/>
        <w:numPr>
          <w:ilvl w:val="1"/>
          <w:numId w:val="1"/>
        </w:numPr>
        <w:rPr/>
      </w:pPr>
      <w:bookmarkStart w:id="200" w:name="__RefHeading___Toc1274375_372815092"/>
      <w:bookmarkStart w:id="201" w:name="_Toc74"/>
      <w:bookmarkEnd w:id="199"/>
      <w:bookmarkEnd w:id="200"/>
      <w:r>
        <w:rPr/>
        <w:t>19</w:t>
      </w:r>
      <w:r>
        <w:rPr>
          <w:rtl w:val="true"/>
        </w:rPr>
        <w:t xml:space="preserve">. </w:t>
      </w:r>
      <w:r>
        <w:rPr>
          <w:rtl w:val="true"/>
        </w:rPr>
        <w:t>دشمنان خارجى، اضمحلال داخلى؛ دو خطر عمده و تهديد كننده ى اسلام</w:t>
      </w:r>
      <w:bookmarkEnd w:id="201"/>
    </w:p>
    <w:p>
      <w:pPr>
        <w:pStyle w:val="Heading3"/>
        <w:numPr>
          <w:ilvl w:val="2"/>
          <w:numId w:val="1"/>
        </w:numPr>
        <w:rPr/>
      </w:pPr>
      <w:bookmarkStart w:id="202" w:name="__RefHeading___Toc1274377_372815092"/>
      <w:bookmarkStart w:id="203" w:name="_Toc75"/>
      <w:bookmarkEnd w:id="202"/>
      <w:r>
        <w:rPr>
          <w:rtl w:val="true"/>
        </w:rPr>
        <w:t xml:space="preserve">راز تقدير شهادت بى نظير امام حسين </w:t>
      </w:r>
      <w:r>
        <w:rPr>
          <w:rtl w:val="true"/>
        </w:rPr>
        <w:t>(</w:t>
      </w:r>
      <w:r>
        <w:rPr>
          <w:rtl w:val="true"/>
        </w:rPr>
        <w:t>علیه السلام</w:t>
      </w:r>
      <w:r>
        <w:rPr>
          <w:rtl w:val="true"/>
        </w:rPr>
        <w:t>)</w:t>
      </w:r>
      <w:bookmarkEnd w:id="20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حسين بن على عليه السّلام، يك نقطه ى برجسته، مثل قلّه اى كه همه ى دامنه ها را تحت الشّعاع خود قرارمى دهد، وجود دارد و آن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امام حسين عليه السّلام، آن قدر حوادث و مطالب و تاريخ و گفته ها و احاديث وجود دارد، كه اگر حادثه ى كربلا هم نمى بود، زندگى آن بزرگوار مثل زندگى هريك از ائمّه ى ديگر، منبع حِكَم و آثار و روايات و احاديث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قضيّه ى عاشورا آن قدر مهم است كه شما از زندگى آن بزرگوار، كمتر فراز و نشانه ى ديگرى را به خاطر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ى عاشورا هم آن قدر مهم است كه به زبان اين زيارتى كه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يا اين دعايى كه امروز وارد است، درباره ى حسين بن على عليه السّلام، 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بكته السماء و من فيها والارض و من عليها ولمّا يطألابتيْها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پا به اين جهان نگذارده، آسمان و زمين بر حسين عليه السّلام،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قدر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ماجراى عاشورا و شهادت بزرگى كه در تاريخ بى نظير است، در آن روز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جريانى بود كه چشمها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اين چه قضيه اى بود كه از پيش تقدير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الموعود بشهادته قبل </w:t>
      </w:r>
    </w:p>
    <w:p>
      <w:pPr>
        <w:pStyle w:val="BookText"/>
        <w:rPr/>
      </w:pPr>
      <w:r>
        <w:rPr>
          <w:rFonts w:ascii="IRNazanin" w:hAnsi="IRNazanin" w:eastAsia="IRNazanin"/>
          <w:color w:val="111111"/>
          <w:sz w:val="28"/>
          <w:sz w:val="28"/>
          <w:szCs w:val="28"/>
          <w:rtl w:val="true"/>
          <w:lang w:bidi="fa-IR"/>
        </w:rPr>
        <w:t xml:space="preserve">استهلاله و ولادته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حسين بن على عليه السّلام چهره بنمايد، با شهادت ناميده و 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در اين جا رازى وجود دارد، كه براى ما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باب شهادت حسين بن على عليه السّلام، بسيار 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خوب 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به قدر فهم خود، از اين ماجرا چيزى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 را به طلب حكومت محدود كردند؛ بعضى او را در قالب مسائل ديگر كوچك كردند و بعضى هم ابعاد بزرگترى از او را شناختند و گفتند و نوشتند؛ كه آنها را نمى خواهم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مى خواهم عنوان كنم اين است كه خطراتى كه اسلام را به عنوان يك پديده ى عزيز تهديد مى كند، از قبل از پديد آمدن و يا از آغاز پديد آمدنش از طرف پروردگار، پيش بينى شده است و وسيله ى مقابله با آن خطرات هم ملاحظه شده و در خودِ اسلام و در خودِ اين مجموعه، كار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بدن سالم، كه خداى متعال قدرت دفاعى اش را در خودِ آن كار گذاشته است، يا مثل يك ماشين سالم، كه مهندس و سازنده ى آن، وسيله ى تعميرش را با خود آن همراه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يك پديده است و مثل همه ى پديده ها، خطراتى آن را تهديد مى كند و وسيله اى براى مقابله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وسيله را در خودِ اسلام گذاشت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خطر چيست؟ دو خطر عمده، اسلام را تهديد مى كند كه يكى خطر دشمنان خارجى و ديگرى خطر اضمحلال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خارجى يعنى كسى كه از بيرون مرزها، با انواع سلاحها، موجوديّت يك نظام را با فكرش و دستگاه زيربنايىِ عقيدتى اش و قوانينش و همه چيزش هدف قرار مى دهد، كه شما در مورد جمهورى اسلامى، اين را به چشم ديديد و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خواهيم نظام جمهورى اسلامى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دشمنانى بودند از بيرون، و تصميم گرفتند كه اين نظام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يعنى چه؟ نه از بيرون كشور؛ از بيرون نظام، ولو در داخل كشور</w:t>
      </w:r>
      <w:r>
        <w:rPr>
          <w:rFonts w:eastAsia="IRNazanin" w:cs="IRNazanin"/>
          <w:color w:val="111111"/>
          <w:sz w:val="28"/>
          <w:szCs w:val="28"/>
          <w:rtl w:val="true"/>
          <w:lang w:bidi="fa-IR"/>
        </w:rPr>
        <w:t xml:space="preserve">. </w:t>
      </w:r>
      <w:bookmarkStart w:id="204" w:name="pg6883_71071"/>
    </w:p>
    <w:p>
      <w:pPr>
        <w:pStyle w:val="BookText"/>
        <w:rPr/>
      </w:pPr>
      <w:bookmarkEnd w:id="204"/>
      <w:r>
        <w:rPr>
          <w:rFonts w:ascii="IRNazanin" w:hAnsi="IRNazanin" w:eastAsia="IRNazanin"/>
          <w:color w:val="111111"/>
          <w:sz w:val="28"/>
          <w:sz w:val="28"/>
          <w:szCs w:val="28"/>
          <w:rtl w:val="true"/>
          <w:lang w:bidi="fa-IR"/>
        </w:rPr>
        <w:t>دشمنانى هستند كه خودشان را از نظام، بيگانه مى دانند و با آن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بيرونند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غريبه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اين كه نظامى را نابود كنند و از بين ببرند، تلاش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با سلاح آتشين، با مدرنترين سلاحهاى مادّى، و با تبليغات و پول و هرچه كه در اختيارشان باشد</w:t>
      </w:r>
      <w:r>
        <w:rPr>
          <w:rFonts w:eastAsia="IRNazanin" w:cs="IRNazanin"/>
          <w:color w:val="111111"/>
          <w:sz w:val="28"/>
          <w:szCs w:val="28"/>
          <w:rtl w:val="true"/>
          <w:lang w:bidi="fa-IR"/>
        </w:rPr>
        <w:t>.</w:t>
      </w:r>
    </w:p>
    <w:p>
      <w:pPr>
        <w:pStyle w:val="Heading3"/>
        <w:numPr>
          <w:ilvl w:val="2"/>
          <w:numId w:val="1"/>
        </w:numPr>
        <w:rPr/>
      </w:pPr>
      <w:bookmarkStart w:id="205" w:name="__RefHeading___Toc1274379_372815092"/>
      <w:bookmarkStart w:id="206" w:name="_Toc76"/>
      <w:bookmarkEnd w:id="205"/>
      <w:r>
        <w:rPr>
          <w:rtl w:val="true"/>
        </w:rPr>
        <w:t>خطرناكتر بودن آفت اضمحلال درونى يك نظام از دشمن خارجى</w:t>
      </w:r>
      <w:bookmarkEnd w:id="2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نوع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 آفت دوّم،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اضمحلال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درون نظام، كه اين مال غريبه ها نيست؛ اين مالِ خوديهاست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خوديها ممكن است در يك نظام، بر اثر خستگى، بر اثر اشتباه در فهم راه درست، بر اثر مغلوب احساسات نفسانى شدن و بر اثر نگاه كردن به جلوه هاى مادّى و بزرگ انگاشتن آنها، ناگهان در درون، دچار آفت زدگى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خطرش بيشتر از خطر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نوع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برونى و آفت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نظامى، براى هر تشكيلاتى و براى هر پديده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مقابله با هر دو آفت، علاج معيّن كرده و جهاد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مخصوص دشمنان خارجى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وَ اَلْمُنافِقِينَ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خودش را در درون نظام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همه ى اينها بايد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براى دشمنى است كه مى خواهد از روى بى اعتقادى و دشمنى با نظام، به آن هجوم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مقابله با آن تفكّك</w:t>
      </w:r>
      <w:r>
        <w:rPr>
          <w:rStyle w:val="FootnoteAnchor"/>
          <w:rtl w:val="true"/>
        </w:rPr>
        <w:footnoteReference w:id="20"/>
      </w:r>
      <w:r>
        <w:rPr>
          <w:rFonts w:ascii="IRNazanin" w:hAnsi="IRNazanin" w:eastAsia="IRNazanin"/>
          <w:color w:val="111111"/>
          <w:sz w:val="28"/>
          <w:sz w:val="28"/>
          <w:szCs w:val="28"/>
          <w:rtl w:val="true"/>
          <w:lang w:bidi="fa-IR"/>
        </w:rPr>
        <w:t xml:space="preserve">داخلى و از هم پاشيدگى درونى، تعاليم اخلاقى بسيار با ارزشى وجود دارد كه دنيا را به طور حقيقى به انسان مى شناساند و مى 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أَنَّمَا اَلْحَياةُ اَلدُّنْيا لَعِبٌ وَ لَهْوٌ وَ زِينَةٌ وَ تَفاخُرٌ بَيْنَكُمْ وَ تَكاثُرٌ فِي اَلْأَمْوالِ وَ اَلْأَوْلادِ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زر و زيورها، اين جلوه ها و اين لذّتهاى دنيا اگرچه براى شما لازم است؛ اگرچه شما ناچاريد از آنها بهره ببريد؛ اگرچه زندگى شما وابسته به آنهاست و در اين شكّى هم نيست و بايد آنها را براى خودتان فراهم كنيد؛ اما بدانيد كه مطلق كردن اينها و چشم بسته به دنبال اين نيازها حركت كردن و هدفها را به فراموشى سپردن، بسيار خطرناك است</w:t>
      </w:r>
      <w:r>
        <w:rPr>
          <w:rFonts w:eastAsia="IRNazanin" w:cs="IRNazanin"/>
          <w:color w:val="111111"/>
          <w:sz w:val="28"/>
          <w:szCs w:val="28"/>
          <w:rtl w:val="true"/>
          <w:lang w:bidi="fa-IR"/>
        </w:rPr>
        <w:t xml:space="preserve">. </w:t>
      </w:r>
      <w:bookmarkStart w:id="207" w:name="pg6883_71072"/>
    </w:p>
    <w:p>
      <w:pPr>
        <w:pStyle w:val="Heading3"/>
        <w:numPr>
          <w:ilvl w:val="2"/>
          <w:numId w:val="1"/>
        </w:numPr>
        <w:rPr/>
      </w:pPr>
      <w:bookmarkStart w:id="208" w:name="__RefHeading___Toc1274381_372815092"/>
      <w:bookmarkStart w:id="209" w:name="_Toc77"/>
      <w:bookmarkEnd w:id="207"/>
      <w:bookmarkEnd w:id="208"/>
      <w:r>
        <w:rPr>
          <w:rtl w:val="true"/>
        </w:rPr>
        <w:t xml:space="preserve">نهضت امام حسين </w:t>
      </w:r>
      <w:r>
        <w:rPr>
          <w:rtl w:val="true"/>
        </w:rPr>
        <w:t>(</w:t>
      </w:r>
      <w:r>
        <w:rPr>
          <w:rtl w:val="true"/>
        </w:rPr>
        <w:t>علیه السلام</w:t>
      </w:r>
      <w:r>
        <w:rPr>
          <w:rtl w:val="true"/>
        </w:rPr>
        <w:t xml:space="preserve">) </w:t>
      </w:r>
      <w:r>
        <w:rPr>
          <w:rtl w:val="true"/>
        </w:rPr>
        <w:t>تلفيق توأمان جهاد با نفس و جهاد با دشمن</w:t>
      </w:r>
      <w:bookmarkEnd w:id="209"/>
    </w:p>
    <w:p>
      <w:pPr>
        <w:pStyle w:val="BookText"/>
        <w:rPr/>
      </w:pPr>
      <w:r>
        <w:rPr>
          <w:rFonts w:ascii="IRNazanin" w:hAnsi="IRNazanin" w:eastAsia="IRNazanin"/>
          <w:color w:val="111111"/>
          <w:sz w:val="28"/>
          <w:sz w:val="28"/>
          <w:szCs w:val="28"/>
          <w:rtl w:val="true"/>
          <w:lang w:bidi="fa-IR"/>
        </w:rPr>
        <w:t>اميرالمؤمنين عليه السّلام، شير ميدان نبرد با دشمن است و هنگامى كه سخن مى گويد آدم انتظار دارد نصف بيشتر سخنان او راجع به جهاد و جنگ و پهلوانى و قهرمانى باشد؛ اما وقتى در روايات و خطب نهج البلاغه او نگاه مى كنيم، مى بينيم اغلب سخنان و توصيه هاى آن حضرت راجع به زهد و تقوا و اخلاق و نفى و تحقير دنيا و گرامى شمردن ارزشهاى معنوى و والاى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امام حسين عليه السّلام، تلفيق اين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جايى كه هم جهاد با دشمن و هم جهاد با نفس، در اعلى مرتبه ى آن تجلّى پيدا كرد، ماجراى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متعال مى داند كه اين حادثه پيش مى آيد و نمونه ى اعلايى بايد ارائه شود و آن نمونه ى اعلى، الگو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قهرمانهايى كه در كشورها، در يك رشته مطرح مى شوند، و فرد قهرمان، مشوّق ديگران در آن رشته از ورزش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مثال كوچك براى تقريب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عاشورا عبارت است از يك حركت عظيمِ مجاهدت آميز در هر دو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جبهه ى مبارزه با دشمن خارجى و برونى؛ كه همان دستگاه خلافت فاسد و دنياطلبانِ چسبيده به اين دستگاه قدرت بودند و قدرتى را كه پيغمبر براى نجات انسانها استخدام كرده بود، آنها براى حركت در عكس مسير اسلام و نبىّ مكرّم اسلام صلّى الله عليه وآله وسلّم مى خواستند، و هم در جبهه ى درونى، كه آن روز جامعه به طور عموم به سمت همان فساد درونى حركت كرده بود</w:t>
      </w:r>
      <w:r>
        <w:rPr>
          <w:rFonts w:eastAsia="IRNazanin" w:cs="IRNazanin"/>
          <w:color w:val="111111"/>
          <w:sz w:val="28"/>
          <w:szCs w:val="28"/>
          <w:rtl w:val="true"/>
          <w:lang w:bidi="fa-IR"/>
        </w:rPr>
        <w:t>.</w:t>
      </w:r>
    </w:p>
    <w:p>
      <w:pPr>
        <w:pStyle w:val="Heading3"/>
        <w:numPr>
          <w:ilvl w:val="2"/>
          <w:numId w:val="1"/>
        </w:numPr>
        <w:rPr/>
      </w:pPr>
      <w:bookmarkStart w:id="210" w:name="__RefHeading___Toc1274383_372815092"/>
      <w:bookmarkStart w:id="211" w:name="_Toc78"/>
      <w:bookmarkEnd w:id="210"/>
      <w:r>
        <w:rPr>
          <w:rtl w:val="true"/>
        </w:rPr>
        <w:t xml:space="preserve">دنيازدگى و اشرافيّت مهلك ترين بيمارى جامعه ى عصر امام حسين </w:t>
      </w:r>
      <w:r>
        <w:rPr>
          <w:rtl w:val="true"/>
        </w:rPr>
        <w:t>(</w:t>
      </w:r>
      <w:r>
        <w:rPr>
          <w:rtl w:val="true"/>
        </w:rPr>
        <w:t>علیه السلام</w:t>
      </w:r>
      <w:r>
        <w:rPr>
          <w:rtl w:val="true"/>
        </w:rPr>
        <w:t>)</w:t>
      </w:r>
      <w:bookmarkEnd w:id="2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دوّم، به نظر من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اى از زمان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سختيهاى اوّليّه ى كار طى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فتوحاتى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غنايمى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ى كشور وسيعتر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خارجى، اين جا و آن جا سركوب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فراوانى در داخل كشور به جريان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پولدار شده بودند و عدّه اى در طبقه ى اشراف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آن كه اسلام، اشرافيّت را قلع و قمع كرده بود، يك طبقه ى اشراف جديد </w:t>
      </w:r>
      <w:bookmarkStart w:id="212" w:name="pg6883_71073"/>
    </w:p>
    <w:p>
      <w:pPr>
        <w:pStyle w:val="BookText"/>
        <w:rPr/>
      </w:pPr>
      <w:bookmarkEnd w:id="212"/>
      <w:r>
        <w:rPr>
          <w:rFonts w:ascii="IRNazanin" w:hAnsi="IRNazanin" w:eastAsia="IRNazanin"/>
          <w:color w:val="111111"/>
          <w:sz w:val="28"/>
          <w:sz w:val="28"/>
          <w:szCs w:val="28"/>
          <w:rtl w:val="true"/>
          <w:lang w:bidi="fa-IR"/>
        </w:rPr>
        <w:t>دردنياى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عناصرى با نام اسلام، با سمَتها و عناوين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فلان صحابى، پسر فلان يار پيغمبر، پسر فلان خويشاوند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ناشايست و نامناسب وارد شدند، كه بعضى از اينها، اسمهايشان در تاريخ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پيدا شدند كه براى مهريه دخترانشان، به جاى آن مهرالسّنه ى چهارصدوهشتاد درهمى كه پيغمبراكرم صلى الله عليه وآله وسلّم و اميرالمؤمنين عليه السّلام و مسلمانان صدراسلام مطرح مى كردند، يك ميليون دينار؛ يك ميليون مثقال طلاى خالص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پسران صحابيهاى بزرگ، مثلاً مصعب بن زبير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گوييم فاسد شدن دستگاه از درون،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افرادى در جامعه پيدا شوند كه بتدريج بيمارى اخلاقى مُسرى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دنيازدگى و شهوت زدگى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متأسّفانه مهلك هم هست، همين طور به جامعه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مگر كسى دل و جرأت يا حوصله پيدا مى كرد كه به سراغ مخالفت با دستگاه يزيدبن معاويه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اتّفاق مى افتاد؟ چه كسى به فكر اين بود كه با دستگاه ظلم و فساد آن روز يزيدى مبارزه كند؟ در چنين زمينه اى، قيام عظيم حسينى به وجود آمد، كه هم با دشمن مبارزه كرد و هم با روحيه ى راحت طلبىِ فسادپذيرِ روبه تباهىِ ميانِ مسلمانانِ عادّى و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حسين بن على عليه السّلام، كارى كرد كه وجدان مردم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مى بينيد بعد از شهادت امام حسين عليه السّلام، قيامهاى اسلامى يكى پس از ديگرى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سركوب شد؛ امّا مهم اين نيست كه حركتى از طرف دشمن سركوب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تلخ است؛ اما تلختر از آن، اين است كه يك جامعه به جايى برسد كه در مقابل دشمن، حالِ عكس العمل نشان دادن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بزرگ است</w:t>
      </w:r>
      <w:r>
        <w:rPr>
          <w:rFonts w:eastAsia="IRNazanin" w:cs="IRNazanin"/>
          <w:color w:val="111111"/>
          <w:sz w:val="28"/>
          <w:szCs w:val="28"/>
          <w:rtl w:val="true"/>
          <w:lang w:bidi="fa-IR"/>
        </w:rPr>
        <w:t>.</w:t>
      </w:r>
    </w:p>
    <w:p>
      <w:pPr>
        <w:pStyle w:val="Heading3"/>
        <w:numPr>
          <w:ilvl w:val="2"/>
          <w:numId w:val="1"/>
        </w:numPr>
        <w:rPr/>
      </w:pPr>
      <w:bookmarkStart w:id="213" w:name="__RefHeading___Toc1274385_372815092"/>
      <w:bookmarkStart w:id="214" w:name="_Toc79"/>
      <w:bookmarkEnd w:id="213"/>
      <w:r>
        <w:rPr>
          <w:rtl w:val="true"/>
        </w:rPr>
        <w:t xml:space="preserve">تأثير نهضت امام حسين </w:t>
      </w:r>
      <w:r>
        <w:rPr>
          <w:rtl w:val="true"/>
        </w:rPr>
        <w:t>(</w:t>
      </w:r>
      <w:r>
        <w:rPr>
          <w:rtl w:val="true"/>
        </w:rPr>
        <w:t>علیه السلام</w:t>
      </w:r>
      <w:r>
        <w:rPr>
          <w:rtl w:val="true"/>
        </w:rPr>
        <w:t xml:space="preserve">) </w:t>
      </w:r>
      <w:r>
        <w:rPr>
          <w:rtl w:val="true"/>
        </w:rPr>
        <w:t>در قيامهاى متوالى پس از آن</w:t>
      </w:r>
      <w:bookmarkEnd w:id="21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عليه السّلام، كارى كرد كه در همه ى دورانهاى حكومت طواغيت، كسانى پيدا شدند و با اين كه از دوران صدر اسلام دورتر بودند، اراده شان از دوران امام حسن مجتبى عليه السّلام، براى مبارزه با دستگاه ظلم و فساد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سركوب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قضيه ى قيام مردم مدينه كه به </w:t>
      </w:r>
      <w:bookmarkStart w:id="215" w:name="pg6883_71074"/>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شروع كنيد تا قضاياى بعدى و قضاياى توّابين و مختار، تا دوران بنى اميّه و بنى عبّاس، مرتّب در داخل ملّتها قيام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قيامها را چه كسى به وجود آورد؟ 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حسين عليه السّلام قيام نمى كرد، آيا روحيه ى تنبلى و گريز از مسؤوليّت تبديل به روحيه ى ظلم ستيزى و مسؤوليّت پذيرى مى شد؟ چرا مى گوييم روحيه ى مسؤوليّت پذيرى مرده بود؟ به دليل اين كه امام حسين عليه السّلام، از مدينه كه مركز بزرگزادگانِ اسلام بود،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 فرزند زبير، فرزند عمر، فرزند خلفاى صدر اسلام، همه ى اينها در مدينه جمع بودند و هيچ كس حاضر نشد در آن قيام خونين و تاريخى، به امام حسين عليه السّلام كمك كند</w:t>
      </w:r>
      <w:r>
        <w:rPr>
          <w:rFonts w:eastAsia="IRNazanin" w:cs="IRNazanin"/>
          <w:color w:val="111111"/>
          <w:sz w:val="28"/>
          <w:szCs w:val="28"/>
          <w:rtl w:val="true"/>
          <w:lang w:bidi="fa-IR"/>
        </w:rPr>
        <w:t>.</w:t>
      </w:r>
    </w:p>
    <w:p>
      <w:pPr>
        <w:pStyle w:val="Heading3"/>
        <w:numPr>
          <w:ilvl w:val="2"/>
          <w:numId w:val="1"/>
        </w:numPr>
        <w:rPr/>
      </w:pPr>
      <w:bookmarkStart w:id="216" w:name="__RefHeading___Toc1274387_372815092"/>
      <w:bookmarkStart w:id="217" w:name="_Toc80"/>
      <w:bookmarkEnd w:id="216"/>
      <w:r>
        <w:rPr>
          <w:rtl w:val="true"/>
        </w:rPr>
        <w:t xml:space="preserve">معناى عميقِ پاسدار اسلام بودن امام حسين </w:t>
      </w:r>
      <w:r>
        <w:rPr>
          <w:rtl w:val="true"/>
        </w:rPr>
        <w:t>(</w:t>
      </w:r>
      <w:r>
        <w:rPr>
          <w:rtl w:val="true"/>
        </w:rPr>
        <w:t>علیه السلام</w:t>
      </w:r>
      <w:r>
        <w:rPr>
          <w:rtl w:val="true"/>
        </w:rPr>
        <w:t>)</w:t>
      </w:r>
      <w:bookmarkEnd w:id="217"/>
    </w:p>
    <w:p>
      <w:pPr>
        <w:pStyle w:val="BookText"/>
        <w:rPr/>
      </w:pPr>
      <w:r>
        <w:rPr>
          <w:rFonts w:ascii="IRNazanin" w:hAnsi="IRNazanin" w:eastAsia="IRNazanin"/>
          <w:color w:val="111111"/>
          <w:sz w:val="28"/>
          <w:sz w:val="28"/>
          <w:szCs w:val="28"/>
          <w:rtl w:val="true"/>
          <w:lang w:bidi="fa-IR"/>
        </w:rPr>
        <w:t>پس تا قبل از شروع قيام امام حسين عليه السّلام، خواص هم حاضر نبودند قدمى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قيام امام حسين عليه السّلام، اين روحيه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درس بزرگى است كه در ماجراى عاشورا، در كنار درسهاى ديگر بايد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ماجرا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 بشهادته قبل استهلاله و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كه از قبل از ولادت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بكته السماء و من فيها والارض و 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حسين بن على عليه السّلام را در اين عزاى بزرگ مورد توجّه قرار دادند و عزاى او را گرامى داشتند و به تعبير اين دعا يا زيارت، بر او گريه كردند، به اين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امروز وقتى نگاه مى كنيد، اسلام را زنده شده ى حسين بن على عليه السّلام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پاسدارِ اسلام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آن وقتى است كه دشمن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خارجى، و آفت اضمحلال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وجود دارد و شما پاسداريد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شود كه دشمن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شود كه دشمن از دشمنى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ممكن نيست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سپاه پاسداران و نيروى انتظامى، به مناسبت سوّم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1371/11/6</w:t>
      </w:r>
      <w:r>
        <w:rPr>
          <w:rFonts w:eastAsia="IRNazanin" w:cs="IRNazanin"/>
          <w:color w:val="111111"/>
          <w:sz w:val="28"/>
          <w:szCs w:val="28"/>
          <w:rtl w:val="true"/>
          <w:lang w:bidi="fa-IR"/>
        </w:rPr>
        <w:t xml:space="preserve"> </w:t>
      </w:r>
      <w:bookmarkStart w:id="218" w:name="pg6883_71075"/>
    </w:p>
    <w:p>
      <w:pPr>
        <w:pStyle w:val="Heading2"/>
        <w:numPr>
          <w:ilvl w:val="1"/>
          <w:numId w:val="1"/>
        </w:numPr>
        <w:rPr/>
      </w:pPr>
      <w:bookmarkStart w:id="219" w:name="__RefHeading___Toc1274389_372815092"/>
      <w:bookmarkStart w:id="220" w:name="_Toc81"/>
      <w:bookmarkEnd w:id="218"/>
      <w:bookmarkEnd w:id="219"/>
      <w:r>
        <w:rPr/>
        <w:t>20</w:t>
      </w:r>
      <w:r>
        <w:rPr>
          <w:rtl w:val="true"/>
        </w:rPr>
        <w:t xml:space="preserve">. </w:t>
      </w:r>
      <w:r>
        <w:rPr>
          <w:rtl w:val="true"/>
        </w:rPr>
        <w:t>ماه محرّم؛ فرصت بيان معارف علوى و معارف حسينى</w:t>
      </w:r>
      <w:bookmarkEnd w:id="220"/>
    </w:p>
    <w:p>
      <w:pPr>
        <w:pStyle w:val="Heading3"/>
        <w:numPr>
          <w:ilvl w:val="2"/>
          <w:numId w:val="1"/>
        </w:numPr>
        <w:rPr/>
      </w:pPr>
      <w:bookmarkStart w:id="221" w:name="__RefHeading___Toc1274391_372815092"/>
      <w:bookmarkStart w:id="222" w:name="_Toc82"/>
      <w:bookmarkEnd w:id="221"/>
      <w:r>
        <w:rPr>
          <w:rtl w:val="true"/>
        </w:rPr>
        <w:t>پيوند اساس دين با عاشورا</w:t>
      </w:r>
      <w:bookmarkEnd w:id="222"/>
    </w:p>
    <w:p>
      <w:pPr>
        <w:pStyle w:val="BookText"/>
        <w:rPr/>
      </w:pPr>
      <w:r>
        <w:rPr>
          <w:rFonts w:ascii="IRNazanin" w:hAnsi="IRNazanin" w:eastAsia="IRNazanin"/>
          <w:color w:val="111111"/>
          <w:sz w:val="28"/>
          <w:sz w:val="28"/>
          <w:szCs w:val="28"/>
          <w:rtl w:val="true"/>
          <w:lang w:bidi="fa-IR"/>
        </w:rPr>
        <w:t>اساس دين با عاشورا پيوند خورده و به بركت عاشورا هم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فداكارىِ بزرگِ حسين بن على عليه السّلام نمى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فداكارى، وجدان تاريخ را به كلّى متوجّه و بيدار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قرن اوّل يا نيمه ى قرن دوّم هجرى، بساط اسلام به كلّى برچيده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اهلِ مراجعه به تاريخ باشد و حقايق تاريخى را ملاحظه كند، اين را تصديق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وجدان جامعه ى اسلامى را در آن زمان برآشفت و اسوه و الگويى براى بعديها شد، همين حادثه ى عجيبى بود كه تا آن روز در اسلام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نظاير بسيارى پيدا كرد؛ اما هيچ كدام از آن نسخه ها، مطابق 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شهيدان زيادى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دسته جمعى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كدام به پاى حادثه ى عاشورا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عاشورا، در اوج قلّه ى فداكارى و شهادت باقى ماند و همچنان تا قيامت باقى خواهد ماند</w:t>
      </w:r>
      <w:r>
        <w:rPr>
          <w:rFonts w:eastAsia="IRNazanin" w:cs="IRNazanin"/>
          <w:color w:val="111111"/>
          <w:sz w:val="28"/>
          <w:szCs w:val="28"/>
          <w:rtl w:val="true"/>
          <w:lang w:bidi="fa-IR"/>
        </w:rPr>
        <w:t>.</w:t>
      </w:r>
    </w:p>
    <w:p>
      <w:pPr>
        <w:pStyle w:val="Heading3"/>
        <w:numPr>
          <w:ilvl w:val="2"/>
          <w:numId w:val="1"/>
        </w:numPr>
        <w:rPr/>
      </w:pPr>
      <w:bookmarkStart w:id="223" w:name="__RefHeading___Toc1274393_372815092"/>
      <w:bookmarkStart w:id="224" w:name="_Toc83"/>
      <w:bookmarkEnd w:id="223"/>
      <w:r>
        <w:rPr>
          <w:rtl w:val="true"/>
        </w:rPr>
        <w:t>استفاده ى مردم جهان از حادثه ى عاشورا</w:t>
      </w:r>
      <w:bookmarkEnd w:id="2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لايوم كيومك يا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شيعيان، از اين حادثه، خيلى بهره برده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w:t>
      </w:r>
      <w:bookmarkStart w:id="225" w:name="pg6883_71076"/>
    </w:p>
    <w:p>
      <w:pPr>
        <w:pStyle w:val="BookText"/>
        <w:rPr/>
      </w:pPr>
      <w:bookmarkEnd w:id="225"/>
      <w:r>
        <w:rPr>
          <w:rFonts w:ascii="IRNazanin" w:hAnsi="IRNazanin" w:eastAsia="IRNazanin"/>
          <w:color w:val="111111"/>
          <w:sz w:val="28"/>
          <w:sz w:val="28"/>
          <w:szCs w:val="28"/>
          <w:rtl w:val="true"/>
          <w:lang w:bidi="fa-IR"/>
        </w:rPr>
        <w:t>غير شيعه هم،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كشور مصر،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جا كه خيال مى كنند سر مقدّس آن بزرگوار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تجمّع عواطف مردمِ محبِّ اهل بيتِ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ملّت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رژيم و دولت آن كشور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محبِّ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دنيا، متأثّر از اين واقعه اند؛ اما شيعه از اين واقعه يك استفاده ى فوق العاده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 را به وسيله ى اين حادثه حفظ كرديم؛ احكام را براى مردم بيان كرديم؛ عواطف مردم را در خدمت دين و ايمان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گوييم يعنى طايفه ى روحانيون و مبلّغين، در طول چند قرن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بركت عظيم حادثه ى كربلا همين انقلاب شكوهمند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ى كربلا و اسوه گيرى از آن نبود، اين انقلاب پيروز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بزرگوارمان كه در محرّم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كه خون بر شمشير پيروز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خط و اين درس را از محرّم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جنگ هم كه برويد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مبلّغين، وعّاظ، گويندگان مذهبى، خوانندگان و مدّاحان مذهبى، فراموش نكنند كه در زمان ما، نمونه ى كاملى از حوادث عاشورا، همين بسيجيهايند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بچه ها و جوانان بسيجند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آنها شهيد شدند، عدّه اى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هستند، اگر شهيد نشدند به خاطراين نبود كه از شهادت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شهادت رفتند؛ امّا شهادت به سراغشان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نشود كه ماجراى عاشورا و محرّم، با شهداى ما و با بقاياى آن بسيجيها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بحمدالله از پير و جوان در جامعه ما زيادند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تبليغ، مقابل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از اين ماه، حدّاكثر بهره را در راه دين و براى خدا ببريد</w:t>
      </w:r>
      <w:r>
        <w:rPr>
          <w:rFonts w:eastAsia="IRNazanin" w:cs="IRNazanin"/>
          <w:color w:val="111111"/>
          <w:sz w:val="28"/>
          <w:szCs w:val="28"/>
          <w:rtl w:val="true"/>
          <w:lang w:bidi="fa-IR"/>
        </w:rPr>
        <w:t>.</w:t>
      </w:r>
    </w:p>
    <w:p>
      <w:pPr>
        <w:pStyle w:val="Heading3"/>
        <w:numPr>
          <w:ilvl w:val="2"/>
          <w:numId w:val="1"/>
        </w:numPr>
        <w:rPr/>
      </w:pPr>
      <w:bookmarkStart w:id="226" w:name="__RefHeading___Toc1274395_372815092"/>
      <w:bookmarkStart w:id="227" w:name="_Toc84"/>
      <w:bookmarkEnd w:id="226"/>
      <w:r>
        <w:rPr>
          <w:rtl w:val="true"/>
        </w:rPr>
        <w:t>لزوم بيان معارف قرآنى و اسلامى صحيح و اصيل در ماه محرّم</w:t>
      </w:r>
      <w:bookmarkEnd w:id="22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محرّم، معارف حسينى و معارف علوى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معارف قرآنى و اسلامىِ اصيل و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مكرّر عرض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بى مطالعه رفتن؛ منبرى كه انسان برود،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ببينيم چه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به دهانش بيايد در منبر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حرف </w:t>
      </w:r>
      <w:bookmarkStart w:id="228" w:name="pg6883_71077"/>
    </w:p>
    <w:p>
      <w:pPr>
        <w:pStyle w:val="BookText"/>
        <w:rPr/>
      </w:pPr>
      <w:bookmarkEnd w:id="228"/>
      <w:r>
        <w:rPr>
          <w:rFonts w:ascii="IRNazanin" w:hAnsi="IRNazanin" w:eastAsia="IRNazanin"/>
          <w:color w:val="111111"/>
          <w:sz w:val="28"/>
          <w:sz w:val="28"/>
          <w:szCs w:val="28"/>
          <w:rtl w:val="true"/>
          <w:lang w:bidi="fa-IR"/>
        </w:rPr>
        <w:t xml:space="preserve">سست، گاهى خداى ناكرده نقلِ نادرست، خداى ناخواسته حرفى كه موهن مذهب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در حقّ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محترم؛ روحانيون، علما و خطباى گرامى و زحمتكش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با ذهن سيّال خودشان سؤالهايى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سؤالها را نبايد حمل بر ايرادگيرى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جوان سؤالى كرد،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دارد كفر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جوان، سيّال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غلط و استدلالهاى نادرست، امروز در همه جاى دنيا با توجّه به روابط صوتى و بصرى اى كه وجود دارد،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برايش سؤال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بايد اين را برطرف كند؟ من و شما بايد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نرويد و آن خلأ فكرى را به شكل درست پُر نكنيد، يا آن سؤال و اشكال را برطرف نكنيد، كس ديگرى مى رود و به شكل غلط، جواب او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بايد با انديشه ى ناب اسلامى از بهترينش، مستدلترينش و قويترينش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طور انديشه ها و حرفها، بسيار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مثل شهيد مطهّرى رضوان الله تعالى عليه، يك جامعه ى دانشگاهى را در مقابل خود، به قبول و اذعان و تسليم وا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دانشكده اى كه آن بزرگوار تدريس مى كرد، كسانى بودند كه به طور صريح، ضدّ دين تبليغات مى كردند و درس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نرفت با آنها دعوا كند و دست به يقه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 فكر داد، حقايق را گفت؛ از ذهنيّت صحيح استفاده نمود و فضا را قبضه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انقلاب،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انقلاب، روحانيونى كه با دانشگاهها و محيطهاى فكرى جوان و احياناً مرتبط با افكار بيگانه اتّصال داشتند، ابزارى كه قدرت و زورى به آنها بدهد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 در قبضه ى آنها و به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مسجد، يك روحانى مى ايستاد براى مردم حرف مى زد و مى ديديد كلاسهاى درس در دانشگاه، تعطيل يا خلوت مى شد و مى رفتند پاى صحبت آن آقا؛ كه چهار كلمه تفسير از او بشنوند يا شرح نهج البلاغه ى او را ياد بگيرند</w:t>
      </w:r>
      <w:r>
        <w:rPr>
          <w:rFonts w:eastAsia="IRNazanin" w:cs="IRNazanin"/>
          <w:color w:val="111111"/>
          <w:sz w:val="28"/>
          <w:szCs w:val="28"/>
          <w:rtl w:val="true"/>
          <w:lang w:bidi="fa-IR"/>
        </w:rPr>
        <w:t>.</w:t>
      </w:r>
    </w:p>
    <w:p>
      <w:pPr>
        <w:pStyle w:val="Heading3"/>
        <w:numPr>
          <w:ilvl w:val="2"/>
          <w:numId w:val="1"/>
        </w:numPr>
        <w:rPr/>
      </w:pPr>
      <w:bookmarkStart w:id="229" w:name="__RefHeading___Toc1274397_372815092"/>
      <w:bookmarkStart w:id="230" w:name="_Toc85"/>
      <w:bookmarkEnd w:id="229"/>
      <w:r>
        <w:rPr>
          <w:rtl w:val="true"/>
        </w:rPr>
        <w:t>شرايط روضه خوانى و مدّاحى</w:t>
      </w:r>
      <w:bookmarkEnd w:id="2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گونه خودمان را مجهّز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منبرها، اين طور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مخصوص منبرها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همه ى مراسم عزادارى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خوانى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حاجى نورى رضوان الله عليه، كتاب نوشت درباره ى شرايط 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در شرايط پله ى اوّل و دوّم منبر روضه خوانان اسم كتاب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 هم شرايط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مداحى هم شرايط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ى سينه زنى خواندن هم شرايط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كسانى كه اينها را تهيّه مى كنند، مى سرايند و مى خوانند، مواظب باشند كه درست برطبق معارف اسلامى حرف بزنند، تا اين سينه زنى، اين روضه خوانى و اين نوحه خوانى، قدمى در راه عروج مردم به اوج قلّه ى افكار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امروز براى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كنند كه از اباطيل و مطالب خلاف و كارهاى ناشايسته و بعضى از كارها كه وهن مذهب است و حقيقتاً شايسته ى دستگاه حسين بن على عليه السّلام نيست، اجتناب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جمع علما، طلّاب و روحانيان، در آستانه ى ماه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1372/3/26</w:t>
      </w:r>
      <w:r>
        <w:rPr>
          <w:rFonts w:eastAsia="IRNazanin" w:cs="IRNazanin"/>
          <w:color w:val="111111"/>
          <w:sz w:val="28"/>
          <w:szCs w:val="28"/>
          <w:rtl w:val="true"/>
          <w:lang w:bidi="fa-IR"/>
        </w:rPr>
        <w:t xml:space="preserve"> </w:t>
      </w:r>
      <w:bookmarkStart w:id="231" w:name="pg6883_71079"/>
    </w:p>
    <w:p>
      <w:pPr>
        <w:pStyle w:val="Heading2"/>
        <w:numPr>
          <w:ilvl w:val="1"/>
          <w:numId w:val="1"/>
        </w:numPr>
        <w:rPr/>
      </w:pPr>
      <w:bookmarkStart w:id="232" w:name="__RefHeading___Toc1274399_372815092"/>
      <w:bookmarkStart w:id="233" w:name="_Toc86"/>
      <w:bookmarkEnd w:id="231"/>
      <w:bookmarkEnd w:id="232"/>
      <w:r>
        <w:rPr/>
        <w:t>21</w:t>
      </w:r>
      <w:r>
        <w:rPr>
          <w:rtl w:val="true"/>
        </w:rPr>
        <w:t xml:space="preserve">. </w:t>
      </w:r>
      <w:r>
        <w:rPr>
          <w:rtl w:val="true"/>
        </w:rPr>
        <w:t xml:space="preserve">دليل و اهميّت توجّه امام سجّاد </w:t>
      </w:r>
      <w:r>
        <w:rPr>
          <w:rtl w:val="true"/>
        </w:rPr>
        <w:t>(</w:t>
      </w:r>
      <w:r>
        <w:rPr>
          <w:rtl w:val="true"/>
        </w:rPr>
        <w:t>علیه السلام</w:t>
      </w:r>
      <w:r>
        <w:rPr>
          <w:rtl w:val="true"/>
        </w:rPr>
        <w:t xml:space="preserve">) </w:t>
      </w:r>
      <w:r>
        <w:rPr>
          <w:rtl w:val="true"/>
        </w:rPr>
        <w:t>به احياء و رواج اخلاق اسلامى</w:t>
      </w:r>
      <w:bookmarkEnd w:id="233"/>
    </w:p>
    <w:p>
      <w:pPr>
        <w:pStyle w:val="Heading3"/>
        <w:numPr>
          <w:ilvl w:val="2"/>
          <w:numId w:val="1"/>
        </w:numPr>
        <w:rPr/>
      </w:pPr>
      <w:bookmarkStart w:id="234" w:name="__RefHeading___Toc1274401_372815092"/>
      <w:bookmarkStart w:id="235" w:name="_Toc87"/>
      <w:bookmarkEnd w:id="234"/>
      <w:r>
        <w:rPr>
          <w:rtl w:val="true"/>
        </w:rPr>
        <w:t>اشاره</w:t>
      </w:r>
      <w:bookmarkEnd w:id="2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در نظرم هست عرض كنم، به مناسبت انتساب اين ايّام به امام چهارم عليه الصّلاة والسّلام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بيستوپنجم ماه محرّم، بنا به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هم روايت و قولِ قويتر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امام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تقريباً سى وچهار سال بعد از حادثه ى كربلا، در محيط اسلامى آن روز زندگى كرد و اين زندگى، از همه جهت يكى از زندگيهاى پر از درس است كه اى كاش كسانى كه از كيفيّات عالى اين زندگى آگاهى دارند، آن را براى مردم، براى مسلمين و حتّى براى غيرمسلمانان تشريح مى كردند، تا معلوم مى شد كه چگونه چهارمين امام بزرگوارِ ما، بعد از حادثه ى عاشورا كه ضربه ى عظيمى بر پيكر اسلام ناب و راستين بود، توانست يك تنه بايستد و مانع از ويران شدن بناى 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تلاشهاى امام سجّاد عليه الصّلاة والسّلام نبود، شهادت امام حسين عليه الصّلاة والسّلام ضايع شده بود و آثار آن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چهارم، سهم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امام چهارم، چند رشته كار وجود دارد كه يكى از آنها، همين رشته ى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تربيت و تهذيب اخلاق 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اى است كه من مى خواهم چند دقيقه اى درباره اش، با شما برادران و خواهران عزيز و با همه ى ملّت ايران صحبت كنم</w:t>
      </w:r>
      <w:r>
        <w:rPr>
          <w:rFonts w:eastAsia="IRNazanin" w:cs="IRNazanin"/>
          <w:color w:val="111111"/>
          <w:sz w:val="28"/>
          <w:szCs w:val="28"/>
          <w:rtl w:val="true"/>
          <w:lang w:bidi="fa-IR"/>
        </w:rPr>
        <w:t xml:space="preserve">. </w:t>
      </w:r>
      <w:bookmarkStart w:id="236" w:name="pg6883_71080"/>
    </w:p>
    <w:p>
      <w:pPr>
        <w:pStyle w:val="Heading3"/>
        <w:numPr>
          <w:ilvl w:val="2"/>
          <w:numId w:val="1"/>
        </w:numPr>
        <w:rPr/>
      </w:pPr>
      <w:bookmarkStart w:id="237" w:name="__RefHeading___Toc1274403_372815092"/>
      <w:bookmarkStart w:id="238" w:name="_Toc88"/>
      <w:bookmarkEnd w:id="236"/>
      <w:bookmarkEnd w:id="237"/>
      <w:r>
        <w:rPr>
          <w:rtl w:val="true"/>
        </w:rPr>
        <w:t>توصيه به جوانان نسبت به مطالعه ى صحيفه ى سجّاديه</w:t>
      </w:r>
      <w:bookmarkEnd w:id="238"/>
    </w:p>
    <w:p>
      <w:pPr>
        <w:pStyle w:val="BookText"/>
        <w:rPr/>
      </w:pPr>
      <w:r>
        <w:rPr>
          <w:rFonts w:ascii="IRNazanin" w:hAnsi="IRNazanin" w:eastAsia="IRNazanin"/>
          <w:color w:val="111111"/>
          <w:sz w:val="28"/>
          <w:sz w:val="28"/>
          <w:szCs w:val="28"/>
          <w:rtl w:val="true"/>
          <w:lang w:bidi="fa-IR"/>
        </w:rPr>
        <w:t>امام سجّاد به تعليم و تغيير اخلاق در جامعه ى اسلامى كمر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طبق تحليل آن امام بزرگوار، بخش مهمّى از مشكلات اساسى دنياى اسلام كه به فاجعه ى كربلا انجاميد، ناشى از انحطاط و فساد اخلاق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اخلاق اسلامى برخوردار بودند، يزيد و ابن زياد و عمر سعد و ديگران نمى توانستند آن فاجعه را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آن طور پست نشده بودند، آن طور به خاك نچسبيده بودند، آن طور از آرمانها دور نشده بودند و رذايل بر آنها حاكم نمى بود، ممكن نبود حكومتها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فاسد باشند؛ ولو بى دين و جائر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مردم را به ايجاد چنان فاجعه ى عظيمى؛ يعنى كشتن پسر پيغمبر و پسر فاطمه ى زهرا سلام الله عليها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وقتى منشأ همه ى مفاسد خواهد شد كه اخلاق او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امام سجّاد عليه الصّلاة والسّلام، در چهره ى جامعه ى اسلامى تفحّص كرد، و كمر بست به اين كه اين چهره را از اين زشتى پاك كند و اخلاق را نيكو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امّا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ى سجّاديه دعاست؛ امّا درس است</w:t>
      </w:r>
      <w:r>
        <w:rPr>
          <w:rFonts w:eastAsia="IRNazanin" w:cs="IRNazanin"/>
          <w:color w:val="111111"/>
          <w:sz w:val="28"/>
          <w:szCs w:val="28"/>
          <w:rtl w:val="true"/>
          <w:lang w:bidi="fa-IR"/>
        </w:rPr>
        <w:t>.</w:t>
      </w:r>
    </w:p>
    <w:p>
      <w:pPr>
        <w:pStyle w:val="Heading3"/>
        <w:numPr>
          <w:ilvl w:val="2"/>
          <w:numId w:val="1"/>
        </w:numPr>
        <w:rPr/>
      </w:pPr>
      <w:bookmarkStart w:id="239" w:name="__RefHeading___Toc1274405_372815092"/>
      <w:bookmarkStart w:id="240" w:name="_Toc89"/>
      <w:bookmarkEnd w:id="239"/>
      <w:r>
        <w:rPr>
          <w:rtl w:val="true"/>
        </w:rPr>
        <w:t>دعاى مكارم الاخلاق</w:t>
      </w:r>
      <w:r>
        <w:rPr>
          <w:rtl w:val="true"/>
        </w:rPr>
        <w:t xml:space="preserve">: </w:t>
      </w:r>
      <w:r>
        <w:rPr>
          <w:rtl w:val="true"/>
        </w:rPr>
        <w:t>درس زندگى و اخلاق</w:t>
      </w:r>
      <w:bookmarkEnd w:id="240"/>
    </w:p>
    <w:p>
      <w:pPr>
        <w:pStyle w:val="BookText"/>
        <w:rPr/>
      </w:pPr>
      <w:r>
        <w:rPr>
          <w:rFonts w:ascii="IRNazanin" w:hAnsi="IRNazanin" w:eastAsia="IRNazanin"/>
          <w:color w:val="111111"/>
          <w:sz w:val="28"/>
          <w:sz w:val="28"/>
          <w:szCs w:val="28"/>
          <w:rtl w:val="true"/>
          <w:lang w:bidi="fa-IR"/>
        </w:rPr>
        <w:t>من به شما جوانان توصيه مى كنم كه برويد صحيفه ى سجّاديه را بخوانيد و در آن تدبّر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بى توجّه و بى تدبّر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خواهيد ديد كه هر يك از دعاهاى اين صحيفه ى سجّاديه و همين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كتاب درس زندگى و درس اخلاق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كاركنان وزارت آموزش و پرورش، سازمان بهزيستى و سازمان تأمين اجتماعى </w:t>
      </w:r>
      <w:r>
        <w:rPr>
          <w:rFonts w:eastAsia="IRNazanin" w:cs="IRNazanin"/>
          <w:color w:val="111111"/>
          <w:sz w:val="28"/>
          <w:szCs w:val="28"/>
          <w:rtl w:val="true"/>
          <w:lang w:bidi="fa-IR"/>
        </w:rPr>
        <w:t xml:space="preserve">- </w:t>
      </w:r>
      <w:r>
        <w:rPr>
          <w:rFonts w:eastAsia="IRNazanin" w:cs="IRNazanin"/>
          <w:color w:val="111111"/>
          <w:sz w:val="28"/>
          <w:szCs w:val="28"/>
          <w:lang w:bidi="fa-IR"/>
        </w:rPr>
        <w:t>1372/4/23</w:t>
      </w:r>
      <w:r>
        <w:rPr>
          <w:rFonts w:eastAsia="IRNazanin" w:cs="IRNazanin"/>
          <w:color w:val="111111"/>
          <w:sz w:val="28"/>
          <w:szCs w:val="28"/>
          <w:rtl w:val="true"/>
          <w:lang w:bidi="fa-IR"/>
        </w:rPr>
        <w:t xml:space="preserve"> </w:t>
      </w:r>
      <w:bookmarkStart w:id="241" w:name="pg6883_71081"/>
    </w:p>
    <w:p>
      <w:pPr>
        <w:pStyle w:val="Heading2"/>
        <w:numPr>
          <w:ilvl w:val="1"/>
          <w:numId w:val="1"/>
        </w:numPr>
        <w:rPr/>
      </w:pPr>
      <w:bookmarkStart w:id="242" w:name="__RefHeading___Toc1274407_372815092"/>
      <w:bookmarkStart w:id="243" w:name="_Toc90"/>
      <w:bookmarkEnd w:id="241"/>
      <w:bookmarkEnd w:id="242"/>
      <w:r>
        <w:rPr/>
        <w:t>22</w:t>
      </w:r>
      <w:r>
        <w:rPr>
          <w:rtl w:val="true"/>
        </w:rPr>
        <w:t xml:space="preserve">. </w:t>
      </w:r>
      <w:r>
        <w:rPr>
          <w:rtl w:val="true"/>
        </w:rPr>
        <w:t xml:space="preserve">خلوص و غريبانه بودن؛ دو ويژگى حركت امام حسين </w:t>
      </w:r>
      <w:r>
        <w:rPr>
          <w:rtl w:val="true"/>
        </w:rPr>
        <w:t>(</w:t>
      </w:r>
      <w:r>
        <w:rPr>
          <w:rtl w:val="true"/>
        </w:rPr>
        <w:t>علیه السلام</w:t>
      </w:r>
      <w:r>
        <w:rPr>
          <w:rtl w:val="true"/>
        </w:rPr>
        <w:t xml:space="preserve">) </w:t>
      </w:r>
      <w:r>
        <w:rPr>
          <w:rtl w:val="true"/>
        </w:rPr>
        <w:t>و شباهت آن با غربت انقلاب اسلامى</w:t>
      </w:r>
      <w:bookmarkEnd w:id="243"/>
    </w:p>
    <w:p>
      <w:pPr>
        <w:pStyle w:val="Heading3"/>
        <w:numPr>
          <w:ilvl w:val="2"/>
          <w:numId w:val="1"/>
        </w:numPr>
        <w:rPr/>
      </w:pPr>
      <w:bookmarkStart w:id="244" w:name="__RefHeading___Toc1274409_372815092"/>
      <w:bookmarkStart w:id="245" w:name="_Toc91"/>
      <w:bookmarkEnd w:id="244"/>
      <w:r>
        <w:rPr>
          <w:rtl w:val="true"/>
        </w:rPr>
        <w:t>جايگاه بررسى دلايل منحصر به فرد حادثه ى كربلا</w:t>
      </w:r>
      <w:bookmarkEnd w:id="245"/>
    </w:p>
    <w:p>
      <w:pPr>
        <w:pStyle w:val="BookText"/>
        <w:rPr/>
      </w:pPr>
      <w:r>
        <w:rPr>
          <w:rFonts w:ascii="IRNazanin" w:hAnsi="IRNazanin" w:eastAsia="IRNazanin"/>
          <w:color w:val="111111"/>
          <w:sz w:val="28"/>
          <w:sz w:val="28"/>
          <w:szCs w:val="28"/>
          <w:rtl w:val="true"/>
          <w:lang w:bidi="fa-IR"/>
        </w:rPr>
        <w:t>اندكى در ماجراى حسين بن على عليه الصّلاة والسّلام، بايد ژرف نگرى كنيم و دقّت نظر به خرج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در دنيا قيام كردند، رهبرى داشتند؛ كشته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اينها، از اولاد پيغمبران و از ائمّه هم كم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سيّدالشّهدا يك فرد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كربلا، يك حادثه ى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كربلا، يك جايگاه منحصر به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پاسخ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حادثه بايد جستجو شود؛ و همان است كه به همه ى ما درس مى دهد؛ از جمله و شايد بخصوص به شما پاسداران عزيز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خصوصيّت اين است كه حركت حسين بن على، حركتى خالصاً، مخلصاً و بدون هيچ شائبه، براى خدا و دين و اصلاح جامعه ى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اوّل كه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حسين بن على عليه الصّلاة والسّلام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لم اخرج اشراً ولابطراً ولامفسداً و لاظالماًً</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نيست؛ خود نشان دادن نيست؛ براى خود، چيزى طلبيدن نيست؛ نمايش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اى ستم و ذرّه اى فساد، در اين حركت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انما خرجت لطلب </w:t>
      </w:r>
    </w:p>
    <w:p>
      <w:pPr>
        <w:pStyle w:val="BookText"/>
        <w:rPr/>
      </w:pPr>
      <w:r>
        <w:rPr>
          <w:rFonts w:ascii="IRNazanin" w:hAnsi="IRNazanin" w:eastAsia="IRNazanin"/>
          <w:color w:val="111111"/>
          <w:sz w:val="28"/>
          <w:sz w:val="28"/>
          <w:szCs w:val="28"/>
          <w:rtl w:val="true"/>
          <w:lang w:bidi="fa-IR"/>
        </w:rPr>
        <w:t>الاصلاح في امة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قصد و غرض ديگرى، آن نيّت پاك و آن ذهن خورشيدگون را مكدّر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وقتى كه در صدر اسلام با مسلمانان سخن مى گويد،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خَرَجُوا مِنْ دِيارِهِمْ بَطَراً وَ رِئاءَ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انفال، آیه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امام حسين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لم اخرج ا شرا ولابطرا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خطّ است؛ دو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 نباشيدكه از روى غرور و خودخواهى و نفس پرستى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در آن نوعِ حركت نيست،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حركتِ خطّ فاسد،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آرايش كرده، بر اسب قيمتى سوار شده، جواهرات به خودش آويزان كرده، رجزهايى خوانده است و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به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ميدان جنگ هم ميدانى است كه همين آدم و دهها مثل او در آن به خاك هلاك خواهند غلتيد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چنين آدمى،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او نفْس وجود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نمونه در نقطه ى مقابلش هم حسين بن على عليه الصّلاة والسّلام است كه در او، خودخواهى و خود و من و منافع شخصى و قومى و گروهى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خصوصيّت نهضت حسين بن على عليه الصّلاة والسّلام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كارى كه انجام مى دهيم، هرچه مايه ى اخلاص در من و شما بيشتر باشد، آن كار، ارزش بيشترى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قطب اخلاص دور شويم، به سمت قطب خودپرستى و خودخواهى و براى خود كاركردن و به فكر خود بودن و منافع شخصى و قومى و نظاير آن نزديك شده ايم كه يك طيف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اخلاص مطلق و خودخواهى مطلق، يك ميدان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جا به اين طرف نزديكتر شويم، ارزش كار ما كمتر مى شود؛ بركتش كمتر مى شود؛ ماندگارى اش هم كمتر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ناخالصى در اين جنس باشد، زودتر فاسد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 باشد، هرگز فاسد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بخواهيم به محسوسات مثال بزنيم، اين آلياژ اگر صددرصد طلا باشد، فاسد شدنى </w:t>
      </w:r>
      <w:bookmarkStart w:id="246" w:name="pg6883_71083"/>
    </w:p>
    <w:p>
      <w:pPr>
        <w:pStyle w:val="BookText"/>
        <w:rPr/>
      </w:pPr>
      <w:bookmarkEnd w:id="246"/>
      <w:r>
        <w:rPr>
          <w:rFonts w:ascii="IRNazanin" w:hAnsi="IRNazanin" w:eastAsia="IRNazanin"/>
          <w:color w:val="111111"/>
          <w:sz w:val="28"/>
          <w:sz w:val="28"/>
          <w:szCs w:val="28"/>
          <w:rtl w:val="true"/>
          <w:lang w:bidi="fa-IR"/>
        </w:rPr>
        <w:t>نيست؛ زنگ خوردنى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اندازه كه مس و آهن و بقيه ى مواد كم قيمت داخل اين آلياژ باشد، فساد آن و از بين رفتنش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قاعده ى كلّى است</w:t>
      </w:r>
      <w:r>
        <w:rPr>
          <w:rFonts w:eastAsia="IRNazanin" w:cs="IRNazanin"/>
          <w:color w:val="111111"/>
          <w:sz w:val="28"/>
          <w:szCs w:val="28"/>
          <w:rtl w:val="true"/>
          <w:lang w:bidi="fa-IR"/>
        </w:rPr>
        <w:t>.</w:t>
      </w:r>
    </w:p>
    <w:p>
      <w:pPr>
        <w:pStyle w:val="Heading3"/>
        <w:numPr>
          <w:ilvl w:val="2"/>
          <w:numId w:val="1"/>
        </w:numPr>
        <w:rPr/>
      </w:pPr>
      <w:bookmarkStart w:id="247" w:name="__RefHeading___Toc1274411_372815092"/>
      <w:bookmarkStart w:id="248" w:name="_Toc92"/>
      <w:bookmarkEnd w:id="247"/>
      <w:r>
        <w:rPr>
          <w:rtl w:val="true"/>
        </w:rPr>
        <w:t>دقيقتر بودن موازنه ها در امور معنوى</w:t>
      </w:r>
      <w:bookmarkEnd w:id="248"/>
    </w:p>
    <w:p>
      <w:pPr>
        <w:pStyle w:val="BookText"/>
        <w:rPr/>
      </w:pPr>
      <w:r>
        <w:rPr>
          <w:rFonts w:ascii="IRNazanin" w:hAnsi="IRNazanin" w:eastAsia="IRNazanin"/>
          <w:color w:val="111111"/>
          <w:sz w:val="28"/>
          <w:sz w:val="28"/>
          <w:szCs w:val="28"/>
          <w:rtl w:val="true"/>
          <w:lang w:bidi="fa-IR"/>
        </w:rPr>
        <w:t>اين، در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معنويّات، اين موازنه ها بسيار دقيقتر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حسب ديد مادّى و معمولى،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معنا و بصيرت،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 اين قضيه، صرّاف و زرگر اين ماجرا،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النّاقد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سرسوزن ناخالصى در كار ما باشد، به همان اندازه آن كار كم ارزش مى شود و خدا، از ماندگارى آن مى كاهد</w:t>
      </w:r>
      <w:r>
        <w:rPr>
          <w:rFonts w:eastAsia="IRNazanin" w:cs="IRNazanin"/>
          <w:color w:val="111111"/>
          <w:sz w:val="28"/>
          <w:szCs w:val="28"/>
          <w:rtl w:val="true"/>
          <w:lang w:bidi="fa-IR"/>
        </w:rPr>
        <w:t>.</w:t>
      </w:r>
    </w:p>
    <w:p>
      <w:pPr>
        <w:pStyle w:val="Heading3"/>
        <w:numPr>
          <w:ilvl w:val="2"/>
          <w:numId w:val="1"/>
        </w:numPr>
        <w:rPr/>
      </w:pPr>
      <w:bookmarkStart w:id="249" w:name="__RefHeading___Toc1274413_372815092"/>
      <w:bookmarkStart w:id="250" w:name="_Toc93"/>
      <w:bookmarkEnd w:id="249"/>
      <w:r>
        <w:rPr>
          <w:rtl w:val="true"/>
        </w:rPr>
        <w:t xml:space="preserve">خداوند متعال؛ ناقد بصير حركت امام حسين </w:t>
      </w:r>
      <w:r>
        <w:rPr>
          <w:rtl w:val="true"/>
        </w:rPr>
        <w:t>(</w:t>
      </w:r>
      <w:r>
        <w:rPr>
          <w:rtl w:val="true"/>
        </w:rPr>
        <w:t>علیه السلام</w:t>
      </w:r>
      <w:r>
        <w:rPr>
          <w:rtl w:val="true"/>
        </w:rPr>
        <w:t>)</w:t>
      </w:r>
      <w:bookmarkEnd w:id="2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ناقد بصيرى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امام حسين عليه الصّلاة والسّلام، از كارهايى است كه يك سر سوزن ناخالصى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مى ببينيد اين جنس ناب، تا كنون مانده است و تا ابد هم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باور مى كرد بعد از اين كه اين عدّه، غريبانه در آن بيابان كشته شدند، بدنهايشان را همان جا به خاك سپردند، آن همه تبليغات عليه شان كردند، آن طور تار و مارشان كردند و بعد از شهادتشان مدينه را به آتش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حَرّه، كه سال بعد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گلستان را زير و رو و گلهايش را پرپر كردند، ديگر كسى بوى گلاب از اين گلستان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قاعده ى مادّى جور در مى آيد، كه برگ گلى از آن گلستان در اين عالم طبيعت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مى بينيد كه هر چه روزگار گذشته، عطر آن گلستان، دنيا را بيشتر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قبول ندارند پيغمبر جدّ او و حسين بن على دنباله رو راه اوست؛ امّا حسين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على را قبول ندارند، امّا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حسين بن على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حسين بن على، سر تعظيم فرود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ى همان خلوص است</w:t>
      </w:r>
      <w:r>
        <w:rPr>
          <w:rFonts w:eastAsia="IRNazanin" w:cs="IRNazanin"/>
          <w:color w:val="111111"/>
          <w:sz w:val="28"/>
          <w:szCs w:val="28"/>
          <w:rtl w:val="true"/>
          <w:lang w:bidi="fa-IR"/>
        </w:rPr>
        <w:t xml:space="preserve">. </w:t>
      </w:r>
      <w:bookmarkStart w:id="251" w:name="pg6883_71084"/>
    </w:p>
    <w:p>
      <w:pPr>
        <w:pStyle w:val="Heading3"/>
        <w:numPr>
          <w:ilvl w:val="2"/>
          <w:numId w:val="1"/>
        </w:numPr>
        <w:rPr/>
      </w:pPr>
      <w:bookmarkStart w:id="252" w:name="__RefHeading___Toc1274415_372815092"/>
      <w:bookmarkStart w:id="253" w:name="_Toc94"/>
      <w:bookmarkEnd w:id="251"/>
      <w:bookmarkEnd w:id="252"/>
      <w:r>
        <w:rPr>
          <w:rtl w:val="true"/>
        </w:rPr>
        <w:t xml:space="preserve">خلوص امام خمينى </w:t>
      </w:r>
      <w:r>
        <w:rPr>
          <w:rtl w:val="true"/>
        </w:rPr>
        <w:t>(</w:t>
      </w:r>
      <w:r>
        <w:rPr>
          <w:rtl w:val="true"/>
        </w:rPr>
        <w:t>ره</w:t>
      </w:r>
      <w:r>
        <w:rPr>
          <w:rtl w:val="true"/>
        </w:rPr>
        <w:t>)</w:t>
      </w:r>
      <w:r>
        <w:rPr>
          <w:rtl w:val="true"/>
        </w:rPr>
        <w:t>؛ عامل ماندگارى انقلاب اسلامى</w:t>
      </w:r>
      <w:bookmarkEnd w:id="253"/>
    </w:p>
    <w:p>
      <w:pPr>
        <w:pStyle w:val="BookText"/>
        <w:rPr/>
      </w:pPr>
      <w:r>
        <w:rPr>
          <w:rFonts w:ascii="IRNazanin" w:hAnsi="IRNazanin" w:eastAsia="IRNazanin"/>
          <w:color w:val="111111"/>
          <w:sz w:val="28"/>
          <w:sz w:val="28"/>
          <w:szCs w:val="28"/>
          <w:rtl w:val="true"/>
          <w:lang w:bidi="fa-IR"/>
        </w:rPr>
        <w:t>در انقلاب بزرگ ما هم، جوهر خلوص مايه ى ماندگارى آن شده است؛ همان فلز نابى كه امام بزرگوار، مظهرش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شما برگرديد به خاطره هايتان و به ياد بياوريد آن بيابانها را، آن گرماها را، آن رعبها و خوفهاى ميدان جنگ را، آن خطر دم به دم را، آن سرماى قلّه هاى پُربرف را، آن محاصره شدنها را، آن بى نيرويى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جوش مى زديد براى عدّه اى نيرو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نداشتن تجهيزات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دنبال يك تفنگ و يك خمپاره، آن قدر مى دويديد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آن روزها را در ذهنتان مجسّم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 فهميد كه چرا اين همه، عليه اين انقلاب توطئه شده است و هنوز هم مى شود؛ در عين حال، اين درخت، استوار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جوهر است كه آن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امام و اين ملّت و بخصوص اخلاص رزمندگانى بود كه در ميدانهاى جنگ حضور داشتند و شما جزو بهترينها و جزو نمونه هاى كاملش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و جريان و سرخطّى است كه همه ى ما بايد دائم به آن توجّه داشته باشيم و بنده، بيشتر از شما محتاج توجّه به اين نكته هستم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 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در مجموعه ى نهضت حسين بن على عليه الصّلاة والسّلام، خيلى مهم است و با توجّه به وضع امروز ما، به يك معنا به قوّت نيروى اخلاص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هيچ حادثه اى از حوادث خونبار صدر اسلام، به اندازه ى حادثه كربلا، غربت و بى كسى و تنهايى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دقّت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حادثه اى مثل حادثه كربلا نيست؛ چه در جنگهاى صدر اسلام و جنگهاى پيغمبر و چه در جنگهاى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بالاخره حكومتى بود، دولتى بود، مردم حضور داشتند؛ سربازانى هم از ميان اين جمعيّت به ميدان جنگ مى رفتند و پشت سرشان هم دعاى مادران، آرزوى خواهران، تحسين بينندگان، تشويق رهبر عظيم القدرى مثل پيغمبر يا اميرالمؤمنين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رفتند در مقابل پيغمبر، جانشان را فدا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سختى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جوانان ما حاضر بودند براى يك پيام امام، جانشان را قربان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ما، الان آرزو داريم اشاره ى لطفى از طرف ولىّ غايبمان بشود و جانمان را قربان كنيم</w:t>
      </w:r>
      <w:r>
        <w:rPr>
          <w:rFonts w:eastAsia="IRNazanin" w:cs="IRNazanin"/>
          <w:color w:val="111111"/>
          <w:sz w:val="28"/>
          <w:szCs w:val="28"/>
          <w:rtl w:val="true"/>
          <w:lang w:bidi="fa-IR"/>
        </w:rPr>
        <w:t xml:space="preserve">! </w:t>
      </w:r>
      <w:bookmarkStart w:id="254" w:name="pg6883_71085"/>
    </w:p>
    <w:p>
      <w:pPr>
        <w:pStyle w:val="Heading3"/>
        <w:numPr>
          <w:ilvl w:val="2"/>
          <w:numId w:val="1"/>
        </w:numPr>
        <w:rPr/>
      </w:pPr>
      <w:bookmarkStart w:id="255" w:name="__RefHeading___Toc1274417_372815092"/>
      <w:bookmarkStart w:id="256" w:name="_Toc95"/>
      <w:bookmarkEnd w:id="254"/>
      <w:bookmarkEnd w:id="255"/>
      <w:r>
        <w:rPr>
          <w:rtl w:val="true"/>
        </w:rPr>
        <w:t xml:space="preserve">تشويق امام صادق </w:t>
      </w:r>
      <w:r>
        <w:rPr>
          <w:rtl w:val="true"/>
        </w:rPr>
        <w:t>(</w:t>
      </w:r>
      <w:r>
        <w:rPr>
          <w:rtl w:val="true"/>
        </w:rPr>
        <w:t>علیه السلام</w:t>
      </w:r>
      <w:r>
        <w:rPr>
          <w:rtl w:val="true"/>
        </w:rPr>
        <w:t xml:space="preserve">) </w:t>
      </w:r>
      <w:r>
        <w:rPr>
          <w:rtl w:val="true"/>
        </w:rPr>
        <w:t>نسبت به امامزاده هاى قيام كننده عليه حكّام فاسد</w:t>
      </w:r>
      <w:bookmarkEnd w:id="25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در جلو چشمش، رهبرش را ببيند و آن همه تشويق پشت سرش باشد، بعد هم معلوم باشد كه مى جنگند تا پيروز شوند و دشمن را شكست دهند، با اميدِ پيروزى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جنگى، در مقابل آنچه كه در حادثه ى عاشورا مى بينيم، جنگ سختى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ديگر از حوادث هم بود كه آنها هم حادثه هاى نسبتاً غريبانه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حوادث امام زاده ها؛ مثل حسنيّون در زمان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كه پشت سرشان امامانى مثل امام صادق، مثل امام موسى بن جعفر و مثل امام رضا عليه الصّلاة والسّلام وجود دارند كه رهبر و آقاى ايشانند و ناظر و حاضرند؛ هواى آنها را دارند و اهل و عيال آنها را رسيدگى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با اين حكّام فاسد بجنگند و مبارزه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 نفقه عياله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عهده دار نفقه عيال آنها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بزرگ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تحسينشان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تمجيدشان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دلگرمى به بيرون از ميدان جنگ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حادثه ى كربلا، اصل قضايا و لبّ لباب</w:t>
      </w:r>
      <w:r>
        <w:rPr>
          <w:rStyle w:val="FootnoteAnchor"/>
          <w:rtl w:val="true"/>
        </w:rPr>
        <w:footnoteReference w:id="22"/>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 را قبول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حسين بن على، درون حادثه است و بناست شهيد شود و اين را خود او هم مى داند، اصحاب نزديك او هم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اميدى به هيچ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اين دنياى بزرگ و اين كشور اسلامى عريض و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محضند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دنياى اسلام در آن روز، كسانى بودند كه بعضى از كشته شدن حسين بن على غمشان نبود؛ چون او را براى دنياى خودشان مضرّ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كه غمشان بود، آن قدر اهتمام به اين قضيه نمى كردند، مثل عبدالله جعفرو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اميدى از بيرونِ اين ميدان مبارزه غم آلوده و سرشار از محنت،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بود در همين ميدان كربلا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اميدها خلاصه شده بود در همين جمع و اين جمع هم دل به شهادت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كشته شدن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موازين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براى آنها يك فاتحه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 همه جا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زنان آنها را به اسارت مى بردند و به بچه هايشان هم رحم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در اين ميدان، بسيار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ايمان و آن اخلاص و آن </w:t>
      </w:r>
      <w:bookmarkStart w:id="257" w:name="pg6883_71086"/>
    </w:p>
    <w:p>
      <w:pPr>
        <w:pStyle w:val="BookText"/>
        <w:rPr/>
      </w:pPr>
      <w:bookmarkEnd w:id="257"/>
      <w:r>
        <w:rPr>
          <w:rFonts w:ascii="IRNazanin" w:hAnsi="IRNazanin" w:eastAsia="IRNazanin"/>
          <w:color w:val="111111"/>
          <w:sz w:val="28"/>
          <w:sz w:val="28"/>
          <w:szCs w:val="28"/>
          <w:rtl w:val="true"/>
          <w:lang w:bidi="fa-IR"/>
        </w:rPr>
        <w:t>نورخدايى در وجود حسين بن على نمى درخشيد كه آن عدّه معدود مؤمنين را گرم كند، اصلاً چنين حادثه اى امكان تحقّق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حادثه چقدر با عظمت است</w:t>
      </w:r>
      <w:r>
        <w:rPr>
          <w:rFonts w:eastAsia="IRNazanin" w:cs="IRNazanin"/>
          <w:color w:val="111111"/>
          <w:sz w:val="28"/>
          <w:szCs w:val="28"/>
          <w:rtl w:val="true"/>
          <w:lang w:bidi="fa-IR"/>
        </w:rPr>
        <w:t>!</w:t>
      </w:r>
    </w:p>
    <w:p>
      <w:pPr>
        <w:pStyle w:val="Heading3"/>
        <w:numPr>
          <w:ilvl w:val="2"/>
          <w:numId w:val="1"/>
        </w:numPr>
        <w:rPr/>
      </w:pPr>
      <w:bookmarkStart w:id="258" w:name="__RefHeading___Toc1274419_372815092"/>
      <w:bookmarkStart w:id="259" w:name="_Toc96"/>
      <w:bookmarkEnd w:id="258"/>
      <w:r>
        <w:rPr>
          <w:rtl w:val="true"/>
        </w:rPr>
        <w:t>جايگاه منحصر به فرد شهداى كربلا</w:t>
      </w:r>
      <w:bookmarkEnd w:id="259"/>
    </w:p>
    <w:p>
      <w:pPr>
        <w:pStyle w:val="BookText"/>
        <w:rPr/>
      </w:pPr>
      <w:r>
        <w:rPr>
          <w:rFonts w:ascii="IRNazanin" w:hAnsi="IRNazanin" w:eastAsia="IRNazanin"/>
          <w:color w:val="111111"/>
          <w:sz w:val="28"/>
          <w:sz w:val="28"/>
          <w:szCs w:val="28"/>
          <w:rtl w:val="true"/>
          <w:lang w:bidi="fa-IR"/>
        </w:rPr>
        <w:t>بنابراين، يكى ديگر از خصوصيات اين حادثه غريبانه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من مكرّر عرض كرده ام شهداى زمان ما، با شهداى بدر، با شهداى حنين، با شهداى احد، با شهداى صفّين، با شهداى جمل قابل مقايسه هستند و از بسيارى از آنها بالاترند؛ اما با شهداى كربلا،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شهداى كربلا،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نه ديروز، نه از اوّل اسلام و نه تا آن زمانى كه خداى متعال بداند 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شهدا ممتازند؛ و نظيرى ديگر براى على اكبر و حبيب بن مظاهر نمى شود پيدا كرد</w:t>
      </w:r>
      <w:r>
        <w:rPr>
          <w:rFonts w:eastAsia="IRNazanin" w:cs="IRNazanin"/>
          <w:color w:val="111111"/>
          <w:sz w:val="28"/>
          <w:szCs w:val="28"/>
          <w:rtl w:val="true"/>
          <w:lang w:bidi="fa-IR"/>
        </w:rPr>
        <w:t>.</w:t>
      </w:r>
    </w:p>
    <w:p>
      <w:pPr>
        <w:pStyle w:val="Heading3"/>
        <w:numPr>
          <w:ilvl w:val="2"/>
          <w:numId w:val="1"/>
        </w:numPr>
        <w:rPr/>
      </w:pPr>
      <w:bookmarkStart w:id="260" w:name="__RefHeading___Toc1274421_372815092"/>
      <w:bookmarkStart w:id="261" w:name="_Toc97"/>
      <w:bookmarkEnd w:id="260"/>
      <w:r>
        <w:rPr>
          <w:rtl w:val="true"/>
        </w:rPr>
        <w:t xml:space="preserve">عزت امروزى اسلام، بركت و نتيجه ى جانفشانى امام حسين </w:t>
      </w:r>
      <w:r>
        <w:rPr>
          <w:rtl w:val="true"/>
        </w:rPr>
        <w:t>(</w:t>
      </w:r>
      <w:r>
        <w:rPr>
          <w:rtl w:val="true"/>
        </w:rPr>
        <w:t>علیه السلام</w:t>
      </w:r>
      <w:r>
        <w:rPr>
          <w:rtl w:val="true"/>
        </w:rPr>
        <w:t>)</w:t>
      </w:r>
      <w:bookmarkEnd w:id="2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حادثه ى حسين بن على؛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ى استوار و محكم است كه هزار و سيصد و اندى است اسلام را، با آن همه دشمنى، در دنيا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كنيد اگر آن شهادت، آن خون پاك و آن حادثه ى به آن بزرگى نبود، اسلام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بدانيد اسلام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بدانيد در توفان حوادث، نابود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به عنوان يك دين تاريخى، با يك عدّه طرفداران كم مايه، در گوشه اى يا گوشه هايى از دنيا مى ماند؛ اما اسلام زنده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 و ياد اسلام ممكن بود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شما مى بينيد كه اسلام، بعد از هزار و چهار صد سال، در دنيا،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دنيا، زاينده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دنيا، ملّتها را به عنوان روشنترين و پرفروغترين اميد، به سمت خود متوجّه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بركت همان حادثه ى كربلا و جانفشانى حسين بن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خداى متعال خواسته است كه اوّلين تجربه ى حاكميّت قرآن بعد از دوران حسين بن على، يعنى نظام جمهورى اسلامى، پا به عرصه بگذارد</w:t>
      </w:r>
      <w:r>
        <w:rPr>
          <w:rFonts w:eastAsia="IRNazanin" w:cs="IRNazanin"/>
          <w:color w:val="111111"/>
          <w:sz w:val="28"/>
          <w:szCs w:val="28"/>
          <w:rtl w:val="true"/>
          <w:lang w:bidi="fa-IR"/>
        </w:rPr>
        <w:t xml:space="preserve">. </w:t>
      </w:r>
      <w:bookmarkStart w:id="262" w:name="pg6883_71087"/>
    </w:p>
    <w:p>
      <w:pPr>
        <w:pStyle w:val="BookText"/>
        <w:rPr/>
      </w:pPr>
      <w:bookmarkEnd w:id="262"/>
      <w:r>
        <w:rPr>
          <w:rFonts w:ascii="IRNazanin" w:hAnsi="IRNazanin" w:eastAsia="IRNazanin"/>
          <w:color w:val="111111"/>
          <w:sz w:val="28"/>
          <w:sz w:val="28"/>
          <w:szCs w:val="28"/>
          <w:rtl w:val="true"/>
          <w:lang w:bidi="fa-IR"/>
        </w:rPr>
        <w:t>يعنى بعد از آن حادثه، هر كار شده، مقدّمه اى براى امروز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همه ى علما، همه ى متفكّرين، همه ى فلاسفه، همه ى متكلّمين، همه ى زحمتها و تلاشها و اين همه جنگها، اسلام را نگه داشت و اوضاع و احوال آماده شد، تا امروز حكومتى براساس حاكميّت ارزشهاى الهى و قرآنى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و اقبال با شما و با ملّت ايران بود كه خداى متعال، اين بار را، اوّل بار روى دوش اينها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گوييم، به معناى اتّفاق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اقبال بلند را خداى متعال، مفت و بيهوده به كسى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خيلى كارها كرد؛ و خداى متعال، اين را بالاخره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فداكاريها، تلاشها، اخلاصها و زحمات، تمام شدنى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نكنيد كه اگر چهار نفر ياوه گوىِ ساده دلِ بيچاره ى خوش خيال بنشينند آن گوشه دنيا 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كار جمهورى اسلامى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انجام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تمام شدنى نيست</w:t>
      </w:r>
      <w:r>
        <w:rPr>
          <w:rFonts w:eastAsia="IRNazanin" w:cs="IRNazanin"/>
          <w:color w:val="111111"/>
          <w:sz w:val="28"/>
          <w:szCs w:val="28"/>
          <w:rtl w:val="true"/>
          <w:lang w:bidi="fa-IR"/>
        </w:rPr>
        <w:t>.</w:t>
      </w:r>
    </w:p>
    <w:p>
      <w:pPr>
        <w:pStyle w:val="Heading3"/>
        <w:numPr>
          <w:ilvl w:val="2"/>
          <w:numId w:val="1"/>
        </w:numPr>
        <w:rPr/>
      </w:pPr>
      <w:bookmarkStart w:id="263" w:name="__RefHeading___Toc1274423_372815092"/>
      <w:bookmarkStart w:id="264" w:name="_Toc98"/>
      <w:bookmarkEnd w:id="263"/>
      <w:r>
        <w:rPr>
          <w:rtl w:val="true"/>
        </w:rPr>
        <w:t>سختگيرى هاى استكبار نسبت به مسلمانان؛ نتيجه ى حيات دوباره ى اسلام</w:t>
      </w:r>
      <w:bookmarkEnd w:id="264"/>
    </w:p>
    <w:p>
      <w:pPr>
        <w:pStyle w:val="BookText"/>
        <w:rPr/>
      </w:pPr>
      <w:r>
        <w:rPr>
          <w:rFonts w:ascii="IRNazanin" w:hAnsi="IRNazanin" w:eastAsia="IRNazanin"/>
          <w:color w:val="111111"/>
          <w:sz w:val="28"/>
          <w:sz w:val="28"/>
          <w:szCs w:val="28"/>
          <w:rtl w:val="true"/>
          <w:lang w:bidi="fa-IR"/>
        </w:rPr>
        <w:t>من و شما، تمام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هيچ صورت، ماندنى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بهترينها، آن كسانى هستند كه خوب مى مانند تا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تا آخر خوب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نوعش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در معرض آفت و تلف شدنند؛ اما اساس، ماندنى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اسلامى، اين حيات دوباره ى اسلامى، ريشه در قرون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ده قرن تلاش و مجاهدت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متّكى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شما مى بينيد امروز كه تبليغات استكبارى و صهيونيستى در دنيا سعى مى كنند چهره ى جمهورى اسلامى و مردم ايران و ما و همه را زشت نشان دهند، اتّفاقاً گرايش مردم به اسلام، در همه جاى دنياى اسلام، از پنج سال و ده سال پيش،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كشورهاى اسلامى و به مسلمانانى كه در دنياى غيراسلامى در اقليّت هستند،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سختگيريهاى استكبار را نسبت به مسلمانان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سختگيريها، بى خود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طور مثل ميّت بين يدى الغسّال بودند كه بر آنها سختگيرى نمى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مى خواهم عرض كنم اين است كه اين عنصر غربت در اين نهضت، انقلاب ما را به همين اندازه، به نهضت حسين بن على 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غربت، شما را نترساند و به وحشت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ى غربت را حسين بن على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بزرگوارانى كه ما اين طور برايشان سينه مى زنيم و اشك مى ريزيم و آنها را از فرزندان خودمان بيشتر دوست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پيمودند و فايده اش اين شد كه امروز اسلام زنده است؛ و حادثه ى كربلا، نه فقط در قطعه زمينى كوچك، بلكه در منطقه ى عظيمى از محيط زيست بشر امروز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در فرهنگ، در سنّتها، در اعتقادها و در ميان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مقابل خدا سجده نمى كند، در مقابل عظمت حسين بن على سر فرود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غربت، امروز اين نتيجه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قلّه ى غربت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شما در دنيا غريبيد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امروز در دنيا غريب 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بودن و مظلوم بودن، به معناى ضعيف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خيلى قوى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اطمينان باور كنيد كه هيچ ملّت مسلمانى امروز به قوّت ملّت مسلمان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چه كوچكشان، چه بزرگشان، چه ملّت صدميليونى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ملّت ايران، امروز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نيز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خيلى قوى است؛ خيلى عزيز است؛ خيلى مورد توجّه قدرتمندان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ملّت و اين دولتِ قوى و توانا كه مسلّط بر كارهايشان هستند، غريب و مظلومند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دنيا غريبيم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قدرتى در دنيا از ما حمايت نمى 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به مناسبت روز پاسدار، در جمع هزاران تن از اعضاى سپاه پاسداران و يگان ويژه نيروى انتظامى </w:t>
      </w:r>
      <w:r>
        <w:rPr>
          <w:rFonts w:eastAsia="IRNazanin" w:cs="IRNazanin"/>
          <w:color w:val="111111"/>
          <w:sz w:val="28"/>
          <w:szCs w:val="28"/>
          <w:rtl w:val="true"/>
          <w:lang w:bidi="fa-IR"/>
        </w:rPr>
        <w:t xml:space="preserve">- </w:t>
      </w:r>
      <w:r>
        <w:rPr>
          <w:rFonts w:eastAsia="IRNazanin" w:cs="IRNazanin"/>
          <w:color w:val="111111"/>
          <w:sz w:val="28"/>
          <w:szCs w:val="28"/>
          <w:lang w:bidi="fa-IR"/>
        </w:rPr>
        <w:t>1372/10/26</w:t>
      </w:r>
      <w:r>
        <w:rPr>
          <w:rFonts w:eastAsia="IRNazanin" w:cs="IRNazanin"/>
          <w:color w:val="111111"/>
          <w:sz w:val="28"/>
          <w:szCs w:val="28"/>
          <w:rtl w:val="true"/>
          <w:lang w:bidi="fa-IR"/>
        </w:rPr>
        <w:t xml:space="preserve"> </w:t>
      </w:r>
      <w:bookmarkStart w:id="265" w:name="pg6883_71089"/>
    </w:p>
    <w:p>
      <w:pPr>
        <w:pStyle w:val="Heading2"/>
        <w:numPr>
          <w:ilvl w:val="1"/>
          <w:numId w:val="1"/>
        </w:numPr>
        <w:rPr/>
      </w:pPr>
      <w:bookmarkStart w:id="266" w:name="__RefHeading___Toc1274425_372815092"/>
      <w:bookmarkStart w:id="267" w:name="_Toc99"/>
      <w:bookmarkEnd w:id="265"/>
      <w:bookmarkEnd w:id="266"/>
      <w:r>
        <w:rPr/>
        <w:t>23</w:t>
      </w:r>
      <w:r>
        <w:rPr>
          <w:rtl w:val="true"/>
        </w:rPr>
        <w:t xml:space="preserve">. </w:t>
      </w:r>
      <w:r>
        <w:rPr>
          <w:rtl w:val="true"/>
        </w:rPr>
        <w:t xml:space="preserve">حضرت زينب </w:t>
      </w:r>
      <w:r>
        <w:rPr>
          <w:rtl w:val="true"/>
        </w:rPr>
        <w:t>(</w:t>
      </w:r>
      <w:r>
        <w:rPr>
          <w:rtl w:val="true"/>
        </w:rPr>
        <w:t>علیها السلام</w:t>
      </w:r>
      <w:r>
        <w:rPr>
          <w:rtl w:val="true"/>
        </w:rPr>
        <w:t xml:space="preserve">) </w:t>
      </w:r>
      <w:r>
        <w:rPr>
          <w:rtl w:val="true"/>
        </w:rPr>
        <w:t>و تحمّل سخت ترين حوادث</w:t>
      </w:r>
      <w:bookmarkEnd w:id="267"/>
    </w:p>
    <w:p>
      <w:pPr>
        <w:pStyle w:val="BookText"/>
        <w:rPr/>
      </w:pPr>
      <w:r>
        <w:rPr>
          <w:rFonts w:ascii="IRNazanin" w:hAnsi="IRNazanin" w:eastAsia="IRNazanin"/>
          <w:color w:val="111111"/>
          <w:sz w:val="28"/>
          <w:sz w:val="28"/>
          <w:szCs w:val="28"/>
          <w:rtl w:val="true"/>
          <w:lang w:bidi="fa-IR"/>
        </w:rPr>
        <w:t>بنده با خود مى انديشيدم كه در اين قضايا، در اين شهادت مظلومانه، در اين تشييع مظلومانه، در اين دفن مظلومانه، در خانه ى مصيبت زده ى على، به چه كسى از همه سخت تر گذشت؟ به نظرم رسيد كه به زينب كبرى سلام الله عليها از همه سخت تر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 سلام الله عليها پيش از آن، دفن مادر را در نيمه شب ديده بود و اكنون دفن پدر را در نيمه شب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تشييع جنازه ى امام حسن عليه السّلام را با آن وضع ديد و تيرهايى را كه به طرف جنازه ى آن حضرت پرتاب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هم، آن منظره ى سهمگين و هولناك را ديد كه ازهمه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 كه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 عليك مليك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حسينك مرمل بدماء و مقطع الاعضاء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خطبه هاى نماز جمعه تهران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1372/12/13</w:t>
      </w:r>
      <w:r>
        <w:rPr>
          <w:rFonts w:eastAsia="IRNazanin" w:cs="IRNazanin"/>
          <w:color w:val="111111"/>
          <w:sz w:val="28"/>
          <w:szCs w:val="28"/>
          <w:rtl w:val="true"/>
          <w:lang w:bidi="fa-IR"/>
        </w:rPr>
        <w:t xml:space="preserve"> </w:t>
      </w:r>
      <w:bookmarkStart w:id="268" w:name="pg6883_71090"/>
    </w:p>
    <w:p>
      <w:pPr>
        <w:pStyle w:val="Heading2"/>
        <w:numPr>
          <w:ilvl w:val="1"/>
          <w:numId w:val="1"/>
        </w:numPr>
        <w:rPr/>
      </w:pPr>
      <w:bookmarkStart w:id="269" w:name="__RefHeading___Toc1274427_372815092"/>
      <w:bookmarkStart w:id="270" w:name="_Toc100"/>
      <w:bookmarkEnd w:id="268"/>
      <w:bookmarkEnd w:id="269"/>
      <w:r>
        <w:rPr/>
        <w:t>24</w:t>
      </w:r>
      <w:r>
        <w:rPr>
          <w:rtl w:val="true"/>
        </w:rPr>
        <w:t xml:space="preserve">. </w:t>
      </w:r>
      <w:r>
        <w:rPr>
          <w:rtl w:val="true"/>
        </w:rPr>
        <w:t>ويژگى ها و بركات احياى مجالس عزادارى و ذكر عاشورا</w:t>
      </w:r>
      <w:bookmarkEnd w:id="270"/>
    </w:p>
    <w:p>
      <w:pPr>
        <w:pStyle w:val="Heading3"/>
        <w:numPr>
          <w:ilvl w:val="2"/>
          <w:numId w:val="1"/>
        </w:numPr>
        <w:rPr/>
      </w:pPr>
      <w:bookmarkStart w:id="271" w:name="__RefHeading___Toc1274429_372815092"/>
      <w:bookmarkStart w:id="272" w:name="_Toc101"/>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امّا درباره ى مسائل مربوط به محرّم، دو نوع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سخن درباره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بزرگان درباره ى فلسفه ى قيام امام حسين عليه السّلام، بسيار گفته اند و نوشته اند و حرفهاى بسيار قيّمى هم در اين مقوله زده شده است؛ اما حقيقتاً يك عمر مى شود سخن از اين حقيقتِ درخشان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درباره ى عاشورا و قيام امام حسين عليه السّلام، فكر كنيم، متوجّه مى شويم كه اين قضيه، از ابعاد مختلف داراى كشش و گنجايش انديشيدن و بيان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فكر كنيم، ممكن است حرفهاى جديد و حقايق تازه اى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مقوله حرف؛ كه اگرچه در دوره سال گفته مى شود و بايد هم گفته شود، اما محرّم خصوصيّتى دارد و در ايّام محرّم، از اين مقوله بيشتر بايد سخن گفت و مى گويند و انشاءالله باز هم خواهند گفت</w:t>
      </w:r>
      <w:r>
        <w:rPr>
          <w:rFonts w:eastAsia="IRNazanin" w:cs="IRNazanin"/>
          <w:color w:val="111111"/>
          <w:sz w:val="28"/>
          <w:szCs w:val="28"/>
          <w:rtl w:val="true"/>
          <w:lang w:bidi="fa-IR"/>
        </w:rPr>
        <w:t>.</w:t>
      </w:r>
    </w:p>
    <w:p>
      <w:pPr>
        <w:pStyle w:val="Heading3"/>
        <w:numPr>
          <w:ilvl w:val="2"/>
          <w:numId w:val="1"/>
        </w:numPr>
        <w:rPr/>
      </w:pPr>
      <w:bookmarkStart w:id="273" w:name="__RefHeading___Toc1274431_372815092"/>
      <w:bookmarkStart w:id="274" w:name="_Toc102"/>
      <w:bookmarkEnd w:id="273"/>
      <w:r>
        <w:rPr>
          <w:rtl w:val="true"/>
        </w:rPr>
        <w:t>برخوردارى از خاطره ى عاشورا يكى از مهمترين امتيازات جامعه ى شيعه</w:t>
      </w:r>
      <w:bookmarkEnd w:id="2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مقوله ديگر كه به مناسبت محّرم قابل بحث است و در اين زمينه كمتر صحبت مى شود و بنده مى خواهم امشب درباره ى آن، قدرى صحبت كنم، مقوله ى عزادارى حسين بن على عليه السّلام و بركات احياى ذكر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يكى از مهمترين امتيازات جامعه شيعه بر ديگر جوامع مسلمان، اين </w:t>
      </w:r>
      <w:bookmarkStart w:id="275" w:name="pg6883_71091"/>
    </w:p>
    <w:p>
      <w:pPr>
        <w:pStyle w:val="BookText"/>
        <w:rPr/>
      </w:pPr>
      <w:bookmarkEnd w:id="275"/>
      <w:r>
        <w:rPr>
          <w:rFonts w:ascii="IRNazanin" w:hAnsi="IRNazanin" w:eastAsia="IRNazanin"/>
          <w:color w:val="111111"/>
          <w:sz w:val="28"/>
          <w:sz w:val="28"/>
          <w:szCs w:val="28"/>
          <w:rtl w:val="true"/>
          <w:lang w:bidi="fa-IR"/>
        </w:rPr>
        <w:t>است كه جامعه ى شيعه، برخوردار از خاطره ى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روزى كه موضوعِ ذكر مصيبت حسين بن على عليه السّلام مطرح شد، چشمه ى جوشانى از فيض و معنويّت در اذهان معتقدين و محبّين اهل بيت عليهم السّلام جارى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ى جوشان، تا امروز همچنان ادامه و جريان داشته است؛ بعد از اين هم خواهد داشت و بهانه ى آن هم يادآورى خاطره ى عاشوراست</w:t>
      </w:r>
      <w:r>
        <w:rPr>
          <w:rFonts w:eastAsia="IRNazanin" w:cs="IRNazanin"/>
          <w:color w:val="111111"/>
          <w:sz w:val="28"/>
          <w:szCs w:val="28"/>
          <w:rtl w:val="true"/>
          <w:lang w:bidi="fa-IR"/>
        </w:rPr>
        <w:t>.</w:t>
      </w:r>
    </w:p>
    <w:p>
      <w:pPr>
        <w:pStyle w:val="Heading3"/>
        <w:numPr>
          <w:ilvl w:val="2"/>
          <w:numId w:val="1"/>
        </w:numPr>
        <w:rPr/>
      </w:pPr>
      <w:bookmarkStart w:id="276" w:name="__RefHeading___Toc1274433_372815092"/>
      <w:bookmarkStart w:id="277" w:name="_Toc103"/>
      <w:bookmarkEnd w:id="276"/>
      <w:r>
        <w:rPr>
          <w:rtl w:val="true"/>
        </w:rPr>
        <w:t>عاطفه و احساس، و استدلال و منطق دو جزء لازم هر حركت معنوى</w:t>
      </w:r>
      <w:bookmarkEnd w:id="27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ماجراى عاشورا، فقط بيان يك خاطره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بيان حادثه اى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آغاز سخن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ابعاد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يادآورى اين خاطره، در حقيقت مقوله اى است كه مى تواند به بركات فراوان و بيشمارى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ملاحظه مى كنيد كه در زمان ائمّه عليهم السّلام، قضيه گريستن و گرياندن براى امام حسين عليه السّلام، براى خود جايى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خيال كند كه در زمينه فكر و منطق و استدلال، ديگر چه جايى براى گريه كردن و اين بحثهاى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به جاى خود و منطق و استدلال هم به جاى خود، هر يك سهمى در بناى شخصيّت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مسائل است كه بايد آنها را با عاطفه و محبّت حل كرد و در آنها جاى منطق و استدلال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نهضتهاى انبيا ملاحظه كنيد، خواهيد ديد وقتى كه پيغمبران مبعوث مى شدند، در وهله ى اوّل كه عدّه اى دور آنها را مى گرفتند، عامل اصلى، منطق و استدلال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تاريخ پيغمبر اسلام كه مدوّن و روشن هم هست، كجا سراغ داريد كه آن حضرت كسانى از كفّار قريش را كه مثلاً استعداد و قابليّت داشته اند، در مقابل خود نشانده و برايشان استدلال كرده باشد كه به اين دليل خدا هست، يا به اين دليل خدا واحد است، يا به اين دليل و استدلال عقلانى، بتهايى را كه مى پرستيد، باطلند؟ دليل و استدلال، زمانى كاربُرد دارد كه نهضت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حركت، حركتى احساسى و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ى اوّل اين است كه ناگهان 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كنيد به اين بتها و ببينيد كه اينها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ى اوّل مى گويد نگاه كنيد كه خداى متعال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 به اين بتها و ببينيد كه اينها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ى اوّل مى گويد نگاه كنيد كه خداى متعال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فلاح </w:t>
      </w:r>
    </w:p>
    <w:p>
      <w:pPr>
        <w:pStyle w:val="BookText"/>
        <w:rPr/>
      </w:pPr>
      <w:r>
        <w:rPr>
          <w:rFonts w:ascii="Amiri" w:hAnsi="Amiri" w:eastAsia="Amiri" w:cs="Amiri"/>
          <w:color w:val="111111"/>
          <w:sz w:val="28"/>
          <w:sz w:val="28"/>
          <w:szCs w:val="28"/>
          <w:rtl w:val="true"/>
          <w:lang w:bidi="ar-SA"/>
        </w:rPr>
        <w:t>است؟ اين جا كدام استدلال عقلانى و فلسفى وجود دارد؟ البته در خلال هر احساسى كه صادق باشد، يك برهان فلسفى خوابيده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بحث سرِ اين است كه نبى وقتى مى خواهد دعوت خود را شروع كند، استدلال فلسفى مطرح نمى سازد؛ بلكه احساس و عاطفه ى صادق را مطرح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آن احساس صادق، احساس بى منطق و غلط نيست؛ احساسى است كه در درون خود، استدلالى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توجّه را به ظلمى كه در جامعه جارى است؛ اختلاف طبقاتى اى كه وجود دارد و فشارى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انداد الله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از جنس بشر و شياطين انس بر مردم وارد مى كنند، معطوف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عواطف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كه حركت وارد جريانِ معقول و عادّى خود شد، نوبت استدلال منطقى هم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داراى تحمّل عقلى و پيشرفت فكرى هستند، به استدلالات عالى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افراد هم در همان درجات ابتدايى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معلوم هم نيست آنهايى كه از لحاظ استدلال سطح بالاترى دارند، از لحاظ درجات معنوى هم حتماً سطح بالاترى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گاهى كسانى كه سطح استدلالىِ پايين ترى دارند، اما جوشش عواطفشان بالاست، ارتباط و علقه شان با مبدأ غيبى بيشتر و محبّتشان نسبت به پيغمبر، جوشانتر است و به درجات عاليترى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گونه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حركتهاى معنوى، عاطفه سهم و جاى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عاطفه جاى استدلال را مى گيرد و نه استدلال مى تواند به جاى عواطف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عاشورا، در ذات و طبيعت خود، يك درياىِ خروشانِ عواطفِ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والا، پاك، منوّر و بدون ذرّه اى شائبه ترديد در شخصيّت ملكوتىِ والاى او، براى هدفى كه همه ى منصفين عالم در صحّتِ آن، كه مبتنى بر نجات جامعه از چنگ ظلم و جور و عدوان است، متّفقند، حركت شگرفش را آغاز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سرِ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عليه السّلام، فلسفه ى حركت </w:t>
      </w:r>
      <w:bookmarkStart w:id="278" w:name="pg6883_71093"/>
    </w:p>
    <w:p>
      <w:pPr>
        <w:pStyle w:val="BookText"/>
        <w:rPr/>
      </w:pPr>
      <w:bookmarkEnd w:id="278"/>
      <w:r>
        <w:rPr>
          <w:rFonts w:ascii="IRNazanin" w:hAnsi="IRNazanin" w:eastAsia="IRNazanin"/>
          <w:color w:val="111111"/>
          <w:sz w:val="28"/>
          <w:sz w:val="28"/>
          <w:szCs w:val="28"/>
          <w:rtl w:val="true"/>
          <w:lang w:bidi="fa-IR"/>
        </w:rPr>
        <w:t>خود را مقابله با جور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 فى عبادالله بالاثم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مقدّسترين هدفهاست كه همه ى منصفين عالم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انسانى، در راه چنين هدفى، دشوارترين مبارزه را تحمّل مى كند</w:t>
      </w:r>
      <w:r>
        <w:rPr>
          <w:rFonts w:eastAsia="IRNazanin" w:cs="IRNazanin"/>
          <w:color w:val="111111"/>
          <w:sz w:val="28"/>
          <w:szCs w:val="28"/>
          <w:rtl w:val="true"/>
          <w:lang w:bidi="fa-IR"/>
        </w:rPr>
        <w:t>.</w:t>
      </w:r>
    </w:p>
    <w:p>
      <w:pPr>
        <w:pStyle w:val="Heading3"/>
        <w:numPr>
          <w:ilvl w:val="2"/>
          <w:numId w:val="1"/>
        </w:numPr>
        <w:rPr/>
      </w:pPr>
      <w:bookmarkStart w:id="279" w:name="__RefHeading___Toc1274435_372815092"/>
      <w:bookmarkStart w:id="280" w:name="_Toc104"/>
      <w:bookmarkEnd w:id="279"/>
      <w:r>
        <w:rPr>
          <w:rtl w:val="true"/>
        </w:rPr>
        <w:t>مبارزه ى غريبانه؛ دشوارترين مبارزه ها</w:t>
      </w:r>
      <w:bookmarkEnd w:id="280"/>
    </w:p>
    <w:p>
      <w:pPr>
        <w:pStyle w:val="BookText"/>
        <w:rPr/>
      </w:pPr>
      <w:r>
        <w:rPr>
          <w:rFonts w:ascii="IRNazanin" w:hAnsi="IRNazanin" w:eastAsia="IRNazanin"/>
          <w:color w:val="111111"/>
          <w:sz w:val="28"/>
          <w:sz w:val="28"/>
          <w:szCs w:val="28"/>
          <w:rtl w:val="true"/>
          <w:lang w:bidi="fa-IR"/>
        </w:rPr>
        <w:t>دشوارترين مبارزه، مبارزه ى غريبانه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در ميان هياهو و هلهله ى دوستان و تحسين عامّه ى مردم، چندان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يكى از جنگهاى صدر اسلام، وقتى كه دو لشكرِ حقّ و باطل در مقابل هم صف كشيدند و كسانى چون پيغمبر و اميرالمؤمنين، عليهماالسّلام، در رأس جبهه ى حق قرار داشتند، پيغمبر از سپاهيان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به ميدان برود و فلان جنگجوى معروفِ سپاه دشمن را از پاى درآورد؟ جوانى از سپاهيان اسلام، داوطلب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دستى بر سر او كشيد و او را بدرقه كرد، مسلمانان هم برايش دعا كردند و او به ميدان نبرد رفت، جهاد كرد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كشته شدن و جهاد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جهاد كردن، جهادى است كه وقتى انسان به سمت ميدان نبرد مى رود، آحاد جامعه نسبت به او يا منكرند، يا غافلند، يا كناره مى جويند و يا در مقابلش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قلباً وى را تحسين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تعدادشان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ندارند زبانى به تحسينش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حادثه ى عاشوراى امام حسين عليه السّلام، حتى كسانى مانند عبدالله بن عبّاس و عبدالله بن جعفر كه خودشان جزو خاندان بنى هاشم و از همين شجره ى طيّبه اند، جرأت نمى كنند در مكّه يا مدينه بايستند، فرياد بزنند و به نامِ امام حسين عليه السّلام، شعار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مبارزه اى، غريبانه است و مبارزه غريبانه، سخت ترينِ مبارزه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انسان،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انسان، رويگردان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ى امام حسين عليه السّلام، حتّى برخى از دوستان هممُعرِضَند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يكى از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به من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جاى كمك، اسبش را براى حضرت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 من استفاده كن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غربت از اين بالاتر و مبارزه از اين غريبانه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وقت در اين مبارزه </w:t>
      </w:r>
    </w:p>
    <w:p>
      <w:pPr>
        <w:pStyle w:val="BookText"/>
        <w:rPr/>
      </w:pPr>
      <w:r>
        <w:rPr>
          <w:rFonts w:ascii="IRNazanin" w:hAnsi="IRNazanin" w:eastAsia="IRNazanin"/>
          <w:color w:val="111111"/>
          <w:sz w:val="28"/>
          <w:sz w:val="28"/>
          <w:szCs w:val="28"/>
          <w:rtl w:val="true"/>
          <w:lang w:bidi="fa-IR"/>
        </w:rPr>
        <w:t>غريبانه، عزيزترين عزيزانش در مقابل چشمش قربانى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برادرزاده هايش، برادرانش و پسرعموهايش؛ اين گلهاى بنى هاشم، پرپر شوند، و در مقابلش روى زمين بريزند و حتّى كودك شش ماهه اش هم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ى اين مصيبتها، مى داند به مجرّد اين كه جان از جسم مطهّرش خارج شود، عيالات بى پناه و بى دفاعش، مورد تهاجم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گرگهاى گرسنه، به دختران خردسال و جوانش حمله ور مى شوند، دلهاى آنها را مى ترسانند؛ اموال آنها را غارت مى كنند؛ آنها را به اسارت مى گيرند و مورد اهانت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به دختر والاى اميرالمؤمنين عليه السّلام، زينب كبرى سلام الله عليها، كه جزو شخصيّتهاى بارز دنياى اسلام است، جسارت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ى اينها، تشنگى خود و اهل و عيالش را اضافه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خردسال، تشنه؛ دختر بچه ها، تشنه؛ پيرها، تشنه؛ حتى كودكِ شيرخواره،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تصوّر كنيد كه اين مبارزه چقدر سخت است؟ انسانى چنان والا، پاك، مطهّر و منوّر كه ملائكه ى آسمان براى تماشاى جلوه ى او بر يكديگر سبقت مى گيرند و آرزومند تماشاى حسين بن على عليه السّلام هستند تا به او متبرّك شوند؛ انسانى كه انبيا و اوليا آرزوى مقام او را مى كنند، در چنان مبارزه اى و با چنان شدّت و محنتى به شهادت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چنين شخصيّتى، حادثه اى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انسانى است كه عاطفه اش از اين حادثه جريحه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انسانى است كه اين حادثه را بشناسد و بفهمد و نسبت به آن دلبسته نشود؟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چشمه ى جوشانى است كه از ظهرِ روزِ عاشورا شروع شد؛ از همان وقتى كه زينب كبرى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نقلى كه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خطاب به پيغمبر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صلّى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السّماء هذا حسينك مرمّل بالدّماء، مقطّع الاعضاء، مصلوب العامة والرّداء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خواندنِ روضه ى امام حسين عليه السّلام را شروع كرد و ماجرا را با صداى بلند گفت؛ ماجرايى كه مى خواستند مكتوم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بزرگوار امام، چه در كربلا، چه در كوفه و چه در شام و مدينه، با صداى بلند به بيان </w:t>
      </w:r>
      <w:bookmarkStart w:id="281" w:name="pg6883_71095"/>
    </w:p>
    <w:p>
      <w:pPr>
        <w:pStyle w:val="BookText"/>
        <w:rPr/>
      </w:pPr>
      <w:bookmarkEnd w:id="281"/>
      <w:r>
        <w:rPr>
          <w:rFonts w:ascii="IRNazanin" w:hAnsi="IRNazanin" w:eastAsia="IRNazanin"/>
          <w:color w:val="111111"/>
          <w:sz w:val="28"/>
          <w:sz w:val="28"/>
          <w:szCs w:val="28"/>
          <w:rtl w:val="true"/>
          <w:lang w:bidi="fa-IR"/>
        </w:rPr>
        <w:t>حادثه ى عاشورا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از همان روز شروع به جوشيدن كرد و تا امروز، همچنان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عاشوراست</w:t>
      </w:r>
      <w:r>
        <w:rPr>
          <w:rFonts w:eastAsia="IRNazanin" w:cs="IRNazanin"/>
          <w:color w:val="111111"/>
          <w:sz w:val="28"/>
          <w:szCs w:val="28"/>
          <w:rtl w:val="true"/>
          <w:lang w:bidi="fa-IR"/>
        </w:rPr>
        <w:t>.</w:t>
      </w:r>
    </w:p>
    <w:p>
      <w:pPr>
        <w:pStyle w:val="Heading3"/>
        <w:numPr>
          <w:ilvl w:val="2"/>
          <w:numId w:val="1"/>
        </w:numPr>
        <w:rPr/>
      </w:pPr>
      <w:bookmarkStart w:id="282" w:name="__RefHeading___Toc1274437_372815092"/>
      <w:bookmarkStart w:id="283" w:name="_Toc105"/>
      <w:bookmarkEnd w:id="282"/>
      <w:r>
        <w:rPr>
          <w:rtl w:val="true"/>
        </w:rPr>
        <w:t xml:space="preserve">مجالس عزا و ياد امام حسين </w:t>
      </w:r>
      <w:r>
        <w:rPr>
          <w:rtl w:val="true"/>
        </w:rPr>
        <w:t>(</w:t>
      </w:r>
      <w:r>
        <w:rPr>
          <w:rtl w:val="true"/>
        </w:rPr>
        <w:t>علیه السلام</w:t>
      </w:r>
      <w:r>
        <w:rPr>
          <w:rtl w:val="true"/>
        </w:rPr>
        <w:t>)</w:t>
      </w:r>
      <w:r>
        <w:rPr>
          <w:rtl w:val="true"/>
        </w:rPr>
        <w:t>؛ يكى از بزرگترين نعمتهاى جامعه ى شيعى</w:t>
      </w:r>
      <w:bookmarkEnd w:id="283"/>
    </w:p>
    <w:p>
      <w:pPr>
        <w:pStyle w:val="BookText"/>
        <w:rPr/>
      </w:pPr>
      <w:r>
        <w:rPr>
          <w:rFonts w:ascii="IRNazanin" w:hAnsi="IRNazanin" w:eastAsia="IRNazanin"/>
          <w:color w:val="111111"/>
          <w:sz w:val="28"/>
          <w:sz w:val="28"/>
          <w:szCs w:val="28"/>
          <w:rtl w:val="true"/>
          <w:lang w:bidi="fa-IR"/>
        </w:rPr>
        <w:t>يك وقت است كه كسى از داشتن نعمتى بى بهره است و در مقابل نعمتِ نداشته، از او سؤالى 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كسى از نعمتى بهره مند است و از آن نعمتى كه دارد از وى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نعمتها، نعمت خاطره و ياد حسين بن على عليه السّلام، يعنى نعمت مجالس عزا، نعمت محرّم و نعمت عاشورا براى جامعه شيعىِ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برادران غير شيعى ما از مسلمين، خود را از اين نعمت برخوردار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توانند از اين نعمت بهره مند شوند و امكانش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مسلمينِ غير شيعه در گوشه وكنار، ذكر محرّم و عاشورا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گونه كه بايد و شايد، بينشان رايج نيست؛ در حالى كه بين ما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ذكر محرّم و عاشورا و ياد و خاطره ى امام حسين عليه السّلام، در بينِ ما رايج است، از اين ذكر و خاطره و جلسات بزرگداشت، چه استفاده اى بايد كرد و شكر اين نعمت چيست؟ اين همان مطلبى است كه مى خواهم به عنوان سؤال مطرح كنم، و شما جواب بدهيد</w:t>
      </w:r>
      <w:r>
        <w:rPr>
          <w:rFonts w:eastAsia="IRNazanin" w:cs="IRNazanin"/>
          <w:color w:val="111111"/>
          <w:sz w:val="28"/>
          <w:szCs w:val="28"/>
          <w:rtl w:val="true"/>
          <w:lang w:bidi="fa-IR"/>
        </w:rPr>
        <w:t>.</w:t>
      </w:r>
    </w:p>
    <w:p>
      <w:pPr>
        <w:pStyle w:val="Heading3"/>
        <w:numPr>
          <w:ilvl w:val="2"/>
          <w:numId w:val="1"/>
        </w:numPr>
        <w:rPr/>
      </w:pPr>
      <w:bookmarkStart w:id="284" w:name="__RefHeading___Toc1274439_372815092"/>
      <w:bookmarkStart w:id="285" w:name="_Toc106"/>
      <w:bookmarkEnd w:id="284"/>
      <w:r>
        <w:rPr>
          <w:rtl w:val="true"/>
        </w:rPr>
        <w:t>وحشت سران رژيم طاغوت از فرارسيدن محرّم</w:t>
      </w:r>
      <w:bookmarkEnd w:id="2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نعمت عظيم، دلها را به منبعِ جوششِ ايمانِ اسلامى متّصل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مى كند كه در طول تاريخ كرد و ستمگرانِ حاكم، از عاشورا ترسيدند، و از وجود قبر نورانى امام حسين عليه السّلام، واهمه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حادثه ى عاشورا و شهداى آن، از زمان خلفاى بنى اميّه شروع شده و تا زمان ما ادامه يافته است و شما يك نمونه اش را در دوران انقلاب خودمان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محرّم از راه مى رسيد، نظامِ مرتجعِ كافرِ فاسقِ فاسدِ پهلوى، مى ديد ديگر دستش بسته است و نمى تواند عليه مردمِ مبارزِ عاشورايى،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مسؤولين آن نظام، ناتوانى خود را ناشى از فرا رسيدن محرم </w:t>
      </w:r>
      <w:bookmarkStart w:id="286" w:name="pg6883_71096"/>
    </w:p>
    <w:p>
      <w:pPr>
        <w:pStyle w:val="BookText"/>
        <w:rPr/>
      </w:pPr>
      <w:bookmarkEnd w:id="286"/>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گزارشهاى برجا مانده از آن رژيم منحوس، اشارتها بلكه صراحتهايى وجود دارد كه نشان مى دهد آنها با فرارسيدن محرّم، دست و پايشان را حسابى گم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رضوان الله عليه، آن مرد حكيمِ تيزبينِ دين شناسِ دنياشناسِ انسان شناس، خوب فهميد كه از اين حادثه براى پيشبرد هدف امام حسين عليه السّلام چگونه بايد استفاده كند و كرد</w:t>
      </w:r>
      <w:r>
        <w:rPr>
          <w:rFonts w:eastAsia="IRNazanin" w:cs="IRNazanin"/>
          <w:color w:val="111111"/>
          <w:sz w:val="28"/>
          <w:szCs w:val="28"/>
          <w:rtl w:val="true"/>
          <w:lang w:bidi="fa-IR"/>
        </w:rPr>
        <w:t>.</w:t>
      </w:r>
    </w:p>
    <w:p>
      <w:pPr>
        <w:pStyle w:val="Heading3"/>
        <w:numPr>
          <w:ilvl w:val="2"/>
          <w:numId w:val="1"/>
        </w:numPr>
        <w:rPr/>
      </w:pPr>
      <w:bookmarkStart w:id="287" w:name="__RefHeading___Toc1274441_372815092"/>
      <w:bookmarkStart w:id="288" w:name="_Toc107"/>
      <w:bookmarkEnd w:id="287"/>
      <w:r>
        <w:rPr>
          <w:rtl w:val="true"/>
        </w:rPr>
        <w:t xml:space="preserve">استفاده ى حكيمانه ى امام خمينى </w:t>
      </w:r>
      <w:r>
        <w:rPr>
          <w:rtl w:val="true"/>
        </w:rPr>
        <w:t>(</w:t>
      </w:r>
      <w:r>
        <w:rPr>
          <w:rtl w:val="true"/>
        </w:rPr>
        <w:t>ره</w:t>
      </w:r>
      <w:r>
        <w:rPr>
          <w:rtl w:val="true"/>
        </w:rPr>
        <w:t xml:space="preserve">) </w:t>
      </w:r>
      <w:r>
        <w:rPr>
          <w:rtl w:val="true"/>
        </w:rPr>
        <w:t xml:space="preserve">از محرّم براى پيشبرد هدف امام حسين </w:t>
      </w:r>
      <w:r>
        <w:rPr>
          <w:rtl w:val="true"/>
        </w:rPr>
        <w:t>(</w:t>
      </w:r>
      <w:r>
        <w:rPr>
          <w:rtl w:val="true"/>
        </w:rPr>
        <w:t>علیه السلام</w:t>
      </w:r>
      <w:r>
        <w:rPr>
          <w:rtl w:val="true"/>
        </w:rPr>
        <w:t>)</w:t>
      </w:r>
      <w:bookmarkEnd w:id="288"/>
    </w:p>
    <w:p>
      <w:pPr>
        <w:pStyle w:val="BookText"/>
        <w:rPr/>
      </w:pPr>
      <w:r>
        <w:rPr>
          <w:rFonts w:ascii="IRNazanin" w:hAnsi="IRNazanin" w:eastAsia="IRNazanin"/>
          <w:color w:val="111111"/>
          <w:sz w:val="28"/>
          <w:sz w:val="28"/>
          <w:szCs w:val="28"/>
          <w:rtl w:val="true"/>
          <w:lang w:bidi="fa-IR"/>
        </w:rPr>
        <w:t>امام بزرگوار ما، محرّم را به عنوان ماهى كه در آن، خون بر شمشير پيروز مى شود، مطرح، و به بركت محرّم، با همين تحليل و منطق، خون را بر شمشير پيروز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از جلوه هاى نعمت ماه محرّم و مجالس ذكر و ياد امام حسين عليه السّلام است كه شما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مردم و هم روحانيون، بايد از اين نعمت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ى مردم اين است كه به مجالس عزادارى سيدالشهداء عليه السّلام، دل ببندند و اين مجالس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سطوح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توانند بيشتر اقامه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مخلصانه و براى استفاده، در مجالس عزادارى حسينى شركت كنند؛ نه براى وقت گذراندن، يا به صورت عاميانه اى، فقط به عنوان ثواب اخروى كه نمى دانند هم اين ثواب اخروى از كجا مى آيد؟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شركت در مجالس مذكور، ثواب اخروى دارد؛ اما ثواب اخروى مجالس عزا، از چه ناحيه و به چه جهت است؟ مسلماً مربوط به جهتى است كه اگر آن جهت نباشد، ثواب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متوجّه اين نكته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اين مجالس شركت كنند، قدر مجالس عزادارى را بدانند، از اين مجالس استفاده كنند و روحاً و قلباً اين مجالس را وسيله اى براى ايجاد ارتباط و اتّصالِ هرچه محكم تر ميان خودشان و حسين بن على عليه السّلام، خاندان پيغمبر و روح اسلام و قرآن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وظايفى كه در اين خصوص مربوط به مردم است</w:t>
      </w:r>
      <w:r>
        <w:rPr>
          <w:rFonts w:eastAsia="IRNazanin" w:cs="IRNazanin"/>
          <w:color w:val="111111"/>
          <w:sz w:val="28"/>
          <w:szCs w:val="28"/>
          <w:rtl w:val="true"/>
          <w:lang w:bidi="fa-IR"/>
        </w:rPr>
        <w:t xml:space="preserve">. </w:t>
      </w:r>
      <w:bookmarkStart w:id="289" w:name="pg6883_71097"/>
    </w:p>
    <w:p>
      <w:pPr>
        <w:pStyle w:val="Heading3"/>
        <w:numPr>
          <w:ilvl w:val="2"/>
          <w:numId w:val="1"/>
        </w:numPr>
        <w:rPr/>
      </w:pPr>
      <w:bookmarkStart w:id="290" w:name="__RefHeading___Toc1274443_372815092"/>
      <w:bookmarkStart w:id="291" w:name="_Toc108"/>
      <w:bookmarkEnd w:id="289"/>
      <w:bookmarkEnd w:id="290"/>
      <w:r>
        <w:rPr>
          <w:rtl w:val="true"/>
        </w:rPr>
        <w:t>وظيفه ى خطير روحانيون در مجالس عزادارى</w:t>
      </w:r>
      <w:bookmarkEnd w:id="291"/>
    </w:p>
    <w:p>
      <w:pPr>
        <w:pStyle w:val="BookText"/>
        <w:rPr/>
      </w:pPr>
      <w:r>
        <w:rPr>
          <w:rFonts w:ascii="IRNazanin" w:hAnsi="IRNazanin" w:eastAsia="IRNazanin"/>
          <w:color w:val="111111"/>
          <w:sz w:val="28"/>
          <w:sz w:val="28"/>
          <w:szCs w:val="28"/>
          <w:rtl w:val="true"/>
          <w:lang w:bidi="fa-IR"/>
        </w:rPr>
        <w:t>و امّا در ارتباط با وظايف روحانيون، مسأله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قوامِ مجالس عزا به اين است كه عدّه اى دور هم جمع شوند و يك فردِ روحانى با حضور يافتن در ميان آنها اقامه ى عزا كند تا ديگران از اقامه عزاى او مُستفيد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روحانى چگونه اقامه ى عزا خواهد كرد؟ اين، سؤال من از همه ى كسانى است كه نسبت به چنين قضيّه اى احساس مسؤوليّت مى كنند</w:t>
      </w:r>
      <w:r>
        <w:rPr>
          <w:rFonts w:eastAsia="IRNazanin" w:cs="IRNazanin"/>
          <w:color w:val="111111"/>
          <w:sz w:val="28"/>
          <w:szCs w:val="28"/>
          <w:rtl w:val="true"/>
          <w:lang w:bidi="fa-IR"/>
        </w:rPr>
        <w:t>.</w:t>
      </w:r>
    </w:p>
    <w:p>
      <w:pPr>
        <w:pStyle w:val="Heading3"/>
        <w:numPr>
          <w:ilvl w:val="2"/>
          <w:numId w:val="1"/>
        </w:numPr>
        <w:rPr/>
      </w:pPr>
      <w:bookmarkStart w:id="292" w:name="__RefHeading___Toc1274445_372815092"/>
      <w:bookmarkStart w:id="293" w:name="_Toc109"/>
      <w:bookmarkEnd w:id="292"/>
      <w:r>
        <w:rPr>
          <w:rtl w:val="true"/>
        </w:rPr>
        <w:t>سه ويژگى لازم براى مجالس عزادارى</w:t>
      </w:r>
      <w:bookmarkEnd w:id="293"/>
    </w:p>
    <w:p>
      <w:pPr>
        <w:pStyle w:val="BookText"/>
        <w:rPr/>
      </w:pPr>
      <w:r>
        <w:rPr>
          <w:rFonts w:ascii="IRNazanin" w:hAnsi="IRNazanin" w:eastAsia="IRNazanin"/>
          <w:color w:val="111111"/>
          <w:sz w:val="28"/>
          <w:sz w:val="28"/>
          <w:szCs w:val="28"/>
          <w:rtl w:val="true"/>
          <w:lang w:bidi="fa-IR"/>
        </w:rPr>
        <w:t>به اعتقاد بنده، مجالس عزادارى حسينى بايد از سه ويژگى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ويژگى بايد اين باشد كه چنين مجالسى، محبّت به اهل بيت عليهم السّلام را زياد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 ى عاطفى، يك رابطه ى بسيار ذى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روحانيون بايد كارى كنيد كه محبّت شركت كنندگان در مجالس مذكور، روزبه روز نسبت به حسين بن على عليه السّلام، خاندان پيغمبر و مناشىء معرفت الهى،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خداى ناكرده، در مجالس مذكور وضعى را به وجود آوريد كه مستمع يا فرد بيرون از آن فضا، از لحاظ عاطفى به اهل بيت عليهم السّلام نزديك نشد، بلكه احساس دورى و بيزارى كرد، نه فقط چنين مجالسى فاقد يكى از بزرگترين فوايد خود شده، بلكه به يك معنا، مضّر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كه مؤسّس يا گوينده ى چنين مجالسى هستيد، ببينيد چه كارى مى توانيد بكنيد كه عواطف مردم، بر اثر حضور در اين مجالس، نسبت به حسين بن على عليه السّلام و اهل بيت پيغمبر عليهم افضل صلواة الله روزبه روز بيشتر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ويژگى اى كه بايد در اين مجالس به وجود آيد، اين است كه مردم نسبت به اصل حادثه ى عاشورا، معرفت روشنتر و واضحترى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نباشد كه ما در مجلس حسين بن على عليه السّلام، به منبر برويم يا سخنرانى كنيم، اما موضوع سخنرانى، حضّار آن مجلس، اعمّ از جوان و غيرجوان و زن و مردِ اهل فكر و تأمّل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جامعه ى ما بسيارند و اين از بركات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فكر فرو ببرد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اين مجلس </w:t>
      </w:r>
      <w:bookmarkStart w:id="294" w:name="pg6883_71098"/>
    </w:p>
    <w:p>
      <w:pPr>
        <w:pStyle w:val="BookText"/>
        <w:rPr/>
      </w:pPr>
      <w:bookmarkEnd w:id="294"/>
      <w:r>
        <w:rPr>
          <w:rFonts w:ascii="IRNazanin" w:hAnsi="IRNazanin" w:eastAsia="IRNazanin"/>
          <w:color w:val="111111"/>
          <w:sz w:val="28"/>
          <w:sz w:val="28"/>
          <w:szCs w:val="28"/>
          <w:rtl w:val="true"/>
          <w:lang w:bidi="fa-IR"/>
        </w:rPr>
        <w:t>آمديم و گريه اى هم كرديم؛ اما براى چه؟ قضيّه چه بود؟ چرا بايد براى امام حسين عليه السّلام گريه كرد؟ اصلاً چرا امام حسين عليه السّلام به كربلا آمد و عاشورا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عنوان منبرى يا سخنران، بايد به موضوعاتى بپردازيد كه جوابگوىِ چنين سؤالاتى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نسبت به اصلِ حادثه ى عاشورا معرفتى در افراد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روضه خوانى و سخنرانى يا سايرِ مطالبِ بيان شده از طرف شما، نكته اى روشنگر يا حدّاقل اشاره اى به اين معنا نباشد، يك ركن از آن سه ركنى كه عرض شد، كم و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ممكن است مجلس مذكور، فايده ى لازم را ندهد و ممكن هم هست خداى ناكرده در بعضى از فروض، ضرر هم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ويژگى لازم در اين مجالس، افزايش ايمان و معرفت دينى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مجالسى بايد از دين، نكاتى عنوان شود كه موجب ايمان و معرفتِ بيشتر در مستمع و مخاطب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سخنرانان و منبريها، يك موعظه ى درست، يك حديث صحيح، بخشى از تاريخ آموزنده ى درست، تفسيرِ آيه اى از قرآن يا مطلبى از يك عالم و دانشمندِ بزرگ اسلامى را در بيانات خود بگنجانند و به سمع شركت كنندگان در اين مجالس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وقتى بالاى منبر مى رويم، يك مقدار لفّاظى كنيم و حرف بزنيم و اگر احياناً مطلبى هم ذكر مى كنيم، مطلب سستى باشد كه نه فقط ايمانها را زياد نمى كند، بلكه به تضعيف ايمانِ مستمعين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هم شد، ما از جلسات مذكور به فوايد و مقاصدِ موردِ نظر نرسيده ايم</w:t>
      </w:r>
      <w:r>
        <w:rPr>
          <w:rFonts w:eastAsia="IRNazanin" w:cs="IRNazanin"/>
          <w:color w:val="111111"/>
          <w:sz w:val="28"/>
          <w:szCs w:val="28"/>
          <w:rtl w:val="true"/>
          <w:lang w:bidi="fa-IR"/>
        </w:rPr>
        <w:t>.</w:t>
      </w:r>
    </w:p>
    <w:p>
      <w:pPr>
        <w:pStyle w:val="Heading3"/>
        <w:numPr>
          <w:ilvl w:val="2"/>
          <w:numId w:val="1"/>
        </w:numPr>
        <w:rPr/>
      </w:pPr>
      <w:bookmarkStart w:id="295" w:name="__RefHeading___Toc1274447_372815092"/>
      <w:bookmarkStart w:id="296" w:name="_Toc110"/>
      <w:bookmarkEnd w:id="295"/>
      <w:r>
        <w:rPr>
          <w:rtl w:val="true"/>
        </w:rPr>
        <w:t>اظهار تأسّف از بيان برخى مطالب ضعيف در برخى مجالس عزادارى</w:t>
      </w:r>
      <w:bookmarkEnd w:id="2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بايد عرض كنم كه گاهى چنين مواردى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بعضاً گوينده اى در يك مجلس به نقل مطلبى مى پردازد كه هم از لحاظ استدلال و پايه ى مدرك عقلى يا نقلى سست است و هم از لحاظ تأثير در ذهنِ يك مستمعِ مستبصر و اهل منطق و استدلال، ويرانگر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يك كتاب، بعضى مطالب نوشته شده است كه دليلى بر كذب و دروغ بودن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راست باشد، ممكن است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آن مطالب را بيان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مسلّم نيست خلاف واقع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شنيدن آنها </w:t>
      </w:r>
    </w:p>
    <w:p>
      <w:pPr>
        <w:pStyle w:val="BookText"/>
        <w:rPr/>
      </w:pPr>
      <w:r>
        <w:rPr>
          <w:rFonts w:ascii="IRNazanin" w:hAnsi="IRNazanin" w:eastAsia="IRNazanin"/>
          <w:color w:val="111111"/>
          <w:sz w:val="28"/>
          <w:sz w:val="28"/>
          <w:szCs w:val="28"/>
          <w:rtl w:val="true"/>
          <w:lang w:bidi="fa-IR"/>
        </w:rPr>
        <w:t xml:space="preserve">براى مستمعتان، كه جوانِ دانشجو يا محصّل يا رزمنده و يا انقلابى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انقلاب ذهنها را باز و منفتح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دين، سؤال و مسأله ايجاد مى شود و اشكال و عقده به وجود مى آيد، نبايد آن مطالب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سندِ درست هم داشت؛ چون موجب گمراهى و انحراف است، نبايد نقل كنيد؛ چه رسد به اين كه اغلبِ اين مطالبِ مندرج در بعضى كتابها، سند درستى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زبان ديگرى، مطلبى را مبنى بر اين مى شنود كه من در فلان سفر فلان جا بودم كه فلان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از روى مدرك يا بدون مدرك، چنان مطلبى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هم آن را باور مى كند و در كتابى مى نويسد و اين كتاب به دست من و شما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چرا بايد آن مطلب را كه نمى تواند در يك مجمع بزرگ، براى ذهنهاى مستبصر و هوشيار و آگاه توجيه شود، بازگو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مطلبى را هرجا نوشتند، انسان بايد بخواند و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عمومِ جوانان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و پسر گرفته تا زن و مرد، و حتى غيرجوانان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دانشجو از اين ويژگى برخوردار بودند، امروز مخصوص آنها نيست و همه، مسائل را با چشم بصيرت و با استبصار نگاه مى كنند و مى خواهند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مهم از حادثه ى فرهنگى در جامعه ى امروز ما اين است كه اينها در معرض شبهات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شبهه القا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نه؛ منكرينِ فكرِ من و شما به القاى شبهه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گفت هركس فكر ما را قبول ندارد، لال شود، حرف نزند، و هيچ شبهه اى القا نكند؟ مگر مى شود اين طور گفت؟ به هرحال حرف مى زنند، مطلب مى پراكنند، به ايجاد ترديد مى پردازند و شبهات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مطلبى كه شما مى گوييد، برطرف كننده ى شبهه باشد و آن را زياد نكند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افراد، بدون توجّه به اين مسؤوليّت مهم، به بالاى منبر مى روند و حرفى مى زنند كه نه فقط گره اى از ذهن مستمع باز نمى كند كه گره هايى هم به ذهن او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اتّفاقى افتاد و ما در بالاى منبر حرفى زديم كه ده نفر جوان، پنج نفر جوان، يا حتى يك نفر جوان، در امر دين دچار ترديد شد و بعد از پاى سخنرانى ما برخاست و رفت و ما هم او را نشناختيم، بعداً </w:t>
      </w:r>
      <w:bookmarkStart w:id="297" w:name="pg6883_71100"/>
    </w:p>
    <w:p>
      <w:pPr>
        <w:pStyle w:val="BookText"/>
        <w:rPr/>
      </w:pPr>
      <w:bookmarkEnd w:id="297"/>
      <w:r>
        <w:rPr>
          <w:rFonts w:ascii="IRNazanin" w:hAnsi="IRNazanin" w:eastAsia="IRNazanin"/>
          <w:color w:val="111111"/>
          <w:sz w:val="28"/>
          <w:sz w:val="28"/>
          <w:szCs w:val="28"/>
          <w:rtl w:val="true"/>
          <w:lang w:bidi="fa-IR"/>
        </w:rPr>
        <w:t>چگونه مى شود جبران كرد؟ آيا اصلاً قابل جبران است؟ آيا خدا از ما خواهد گذشت؟ قضيّه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عزادارى ماه محرّم، اين سه ويژگى بايد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را نسبت به حسين بن على و خاندان پيغمبر، عليهم صلواة الله،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و رابطه و پيوند عاطفى را بايد مستحكم تر سازد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حادثه ى عاشورا، بايد ديدِ روشن و واضحى به مستمع بدهد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معارف دين، هم ايجاد معرفت و هم ايجاد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گوييم همه ى منبرها بايد برخوردار از همه ى اين خصوصيات باشند و به همه ى موضوعات بپردازند؛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يك حديثِ صحيح از كتابى معتبر را نقل و همان را معنا كنيد،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منبريها، بعضى اوقات يك حديث را آن قدر شاخ و برگ مى دهند كه معناى اصلى اش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يك حديثِ صحيح را براى مستمع خود درست معنا كنيد، ممكن است بخشِ مهمّى از آنچه را كه ما مى خواهيم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از روى يك تعبير معتبر، راجع به يك آيه ى قرآنْ فكر و مطالعه كنيد؛ به تنقيح آن بپردازيد و براى مستمع بيان نماييد، مقصود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ذكر مصيبت، كتاب نَفَس المهمومِ مرحوم محدّث قمى را باز كنيد و از رو بخوانيد، براى مستمع گريه آور است و همان عواطفِ جوشان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كه ما به خيال خودمان، براى مجلس آرايى كارى كنيم كه اصل مجلس عزا از فلسفه ى واقعى اش دور بماند؟</w:t>
      </w:r>
      <w:r>
        <w:rPr>
          <w:rFonts w:eastAsia="IRNazanin" w:cs="IRNazanin"/>
          <w:color w:val="111111"/>
          <w:sz w:val="28"/>
          <w:szCs w:val="28"/>
          <w:rtl w:val="true"/>
          <w:lang w:bidi="fa-IR"/>
        </w:rPr>
        <w:t>!</w:t>
      </w:r>
    </w:p>
    <w:p>
      <w:pPr>
        <w:pStyle w:val="Heading3"/>
        <w:numPr>
          <w:ilvl w:val="2"/>
          <w:numId w:val="1"/>
        </w:numPr>
        <w:rPr/>
      </w:pPr>
      <w:bookmarkStart w:id="298" w:name="__RefHeading___Toc1274449_372815092"/>
      <w:bookmarkStart w:id="299" w:name="_Toc111"/>
      <w:bookmarkEnd w:id="298"/>
      <w:r>
        <w:rPr>
          <w:rtl w:val="true"/>
        </w:rPr>
        <w:t xml:space="preserve">نگرانى از رواج مجدّد برخى كارهاى ناصحيح مانند قمه زنى و سينه خيز حركت كردن در حرم مطهّر ائمّه ى اطهار </w:t>
      </w:r>
      <w:r>
        <w:rPr>
          <w:rtl w:val="true"/>
        </w:rPr>
        <w:t>(</w:t>
      </w:r>
      <w:r>
        <w:rPr>
          <w:rtl w:val="true"/>
        </w:rPr>
        <w:t>علیه السلام</w:t>
      </w:r>
      <w:r>
        <w:rPr>
          <w:rtl w:val="true"/>
        </w:rPr>
        <w:t>)</w:t>
      </w:r>
      <w:bookmarkEnd w:id="29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واقعاً مى ترسم از اين كه خداى ناكرده، در اين دوران كه دورانِ ظهور اسلام، بروز اسلام، تجلّى اسلام و تجلّى فكر اهل بيت عليهم الصّلاة والسّلام است، نتوانيم وظيفه مان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كارهاست كه پرداختن به آنها، مردم را به خدا و دين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كارها، همين عزاداريهاى سنّتى است كه باعث تقرّبِ بيشترِ مردم به 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عزادارى سنّتى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تقريب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عزادارى </w:t>
      </w:r>
    </w:p>
    <w:p>
      <w:pPr>
        <w:pStyle w:val="BookText"/>
        <w:rPr/>
      </w:pPr>
      <w:r>
        <w:rPr>
          <w:rFonts w:ascii="IRNazanin" w:hAnsi="IRNazanin" w:eastAsia="IRNazanin"/>
          <w:color w:val="111111"/>
          <w:sz w:val="28"/>
          <w:sz w:val="28"/>
          <w:szCs w:val="28"/>
          <w:rtl w:val="true"/>
          <w:lang w:bidi="fa-IR"/>
        </w:rPr>
        <w:t>نشستن، روضه خواندن، گريه كردن، به سروسينه زدن و مواكب عزا و دسته هاى عزادارى به راه انداختن، از امورى است كه عواطف عمومى را نسبت به خاندان پيغمبر، پُرجوش مى كند و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كارها هم هست كه پرداختن به آنها، كسانى را از دين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خيلى متأسّفم كه بگويم در اين سه چهار سال اخير، برخى كارها در ارتباط با مراسم عزادارى ماه محرّم ديده شده است كه دستهايى به غلط، آن را در جامعه ما ترويج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را باب مى كنند و رواج مى دهند كه هر كس ناظرِ آن باشد، برايش سؤال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عنوال مثال، در قديم الايام بين طبقه ى عوام النّاس معمول بود كه در روزهاى عزادارى، به بدن خودشان قفل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مدتى، بزرگان و علما آن را منع كردند و اين رسمِ غلط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مجدّداً شروع به ترويج اين رسم كرده اند و شنيدم كه بعضى افراد، در گوشه و كنار اين كشور، به بدن خودشان قفل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 غلطى است كه بعضى افراد انجام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قمه زدن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هم از كارهاى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عدّه اى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اين بود كه فلانى اسم قمه را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قمه زدن چه كار داشتيد؟ عدّه اى مى زنند؛ بگذاريد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 شود در مقابل اين كارِ غلط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 اى كه طىّ چهار، پنج سال اخيرِ بعد از جنگ، قمه زدن را ترويج كردند و هنوز هم مى كنند، در زمان حيات مبارك امام رضوان الله عليه ترويج مى كردند، قطعاً ايشان در مقابل اين قضيه 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غلطى است كه عدّه اى قمه به دست بگيرند و به سر خودشان بزنند و خون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 كنند كه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حركت، عزادارى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بر سر زدن، به نوعى نشانه ى عزادارى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ديده ايد، كسانى كه مصيبتى برايشان پيش مى آيد، بر سر و سينه ى خود مى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عزادارىِ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تا به حال كجا ديده ايد كه فردى به خاطر رويكرد مصيبتِ عزيزترين عزيزانش، با شمشير برمغز خود بكوبد و از سرِ خود خون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كار، عزادارى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سنّتى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مربوط به دين نيست و بلاشك، خدا هم از انجام آن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سَلَف </w:t>
      </w:r>
    </w:p>
    <w:p>
      <w:pPr>
        <w:pStyle w:val="BookText"/>
        <w:rPr/>
      </w:pPr>
      <w:r>
        <w:rPr>
          <w:rFonts w:ascii="IRNazanin" w:hAnsi="IRNazanin" w:eastAsia="IRNazanin"/>
          <w:color w:val="111111"/>
          <w:sz w:val="28"/>
          <w:sz w:val="28"/>
          <w:szCs w:val="28"/>
          <w:rtl w:val="true"/>
          <w:lang w:bidi="fa-IR"/>
        </w:rPr>
        <w:t xml:space="preserve">دستشان بسته بود و نمى توانستند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غلط 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حاكميّت اسلام و روز جلوه 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كارى كنيم كه آحاد جامعه ى اسلامىِ برتر، يعنى جامعه ى محبِّ اهل بيت عليهم السّلام كه به نام مقدّس ولىِّ عصر ارواحنافداه، به نام حسين بن على عليه السّلام و به نام اميرالمؤمنين عليه الصّلاة والسّلام، مفتخرند، در نظر مسلمانان و غيرمسلمانان عالم، به عنوان يك گروه آدمهاى خرافىِ بى منطق معرفى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حقيقتاً هر چه فكر كردم، ديدم نمى توانم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قطعاً يك خلاف و يك بدعت است، به اطّلاع مردم عزيزمان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تظاهر به اين معنا كند كه بخواهد قمه بزند من قلباً از او ناراضى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جدّاً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بود در گوشه و كنار، چند نفر دورِ هم جمع مى شدند و دور از انظار عمومى مبادرت به قمه زنى مى كردند و كارشان،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امروز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به خوب و بدِ عملشان كار نداشت؛ چرا كه در دايره ى محدودى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بناست كه چند هزار نفر، ناگهان در خيابانى از خيابانهاى تهران يا قم يا شهرهاى آذربايجان و يا شهرهاى خراسان ظاهر شوند و با قمه و شمشير بر سر خودشان ضربه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قطعاً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اين معنا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كدام سليقه هايى و از كجا اين بدعتهاى عجيب و خلاف را وارد جوامع اسلامى و جامعه ى انقلابى ما مى كنند؟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يك بدعت عجيب و غريب و نامأنوس ديگر هم در باب زيارت 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وقتى مى خواهند قبور مطهّر ائمّه عليهم السّلام را زيارت كنند، از درِ صحن كه وارد مى شوند، روى زمين مى خوابند و سينه خيز خود را به حرم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قبر مطهّر پيغمبر صلواة الله عليه و قبور مطهّر امام حسين، امام صادق، موسى بن جعفر، امام رضا و بقيه ائمّه عليهم السّلام را همه ى مردم، ايضاً علما و فقهاى بزرگ، در مدينه و عراق و ايران،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شنيده ايد كه يك نفر از ائمّه عليهم السّلام و يا علما، وقتى مى خواستند زيارت كنند، خود را از درِ صحن به طور سينه خيز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مُستَحسن و مستحب بود و مقبول و خوب </w:t>
      </w:r>
      <w:bookmarkStart w:id="300" w:name="pg6883_71103"/>
    </w:p>
    <w:p>
      <w:pPr>
        <w:pStyle w:val="BookText"/>
        <w:rPr/>
      </w:pPr>
      <w:bookmarkEnd w:id="300"/>
      <w:r>
        <w:rPr>
          <w:rFonts w:ascii="IRNazanin" w:hAnsi="IRNazanin" w:eastAsia="IRNazanin"/>
          <w:color w:val="111111"/>
          <w:sz w:val="28"/>
          <w:sz w:val="28"/>
          <w:szCs w:val="28"/>
          <w:rtl w:val="true"/>
          <w:lang w:bidi="fa-IR"/>
        </w:rPr>
        <w:t>مى نمود، بزرگان ما به انجامش مبادرت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نقل شد كه مرحوم آيت الله العظمى آقاى بروجردى رضوان الله تعالى عليه، آن عالم بزرگ و مجتهد قوى و عميق و روشنفكر، عتبه بوسى را با اين كه شايد مستحب باشد منع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استحبابِ بوسيدن عتبه، در روايت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دعا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اين است كه براى عتبه بوسى روايت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كار مستحب است، ايشان مى گفتند انجامش ندهيد، تا مبادا دشمنان خيال كنند سجده مى كنيم؛ و عليه شيعه، تشنيعى درست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وقتى عدّه اى وارد صحن مطهّر على بن موسى الرّضا عليه الصّلاة والسّلام مى شوند، خود را به زمين مى اندازند و دويست متر راه را به طور سينه خيز مى پيمايند تا خود را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درستى است؟ نه؛ اين كار،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اهانت به دين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بدعتهايى را بين مردم رواج مى دهد؟ نكند اين هم كار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مردم بگوييد و ذهنها را روشن كنيد</w:t>
      </w:r>
      <w:r>
        <w:rPr>
          <w:rFonts w:eastAsia="IRNazanin" w:cs="IRNazanin"/>
          <w:color w:val="111111"/>
          <w:sz w:val="28"/>
          <w:szCs w:val="28"/>
          <w:rtl w:val="true"/>
          <w:lang w:bidi="fa-IR"/>
        </w:rPr>
        <w:t>.</w:t>
      </w:r>
    </w:p>
    <w:p>
      <w:pPr>
        <w:pStyle w:val="Heading3"/>
        <w:numPr>
          <w:ilvl w:val="2"/>
          <w:numId w:val="1"/>
        </w:numPr>
        <w:rPr/>
      </w:pPr>
      <w:bookmarkStart w:id="301" w:name="__RefHeading___Toc1274451_372815092"/>
      <w:bookmarkStart w:id="302" w:name="_Toc112"/>
      <w:bookmarkEnd w:id="301"/>
      <w:r>
        <w:rPr>
          <w:rtl w:val="true"/>
        </w:rPr>
        <w:t>اسلام؛ دينى منطقى؛ و شيعه، منطقى ترين تفسير از اسلام</w:t>
      </w:r>
      <w:bookmarkEnd w:id="3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منطقى است و منطقى ترين بخش اسلام، تفسيرى است كه شيعه از اسلام دارد؛ تفسيرى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متكلّمين شيعه، هر يك در زمان خود، مثل خورشيد تابناكى مى درخشيدند و كسى نمى توانست به آنها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منطقتان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متكلّمين، چه از زمان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مؤمن طاق و 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بعد از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بنى نوبخت و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زمانهاى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مرحوم علامه ى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منطق و استدلاليم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درباره ى مباحث مربوط به شيعه، چه كتب استدلالىِ قوى اى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مرحوم شرف الدّين و نيز الغديرِ مرحوم علاّمه ى امينى در زمان ما، سرتاپا استدلال، بتون آرمه و مستحكم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اين است يا مطالب و موضوعاتى كه نه فقط استدلال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شىء بالخرافه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اينها را وارد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بزرگى است كه در عالم دين و معارف دينى، مرزداران عقيده بايد متوجّهش باشند</w:t>
      </w:r>
      <w:r>
        <w:rPr>
          <w:rFonts w:eastAsia="IRNazanin" w:cs="IRNazanin"/>
          <w:color w:val="111111"/>
          <w:sz w:val="28"/>
          <w:szCs w:val="28"/>
          <w:rtl w:val="true"/>
          <w:lang w:bidi="fa-IR"/>
        </w:rPr>
        <w:t xml:space="preserve">. </w:t>
      </w:r>
      <w:bookmarkStart w:id="303" w:name="pg6883_71104"/>
    </w:p>
    <w:p>
      <w:pPr>
        <w:pStyle w:val="Heading3"/>
        <w:numPr>
          <w:ilvl w:val="2"/>
          <w:numId w:val="1"/>
        </w:numPr>
        <w:rPr/>
      </w:pPr>
      <w:bookmarkStart w:id="304" w:name="__RefHeading___Toc1274453_372815092"/>
      <w:bookmarkStart w:id="305" w:name="_Toc113"/>
      <w:bookmarkEnd w:id="303"/>
      <w:bookmarkEnd w:id="304"/>
      <w:r>
        <w:rPr>
          <w:rtl w:val="true"/>
        </w:rPr>
        <w:t>مسئوليّت رهبرى در مقابله با انحرافات بدون هيچ ملاحظه اى</w:t>
      </w:r>
      <w:bookmarkEnd w:id="305"/>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وقتى اين حرف را بشنوند، مطمئنّاً از روى دلسوزى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فلانى اين حرف را امروز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بايستى اين حرف را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اين حرف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مسؤوليّتم بيشتر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آقايان هم بايد اين حرف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آقايان هم بايد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خطشكنى بود كه هرجا انحرافى در نكته اى مشاهده مى كرد، با كمال قدرت و بدون هيچ ملاحظه اى بيان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بدعتها و خلافها در زمان آن بزرگوار مى بود يا به اين رواج مى رسيد، بلاشك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اى هم كه به اين مسائل دل بسته اند، متاذّى خواهند شد كه چرا فلانى به موضوع مورد علاقه ى ما اين طور بى محبّتى كرد و با اين لحن از آن ياد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البته، اغلب، مردمان مؤمن و صادق و بى غرضى هستند؛ اما اشتباه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بزرگى كه آقايان روحانيون و علما در هر بخش و هرجا كه هستيد، بايد برعهده داشته باشيد، همانهاست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عزاى حسين عليه الصّلاة والسّلام، مجلسى است كه بايد منشأ معرفت باشد؛ محلّ جوشش آن سه ويژگى كه عرض كرديم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جمع روحانيون استان كهگيلويه و بوير احمد در آستانه ى ماه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1373/3/17</w:t>
      </w:r>
      <w:r>
        <w:rPr>
          <w:rFonts w:eastAsia="IRNazanin" w:cs="IRNazanin"/>
          <w:color w:val="111111"/>
          <w:sz w:val="28"/>
          <w:szCs w:val="28"/>
          <w:rtl w:val="true"/>
          <w:lang w:bidi="fa-IR"/>
        </w:rPr>
        <w:t xml:space="preserve"> </w:t>
      </w:r>
      <w:bookmarkStart w:id="306" w:name="pg6883_71105"/>
    </w:p>
    <w:p>
      <w:pPr>
        <w:pStyle w:val="Heading2"/>
        <w:numPr>
          <w:ilvl w:val="1"/>
          <w:numId w:val="1"/>
        </w:numPr>
        <w:rPr/>
      </w:pPr>
      <w:bookmarkStart w:id="307" w:name="__RefHeading___Toc1274455_372815092"/>
      <w:bookmarkStart w:id="308" w:name="_Toc114"/>
      <w:bookmarkEnd w:id="306"/>
      <w:bookmarkEnd w:id="307"/>
      <w:r>
        <w:rPr/>
        <w:t>25</w:t>
      </w:r>
      <w:r>
        <w:rPr>
          <w:rtl w:val="true"/>
        </w:rPr>
        <w:t xml:space="preserve">. </w:t>
      </w:r>
      <w:r>
        <w:rPr>
          <w:rtl w:val="true"/>
        </w:rPr>
        <w:t>ارتجاع فجيع اُمّت، عامل حادثه ى كربلا</w:t>
      </w:r>
      <w:bookmarkEnd w:id="308"/>
    </w:p>
    <w:p>
      <w:pPr>
        <w:pStyle w:val="Heading3"/>
        <w:numPr>
          <w:ilvl w:val="2"/>
          <w:numId w:val="1"/>
        </w:numPr>
        <w:rPr/>
      </w:pPr>
      <w:bookmarkStart w:id="309" w:name="__RefHeading___Toc1274457_372815092"/>
      <w:bookmarkStart w:id="310" w:name="_Toc115"/>
      <w:bookmarkEnd w:id="309"/>
      <w:r>
        <w:rPr>
          <w:rtl w:val="true"/>
        </w:rPr>
        <w:t>لزوم بررسى دلايل تغيير ماهيّت جامعه ى اسلامى در طول پنجاه سال پس از هجرت</w:t>
      </w:r>
      <w:bookmarkEnd w:id="31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سال گذشته، به مناسبت ياد حسين بن على عليه السّلام، اين را مطرح كردم كه ماجراى امام حسين جداى از يك درس، يك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آن است كه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آن طور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آن گونه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درس بزرگى به همه ى بشريّت داده كه خيلى با عظمت و در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از درس، چيز ديگرى وجود دارد و آن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آن است كه انسان نگاه كند و ببيند چطور شد حسين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كودكى كه جلوِ چشم مردم، آن همه موردِ تجليلِ پيغمبر بود و پيغمبر درباره ى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نيم قرن از زمان پيغمبر، با آن وضعِ فجيع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اين امّت، حسين بن على را جلوِ چشم كسانى از همان نسلى كه ديده بودند كه او بر دوش پيغمبر سوار مى شد و اين حرفها را از زبان پيغمبر درباره ى او شنيده بودند، با آن وضع فجيع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شوخى بود كه دختران پيغمبر را مثل دخترانِ سرزمينهاىِ فتح شده غير اسلامى، بياورند جلوِ چشم مردم كوچه و بازار بگردانند و به كسى مثل زينب سلام الله عليها اهانت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كه كار به اين جا رسيد؟ اين، </w:t>
      </w:r>
      <w:bookmarkStart w:id="311" w:name="pg6883_71106"/>
    </w:p>
    <w:p>
      <w:pPr>
        <w:pStyle w:val="BookText"/>
        <w:rPr/>
      </w:pPr>
      <w:bookmarkEnd w:id="311"/>
      <w:r>
        <w:rPr>
          <w:rFonts w:ascii="IRNazanin" w:hAnsi="IRNazanin" w:eastAsia="IRNazanin"/>
          <w:color w:val="111111"/>
          <w:sz w:val="28"/>
          <w:sz w:val="28"/>
          <w:szCs w:val="28"/>
          <w:rtl w:val="true"/>
          <w:lang w:bidi="fa-IR"/>
        </w:rPr>
        <w:t>همان عبرت است و از درس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به اعماق و ريزه كاريهاى تاريخ و حوادث است</w:t>
      </w:r>
      <w:r>
        <w:rPr>
          <w:rFonts w:eastAsia="IRNazanin" w:cs="IRNazanin"/>
          <w:color w:val="111111"/>
          <w:sz w:val="28"/>
          <w:szCs w:val="28"/>
          <w:rtl w:val="true"/>
          <w:lang w:bidi="fa-IR"/>
        </w:rPr>
        <w:t>.</w:t>
      </w:r>
    </w:p>
    <w:p>
      <w:pPr>
        <w:pStyle w:val="Heading3"/>
        <w:numPr>
          <w:ilvl w:val="2"/>
          <w:numId w:val="1"/>
        </w:numPr>
        <w:rPr/>
      </w:pPr>
      <w:bookmarkStart w:id="312" w:name="__RefHeading___Toc1274459_372815092"/>
      <w:bookmarkStart w:id="313" w:name="_Toc116"/>
      <w:bookmarkEnd w:id="312"/>
      <w:r>
        <w:rPr>
          <w:rtl w:val="true"/>
        </w:rPr>
        <w:t xml:space="preserve">اشاره ى حضرت زينب </w:t>
      </w:r>
      <w:r>
        <w:rPr>
          <w:rtl w:val="true"/>
        </w:rPr>
        <w:t>(</w:t>
      </w:r>
      <w:r>
        <w:rPr>
          <w:rtl w:val="true"/>
        </w:rPr>
        <w:t>علیها السلام</w:t>
      </w:r>
      <w:r>
        <w:rPr>
          <w:rtl w:val="true"/>
        </w:rPr>
        <w:t xml:space="preserve">) </w:t>
      </w:r>
      <w:r>
        <w:rPr>
          <w:rtl w:val="true"/>
        </w:rPr>
        <w:t>به بيمارى مردم آن روزگار و ميكروب رجعت يا ارتجاع</w:t>
      </w:r>
      <w:bookmarkEnd w:id="313"/>
    </w:p>
    <w:p>
      <w:pPr>
        <w:pStyle w:val="BookText"/>
        <w:rPr/>
      </w:pPr>
      <w:r>
        <w:rPr>
          <w:rFonts w:ascii="Amiri" w:hAnsi="Amiri" w:eastAsia="Amiri" w:cs="Amiri"/>
          <w:color w:val="111111"/>
          <w:sz w:val="28"/>
          <w:sz w:val="28"/>
          <w:szCs w:val="28"/>
          <w:rtl w:val="true"/>
          <w:lang w:bidi="ar-SA"/>
        </w:rPr>
        <w:t xml:space="preserve">حال به مناسبت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مى خواهم عرض كنم كه در همين جريان، زينب كبرى سلام الله عليها اسم قضيه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 يعنى به همين بيمارى اشاره كرد و در كوفه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انمامثلكم كمثل التى نقضت غزلها من بعد قوة انكاثا</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مثل كسانى هستيد كه پشمى يا پنبه اى را با زحمت به نخ تبديل مى كنند و بعد مى نشينند با زحمت زياد، اين نخها را باز مى كنند و باز به پنبه يا پشم تبديل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ارتجاع و برگشت، و زينب كبرى به اين معنا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امّت پيغمبر خاتم، صلّى الله عليه وآله وسلّم، همان اندازه اين خطر وجود دارد كه در امّت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زمان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نَفَسِ گرم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انسانى كه به وحى الهى متّصل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تمام حوادثِ ريز و درشتى كه اتّفاق مى افتاد، آيه ى قرآن نازل مى شد و وحىِ الهى، صريح و روشن و بى ابهام، نازل مى گرديد؛ حالا بعد از آن سازندگى كه پيغمبر داشت، آن چنان رجعتِ فجيع، دردآور و فراموش نشدنى، در تاريخ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ميكروب، ميكروب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فرماندهان و اعضاى سپاه پاسداران انقلاب اسلامى، به مناسبت روز پاسدار </w:t>
      </w:r>
      <w:r>
        <w:rPr>
          <w:rFonts w:eastAsia="IRNazanin" w:cs="IRNazanin"/>
          <w:color w:val="111111"/>
          <w:sz w:val="28"/>
          <w:szCs w:val="28"/>
          <w:rtl w:val="true"/>
          <w:lang w:bidi="fa-IR"/>
        </w:rPr>
        <w:t xml:space="preserve">- </w:t>
      </w:r>
      <w:r>
        <w:rPr>
          <w:rFonts w:eastAsia="IRNazanin" w:cs="IRNazanin"/>
          <w:color w:val="111111"/>
          <w:sz w:val="28"/>
          <w:szCs w:val="28"/>
          <w:lang w:bidi="fa-IR"/>
        </w:rPr>
        <w:t>1373/10/15</w:t>
      </w:r>
      <w:r>
        <w:rPr>
          <w:rFonts w:eastAsia="IRNazanin" w:cs="IRNazanin"/>
          <w:color w:val="111111"/>
          <w:sz w:val="28"/>
          <w:szCs w:val="28"/>
          <w:rtl w:val="true"/>
          <w:lang w:bidi="fa-IR"/>
        </w:rPr>
        <w:t xml:space="preserve"> </w:t>
      </w:r>
      <w:bookmarkStart w:id="314" w:name="pg6883_71107"/>
    </w:p>
    <w:p>
      <w:pPr>
        <w:pStyle w:val="Heading2"/>
        <w:numPr>
          <w:ilvl w:val="1"/>
          <w:numId w:val="1"/>
        </w:numPr>
        <w:rPr/>
      </w:pPr>
      <w:bookmarkStart w:id="315" w:name="__RefHeading___Toc1274461_372815092"/>
      <w:bookmarkStart w:id="316" w:name="_Toc117"/>
      <w:bookmarkEnd w:id="314"/>
      <w:bookmarkEnd w:id="315"/>
      <w:r>
        <w:rPr/>
        <w:t>26</w:t>
      </w:r>
      <w:r>
        <w:rPr>
          <w:rtl w:val="true"/>
        </w:rPr>
        <w:t xml:space="preserve">. </w:t>
      </w:r>
      <w:r>
        <w:rPr>
          <w:rtl w:val="true"/>
        </w:rPr>
        <w:t xml:space="preserve">لزوم استفاده از خورشيد شهادت امام حسين </w:t>
      </w:r>
      <w:r>
        <w:rPr>
          <w:rtl w:val="true"/>
        </w:rPr>
        <w:t>(</w:t>
      </w:r>
      <w:r>
        <w:rPr>
          <w:rtl w:val="true"/>
        </w:rPr>
        <w:t>علیه السلام</w:t>
      </w:r>
      <w:r>
        <w:rPr>
          <w:rtl w:val="true"/>
        </w:rPr>
        <w:t xml:space="preserve">) </w:t>
      </w:r>
      <w:r>
        <w:rPr>
          <w:rtl w:val="true"/>
        </w:rPr>
        <w:t>در اصلاح وضع كنونى جهان</w:t>
      </w:r>
      <w:bookmarkEnd w:id="316"/>
    </w:p>
    <w:p>
      <w:pPr>
        <w:pStyle w:val="Heading3"/>
        <w:numPr>
          <w:ilvl w:val="2"/>
          <w:numId w:val="1"/>
        </w:numPr>
        <w:rPr/>
      </w:pPr>
      <w:bookmarkStart w:id="317" w:name="__RefHeading___Toc1274463_372815092"/>
      <w:bookmarkStart w:id="318" w:name="_Toc118"/>
      <w:bookmarkEnd w:id="317"/>
      <w:r>
        <w:rPr>
          <w:rtl w:val="true"/>
        </w:rPr>
        <w:t>تأثيرات بنيانى و سريع عاشورا در وقايع تاريخى</w:t>
      </w:r>
      <w:bookmarkEnd w:id="318"/>
    </w:p>
    <w:p>
      <w:pPr>
        <w:pStyle w:val="BookText"/>
        <w:rPr/>
      </w:pPr>
      <w:r>
        <w:rPr>
          <w:rFonts w:ascii="IRNazanin" w:hAnsi="IRNazanin" w:eastAsia="IRNazanin"/>
          <w:color w:val="111111"/>
          <w:sz w:val="28"/>
          <w:sz w:val="28"/>
          <w:szCs w:val="28"/>
          <w:rtl w:val="true"/>
          <w:lang w:bidi="fa-IR"/>
        </w:rPr>
        <w:t xml:space="preserve">اگر چه در باب محرّم و عاشورا و آثار اين پديده ى عظيم، صحبتها و افادات ارزشمندى شده است و همه شنيده ايم و استفاده كرده ايم؛ لكن هر چه زمان مى گذرد، احساس مى شود كه چهره ى بى زوال اين خورشيد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شود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جهاد مظلومانه و غريبانه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كه به وسيله ى حسين بن على عليه السّلام و يارانش برافروخته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آشكار مى گردد و بركات عاشورا بيشتر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اوّلى كه اين حادثه اتّفاق افتاد، تأثيرات بنيانى آن، به تدريج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 عدّه اى احساس كردند كه وظايفى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مبارزات طولانى بنى هاشم و بنى الحسن عليهم الصّلاة والسّلام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حتّى نهضت بنى عبّاس كه عليه بنى اميّه به پا خاست، در اواسط قرن دوّم هجرى، در همه ى اطراف عالم اسلام آن روز، بخصوص در ايران و شرق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با فرستادن دُعاة ى</w:t>
      </w:r>
      <w:r>
        <w:rPr>
          <w:rStyle w:val="FootnoteAnchor"/>
          <w:rtl w:val="true"/>
        </w:rPr>
        <w:footnoteReference w:id="27"/>
      </w:r>
      <w:r>
        <w:rPr>
          <w:rFonts w:ascii="IRNazanin" w:hAnsi="IRNazanin" w:eastAsia="IRNazanin"/>
          <w:color w:val="111111"/>
          <w:sz w:val="28"/>
          <w:sz w:val="28"/>
          <w:szCs w:val="28"/>
          <w:rtl w:val="true"/>
          <w:lang w:bidi="fa-IR"/>
        </w:rPr>
        <w:t>، زمينه را براى ازاله ى حكومت ظالم، مستكبر و نژادپرست اموى،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نهضت عبّاسيان هم كه بالاخره به پيروزى رسيد، با نام حسين بن على عليه السّلام شروع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تاريخ را نگاه كنيد، مشاهده خواهيد كرد كه دُعات بنى عبّاس، وقتى </w:t>
      </w:r>
      <w:bookmarkStart w:id="319" w:name="pg6883_71108"/>
    </w:p>
    <w:p>
      <w:pPr>
        <w:pStyle w:val="BookText"/>
        <w:rPr/>
      </w:pPr>
      <w:bookmarkEnd w:id="319"/>
      <w:r>
        <w:rPr>
          <w:rFonts w:ascii="IRNazanin" w:hAnsi="IRNazanin" w:eastAsia="IRNazanin"/>
          <w:color w:val="111111"/>
          <w:sz w:val="28"/>
          <w:sz w:val="28"/>
          <w:szCs w:val="28"/>
          <w:rtl w:val="true"/>
          <w:lang w:bidi="fa-IR"/>
        </w:rPr>
        <w:t>به اطراف عالم اسلام مى رفتند، از خون حسين بن على عليه السّلام و شهادت آن بزرگوار و انتقام خون فرزند پيغمبر و جگر گوشه ى فاطمه ى زهرا عليهاالسّلام، مايه مى گرفتند تا بتوانند تبليغات خودشان را به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قبول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در ذهنم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سياهى كه شعار بنى عبّاس بود، به عنوان لباس عزاى امام حسين انتخاب شد و بعدها هم در زمان حكومت پانصد ساله بنى عبّاس، همواره لباس رسمى آنها، لباس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براى اوّلين بار به مناسبت عزادارى امام حسين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حداد آل محمّد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اين لباس عزاى ذريّه ى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شروع كردند و آن تحوّل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منحرف شدند و خود آنها هم دنباله ى كار بنى اميّه را پيش بردند</w:t>
      </w:r>
      <w:r>
        <w:rPr>
          <w:rFonts w:eastAsia="IRNazanin" w:cs="IRNazanin"/>
          <w:color w:val="111111"/>
          <w:sz w:val="28"/>
          <w:szCs w:val="28"/>
          <w:rtl w:val="true"/>
          <w:lang w:bidi="fa-IR"/>
        </w:rPr>
        <w:t>.</w:t>
      </w:r>
    </w:p>
    <w:p>
      <w:pPr>
        <w:pStyle w:val="Heading3"/>
        <w:numPr>
          <w:ilvl w:val="2"/>
          <w:numId w:val="1"/>
        </w:numPr>
        <w:rPr/>
      </w:pPr>
      <w:bookmarkStart w:id="320" w:name="__RefHeading___Toc1274465_372815092"/>
      <w:bookmarkStart w:id="321" w:name="_Toc119"/>
      <w:bookmarkEnd w:id="320"/>
      <w:r>
        <w:rPr>
          <w:rtl w:val="true"/>
        </w:rPr>
        <w:t>انقلاب اسلامى؛ نتيجه ى بركات عاشورا</w:t>
      </w:r>
      <w:bookmarkEnd w:id="32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تأثيرات عاشورايى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نيز همين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زمان ما اتّفاق افتاد، از همه ى اينها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عصر تسلّط ظلم، كفر و الحاد بر سرتاسر عالم؛ در عصرى كه عدالتْ خلاف قانون، و ظلمْ قانون و مقررّاتِ بين المللى شده است، حق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شما مى بينيد ابرقدرتها زورگويى مى كنند و مى خواهند نظام جديدى را بر دنيا حاكم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همان نظام قبلى هم نظام حاكميّت ابرقدرتها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سلطه ى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آنچه در دنيا ظلم، حق كشى و تبعيض مى شود، اسمهاى قانونى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ارزشهاى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نوع سيطره ى ظلم اين است كه ظلم به اسم عدل و ناحق به اسم حق، بر دنيا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زمانى، ناگهان به بركت عاشورا، حجاب ظلمت شكافته و خورشيد حقيقت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قدرت و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همه ى دستها سعى مى كردند آن را منزوى كنند، در وسط عرصه، خودش را مطرح كرد و دنيا مجبور شد كه حضور اسلامِ راستين و ناب را در شكل حكومت جمهورى اسلامى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نهضت پانزده خرداد هم به بركت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بعد از گذشت سي و </w:t>
      </w:r>
      <w:bookmarkStart w:id="322" w:name="pg6883_71109"/>
    </w:p>
    <w:p>
      <w:pPr>
        <w:pStyle w:val="BookText"/>
        <w:rPr/>
      </w:pPr>
      <w:bookmarkEnd w:id="322"/>
      <w:r>
        <w:rPr>
          <w:rFonts w:ascii="IRNazanin" w:hAnsi="IRNazanin" w:eastAsia="IRNazanin"/>
          <w:color w:val="111111"/>
          <w:sz w:val="28"/>
          <w:sz w:val="28"/>
          <w:szCs w:val="28"/>
          <w:rtl w:val="true"/>
          <w:lang w:bidi="fa-IR"/>
        </w:rPr>
        <w:t>دو سه سال از حادثه ى پانزده خرداد، مثل آن سال اوّل، دوباره خرداد با محرّم همزمان و مقارن شده است</w:t>
      </w:r>
      <w:r>
        <w:rPr>
          <w:rFonts w:eastAsia="IRNazanin" w:cs="IRNazanin"/>
          <w:color w:val="111111"/>
          <w:sz w:val="28"/>
          <w:szCs w:val="28"/>
          <w:rtl w:val="true"/>
          <w:lang w:bidi="fa-IR"/>
        </w:rPr>
        <w:t>.</w:t>
      </w:r>
    </w:p>
    <w:p>
      <w:pPr>
        <w:pStyle w:val="Heading3"/>
        <w:numPr>
          <w:ilvl w:val="2"/>
          <w:numId w:val="1"/>
        </w:numPr>
        <w:rPr/>
      </w:pPr>
      <w:bookmarkStart w:id="323" w:name="__RefHeading___Toc1274467_372815092"/>
      <w:bookmarkStart w:id="324" w:name="_Toc120"/>
      <w:bookmarkEnd w:id="323"/>
      <w:r>
        <w:rPr>
          <w:rtl w:val="true"/>
        </w:rPr>
        <w:t>عزاداران عاشورا، اوّلين شهداى انقلاب اسلامى</w:t>
      </w:r>
      <w:bookmarkEnd w:id="324"/>
    </w:p>
    <w:p>
      <w:pPr>
        <w:pStyle w:val="BookText"/>
        <w:rPr/>
      </w:pPr>
      <w:r>
        <w:rPr>
          <w:rFonts w:ascii="IRNazanin" w:hAnsi="IRNazanin" w:eastAsia="IRNazanin"/>
          <w:color w:val="111111"/>
          <w:sz w:val="28"/>
          <w:sz w:val="28"/>
          <w:szCs w:val="28"/>
          <w:rtl w:val="true"/>
          <w:lang w:bidi="fa-IR"/>
        </w:rPr>
        <w:t xml:space="preserve">در پانزده خرداد كه در سال چهل و دوى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سه قمري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دوازدهم محرّم مصادف بود، امام بزرگوار ما رضوان الله تعالى عليه در عرصه ى عاشورايى و با بهره بردارى به بهترين شكل ممكن از ماجراى عاشورا و محرّم، توانستند پيام حق و دادِ برآمده از دلِ خود را به گوش مردم برسانند و مردم را متحوّل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شهداى ما هم در ماجراى پانزده خرداد، در تهران، ورامين و بعضى جاهاى ديگر، همين سينه زنهاى حسينى بودند كه آمدند و در معرض تهاجمِ دشمنِ عاشورا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و هفت هم مشاهده كرديد ماجراى آن روز و ماهى را كه در آن، خون بر شمشير پيروز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را امام بزرگوار از همه ى قضاياى محرّم، خلاصه گيرى، استحصال و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ايران به پيروى از حسين بن على عليه السّلام، درس عاشورا را گرفتند و در نتيجه خون بر شمشير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ماجراى امام حسين چيز عجيبى است</w:t>
      </w:r>
      <w:r>
        <w:rPr>
          <w:rFonts w:eastAsia="IRNazanin" w:cs="IRNazanin"/>
          <w:color w:val="111111"/>
          <w:sz w:val="28"/>
          <w:szCs w:val="28"/>
          <w:rtl w:val="true"/>
          <w:lang w:bidi="fa-IR"/>
        </w:rPr>
        <w:t>.</w:t>
      </w:r>
    </w:p>
    <w:p>
      <w:pPr>
        <w:pStyle w:val="Heading3"/>
        <w:numPr>
          <w:ilvl w:val="2"/>
          <w:numId w:val="1"/>
        </w:numPr>
        <w:rPr/>
      </w:pPr>
      <w:bookmarkStart w:id="325" w:name="__RefHeading___Toc1274469_372815092"/>
      <w:bookmarkStart w:id="326" w:name="_Toc121"/>
      <w:bookmarkEnd w:id="325"/>
      <w:r>
        <w:rPr>
          <w:rtl w:val="true"/>
        </w:rPr>
        <w:t>لزوم استفاده از ميراث عاشورا عليه هر باطلى در هر عصر و زمان</w:t>
      </w:r>
      <w:bookmarkEnd w:id="3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ما و شما، امانتدار و وارثِ اين حقيقت تاريخى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هستند كه مى خواهند ماجراى عاشورا را به عنوان يك درس، خاطره و يك شرح واقعه، از زبان علما، روحانيون، مبلّغين، مبلّغات و امثال اينها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چه خواهيم كرد؟ در اين جا به قضيه ى خيلى مهمِّ تبليغ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اين طلّاب جوان، فضلاى حوزه هاى علميّه، مبلّغين، وعاّظ، مدّاحان و روضه خوانان، توانسته اند ماجراى عاشورا را مثل حربه اى عليه ظلمات متراكم حاكم بر فضاى زندگى همه ى بشر به كار گيرند و با اين تيغ بُرنده ى الهى پرده ى ظلمات را بشكافند و خورشيد حقيقت را به شكل حاكميّت اسلام، واضح و آشكار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در زمان ما اتّفاق افتاده </w:t>
      </w:r>
      <w:bookmarkStart w:id="327" w:name="pg6883_71110"/>
    </w:p>
    <w:p>
      <w:pPr>
        <w:pStyle w:val="BookText"/>
        <w:rPr/>
      </w:pPr>
      <w:bookmarkEnd w:id="32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نبايد متوقّع بود كه در هر عصر و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كه تبليغات دشمن در آن دوره سخت، همه گير و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تراكماً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گويندگان و علماى دين، بتوانند عليه هر باطلى، شمشير حق و ذوالفقار علوى و ولوى را در دست گيرند و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چنين چيزى را مستبعد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امروز تبليغات دشمن، همه ى فضاى ذهن بشريّت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اموال كلانى براى تشويش چهره ى اسلام، بخصوص تشيّع، خرج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هر كس كه منافع نامشروعى در زندگى ملّتها و كشورها دارد، خود را موظّف به فعاليّت عليه اسلام و حكومت اسلامى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كفر، با همه تفرّق و تشتّتش، با استفاده از همه ى امكانات، در يك امر اتّفاق كرده و آن ضدّيت با اسلامِ ناب است و حتّى اسلام محرَّف را هم به جنگِ اسلامِ ناب آورده و به ميدان كشانيده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درست؛ اما آيا جناح حق و جبهه ى اسلامِ نابِ نمى تواند در مقابل اين تبليغات خصمانه و خباثت آلود، به بركت روح، پيام و حقيقت عاشورا و پيام محرّم، همان معجزه را يك بار ديگر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دارد؛ امّا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فداكارى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 بن بست نيست</w:t>
      </w:r>
      <w:r>
        <w:rPr>
          <w:rFonts w:eastAsia="IRNazanin" w:cs="IRNazanin"/>
          <w:color w:val="111111"/>
          <w:sz w:val="28"/>
          <w:szCs w:val="28"/>
          <w:rtl w:val="true"/>
          <w:lang w:bidi="fa-IR"/>
        </w:rPr>
        <w:t>.</w:t>
      </w:r>
    </w:p>
    <w:p>
      <w:pPr>
        <w:pStyle w:val="Heading3"/>
        <w:numPr>
          <w:ilvl w:val="2"/>
          <w:numId w:val="1"/>
        </w:numPr>
        <w:rPr/>
      </w:pPr>
      <w:bookmarkStart w:id="328" w:name="__RefHeading___Toc1274471_372815092"/>
      <w:bookmarkStart w:id="329" w:name="_Toc122"/>
      <w:bookmarkEnd w:id="328"/>
      <w:r>
        <w:rPr>
          <w:rtl w:val="true"/>
        </w:rPr>
        <w:t xml:space="preserve">شخصيّت و تعاليم اصيل امام حسين </w:t>
      </w:r>
      <w:r>
        <w:rPr>
          <w:rtl w:val="true"/>
        </w:rPr>
        <w:t>(</w:t>
      </w:r>
      <w:r>
        <w:rPr>
          <w:rtl w:val="true"/>
        </w:rPr>
        <w:t>علیه السلام</w:t>
      </w:r>
      <w:r>
        <w:rPr>
          <w:rtl w:val="true"/>
        </w:rPr>
        <w:t>)</w:t>
      </w:r>
      <w:r>
        <w:rPr>
          <w:rtl w:val="true"/>
        </w:rPr>
        <w:t>؛ نجاتبخش دنياى امروز از سلطه ى استكبار</w:t>
      </w:r>
      <w:bookmarkEnd w:id="3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مسؤوليّت ما و شما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تشنه ى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يك روحانى يا يك شخصِ متعصّبِ اسلامى نيست؛ بلكه حرف كسانى است كه سالها با فرهنگ غربى ارتباط، رفت و آمد، مبادله و حتّى نسبت به آن، حسن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 كه امروز دنياى غرب در سطوح حسّاسش، تشنه ى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سطوح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فلان جماعت عامى و غافل، يا فرض بفرماييد جماعتهايى كه منافعشان به شدّت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حكّام، دولتمردان، سرمايه داران، زراندوزان و زورگويان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كرخ و دير احساسِ پيكره ى فرهنگ غرب و جوامعِ غربى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متفكّرين، </w:t>
      </w:r>
    </w:p>
    <w:p>
      <w:pPr>
        <w:pStyle w:val="BookText"/>
        <w:rPr/>
      </w:pPr>
      <w:r>
        <w:rPr>
          <w:rFonts w:ascii="IRNazanin" w:hAnsi="IRNazanin" w:eastAsia="IRNazanin"/>
          <w:color w:val="111111"/>
          <w:sz w:val="28"/>
          <w:sz w:val="28"/>
          <w:szCs w:val="28"/>
          <w:rtl w:val="true"/>
          <w:lang w:bidi="fa-IR"/>
        </w:rPr>
        <w:t>انسانهاى با وجدان، روشنفكران و جوانان بخشهاى حسّاس پيكره ى جوامع غربى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بخشهاى حسّاس، امروز تشنه ى مكتب و درسى از زندگى هستند كه آنها را از هزاران دشوارىِ واقعىِ زندگى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مشكلات زندگى، مشكلات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واقعى، احساس ناامنىِ روحى، تنهايى، افسردگى، تزلزل و عدم اطمينان و سكينه 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مشكلات واقعى بشر است كه در اوج ثروت و شهرت، يك نفر را به خودكشى وادار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پولدار و داراى امكانات تنعّم و بهره بردارى از زندگى است؛ امّا خودكشى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دردش چيست؟ كدام درد است كه از بى پولى و نداشتن امكاناتِ تمتّعِ جسمانى و لذايذ جنسى هم سخت تر است؟ دردى كه امروز گريبان جوامع مادّى دنيا و تمدّن غربى را گرفته است، عدم اطمينان، عدم آرامش، عدم نقطه اتّكاى روحى، عدم اُنس و تواصل بين انسانها، احساس غربت، و انكسار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بخشهاى حسّاس جوامعى كه اين دردها را بيشتر احساس مى كنند، چشم انتظارند كه دست نجاتى بيايد و آنها را از اين حالت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جاهايى كه آگاهى هست، چشمها به اسلام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اى از آنها آگاهى ندارند و اسلام را نمى شناسند؛ امّا زمينه ى گرايش به اسلام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اسلام را مى شناسند، مشخّصاً روى اسلام تكيه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انديشمندان ايرانى خودِ ما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شنيدم آن شخص به رحمت خدا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غرب در جستجوى چهره هايى مثل شيخ انصارى و ملّاصدراست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معنوّيات و ارزشهاى آنها، امروز چهره هاى غربى و متفكّرين غربى را جذب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زخّار اين حقايق و ارزشها، معارف اسلامى، و در قلّه و اوج اين معارف، معرفت عاشورايى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اينها را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مى خواهيم اين معارف را در مقابل چشم مردم دنيا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جا، با تشكّر از همه افراد و آحادى كه در سال گذشته درخواست ما را اجابت كردند و يك حركت تحريف آميز را از صفحه عزادارى عاشورا حذف كردند، باز مى خواهم بر روى همين قضيه تكيه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 مؤمنين به 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حسين بن على مى تواند دنيا را نجات دهد؛ به شرط آن كه با تحريف، چهره ى او را مغشوش </w:t>
      </w:r>
      <w:bookmarkStart w:id="330" w:name="pg6883_71112"/>
    </w:p>
    <w:p>
      <w:pPr>
        <w:pStyle w:val="BookText"/>
        <w:rPr/>
      </w:pPr>
      <w:bookmarkEnd w:id="330"/>
      <w:r>
        <w:rPr>
          <w:rFonts w:ascii="IRNazanin" w:hAnsi="IRNazanin" w:eastAsia="IRNazanin"/>
          <w:color w:val="111111"/>
          <w:sz w:val="28"/>
          <w:sz w:val="28"/>
          <w:szCs w:val="28"/>
          <w:rtl w:val="true"/>
          <w:lang w:bidi="fa-IR"/>
        </w:rPr>
        <w:t>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مفاهيم و كارهاى تحريف آميز و غلط، چشمها و دلها را از چهره مبارك و منوّر سيّدالشّهدا عليه الصّلاة والسّلام، منحرف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تحريف مقابله كنيد</w:t>
      </w:r>
      <w:r>
        <w:rPr>
          <w:rFonts w:eastAsia="IRNazanin" w:cs="IRNazanin"/>
          <w:color w:val="111111"/>
          <w:sz w:val="28"/>
          <w:szCs w:val="28"/>
          <w:rtl w:val="true"/>
          <w:lang w:bidi="fa-IR"/>
        </w:rPr>
        <w:t>.</w:t>
      </w:r>
    </w:p>
    <w:p>
      <w:pPr>
        <w:pStyle w:val="Heading3"/>
        <w:numPr>
          <w:ilvl w:val="2"/>
          <w:numId w:val="1"/>
        </w:numPr>
        <w:rPr/>
      </w:pPr>
      <w:bookmarkStart w:id="331" w:name="__RefHeading___Toc1274473_372815092"/>
      <w:bookmarkStart w:id="332" w:name="_Toc123"/>
      <w:bookmarkEnd w:id="331"/>
      <w:r>
        <w:rPr>
          <w:rtl w:val="true"/>
        </w:rPr>
        <w:t xml:space="preserve">لزوم توجّه به واقعه خوانى متقن و بيان اهداف نهضت امام حسين </w:t>
      </w:r>
      <w:r>
        <w:rPr>
          <w:rtl w:val="true"/>
        </w:rPr>
        <w:t>(</w:t>
      </w:r>
      <w:r>
        <w:rPr>
          <w:rtl w:val="true"/>
        </w:rPr>
        <w:t>علیه السلام</w:t>
      </w:r>
      <w:r>
        <w:rPr>
          <w:rtl w:val="true"/>
        </w:rPr>
        <w:t xml:space="preserve">) </w:t>
      </w:r>
      <w:r>
        <w:rPr>
          <w:rtl w:val="true"/>
        </w:rPr>
        <w:t>در ضمن آن</w:t>
      </w:r>
      <w:bookmarkEnd w:id="332"/>
    </w:p>
    <w:p>
      <w:pPr>
        <w:pStyle w:val="BookText"/>
        <w:rPr/>
      </w:pPr>
      <w:r>
        <w:rPr>
          <w:rFonts w:ascii="IRNazanin" w:hAnsi="IRNazanin" w:eastAsia="IRNazanin"/>
          <w:color w:val="111111"/>
          <w:sz w:val="28"/>
          <w:sz w:val="28"/>
          <w:szCs w:val="28"/>
          <w:rtl w:val="true"/>
          <w:lang w:bidi="fa-IR"/>
        </w:rPr>
        <w:t>بنده مى خواهم به طور خلاصه، دو مطلب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عاشورا و ماجراى حسين بن على بايد در منبر، به شكل سنّتى روضه خوانى شود؛ امّا نه براى سنّت گرايى، بلكه از طريق واقعه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شب عاشورا اين طور شد، روز عاشورا اين طور شد، صبح عاشورا اين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يك حادثه ى بزرگ، به مرور از بين مى رود؛ امّا حادثه ى عاشورا، به بركت همين خواندنها، با جزئّياتش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اين طورى آمد با امام حسين وداع كرد؛ اين طورى رفت به ميدان، اين طورى جنگيد؛ اين طورى شهيد شد و اين كلمات را بر زبان جارى كرد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خوانى، تا حدّ ممكن، بايد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حدود لهوفِ ابن طاووس و ارشادِ مفيد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چيزهاى من درآوردى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خوانى و روضه خوانى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روضه خوانى، سخنرانى، مدّاحى، شعرهاى مصيبت، خواندن نوحه ى سينه زنى و در خلال سخنرانيهاى آموزنده، ماجرا و هدف امام حسين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هدفى كه در كلمات خود آن بزرگوار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وانى لم اخرجِ اشراً و لابطرا و لا ظالماً و لا مفسداً، و انّما خرجت لطلب الاصلاح فى امّة جدّى</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بيان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سرفصل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يغيّر عليه بفعل و لاقول كان حقاً على الله ان يدخله مدخله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باذلا فينامهجته و موطنا علي لقاآلله نفسه فليرحل معنا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هر كدامْ يك درس و سرفصلند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لقاءالله و ملاقات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آفرينش بشر و 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تلاشها و زحمتها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موطّن در لقاءالله است و بر لقاءالله توطين نفس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فليرحل 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با حسين راه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به دنيا و تمتّعات دنيا چسبيد و از راه حسين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افتادن از درون و از نفس ما، با تهذيب نفس شروع مى شود و به سطح جامعه و جهان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بايد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هدفهاى امام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خلاصه گيريها و جمع بنديهاى نهضت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نهضت حسينى عليه السّلام اين است كه يك روز امام حسين عليه السّلام در حالى كه همه ى دنيا در زير سيطره ى ظلمات ظلم و جور پوشيده و محكوم بود و هيچ كس جرأت نداشت حقيقت را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زمين و زمان سياه و ظلمانى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امام حسين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با امام حسين نيامد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چيست؟ اين نشان نمى دهد كه دنيا در چه وضعى بود؟ در چنين وضعيّتى، امام حسين تك و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ده نفرى دور و بر آن حضرت ماندند؛ اما اگر نمى ماندند هم، آن حضرت 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شب عاشورا، وقتى 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بيعتم را برداشتم؛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و على اكبر هم مى رفتند و حضرت تنها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چه مى شد؟ حضرت برمى گشت، يا مى ايستاد و مى جنگيد؟ در زمان ما، يك نفر پيدا شد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تنها بمانم و همه دنيا در مقابل من باشند، از راهم برنمى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ما بود كه عمل كرد و راست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 اَللّهَ عَلَيْهِ</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لقلقه ى زبان را كه خُب همه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يك انسان حسينى و عاشورايى چه كرد؟ خُب؛ اگر همه ى ما عاشورايى باشيم، حركت دنيا به سمت صلاح، سريع و زمينه ى ظهور ولىّ مطلقِ حق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مفاد براى مردم بيان </w:t>
      </w:r>
      <w:bookmarkStart w:id="333" w:name="pg6883_71114"/>
    </w:p>
    <w:p>
      <w:pPr>
        <w:pStyle w:val="BookText"/>
        <w:rPr/>
      </w:pPr>
      <w:bookmarkEnd w:id="333"/>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نكنيد كه هدف امام حسين بيان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ممكن است انسان يك حديث اخلاقى اى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يا سياست كشور يا دنيا را تشريح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لازم است؛ امّا در خلال سخن، حتماً طورى صحبت شود كه تصريحاً، تلويحاً، مستقلّاً و ضمناً، ماجراى عاشورا تبيين شود و مكتوم و مخفى نماند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اوّل بود</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274475_372815092"/>
      <w:bookmarkStart w:id="335" w:name="_Toc124"/>
      <w:bookmarkEnd w:id="334"/>
      <w:r>
        <w:rPr>
          <w:rtl w:val="true"/>
        </w:rPr>
        <w:t>احياى حقايق و معارف اسلامى در مجالس عزادارى حسينى</w:t>
      </w:r>
      <w:bookmarkEnd w:id="335"/>
    </w:p>
    <w:p>
      <w:pPr>
        <w:pStyle w:val="BookText"/>
        <w:rPr/>
      </w:pPr>
      <w:r>
        <w:rPr>
          <w:rFonts w:ascii="IRNazanin" w:hAnsi="IRNazanin" w:eastAsia="IRNazanin"/>
          <w:color w:val="111111"/>
          <w:sz w:val="28"/>
          <w:sz w:val="28"/>
          <w:szCs w:val="28"/>
          <w:rtl w:val="true"/>
          <w:lang w:bidi="fa-IR"/>
        </w:rPr>
        <w:t>مطلب دوّم اين كه از اين فرصت استفاده شود و همان طور كه خودِ حسين بن على عليه السّلام به بركت جهادش، اسلام را زنده كرد اسلام در حقيقت زنده شده و آزاد شده ى خون و قيام حسين بن على است، امروز هم شما به انگيزه ياد، نام و منبر آن بزرگوار، حقايق اسلامى را بيان كنيد؛ قرآن و حديث را معرفى كنيد؛ نهج البلاغه را براى مردم بخوانيد؛ حقايق اسلامى، از جمله همين حقيقت مباركى را كه امروز در حكومت حق، يعنى نظام علوى، ولوى و نبوى جمهورى اسلامى تجسّد</w:t>
      </w:r>
      <w:r>
        <w:rPr>
          <w:rStyle w:val="FootnoteAnchor"/>
          <w:rtl w:val="true"/>
        </w:rPr>
        <w:footnoteReference w:id="33"/>
      </w:r>
      <w:r>
        <w:rPr>
          <w:rFonts w:ascii="IRNazanin" w:hAnsi="IRNazanin" w:eastAsia="IRNazanin"/>
          <w:color w:val="111111"/>
          <w:sz w:val="28"/>
          <w:sz w:val="28"/>
          <w:szCs w:val="28"/>
          <w:rtl w:val="true"/>
          <w:lang w:bidi="fa-IR"/>
        </w:rPr>
        <w:t>پيدا كرده است براى مردم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بالاترين معارف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نكنند كه مى شود اسلام را تبيين كرد و از حاكميّت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اين مرز و بوم متجسّد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ماند و آن را مغفولٌ‌عنه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ى ما به شما عزيزان است</w:t>
      </w:r>
      <w:r>
        <w:rPr>
          <w:rFonts w:eastAsia="IRNazanin" w:cs="IRNazanin"/>
          <w:color w:val="111111"/>
          <w:sz w:val="28"/>
          <w:szCs w:val="28"/>
          <w:rtl w:val="true"/>
          <w:lang w:bidi="fa-IR"/>
        </w:rPr>
        <w:t>.</w:t>
      </w:r>
    </w:p>
    <w:p>
      <w:pPr>
        <w:pStyle w:val="Heading3"/>
        <w:numPr>
          <w:ilvl w:val="2"/>
          <w:numId w:val="1"/>
        </w:numPr>
        <w:rPr/>
      </w:pPr>
      <w:bookmarkStart w:id="336" w:name="__RefHeading___Toc1274477_372815092"/>
      <w:bookmarkStart w:id="337" w:name="_Toc125"/>
      <w:bookmarkEnd w:id="336"/>
      <w:r>
        <w:rPr>
          <w:rtl w:val="true"/>
        </w:rPr>
        <w:t>وظيفه ى طلّاب و مبلّغين جوان در استفاده از تجربه هاى اساتيد و ترويج حقايق در سراسر كشور و جهان</w:t>
      </w:r>
      <w:bookmarkEnd w:id="3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همه ى بركات در وجود آقايان محترم، بزرگان؛ بخصوص طلّاب جوان، پرشور، مؤمن و فاضل،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هم كه همين طبقه، اين نهضت را گسترش دادند، و با استفاده از آن حديث شريف، اصحابشان را به نحل تشبيه كردند، اين آيه در مقابل چشم انسان مجسّم مى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أَوْحى رَبُّكَ إِلَى اَلنَّحْلِ أَنِ اِتَّخِذِي مِنَ اَلْجِبالِ بُيُوتاً وَ مِنَ اَلشَّجَرِ وَ مِمّا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كُلِي مِنْ كُلِّ اَلثَّمَراتِ فَاسْلُكِي سُبُلَ رَبِّكِ</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حقايق را مى مكيدند و عسل </w:t>
      </w:r>
    </w:p>
    <w:p>
      <w:pPr>
        <w:pStyle w:val="BookText"/>
        <w:rPr/>
      </w:pPr>
      <w:r>
        <w:rPr>
          <w:rFonts w:ascii="IRNazanin" w:hAnsi="IRNazanin" w:eastAsia="IRNazanin"/>
          <w:color w:val="111111"/>
          <w:sz w:val="28"/>
          <w:sz w:val="28"/>
          <w:szCs w:val="28"/>
          <w:rtl w:val="true"/>
          <w:lang w:bidi="fa-IR"/>
        </w:rPr>
        <w:t xml:space="preserve">ناب را به تشنگان حقيقت مى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شِفاءٌ لِلنّاسِ</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طلّاب، فضلا و مبلّغين جوان، با بهره گيرى از تجربه هاى اساتيد و بزرگان اين فنون، كوله بار خودشان را محكم كنند و به اميد خدا، براى خدا، در راه خدا و با قصد قربت بروند و اين حقايق را در همه جاى كشور، در اَقطار اين كشور، در اقطار عالم، با زبان مناسب بيان كنند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روحانيون و وعّاظ در آستانه ى ماه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1374/3/3</w:t>
      </w:r>
      <w:r>
        <w:rPr>
          <w:rFonts w:eastAsia="Amiri" w:cs="Amiri" w:ascii="Amiri" w:hAnsi="Amiri"/>
          <w:color w:val="111111"/>
          <w:sz w:val="28"/>
          <w:szCs w:val="28"/>
          <w:rtl w:val="true"/>
          <w:lang w:bidi="ar-SA"/>
        </w:rPr>
        <w:t xml:space="preserve"> </w:t>
      </w:r>
      <w:bookmarkStart w:id="338" w:name="pg6883_71116"/>
    </w:p>
    <w:p>
      <w:pPr>
        <w:pStyle w:val="Heading2"/>
        <w:numPr>
          <w:ilvl w:val="1"/>
          <w:numId w:val="1"/>
        </w:numPr>
        <w:rPr/>
      </w:pPr>
      <w:bookmarkStart w:id="339" w:name="__RefHeading___Toc1274479_372815092"/>
      <w:bookmarkStart w:id="340" w:name="_Toc126"/>
      <w:bookmarkEnd w:id="338"/>
      <w:bookmarkEnd w:id="339"/>
      <w:r>
        <w:rPr/>
        <w:t>27</w:t>
      </w:r>
      <w:r>
        <w:rPr>
          <w:rtl w:val="true"/>
        </w:rPr>
        <w:t xml:space="preserve">. </w:t>
      </w:r>
      <w:r>
        <w:rPr>
          <w:rtl w:val="true"/>
        </w:rPr>
        <w:t xml:space="preserve">تجديد بناى نظام و جامعه ى اسلامى؛ هدف اصلى سيّدالشّهدا </w:t>
      </w:r>
      <w:r>
        <w:rPr>
          <w:rtl w:val="true"/>
        </w:rPr>
        <w:t>(</w:t>
      </w:r>
      <w:r>
        <w:rPr>
          <w:rtl w:val="true"/>
        </w:rPr>
        <w:t>علیه السلام</w:t>
      </w:r>
      <w:r>
        <w:rPr>
          <w:rtl w:val="true"/>
        </w:rPr>
        <w:t>)</w:t>
      </w:r>
      <w:bookmarkEnd w:id="340"/>
    </w:p>
    <w:p>
      <w:pPr>
        <w:pStyle w:val="Heading3"/>
        <w:numPr>
          <w:ilvl w:val="2"/>
          <w:numId w:val="1"/>
        </w:numPr>
        <w:rPr/>
      </w:pPr>
      <w:bookmarkStart w:id="341" w:name="__RefHeading___Toc1274481_372815092"/>
      <w:bookmarkStart w:id="342" w:name="_Toc127"/>
      <w:bookmarkEnd w:id="341"/>
      <w:r>
        <w:rPr>
          <w:rtl w:val="true"/>
        </w:rPr>
        <w:t xml:space="preserve">وجود بيش از يكصد درس در بيانات و مجاهدت امام حسين </w:t>
      </w:r>
      <w:r>
        <w:rPr>
          <w:rtl w:val="true"/>
        </w:rPr>
        <w:t>(</w:t>
      </w:r>
      <w:r>
        <w:rPr>
          <w:rtl w:val="true"/>
        </w:rPr>
        <w:t>علیه السلام</w:t>
      </w:r>
      <w:r>
        <w:rPr>
          <w:rtl w:val="true"/>
        </w:rPr>
        <w:t xml:space="preserve">) </w:t>
      </w:r>
      <w:r>
        <w:rPr>
          <w:rtl w:val="true"/>
        </w:rPr>
        <w:t>در طول حركت از مدينه تا عاشورا</w:t>
      </w:r>
      <w:bookmarkEnd w:id="342"/>
    </w:p>
    <w:p>
      <w:pPr>
        <w:pStyle w:val="BookText"/>
        <w:rPr/>
      </w:pPr>
      <w:r>
        <w:rPr>
          <w:rFonts w:ascii="IRNazanin" w:hAnsi="IRNazanin" w:eastAsia="IRNazanin"/>
          <w:color w:val="111111"/>
          <w:sz w:val="28"/>
          <w:sz w:val="28"/>
          <w:szCs w:val="28"/>
          <w:rtl w:val="true"/>
          <w:lang w:bidi="fa-IR"/>
        </w:rPr>
        <w:t>امروز به مناسبت روز عاشورا نيّت كردم كه درباره ى نهضت حسينى عليه الصّلاة والسّلام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عجيبى است؛ كه همه ى زندگى ما از ياد حسين عليه السّلام لبريز است؛ 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نهضت اين بزرگوار هم زياد حرف زده شده است؛ اما در عين حال انسان هرچه در اين باره مى انديشد، ميدان فكر و بحث و تحقيق و مطالعه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خيلى حرفها درباره ى اين حادثه ى عظيم و عجيب و بى نظير وجود دارد كه ما بايد درباره ى آن فكر كنيم و براى هم بگوييم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حادثه را دقيق در نظر بگيريد، شايد بشود گفت انسان مى تواند در حركت چند ماهه ى حضرت ابى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روزى كه از مدينه خارج شد و به طرف مكّه آمد، تا آن روزى كه در كربلا شربت گواراى شهادت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صد درس مهم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بگويم هزارها درس؛ مى شود گفت هزارها درس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هر اشاره ى آن بزرگوار، يك درس باشد؛ اما اين كه مى گويم بيش از صد درس، يعنى اگر ما بخواهيم اين كارها را مورد مداقّه قرار دهيم، از آن مى شود صد عنوان و سرفصل به </w:t>
      </w:r>
      <w:bookmarkStart w:id="343" w:name="pg6883_71117"/>
    </w:p>
    <w:p>
      <w:pPr>
        <w:pStyle w:val="BookText"/>
        <w:rPr/>
      </w:pPr>
      <w:bookmarkEnd w:id="343"/>
      <w:r>
        <w:rPr>
          <w:rFonts w:ascii="Amiri" w:hAnsi="Amiri" w:eastAsia="Amiri" w:cs="Amiri"/>
          <w:color w:val="111111"/>
          <w:sz w:val="28"/>
          <w:sz w:val="28"/>
          <w:szCs w:val="28"/>
          <w:rtl w:val="true"/>
          <w:lang w:bidi="ar-SA"/>
        </w:rPr>
        <w:t>دست آورد كه هر كدام براى يك امّت، براى يك تاريخ و يك كشور، براى تربيت خود و اداره ى جامعه و قرب به خدا، درس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اين است كه حسين بن على اروحنافداه و فدااسمه وذكره، در دنيا مثل خورشيدى در ميان مقدّسين عالم، اين گونه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 و ائمّه و شهدا و صالحين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مثل ماه و ستارگان باشند، اين بزرگوار مثل خورشيد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صد درسِ مورد اشاره به كنار؛ يك درس اصلى در حركت و قيام امام حسين عليه السّلام وجود دارد كه من امروز سعى خواهم كرد آن را،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آنها حاشيه است و اين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قيام كرد؟ اين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حسين عليه السّلام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مدينه و مكّه، محترميد و در يَمَن، آن همه شيعه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اى برويد كه با يزيد كارى نداشته باشيد، يزيد هم با شما كارى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مريد، اين همه شيعيان؛ زندگى كنيد، عبادت و تبليغ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قيام كرديد؟ قضيّه چيست؟</w:t>
      </w:r>
    </w:p>
    <w:p>
      <w:pPr>
        <w:pStyle w:val="Heading3"/>
        <w:numPr>
          <w:ilvl w:val="2"/>
          <w:numId w:val="1"/>
        </w:numPr>
        <w:rPr/>
      </w:pPr>
      <w:bookmarkStart w:id="344" w:name="__RefHeading___Toc1274483_372815092"/>
      <w:bookmarkStart w:id="345" w:name="_Toc128"/>
      <w:bookmarkEnd w:id="344"/>
      <w:r>
        <w:rPr>
          <w:rtl w:val="true"/>
        </w:rPr>
        <w:t xml:space="preserve">بررسى ديدگاههاى مختلف در تبيين فلسفه ى حركت و مقام امام حسين </w:t>
      </w:r>
      <w:r>
        <w:rPr>
          <w:rtl w:val="true"/>
        </w:rPr>
        <w:t>(</w:t>
      </w:r>
      <w:r>
        <w:rPr>
          <w:rtl w:val="true"/>
        </w:rPr>
        <w:t>علیه السلام</w:t>
      </w:r>
      <w:r>
        <w:rPr>
          <w:rtl w:val="true"/>
        </w:rPr>
        <w:t>)</w:t>
      </w:r>
      <w:bookmarkEnd w:id="345"/>
    </w:p>
    <w:p>
      <w:pPr>
        <w:pStyle w:val="BookText"/>
        <w:rPr/>
      </w:pPr>
      <w:r>
        <w:rPr>
          <w:rFonts w:ascii="IRNazanin" w:hAnsi="IRNazanin" w:eastAsia="IRNazanin"/>
          <w:color w:val="111111"/>
          <w:sz w:val="28"/>
          <w:sz w:val="28"/>
          <w:szCs w:val="28"/>
          <w:rtl w:val="true"/>
          <w:lang w:bidi="fa-IR"/>
        </w:rPr>
        <w:t>اين، آن سؤالِ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درسِ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گوييم كسى اين مطلب را نگفته است؛ چرا، انصافاً در اين زمينه، خيلى هم كار و تلاش كردند، حرف هم زياد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مطلبى را هم كه ما امروز عرض مى كنيم، به نظر خودمان يك برداشت و ديد تازه اى در اين قضيّه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دارند چنين بگويند كه حضرت خواست حكومت فاسد يزيد را كنار بزند و خود يك حكومت،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قيام ابى عبدالله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نيمه درست است؛ نمى گويم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اين حرف، اين است كه آن بزرگوار براى تشكيل حكومت قيام كرد؛ به اين نحو كه اگر ببيند نمى شود انسان به نتيجه برسد، بگويد نشد ديگر، برگرديم؛ اين غلط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كسى كه به قصد حكومت، حركت مى كند، تا آن جا پيش مى رود كه ببيند اين كار،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ديد احتمال شدنِ اين كار، يا احتمال عقلايى </w:t>
      </w:r>
    </w:p>
    <w:p>
      <w:pPr>
        <w:pStyle w:val="BookText"/>
        <w:rPr/>
      </w:pPr>
      <w:r>
        <w:rPr>
          <w:rFonts w:ascii="IRNazanin" w:hAnsi="IRNazanin" w:eastAsia="IRNazanin"/>
          <w:color w:val="111111"/>
          <w:sz w:val="28"/>
          <w:sz w:val="28"/>
          <w:szCs w:val="28"/>
          <w:rtl w:val="true"/>
          <w:lang w:bidi="fa-IR"/>
        </w:rPr>
        <w:t>وجود ندارد وظيفه اش اين است 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تشكيل حكومت است، تا آن جا جايز است انسان برود كه بشود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نشود رفت، بايد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كسى كه مى گويد هدف حضرت از اين قيام، تشكيل حكومت حَقّه ى علوى است مرادش اين است اين درست نيست؛ براى اين كه مجموع حركت امام، اين را نشان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ى مقابل،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حكومت چيست؛ حضرت مى دانست كه نمى تواند حكومت تشكيل دهد؛ بلكه اصلاً آمد تا كشته و شهيد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هم مدّتى بر سرِزبانها خيلى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تعبيرات زيباى شاعرانه اى هم اين را بيان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ديدم بعضى از علماى بزرگ ما هم اين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كه اصلاً حضرت قيام كرد براى اين كه شهيد شود، حرف جديدى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ماندن نمى شود كارى كرد، پس برويم با شهيد شدن كارى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را هم، ما در اسناد و مدارك اسلامى نداريم كه برو خودت را به كام كشته شدن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را كه ما در شرع مقدّس مى شناسيم و در روايات و آيات قرآن از آن نشان مى بينيم، معنايش اين است كه انسان به دنبال هدف مقدّسى كه واجب يا راجح است، برود و در آن راه، تن به كشتن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شهادتِ صحيح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آدم، اصلاً راه بيفتد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بروم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تعبير شاعرانه ى چنينى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 پاى ظالم را بلغزاند و او را به زمين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چيزى نيست كه مربوط بدان حادثه ى به آن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 بخشى از حقيقت هست؛ اما هدفِ حضرت اين نيست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خلاصه، نه مى توانيم بگوييم كه حضرت قيام كرد براى تشكيل حكومت و هدفش تشكيل حكومت بود، و نه مى توانيم بگوييم حضرت براى شهيد شدن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ديگرى است كه من سعى مى كنم در خطبه 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عمده صحبت من هم امروز، در خطبه ى اوّل و همين قضيّه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اين را بيان كنم</w:t>
      </w:r>
      <w:r>
        <w:rPr>
          <w:rFonts w:eastAsia="IRNazanin" w:cs="IRNazanin"/>
          <w:color w:val="111111"/>
          <w:sz w:val="28"/>
          <w:szCs w:val="28"/>
          <w:rtl w:val="true"/>
          <w:lang w:bidi="fa-IR"/>
        </w:rPr>
        <w:t xml:space="preserve">. </w:t>
      </w:r>
      <w:bookmarkStart w:id="346" w:name="pg6883_71119"/>
    </w:p>
    <w:p>
      <w:pPr>
        <w:pStyle w:val="Heading3"/>
        <w:numPr>
          <w:ilvl w:val="2"/>
          <w:numId w:val="1"/>
        </w:numPr>
        <w:rPr/>
      </w:pPr>
      <w:bookmarkStart w:id="347" w:name="__RefHeading___Toc1274485_372815092"/>
      <w:bookmarkStart w:id="348" w:name="_Toc129"/>
      <w:bookmarkEnd w:id="346"/>
      <w:bookmarkEnd w:id="347"/>
      <w:r>
        <w:rPr>
          <w:rtl w:val="true"/>
        </w:rPr>
        <w:t xml:space="preserve">خلط هدف و نتيجه؛ عامل خطاى تحليل هاى يك جانبه در معرفى </w:t>
      </w:r>
      <w:r>
        <w:rPr>
          <w:rtl w:val="true"/>
        </w:rPr>
        <w:t>«</w:t>
      </w:r>
      <w:r>
        <w:rPr>
          <w:rtl w:val="true"/>
        </w:rPr>
        <w:t>حكومت</w:t>
      </w:r>
      <w:r>
        <w:rPr>
          <w:rtl w:val="true"/>
        </w:rPr>
        <w:t xml:space="preserve">» </w:t>
      </w:r>
      <w:r>
        <w:rPr>
          <w:rtl w:val="true"/>
        </w:rPr>
        <w:t xml:space="preserve">يا </w:t>
      </w:r>
      <w:r>
        <w:rPr>
          <w:rtl w:val="true"/>
        </w:rPr>
        <w:t>«</w:t>
      </w:r>
      <w:r>
        <w:rPr>
          <w:rtl w:val="true"/>
        </w:rPr>
        <w:t>شهادت</w:t>
      </w:r>
      <w:r>
        <w:rPr>
          <w:rtl w:val="true"/>
        </w:rPr>
        <w:t xml:space="preserve">» </w:t>
      </w:r>
      <w:r>
        <w:rPr>
          <w:rtl w:val="true"/>
        </w:rPr>
        <w:t xml:space="preserve">به عنوان انگيزه ى امام حسين </w:t>
      </w:r>
      <w:r>
        <w:rPr>
          <w:rtl w:val="true"/>
        </w:rPr>
        <w:t>(</w:t>
      </w:r>
      <w:r>
        <w:rPr>
          <w:rtl w:val="true"/>
        </w:rPr>
        <w:t>علیه السلام</w:t>
      </w:r>
      <w:r>
        <w:rPr>
          <w:rtl w:val="true"/>
        </w:rPr>
        <w:t>)</w:t>
      </w:r>
      <w:bookmarkEnd w:id="348"/>
    </w:p>
    <w:p>
      <w:pPr>
        <w:pStyle w:val="BookText"/>
        <w:rPr/>
      </w:pPr>
      <w:r>
        <w:rPr>
          <w:rFonts w:ascii="IRNazanin" w:hAnsi="IRNazanin" w:eastAsia="IRNazanin"/>
          <w:color w:val="111111"/>
          <w:sz w:val="28"/>
          <w:sz w:val="28"/>
          <w:szCs w:val="28"/>
          <w:rtl w:val="true"/>
          <w:lang w:bidi="fa-IR"/>
        </w:rPr>
        <w:t>بنده به نظرم اين طور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حكومت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شهادت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هدف و نتيجه، خَلط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هدف اينها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هدف ديگرى داشت؛ منتها رسيدن به آن هدف ديگر، حركتى را مى طلبيد كه اين حركت، يكى از دو نتيجه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براى هر دو هم آمادگى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مقدّمات حكومت را آماده كرد و مى كرد؛ هم مقدّمات شهادت را آماده كرد 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اين توطين نفس مى كرد، هم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هم مى شد، درست بود و ايرادى نداشت؛ اما هيچ كدام هدف نبود، بلكه دو نتيجه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چيست؟ اوّل آن هدف را به طور خلاصه در يك جمله عرض مى كنم؛ بعد مقدارى توضيح مى دهم</w:t>
      </w:r>
      <w:r>
        <w:rPr>
          <w:rFonts w:eastAsia="IRNazanin" w:cs="IRNazanin"/>
          <w:color w:val="111111"/>
          <w:sz w:val="28"/>
          <w:szCs w:val="28"/>
          <w:rtl w:val="true"/>
          <w:lang w:bidi="fa-IR"/>
        </w:rPr>
        <w:t>.</w:t>
      </w:r>
    </w:p>
    <w:p>
      <w:pPr>
        <w:pStyle w:val="Heading3"/>
        <w:numPr>
          <w:ilvl w:val="2"/>
          <w:numId w:val="1"/>
        </w:numPr>
        <w:rPr/>
      </w:pPr>
      <w:bookmarkStart w:id="349" w:name="__RefHeading___Toc1274487_372815092"/>
      <w:bookmarkStart w:id="350" w:name="_Toc130"/>
      <w:bookmarkEnd w:id="349"/>
      <w:r>
        <w:rPr>
          <w:rtl w:val="true"/>
        </w:rPr>
        <w:t xml:space="preserve">هدف امام حسين </w:t>
      </w:r>
      <w:r>
        <w:rPr>
          <w:rtl w:val="true"/>
        </w:rPr>
        <w:t>(</w:t>
      </w:r>
      <w:r>
        <w:rPr>
          <w:rtl w:val="true"/>
        </w:rPr>
        <w:t>علیه السلام</w:t>
      </w:r>
      <w:r>
        <w:rPr>
          <w:rtl w:val="true"/>
        </w:rPr>
        <w:t xml:space="preserve">): </w:t>
      </w:r>
      <w:r>
        <w:rPr>
          <w:rtl w:val="true"/>
        </w:rPr>
        <w:t>انجام يك واجب عظيم دينى</w:t>
      </w:r>
      <w:bookmarkEnd w:id="350"/>
    </w:p>
    <w:p>
      <w:pPr>
        <w:pStyle w:val="BookText"/>
        <w:rPr/>
      </w:pPr>
      <w:r>
        <w:rPr>
          <w:rFonts w:ascii="IRNazanin" w:hAnsi="IRNazanin" w:eastAsia="IRNazanin"/>
          <w:color w:val="111111"/>
          <w:sz w:val="28"/>
          <w:sz w:val="28"/>
          <w:szCs w:val="28"/>
          <w:rtl w:val="true"/>
          <w:lang w:bidi="fa-IR"/>
        </w:rPr>
        <w:t xml:space="preserve">اگر بخواهيم هدف امام حسين عليه السّلام را بيان كنيم، بايد اين طور بگوييم كه هدف آن بزرگوار عبارت بود از انجام دادن يك واجب عظيم از واجبات دين كه آن واجب عظيم را هيچ كس قبل از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پيغمبر اين واجب را انجام داده بود، نه اميرالمؤمنين، نه امام حسن مجتبى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واجبى بود كه در بناى كلّى نظام فكرى و ارزشى و عملى اسلام، جاى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كه اين واجب، خيلى مهم و بسيار اساسى است، تا زمان امام حسين به اين واجب عمل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 كنم كه چرا عمل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بايد اين واجب را عمل مى كرد تا درسى براى همه ى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پيغمبر حكومت تشكيل داد؛ تشكيل حكومت درسى براى همه ى تاريخ اسلام شد و فقط حكمش را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پيغمبر، جهاد فى سبيل الله كرد و اين درسى براى همه ى تاريخ مسلمين و تاريخ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واجب هم بايد به وسيله ى امام حسين عليه السّلام انجام مى گرفت </w:t>
      </w:r>
    </w:p>
    <w:p>
      <w:pPr>
        <w:pStyle w:val="BookText"/>
        <w:rPr/>
      </w:pPr>
      <w:r>
        <w:rPr>
          <w:rFonts w:ascii="Amiri" w:hAnsi="Amiri" w:eastAsia="Amiri" w:cs="Amiri"/>
          <w:color w:val="111111"/>
          <w:sz w:val="28"/>
          <w:sz w:val="28"/>
          <w:szCs w:val="28"/>
          <w:rtl w:val="true"/>
          <w:lang w:bidi="ar-SA"/>
        </w:rPr>
        <w:t>تا درسى عملى براى مسلمانان و براى طول تاريخ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چرا امام حسين اين كار را بكند؟ چون زمينه ى انجام اين واجب در زمان امام حسين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زمينه در زمان امام حسين پيش نمى آمد؛ مثلاً در زمان امام علىّ‌النّقى عليه السّلام پيش مى آمد همين كار را امام علىّ‌النّقى مى كرد و حادثه ى عظيم و ذبح عظيم تاريخ اسلام، امام علىّ‌النّقى عليه الصّلاة والسّلام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امام حسن مجتبى يا در زمان امام صادق عليهما السّلام هم پيش مى آمد آن بزرگواران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قبل از امام حسين، پيش نيامد؛ بعد از امام حسين هم در تمام طول حضور ائمّه تا دوران غيبت،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عبارت شد از انجام اين واجب، كه حالا شرح مى دهم اين واجب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طور طبيعى انجام اين واجب، به يكى از دو نتيجه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نتيجه اش اين است كه به قدرت و حكومت مى رسد؛ اهلاً و سهلاً، امام حسين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به قدرت هم مى رسيد، قدرت را محكم مى گرفت و جامعه را مثل زمان پيغمبر و اميرالمؤمنين اداره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انجام اين واجب، به حكومت نمى رسد، به شهادت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هم امام حسين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 حسين، و ديگر ائمّه ى بزرگوار را طورى آفريده بود كه بتوانند بار سنگينِ آن چنان شهادتى را هم كه براى اين امر پيش مى آمد، تحمّل كنند، و تحمّل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مصائب كربلا، داستان عظيم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اندكى قضيّه را توضيح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نمازگزارِ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و هر پيغمبرى وقتى كه مى آيد، يك مجموعه احكام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احكامى را كه پيغمبر مى آورد، بعضى فردى است و براى اين است كه انسان خودش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اجتماعى است و براى اين است كه دنياى بشر را آباد و اداره كند و اجتماعات بشر را به پا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احكامى است كه به آن نظام اسلامى مى گويند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اسلام بر قلب مقدّسِ پيغمبر اكرم نازل شد؛ نماز را آورد، روزه، زكات، انفاقات، حج، احكام خانواده، ارتباطات شخصى، جهاد فى سبيل الله، تشكيل حكومت، اقتصاد اسلامى، روابط حاكم و مردم و وظايف مردم در </w:t>
      </w:r>
      <w:bookmarkStart w:id="351" w:name="pg6883_71121"/>
    </w:p>
    <w:p>
      <w:pPr>
        <w:pStyle w:val="BookText"/>
        <w:rPr/>
      </w:pPr>
      <w:bookmarkEnd w:id="351"/>
      <w:r>
        <w:rPr>
          <w:rFonts w:ascii="IRNazanin" w:hAnsi="IRNazanin" w:eastAsia="IRNazanin"/>
          <w:color w:val="111111"/>
          <w:sz w:val="28"/>
          <w:sz w:val="28"/>
          <w:szCs w:val="28"/>
          <w:rtl w:val="true"/>
          <w:lang w:bidi="fa-IR"/>
        </w:rPr>
        <w:t>مقابل حكومت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ى اين مجموعه را بر بشريّت عرضه كرد؛ همه را هم پيغمبر اكرم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يقربكم من الجنّة و يباعدكم من النّار الّا و قد نهيتكم عنه و امرتكم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پيغمبر اكرم صلى الله عليه و آله، همه ى آن چيزهايى را كه مى تواند انسان و يك جامعه ى انسانى را به سعادت برساند،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بيان، بلكه آنها را عمل و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زمان پيغمبر، حكومت اسلامى و جامعه اسلامى تشكيل شد، اقتصاد اسلامى پياده شد، جهاد اسلامى برپا و زكات اسلامى گرفته شد؛ يك كشور و يك نظام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اين نظام و راهبر اين قطار در اين خط، نبىّ‌اكرم و آن كسى است كه به جاى او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هم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جامعه ى اسلامى و فرد اسلامى از اين خط، بر روى اين خط و در اين جهت و از اين راه حركت كند؛ كه اگر چنين حركتى هم انجام گيرد، آن وقت انسانها به كمال مى رسند؛ انسانها صالح و فرشته گون مى شوند، ظلم در ميان مردم از بين مى رود؛ بدى، فساد، اختلاف، فقر و جهل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خوشبختى كامل مى رسد و بنده ى كامل خدا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اين نظام را به وسيله ى نبىّ‌اكرم آورد و در جامعه ى آن روز بشر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در گوشه اى كه اسمش مدينه بود و بعد هم به مكّه و چند شهر ديگر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در اين جا باقى مى ماند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قطارى را كه پيغمبر اكرم بر روى اين خط به راه انداخته است، دستى، يا حادثه اى آمد و را از خط خارج كرد، تكليف چيست؟ اگر جامعه ى اسلامى منحرف شد؛ اگر اين انحراف به جايى رسيد كه خوف انحرافِ كلّ اسلام و معارف اسلام بود، تكليف چيست؟</w:t>
      </w:r>
    </w:p>
    <w:p>
      <w:pPr>
        <w:pStyle w:val="Heading3"/>
        <w:numPr>
          <w:ilvl w:val="2"/>
          <w:numId w:val="1"/>
        </w:numPr>
        <w:rPr/>
      </w:pPr>
      <w:bookmarkStart w:id="352" w:name="__RefHeading___Toc1274489_372815092"/>
      <w:bookmarkStart w:id="353" w:name="_Toc131"/>
      <w:bookmarkEnd w:id="352"/>
      <w:r>
        <w:rPr>
          <w:rtl w:val="true"/>
        </w:rPr>
        <w:t>دو نوع انحراف محتمل در جامعه ى اسلامى</w:t>
      </w:r>
      <w:bookmarkEnd w:id="35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نوع انحراف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وقت مردم فاسد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خيلى وقتها </w:t>
      </w:r>
      <w:bookmarkStart w:id="354" w:name="pg6883_71122"/>
    </w:p>
    <w:p>
      <w:pPr>
        <w:pStyle w:val="BookText"/>
        <w:rPr/>
      </w:pPr>
      <w:bookmarkEnd w:id="354"/>
      <w:r>
        <w:rPr>
          <w:rFonts w:ascii="IRNazanin" w:hAnsi="IRNazanin" w:eastAsia="IRNazanin"/>
          <w:color w:val="111111"/>
          <w:sz w:val="28"/>
          <w:sz w:val="28"/>
          <w:szCs w:val="28"/>
          <w:rtl w:val="true"/>
          <w:lang w:bidi="fa-IR"/>
        </w:rPr>
        <w:t xml:space="preserve">چنين چيزى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احكام اسلامى از بين نمى رود؛ ليكن يك وقت مردم كه فاسد مى شوند، حكومتها هم فاسد مى شوند، علما و گويندگان دين هم فاسد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آدمهاى فاسد، اصلاً دين صحيح صادر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حقايق را تحريف مى كنند؛ خوبها را بد، بدها را خوب، منكر را معروف و معروف را منكر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را كه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سمت كشيده است، صدوهشتاد درجه به سمت ديگر عوض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و نظام اسلامى به چنين چيزى دچار شد، تكليف چيست؟</w:t>
      </w:r>
    </w:p>
    <w:p>
      <w:pPr>
        <w:pStyle w:val="BookText"/>
        <w:rPr/>
      </w:pPr>
      <w:r>
        <w:rPr>
          <w:rFonts w:ascii="IRNazanin" w:hAnsi="IRNazanin" w:eastAsia="IRNazanin"/>
          <w:color w:val="111111"/>
          <w:sz w:val="28"/>
          <w:sz w:val="28"/>
          <w:szCs w:val="28"/>
          <w:rtl w:val="true"/>
          <w:lang w:bidi="fa-IR"/>
        </w:rPr>
        <w:t>البته پيغمبر فرموده بود كه تكليف چيست؛ 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يَرْتَدَّ مِنْكُمْ عَنْ دِينِهِ فَسَوْفَ يَأْتِي اَللّهُ بِقَوْمٍ يُحِبُّهُمْ وَ يُحِبُّونَهُ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زياد و روايات فراوان ديگر و همين روايتى كه از قول امام حسين برايتان نقل مى كنم</w:t>
      </w:r>
      <w:r>
        <w:rPr>
          <w:rFonts w:eastAsia="IRNazanin" w:cs="IRNazanin"/>
          <w:color w:val="111111"/>
          <w:sz w:val="28"/>
          <w:szCs w:val="28"/>
          <w:rtl w:val="true"/>
          <w:lang w:bidi="fa-IR"/>
        </w:rPr>
        <w:t>.</w:t>
      </w:r>
    </w:p>
    <w:p>
      <w:pPr>
        <w:pStyle w:val="Heading3"/>
        <w:numPr>
          <w:ilvl w:val="2"/>
          <w:numId w:val="1"/>
        </w:numPr>
        <w:rPr/>
      </w:pPr>
      <w:bookmarkStart w:id="355" w:name="__RefHeading___Toc1274491_372815092"/>
      <w:bookmarkStart w:id="356" w:name="_Toc132"/>
      <w:bookmarkEnd w:id="355"/>
      <w:r>
        <w:rPr>
          <w:rtl w:val="true"/>
        </w:rPr>
        <w:t xml:space="preserve">شدّت انحراف جامعه و حكومت اسلامى، عامل تكليف جهاد توسّط امام حسين </w:t>
      </w:r>
      <w:r>
        <w:rPr>
          <w:rtl w:val="true"/>
        </w:rPr>
        <w:t>(</w:t>
      </w:r>
      <w:r>
        <w:rPr>
          <w:rtl w:val="true"/>
        </w:rPr>
        <w:t>علیه السلام</w:t>
      </w:r>
      <w:r>
        <w:rPr>
          <w:rtl w:val="true"/>
        </w:rPr>
        <w:t>)</w:t>
      </w:r>
      <w:bookmarkEnd w:id="356"/>
    </w:p>
    <w:p>
      <w:pPr>
        <w:pStyle w:val="BookText"/>
        <w:rPr/>
      </w:pPr>
      <w:r>
        <w:rPr>
          <w:rFonts w:ascii="IRNazanin" w:hAnsi="IRNazanin" w:eastAsia="IRNazanin"/>
          <w:color w:val="111111"/>
          <w:sz w:val="28"/>
          <w:sz w:val="28"/>
          <w:szCs w:val="28"/>
          <w:rtl w:val="true"/>
          <w:lang w:bidi="fa-IR"/>
        </w:rPr>
        <w:t>امام حسين عليه السّلام، اين روايت پيغمبر</w:t>
      </w:r>
      <w:r>
        <w:rPr>
          <w:rStyle w:val="FootnoteAnchor"/>
          <w:rtl w:val="true"/>
        </w:rPr>
        <w:footnoteReference w:id="38"/>
      </w:r>
      <w:r>
        <w:rPr>
          <w:rFonts w:ascii="IRNazanin" w:hAnsi="IRNazanin" w:eastAsia="IRNazanin"/>
          <w:color w:val="111111"/>
          <w:sz w:val="28"/>
          <w:sz w:val="28"/>
          <w:szCs w:val="28"/>
          <w:rtl w:val="true"/>
          <w:lang w:bidi="fa-IR"/>
        </w:rPr>
        <w:t>را براى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فرموده بود؛ امّا آيا پيغمبر مى توانست به اين حكم الهى عمل كند؟ نه؛ چون اين حكم الهى وقتى قابل عمل است كه جامعه منحرف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منحرف شد بايد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حكمى در اين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جوامعى كه انحراف به حدّى پيش مى آيد كه خطر انحراف اصل اسلام است، خدا تكليفى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در هيچ قضيّه اى بى تكليف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اين تكليف را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حديث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كه نمى تواند به اين تكليف عمل 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نمى تواند؟ چون اين تكليف را آن وقتى مى شود عمل كرد كه جامعه، منحرف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زمان پيغمبر و زمان اميرالمؤمنين كه، به آن شكل منحرف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حسن كه معاويه در رأس حكومت </w:t>
      </w:r>
    </w:p>
    <w:p>
      <w:pPr>
        <w:pStyle w:val="BookText"/>
        <w:rPr/>
      </w:pPr>
      <w:r>
        <w:rPr>
          <w:rFonts w:ascii="IRNazanin" w:hAnsi="IRNazanin" w:eastAsia="IRNazanin"/>
          <w:color w:val="111111"/>
          <w:sz w:val="28"/>
          <w:sz w:val="28"/>
          <w:szCs w:val="28"/>
          <w:rtl w:val="true"/>
          <w:lang w:bidi="fa-IR"/>
        </w:rPr>
        <w:t>است، اگرچه خيلى از نشانه هاى آن انحراف، پديد آمده است، اما هنوز به آن حدّى نرسيده است كه خوف تبديل كلّى اسلام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بشود گفت در برهه اى از زمان، چنين وضعيّتى هم پيش آمد؛ اما در آن وقت، فرصتى نبود كه اين كار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مناسبى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كه جزو مجموعه ى احكام اسلامى است، اهميّتش از خود حكومت كمتر نيست؛ چون حكومت، يعنى اداره 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به تدريج از خط، خارج و خراب و فاسد شد و حكم خدا تبديل شد؛ اگر ما آن حكم تغيير وضع و تجديد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امروزِ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حكم انقلاب را نداشته باشيم، اين حكومت به چه دردى مى خورد؟</w:t>
      </w:r>
    </w:p>
    <w:p>
      <w:pPr>
        <w:pStyle w:val="BookText"/>
        <w:rPr/>
      </w:pPr>
      <w:r>
        <w:rPr>
          <w:rFonts w:ascii="IRNazanin" w:hAnsi="IRNazanin" w:eastAsia="IRNazanin"/>
          <w:color w:val="111111"/>
          <w:sz w:val="28"/>
          <w:sz w:val="28"/>
          <w:szCs w:val="28"/>
          <w:rtl w:val="true"/>
          <w:lang w:bidi="fa-IR"/>
        </w:rPr>
        <w:t>پس اهميّت آن حكمى كه مربوط به برگرداندن جامعه منحرف به خطّ اصلى است، از اهميّت خود حكمِ حكومت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گفت كه اهميّتش از جهاد با كفّار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گفت اهميّتش از امر به معروف و نهى از منكر معمولى در يك جامعه ى اسلامى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شايد بشود گفت اهميّت اين حكم از عبادات بزرگ الهى و از حج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اين كه در حقيقت اين حكم، تضمين كننده ى زنده شدن اسلام است؛ بعد از آن كه مُشرف به مردن است، يا مرده و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چه كسى بايد اين حكم را انجام دهد؟ چه كسى بايد اين تكليف را به جا بياورد؟ يكى از جانشينان پيغمبر، وقتى در زمانى واقع شود كه آن انحراف،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 كه موقعيّت مناسب باشد؛ چون خداى متعال، به چيزى كه فايده ندارد تكليف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موقعيّت مناسب نباشد، هر كارى بكنند، فايده اى ندارد و اثر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موقعيّت مناسب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موقعيّت مناسب بودن هم معناى ديگرى دارد؛ نه اين كه بگوييم چون خطر دارد، پس موقعيّت مناسب نيست؛ مراد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موقعيّت مناسب باشد؛ يعنى انسان بداند اين كار را كه كرد، نتيجه اى بر آن مترتّب مى شود؛ يعنى ابلاغ پيام به مردم خواهد شد، مردم خواهند فهميد و در اشتباه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تكليفى است كه بايد يك نفر انجام مى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امام حسين عليه السّلام، هم آن انحراف به وجود آمده، هم آن فرصت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بايد قيام كند؛ زيرا انحراف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بعد از معاويه كسى به حكومت رسيده است كه حتّى ظواهر اسلام را هم رعايت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و كارهاى خلاف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تعرّضات و فسادهاى جنسى را واضح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قرآن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شعر برخلاف قرآن و بر رّد دين مى گويد و علناً مخالف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اسمش رئيس مسلمانهاست، نمى خواهد اسم اسلام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به اسلام، علاقه مند و دلسوز به اسلام نيست؛ بلكه با عمل خود، مثل چشمه اى كه از آن مرتّب آب گنديده تراوش مى كند و بيرون مى ريزد و همه ى دامنه را پر مى كند، از وجود او آب گنديده مى ريزد و همه ى جامعه ى اسلامى را پُر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فاسد، اين گونه است ديگر؛ چون حاكم، در رأس قلّه است و آنچه از او تراوش كند، در همان جا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مردم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ريزد و همه ى قلّه را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عادّى، هركدام جاى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 كه بالاتر است؛ هر كس كه موقعيّت بالاترى در جامعه دارد، فساد و ضررش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آدمهاى عادّى، ممكن است براى خودشان يا براى عدّه اى دور و برشان باشد؛ اما آن كسى كه در رأس قرار گرفته است اگر فاسد شد، فساد او مى ريزد و همه ى فضا را پر مى كند؛ همچنان كه اگر صالح شد، صلاح او مى ريزد و همه ى دامنه را فرا مى گيرد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كسى با آن فساد، بعد از معاويه، خليفه ى مسلمين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انحراف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آماده است يعنى چه؟ يعنى خطر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خطر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كسى كه در رأس قدرت است، در مقابل انسانهاى معارض، براى آنها خطر نيافريند؟ جنگ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خواهى او را از تخت قدرت پايين بكشى و او بنشيند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او هم به شما ضربه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خطر هست</w:t>
      </w:r>
      <w:r>
        <w:rPr>
          <w:rFonts w:eastAsia="IRNazanin" w:cs="IRNazanin"/>
          <w:color w:val="111111"/>
          <w:sz w:val="28"/>
          <w:szCs w:val="28"/>
          <w:rtl w:val="true"/>
          <w:lang w:bidi="fa-IR"/>
        </w:rPr>
        <w:t xml:space="preserve">. </w:t>
      </w:r>
      <w:bookmarkStart w:id="357" w:name="pg6883_71125"/>
    </w:p>
    <w:p>
      <w:pPr>
        <w:pStyle w:val="Heading3"/>
        <w:numPr>
          <w:ilvl w:val="2"/>
          <w:numId w:val="1"/>
        </w:numPr>
        <w:rPr/>
      </w:pPr>
      <w:bookmarkStart w:id="358" w:name="__RefHeading___Toc1274493_372815092"/>
      <w:bookmarkStart w:id="359" w:name="_Toc133"/>
      <w:bookmarkEnd w:id="357"/>
      <w:bookmarkEnd w:id="358"/>
      <w:r>
        <w:rPr>
          <w:rtl w:val="true"/>
        </w:rPr>
        <w:t xml:space="preserve">تفاوت موقعيّت امام حسن </w:t>
      </w:r>
      <w:r>
        <w:rPr>
          <w:rtl w:val="true"/>
        </w:rPr>
        <w:t>(</w:t>
      </w:r>
      <w:r>
        <w:rPr>
          <w:rtl w:val="true"/>
        </w:rPr>
        <w:t>علیه السلام</w:t>
      </w:r>
      <w:r>
        <w:rPr>
          <w:rtl w:val="true"/>
        </w:rPr>
        <w:t xml:space="preserve">) </w:t>
      </w:r>
      <w:r>
        <w:rPr>
          <w:rtl w:val="true"/>
        </w:rPr>
        <w:t xml:space="preserve">و امام حسين </w:t>
      </w:r>
      <w:r>
        <w:rPr>
          <w:rtl w:val="true"/>
        </w:rPr>
        <w:t>(</w:t>
      </w:r>
      <w:r>
        <w:rPr>
          <w:rtl w:val="true"/>
        </w:rPr>
        <w:t>علیه السلام</w:t>
      </w:r>
      <w:r>
        <w:rPr>
          <w:rtl w:val="true"/>
        </w:rPr>
        <w:t xml:space="preserve">) </w:t>
      </w:r>
      <w:r>
        <w:rPr>
          <w:rtl w:val="true"/>
        </w:rPr>
        <w:t>از نظر امكان گسترش پيام</w:t>
      </w:r>
      <w:bookmarkEnd w:id="359"/>
    </w:p>
    <w:p>
      <w:pPr>
        <w:pStyle w:val="BookText"/>
        <w:rPr/>
      </w:pPr>
      <w:r>
        <w:rPr>
          <w:rFonts w:ascii="IRNazanin" w:hAnsi="IRNazanin" w:eastAsia="IRNazanin"/>
          <w:color w:val="111111"/>
          <w:sz w:val="28"/>
          <w:sz w:val="28"/>
          <w:szCs w:val="28"/>
          <w:rtl w:val="true"/>
          <w:lang w:bidi="fa-IR"/>
        </w:rPr>
        <w:t>اين كه مى گوييم موقعيّت مناسب است، يعنى فضاى جامعه اسلامى طورى است كه ممكن است پيام امام حسين به گوش انسانها در همان زمان و در طول تاريخ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معاويه، امام حسين مى خواست قيام كند، پيام او دفن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وضع حكومت در زمان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 به گونه اى بود كه مردم نمى توانستند حقّانيّت سخن حق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همين بزرگوار، ده سال در زمان خلافت معاويه، امام بود، ولى چيزى نگفت؛ كارى، اقدامى و قيامى نكرد؛ چون موقعيّت آن جا 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قبلش هم امام حسن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قيام نكرد؛ چون موقعيّت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امام حسين و امام حسن، اهل اين كار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و امام سجّاد،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و امام على النقّى و امام حسن عسكرى عليهم السّلام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كه اين بزرگوار، اين مجاهدت را كرده است، مقامش بالاتر از كسانى است كه نكردند؛ اما اينها از لحاظ مقام امامت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از آن بزرگواران هم كه پيش مى آمد، همين كار را مى كردند و به همين مقام مى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امام حسين هم در مقابل چنين انحرافى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 تكليف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هم مناسب است؛ پس ديگر عذرى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عبدالله بن جعفر و محمدبن حنفيه و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عامى نبودند، همه دين شناس، آدمهاى عارف، عالم و چيزفهم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حضرت مى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دارد،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بگويند وقتى خطرى در سر راه تكليف است، تكليف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فهميدند كه اين تكليف، تكليفى نيست كه با خطر برداشته شود</w:t>
      </w:r>
      <w:r>
        <w:rPr>
          <w:rFonts w:eastAsia="IRNazanin" w:cs="IRNazanin"/>
          <w:color w:val="111111"/>
          <w:sz w:val="28"/>
          <w:szCs w:val="28"/>
          <w:rtl w:val="true"/>
          <w:lang w:bidi="fa-IR"/>
        </w:rPr>
        <w:t>.</w:t>
      </w:r>
    </w:p>
    <w:p>
      <w:pPr>
        <w:pStyle w:val="Heading3"/>
        <w:numPr>
          <w:ilvl w:val="2"/>
          <w:numId w:val="1"/>
        </w:numPr>
        <w:rPr/>
      </w:pPr>
      <w:bookmarkStart w:id="360" w:name="__RefHeading___Toc1274495_372815092"/>
      <w:bookmarkStart w:id="361" w:name="_Toc134"/>
      <w:bookmarkEnd w:id="360"/>
      <w:r>
        <w:rPr>
          <w:rtl w:val="true"/>
        </w:rPr>
        <w:t xml:space="preserve">تكرار ماجراى قيام امام حسين </w:t>
      </w:r>
      <w:r>
        <w:rPr>
          <w:rtl w:val="true"/>
        </w:rPr>
        <w:t>(</w:t>
      </w:r>
      <w:r>
        <w:rPr>
          <w:rtl w:val="true"/>
        </w:rPr>
        <w:t>علیه السلام</w:t>
      </w:r>
      <w:r>
        <w:rPr>
          <w:rtl w:val="true"/>
        </w:rPr>
        <w:t xml:space="preserve">) </w:t>
      </w:r>
      <w:r>
        <w:rPr>
          <w:rtl w:val="true"/>
        </w:rPr>
        <w:t xml:space="preserve">در ابعاد كوچكتر در دوران معاصر توسّط امام خمينى </w:t>
      </w:r>
      <w:r>
        <w:rPr>
          <w:rtl w:val="true"/>
        </w:rPr>
        <w:t>(</w:t>
      </w:r>
      <w:r>
        <w:rPr>
          <w:rtl w:val="true"/>
        </w:rPr>
        <w:t>ره</w:t>
      </w:r>
      <w:r>
        <w:rPr>
          <w:rtl w:val="true"/>
        </w:rPr>
        <w:t>)</w:t>
      </w:r>
      <w:bookmarkEnd w:id="36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تكليف، هميشه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انسان، عليه قدرتى آن چنان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و خطر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چنين </w:t>
      </w:r>
    </w:p>
    <w:p>
      <w:pPr>
        <w:pStyle w:val="BookText"/>
        <w:rPr/>
      </w:pPr>
      <w:r>
        <w:rPr>
          <w:rFonts w:ascii="IRNazanin" w:hAnsi="IRNazanin" w:eastAsia="IRNazanin"/>
          <w:color w:val="111111"/>
          <w:sz w:val="28"/>
          <w:sz w:val="28"/>
          <w:szCs w:val="28"/>
          <w:rtl w:val="true"/>
          <w:lang w:bidi="fa-IR"/>
        </w:rPr>
        <w:t>چيزى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هميشه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تكليفى كه امام بزرگوار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هم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با شاه درافتاده ايد،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نمى دانست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نمى دانست كه دستگاه امنيّتى رژيم پهلوى، انسان را مى گيرد، مى كشد، شكنجه مى كند، دوستان انسان را مى كشد و تبعيد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اينها را نمى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كه در زمان امام حسين انجام گرفت، نسخه ى كوچكش هم در زمان امام ما انجام گرفت؛ منتها آن جا به نتيجه ى شهادت رسيد، اين جا به نتيجه 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حسين با هدف امام بزرگوار ما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اساس معارف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حسينى، بخش عظيمى از معارف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ى مهمّى است و خود يكى از پايه هاى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عبارت شد از بازگرداندن جامعه ى اسلامى به خطّ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آن وقتى كه راه، عوضى شده است و جهالت و ظلم و استبداد و خيانتِ كسانى، مسلمين را منحرف كرده و زمينه و شرايط هم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دوران تاريخ، اوقات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شرايط آماده است و گاهى آماده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حسين آماده بود، زمان ما هم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وقتى انسان به دنبال اين هدف راه مى افتد و مى خواهد عليه حكومت و مركز باطل قيام كند، براى اين كه اسلام و جامعه و نظام اسلامى را به مركز صحيح خود برگرداند، يك وقت است كه وقتى قيام كرد، به حكومت مى رسد؛ اين يك شكل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بحمدالله اين 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است كه اين قيام، به حكومت نمى رسد؛ به شهادت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صورت، واجب نيست؟ چرا؛ به شهادت هم برسد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صورتى كه به شهادت برسد، ديگر قيام فايده اى ندارد؟ چرا؛ هيچ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قيام و اين حركت، در هر دو صورت فايده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شهادت برسد، چه به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هركدام، يك نوع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انجام داد؛ بايد حركت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آن كارى بود كه امام حسين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 امام حسين آن كسى بود </w:t>
      </w:r>
      <w:bookmarkStart w:id="362" w:name="pg6883_71127"/>
    </w:p>
    <w:p>
      <w:pPr>
        <w:pStyle w:val="BookText"/>
        <w:rPr/>
      </w:pPr>
      <w:bookmarkEnd w:id="362"/>
      <w:r>
        <w:rPr>
          <w:rFonts w:ascii="IRNazanin" w:hAnsi="IRNazanin" w:eastAsia="IRNazanin"/>
          <w:color w:val="111111"/>
          <w:sz w:val="28"/>
          <w:sz w:val="28"/>
          <w:szCs w:val="28"/>
          <w:rtl w:val="true"/>
          <w:lang w:bidi="fa-IR"/>
        </w:rPr>
        <w:t>كه براى اوّلين بار اين حركت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انجام نشده بود؛ چون قبل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پيغمبر و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زمينه و انحرافى به وجود نيامده بود، يا اگر هم در مواردى انحرافى بود، زمينه مناسب و مقتضى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حسين، هر دو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نهضت امام حسين، اين اصلِ قضيّه است</w:t>
      </w:r>
      <w:r>
        <w:rPr>
          <w:rFonts w:eastAsia="IRNazanin" w:cs="IRNazanin"/>
          <w:color w:val="111111"/>
          <w:sz w:val="28"/>
          <w:szCs w:val="28"/>
          <w:rtl w:val="true"/>
          <w:lang w:bidi="fa-IR"/>
        </w:rPr>
        <w:t>.</w:t>
      </w:r>
    </w:p>
    <w:p>
      <w:pPr>
        <w:pStyle w:val="Heading3"/>
        <w:numPr>
          <w:ilvl w:val="2"/>
          <w:numId w:val="1"/>
        </w:numPr>
        <w:rPr/>
      </w:pPr>
      <w:bookmarkStart w:id="363" w:name="__RefHeading___Toc1274497_372815092"/>
      <w:bookmarkStart w:id="364" w:name="_Toc135"/>
      <w:bookmarkEnd w:id="363"/>
      <w:r>
        <w:rPr>
          <w:rtl w:val="true"/>
        </w:rPr>
        <w:t xml:space="preserve">قيام امام حسين </w:t>
      </w:r>
      <w:r>
        <w:rPr>
          <w:rtl w:val="true"/>
        </w:rPr>
        <w:t>(</w:t>
      </w:r>
      <w:r>
        <w:rPr>
          <w:rtl w:val="true"/>
        </w:rPr>
        <w:t>علیه السلام</w:t>
      </w:r>
      <w:r>
        <w:rPr>
          <w:rtl w:val="true"/>
        </w:rPr>
        <w:t>)</w:t>
      </w:r>
      <w:r>
        <w:rPr>
          <w:rtl w:val="true"/>
        </w:rPr>
        <w:t>؛ مصداق بزرگ فريضه ى امر به معروف و نهى از منكر</w:t>
      </w:r>
      <w:bookmarkEnd w:id="364"/>
    </w:p>
    <w:p>
      <w:pPr>
        <w:pStyle w:val="BookText"/>
        <w:rPr/>
      </w:pPr>
      <w:r>
        <w:rPr>
          <w:rFonts w:ascii="IRNazanin" w:hAnsi="IRNazanin" w:eastAsia="IRNazanin"/>
          <w:color w:val="111111"/>
          <w:sz w:val="28"/>
          <w:sz w:val="28"/>
          <w:szCs w:val="28"/>
          <w:rtl w:val="true"/>
          <w:lang w:bidi="fa-IR"/>
        </w:rPr>
        <w:t>پس مى توانيم اين طور جمع بندى كنيم،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قيام كرد تا آن واجب بزرگى را كه عبارت از تجديد بناى نظام و جامعه ى اسلامى، يا قيام در مقابل انحرافات بزرگ در جامعه ى اسلامى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طريق قيام و از طريق امر به معروف و نهى از منكر است؛ بلكه خودش يك مصداق بزرگِ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گاهى به نتيجه ى حكومت مى رسد؛ امام حسين براى اين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نتيجه ى شهادت مى رسد؛ براى اين هم آماده بود</w:t>
      </w:r>
      <w:r>
        <w:rPr>
          <w:rFonts w:eastAsia="IRNazanin" w:cs="IRNazanin"/>
          <w:color w:val="111111"/>
          <w:sz w:val="28"/>
          <w:szCs w:val="28"/>
          <w:rtl w:val="true"/>
          <w:lang w:bidi="fa-IR"/>
        </w:rPr>
        <w:t>.</w:t>
      </w:r>
    </w:p>
    <w:p>
      <w:pPr>
        <w:pStyle w:val="Heading3"/>
        <w:numPr>
          <w:ilvl w:val="2"/>
          <w:numId w:val="1"/>
        </w:numPr>
        <w:rPr/>
      </w:pPr>
      <w:bookmarkStart w:id="365" w:name="__RefHeading___Toc1274499_372815092"/>
      <w:bookmarkStart w:id="366" w:name="_Toc136"/>
      <w:bookmarkEnd w:id="365"/>
      <w:r>
        <w:rPr>
          <w:rtl w:val="true"/>
        </w:rPr>
        <w:t xml:space="preserve">مبانى و شواهد تحليل هدف امام حسين </w:t>
      </w:r>
      <w:r>
        <w:rPr>
          <w:rtl w:val="true"/>
        </w:rPr>
        <w:t>(</w:t>
      </w:r>
      <w:r>
        <w:rPr>
          <w:rtl w:val="true"/>
        </w:rPr>
        <w:t>علیه السلام</w:t>
      </w:r>
      <w:r>
        <w:rPr>
          <w:rtl w:val="true"/>
        </w:rPr>
        <w:t xml:space="preserve">) </w:t>
      </w:r>
      <w:r>
        <w:rPr>
          <w:rtl w:val="true"/>
        </w:rPr>
        <w:t>از بيانات آن حضرت</w:t>
      </w:r>
      <w:bookmarkEnd w:id="3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چه دليل اين مطلب را عرض مى كنيم؟ اين را از كلمات خود امام حسين به دست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كلمات حضرت ابى عبدالله عليه السّلام، چند عبارت را انتخاب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بيش از اينهاست كه همه، همين معنا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مدينه؛ آن شبى كه وليد حاكم مدينه، حضرت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دنيا رفته است و شما بايد با يزيد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و تنظرون اينا احق با لبيعة و الخلافه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برويم فكر كنيم، ببينيم ما بايد خليفه شويم، يا يزيد بايد خليفه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فرداى آن روز، حضرت را در كوچه هاى مدينه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 تو خودت را به كشتن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خليفه بيعت نمى كنى؟ بيا بيعت كن، خودت را به كشتن نده؛ خودت را به زحمت نينداز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در جواب او، اين جمله 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انّالله و انّا اليه راجعون و على الاسلام السّلام، اذ قد بليت الامّة براع مثل يزيد</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ديگر بايد با اسلام، خداحافظى كرد و بدرود گفت؛ آن وقتى كه حاكمى مثل يزيد بر سر كار بيايد و اسلام به حاكمى مثل يزيد،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شخص يزيد نيست؛ هركس مثل يزيد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 كه تا به حال هرچه بود، قابل تحمّل بود؛ امّا الان پاى اصل دين و نظام اسلامى در ميان است و با حكومت كسى مثل يزيد،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خطر انحراف، خطر جدّى است،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عبارت از خطر براى اصلِ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ابى عبدالله عليه السّلام، هم هنگام خروج از مدينه، هم هنگام خروج از مكه، صحبتهايى با محمّدبن حنفيه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مى رسد كه اين وصيّت، مربوط است به هنگامى كه مى خواست از مكّه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ذيحجّه هم كه محمّدبن حنفيه به مكّه آمده بود، صحبتهايى با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برادرش محمد بن حنفيه، چيزى را به عنوان وصيّت نوشت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بعد از شهادت به وحدانيّت خدا و چه و چه، به اين جا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وانى لم اخرج اشرا ولا بطراً و لا مفسداً و لا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كسانى اشتباه نكنند و تبليغاتچيها تبليغ كنند كه امام حسين هم مثل كسانى كه اين گوشه و آن گوشه، خروج مى كنند براى اين كه قدرت را به چنگ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خودنمايى، براى عيش و ظلم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ميدان مبارزه و جنگ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از اين قبيل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خرجت لطلب الاصلاح فى امّة جدّى</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كار، همين اصلاح است؛ مى خواهم اصلاح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واجبى است كه قبل از امام حسين، انجام نگرفته بوده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اصلاح، از طريق خروج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يعنى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اين وصيّتنامه، اين را ذكر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تصريح به اين معناست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اوّلاً مى خواهيم قيام كنيم و اين قيام ما هم براى اصلاح است؛ نه براى اين است كه حتماً بايد به حكومت برسيم، نه براى اين است كه حتماً بايد برويم شهيد </w:t>
      </w:r>
    </w:p>
    <w:p>
      <w:pPr>
        <w:pStyle w:val="BookText"/>
        <w:rPr/>
      </w:pPr>
      <w:r>
        <w:rPr>
          <w:rFonts w:ascii="IRNazanin" w:hAnsi="IRNazanin" w:eastAsia="IRNazanin"/>
          <w:color w:val="111111"/>
          <w:sz w:val="28"/>
          <w:sz w:val="28"/>
          <w:szCs w:val="28"/>
          <w:rtl w:val="true"/>
          <w:lang w:bidi="fa-IR"/>
        </w:rPr>
        <w:t>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 خواهيم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اصلاح، كار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شرايط، طورى است كه انسان به حكومت مى رسد و خودش زمام قدرت را به دست مى گيرد؛ يك وقت نمى تواند اين كار را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هر دو، قيامِ براى اصلاح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ان آمر بالمعروف و انهى عن المنكر و اسير بسيرة جدّى</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اين اصلاح، مصداق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بيان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مكّه، دو نامه نوشته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به رؤساى بصره و يكى به رؤساى كوفه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ى حضرت به رؤساى بصره، اين طور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بعث رسولى اليكم بهذا الكتاب و انا ادعوكم الى كتاب الله و سنة نبّيه فان السنّة قد اميتت و البدعة قد احييت فان تسمعوا قولى اهديكم الى سبيل الرّشاد</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من مى خواهم بدعت را از بين ببرم و سنّت را احيا كنم؛ زيرا سنّت را ميرانده اند و بدعت را زنده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من آمديد، راه راست با من است؛ يعنى مى خواهم همان تكليف بزرگ را انجام دهم كه احياى اسلام و احياى سنّت پيغمبر و نظام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در نامه به اهل كوفه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فلعمرى ما الامام الا الحاكم بالكتاب والقائم بالقسط الدّائن بدين الحقّ الحابس نفسه على ذلك الله والسّلام</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و پيشوا و رئيس جامعه اسلامى نمى تواند كسى باشد كه اهل فسق و فجور و خيانت و فساد و دورى از خدا و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كسى باشد كه به كتاب خدا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جامعه عمل كند؛ نه اين كه خودش در اتاق خلوت فقط نماز بخواند؛ بلكه عمل به كتاب را در جامعه زنده كند، اخذ به قسط و عدل كند و حق را قانون جامعه قرار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 بدين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آيين و قانون و مقرّرات جامعه را حق قرار دهد و باطل را كنار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والحابس نفسه على ذلك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ظاهراً معناى اين جمله اين است كه خودش را در خطّ مستقيم الهى به هر كيفيّتى حفظ </w:t>
      </w:r>
    </w:p>
    <w:p>
      <w:pPr>
        <w:pStyle w:val="BookText"/>
        <w:rPr/>
      </w:pPr>
      <w:r>
        <w:rPr>
          <w:rFonts w:ascii="Amiri" w:hAnsi="Amiri" w:eastAsia="Amiri" w:cs="Amiri"/>
          <w:color w:val="111111"/>
          <w:sz w:val="28"/>
          <w:sz w:val="28"/>
          <w:szCs w:val="28"/>
          <w:rtl w:val="true"/>
          <w:lang w:bidi="ar-SA"/>
        </w:rPr>
        <w:t>كند و اسير جاذبه هاى شيطانى و مادّى نشود؛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هدف را مشخّص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از مكّه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بين راه در هر كدام از منازل، صحبتى با لحنهاى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حرّبن يزيد هم در كنار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 رود، او هم در كنار حضرت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منزل رسيدند 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قبل از اين كه استراحت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بعد از اندكى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ايستاد و خطاب به لشكر دشمن، اين گونه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لحرام الله، ناكثاً لعهدالله، مخالفاً لسنّة رسول الله يعمل فى عبادالله بالاثم والعدوان ثم لم يغيّر بقول و لا فعل كان حقّاً على الله ان يدخله مدخله</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يعنى اگر كسى ببيند حاكمى در جامعه، بر سرِ كار است كه ظلم مى كند، حرام خدا را حلال مى شمارد، حلال خدا را حرام مى شمارد، حكم الهى را كنار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را به عمل وادار نمى كند؛ يعنى در ميان مردم، با گناه، با دشمنى و با ظلم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فاسدِ ظالمِ جائر، كه مصداق كاملش يزيد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يغيّر بقول و لافعل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زبان و عمل، عليه او اقدام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حقّاً على الله ان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متعال در قيامت، اين ساكتِ بى تفاوتِ بى عمل را هم به همان سرنوشتى دچار مى كند كه آن ظالم را دچار كرده است؛ يعنى با او در يك صف و در يك جناح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پيغمبر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عرض كرديم پيغمبر، حكم اين مطلب را فرموده است، اين يكى از نمونه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مشخّص كرده بود كه اگر نظام اسلامى، منحرف شد، بايد چه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هم به همين فرمايش پيغمبر، استناد مى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تكليف، چه شد؟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يغيّر بقول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چنين شرايطى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زمانى كه موقعيّت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مقابل اين عمل، قيام و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كجا مى خواهد برسد؛ </w:t>
      </w:r>
    </w:p>
    <w:p>
      <w:pPr>
        <w:pStyle w:val="BookText"/>
        <w:rPr/>
      </w:pPr>
      <w:r>
        <w:rPr>
          <w:rFonts w:ascii="IRNazanin" w:hAnsi="IRNazanin" w:eastAsia="IRNazanin"/>
          <w:color w:val="111111"/>
          <w:sz w:val="28"/>
          <w:sz w:val="28"/>
          <w:szCs w:val="28"/>
          <w:rtl w:val="true"/>
          <w:lang w:bidi="fa-IR"/>
        </w:rPr>
        <w:t>كشته شود، زنده بماند، به حسب ظاهر موفق شود،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در مقابل اين وضعيّت بايد قيام و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تكليفى است كه پيغمبر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حسين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وانّى احق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از همه ى مسلمانان شايسته ترم به اين كه اين قيام و اين اقدام را بكنم؛ چون من پسر پيغمبرم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اين تغيير، يعنى همين اقدام را بر تك تك مسلمانان واجب كرده است، بديهى است حسين بن على، پسر پيغمبر، وارث علم و حكمت پيغمبر، از ديگران واجبتر و مناسبتر است كه اقدام كند و من به خاطر اين است كه اقدام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علّت قيام خود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نفر به حضرت ملحق شدند، بيان ديگرى از امام حسين عليه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انّى لأرجو ان يكون خيراً ما اراد الله بنا؛ قتلنا او ظفرنا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 نشانه ى اين كه گفتيم فرقى نمى كند؛ چه به پيروزى برسند، چه كشته بشوند، تفاوتى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تكليف است؛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اميدم اين است كه خداى متعال، آن چيزى كه براى ما در نظر گرفته است، خير ماست؛ چه كشته بشويم، چه به پيروزى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 كند؛ ما داريم تكليفمان را انجام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 ى اوّلِ بعد از ورود به سرزمين كربلا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نزل من الامر ما قد ترون</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ترون الحق لايعمل به و الى الباطل لايتناهى عنه ليرغب المؤمن فى لقاء ربه حقا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اين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جمع بندى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عليه السّلام براى انجام يك واجب،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در طول تاريخ، متوجّه به يكايك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عبارت است از اين كه هر وقت ديدند كه نظامِ جامعه ى اسلامى دچار يك فسادِ بنيانى شده و بيم آن است كه به كلّى احكام اسلامى تغيير يابد، هر مسلمانى بايد قيام 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شرايط مناسب؛ آن وقتى كه بداند اين قيام، اثر خواهد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شرايط، زنده ماندن، كشته نشدن، يا اذيّت و آزار نديدن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w:t>
      </w:r>
      <w:bookmarkStart w:id="367" w:name="pg6883_71132"/>
    </w:p>
    <w:p>
      <w:pPr>
        <w:pStyle w:val="BookText"/>
        <w:rPr/>
      </w:pPr>
      <w:bookmarkEnd w:id="367"/>
      <w:r>
        <w:rPr>
          <w:rFonts w:ascii="Amiri" w:hAnsi="Amiri" w:eastAsia="Amiri" w:cs="Amiri"/>
          <w:color w:val="111111"/>
          <w:sz w:val="28"/>
          <w:sz w:val="28"/>
          <w:szCs w:val="28"/>
          <w:rtl w:val="true"/>
          <w:lang w:bidi="ar-SA"/>
        </w:rPr>
        <w:t>جزو شرايط نيست؛ لذا امام حسين عليه السّلام قيام كرد و عملاً اين واجب را انجام داد تا درسى براى همه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ممكن است هركسى در طول تاريخ و در شرايط مناسب، اين كار را بكند؛ البته بعد از زمان امام حسين، در زمان هيچ يك از ائمّه ى ديگر، چنين شرايطى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تحليل دارد كه چطور پيش نيامد؛ چون كارهاى مهمّ ديگرى بود كه بايد انجام مى گرفت و چنين شرايطى، در جامعه ى اسلامى، تا آخر دوران حضور و اوّل زمان غيبت، اصلاً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تاريخ، از اين گونه شرايط در كشورهاى اسلامى، زياد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شايد در دنياى اسلام جاهايى است كه زمينه هست و مسلمانان بايد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دهند، تكليفشان را انجام داده اند و اسلام را تعميم و تضمين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يكى، دو نفر شكست مى خورند</w:t>
      </w:r>
      <w:r>
        <w:rPr>
          <w:rFonts w:eastAsia="IRNazanin" w:cs="IRNazanin"/>
          <w:color w:val="111111"/>
          <w:sz w:val="28"/>
          <w:szCs w:val="28"/>
          <w:rtl w:val="true"/>
          <w:lang w:bidi="fa-IR"/>
        </w:rPr>
        <w:t>.</w:t>
      </w:r>
    </w:p>
    <w:p>
      <w:pPr>
        <w:pStyle w:val="Heading3"/>
        <w:numPr>
          <w:ilvl w:val="2"/>
          <w:numId w:val="1"/>
        </w:numPr>
        <w:rPr/>
      </w:pPr>
      <w:bookmarkStart w:id="368" w:name="__RefHeading___Toc1274501_372815092"/>
      <w:bookmarkStart w:id="369" w:name="_Toc137"/>
      <w:bookmarkEnd w:id="368"/>
      <w:r>
        <w:rPr>
          <w:rtl w:val="true"/>
        </w:rPr>
        <w:t xml:space="preserve">روش امام حسين </w:t>
      </w:r>
      <w:r>
        <w:rPr>
          <w:rtl w:val="true"/>
        </w:rPr>
        <w:t>(</w:t>
      </w:r>
      <w:r>
        <w:rPr>
          <w:rtl w:val="true"/>
        </w:rPr>
        <w:t>علیه السلام</w:t>
      </w:r>
      <w:r>
        <w:rPr>
          <w:rtl w:val="true"/>
        </w:rPr>
        <w:t xml:space="preserve">) </w:t>
      </w:r>
      <w:r>
        <w:rPr>
          <w:rtl w:val="true"/>
        </w:rPr>
        <w:t>راه زنده براى همه ى ملّتها در همه ى عصرها</w:t>
      </w:r>
      <w:bookmarkEnd w:id="369"/>
    </w:p>
    <w:p>
      <w:pPr>
        <w:pStyle w:val="BookText"/>
        <w:rPr/>
      </w:pPr>
      <w:r>
        <w:rPr>
          <w:rFonts w:ascii="IRNazanin" w:hAnsi="IRNazanin" w:eastAsia="IRNazanin"/>
          <w:color w:val="111111"/>
          <w:sz w:val="28"/>
          <w:sz w:val="28"/>
          <w:szCs w:val="28"/>
          <w:rtl w:val="true"/>
          <w:lang w:bidi="fa-IR"/>
        </w:rPr>
        <w:t>وقتى اين تغيير و قيام و حركت اصلاحى تكرار شود، مطمئنّاً فساد و انحراف، ريشه كن شده و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اين راه و اين كار را بلد نبود؛ چون زمان پيغمبر كه نشده بود، زمان خلفاى اوّل هم كه انجام نگرفته بود، اميرالمؤمنين هم كه معصوم بود،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حسين عليه السّلام از لحاظ عملى، درس بزرگى به همه ى تاريخ اسلام داد و در حقيقت، اسلام را هم در زمان خودش و هم در هر زمان ديگرى بيمه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فسادى از آن قبيل باشد، امام حسين در آن جا زنده است و با شيوه و عمل خود مى گويد كه شما بايد چه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است؛ لذا بايد ياد امام حسين و ياد كربلا زنده باشد؛ چون ياد كربلا اين درس عملى را جلوِ چشم مى گذارد</w:t>
      </w:r>
      <w:r>
        <w:rPr>
          <w:rFonts w:eastAsia="IRNazanin" w:cs="IRNazanin"/>
          <w:color w:val="111111"/>
          <w:sz w:val="28"/>
          <w:szCs w:val="28"/>
          <w:rtl w:val="true"/>
          <w:lang w:bidi="fa-IR"/>
        </w:rPr>
        <w:t>.</w:t>
      </w:r>
    </w:p>
    <w:p>
      <w:pPr>
        <w:pStyle w:val="Heading3"/>
        <w:numPr>
          <w:ilvl w:val="2"/>
          <w:numId w:val="1"/>
        </w:numPr>
        <w:rPr/>
      </w:pPr>
      <w:bookmarkStart w:id="370" w:name="__RefHeading___Toc1274503_372815092"/>
      <w:bookmarkStart w:id="371" w:name="_Toc138"/>
      <w:bookmarkEnd w:id="370"/>
      <w:r>
        <w:rPr>
          <w:rtl w:val="true"/>
        </w:rPr>
        <w:t xml:space="preserve">استفاده ى امام خمينى </w:t>
      </w:r>
      <w:r>
        <w:rPr>
          <w:rtl w:val="true"/>
        </w:rPr>
        <w:t>(</w:t>
      </w:r>
      <w:r>
        <w:rPr>
          <w:rtl w:val="true"/>
        </w:rPr>
        <w:t>ره</w:t>
      </w:r>
      <w:r>
        <w:rPr>
          <w:rtl w:val="true"/>
        </w:rPr>
        <w:t xml:space="preserve">) </w:t>
      </w:r>
      <w:r>
        <w:rPr>
          <w:rtl w:val="true"/>
        </w:rPr>
        <w:t>از درس هاى نهضت حسينى</w:t>
      </w:r>
      <w:bookmarkEnd w:id="3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كشورهاى اسلامىِ ديگر، درس عاشورا آن چنان كه بايد شناخته شده باشد،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شناخته </w:t>
      </w:r>
      <w:bookmarkStart w:id="372" w:name="pg6883_71133"/>
    </w:p>
    <w:p>
      <w:pPr>
        <w:pStyle w:val="BookText"/>
        <w:rPr/>
      </w:pPr>
      <w:bookmarkEnd w:id="372"/>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كشور ما امام حسين را مى شناختند و قيام امام حسين را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حسينى بود؛ لذا وقتى امام فرمود كه محرّم ماهى است كه خون بر شمشير پيروز مى شود، مردم تعجّب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هم همين شد؛ خون بر شمشير، پيروز گرديد</w:t>
      </w:r>
      <w:r>
        <w:rPr>
          <w:rFonts w:eastAsia="IRNazanin" w:cs="IRNazanin"/>
          <w:color w:val="111111"/>
          <w:sz w:val="28"/>
          <w:szCs w:val="28"/>
          <w:rtl w:val="true"/>
          <w:lang w:bidi="fa-IR"/>
        </w:rPr>
        <w:t>.</w:t>
      </w:r>
    </w:p>
    <w:p>
      <w:pPr>
        <w:pStyle w:val="Heading3"/>
        <w:numPr>
          <w:ilvl w:val="2"/>
          <w:numId w:val="1"/>
        </w:numPr>
        <w:rPr/>
      </w:pPr>
      <w:bookmarkStart w:id="373" w:name="__RefHeading___Toc1274505_372815092"/>
      <w:bookmarkStart w:id="374" w:name="_Toc139"/>
      <w:bookmarkEnd w:id="373"/>
      <w:r>
        <w:rPr>
          <w:rtl w:val="true"/>
        </w:rPr>
        <w:t>بررسى داستان تمثيلى از مثنوى مولوى در نشان دادن راه نجات</w:t>
      </w:r>
      <w:bookmarkEnd w:id="374"/>
    </w:p>
    <w:p>
      <w:pPr>
        <w:pStyle w:val="BookText"/>
        <w:rPr/>
      </w:pPr>
      <w:r>
        <w:rPr>
          <w:rFonts w:ascii="IRNazanin" w:hAnsi="IRNazanin" w:eastAsia="IRNazanin"/>
          <w:color w:val="111111"/>
          <w:sz w:val="28"/>
          <w:sz w:val="28"/>
          <w:szCs w:val="28"/>
          <w:rtl w:val="true"/>
          <w:lang w:bidi="fa-IR"/>
        </w:rPr>
        <w:t xml:space="preserve">بنده يك وقت در سالها پيش، همين مطلب را در جلسه اى از جلسات براى جمعيّتى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به ذهنم آمد، آن را در آن جلسه گفتم؛ آن مثال عبارت است از داستان همان طوطى كه مولوى در مثنوى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نفر يك طوطى در خانه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مَثَل است و اين مَثَلها براى بيان حقايق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خواست به سفر هند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عيال خود كه خداحافظى كرد، با آن طوطى هم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هند مى روم و هند سرزمين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نقطه برو، قوم و خويشها و دوستان من در آن 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بگو يكى از شما در منزل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براى آنها بيان كن و بگو كه در قفس و در خانه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از تو 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سفرش را طى كرد و به آن نقطه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بله، طوطيهاى زيادى روى درختان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طوطيهاى عزيز و سخنگو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پيغامى براى شما دارم؛ يك نفر از شما در خانه ى ماست، وضعش هم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به سر مى برد، اما زندگى خيلى خوب و غذاى مناسب دارد او به شما سلام رسانده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تاجر اين حرف را زد، يك وقت ديد آن طوطيها كه روى شاخه هاى درختان نشسته بودند، همه بال بال زدند و روى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ديد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متأسّف شد و گفت چرا من حرفى زدم كه اين همه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پنج تا، ده تا طوطى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حرف، جانشان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بود و كارى نمى توانست بكند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تاجر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خودش رسید سراغ قفس طوطی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تو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جوابى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پيغام تو را از من شنيدند، همه از بالاى درختان پر پر زدند، روى زمين افتادند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حرف از زبان تاجر بيرون آمد، يك وقت ديد طوطى هم در قفس، پرپر زد و كف قفس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متأسّف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طوطى مرده بود ديگر؛ نمى شد نگهش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گرفت و آن را روى پشت بام،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پرتاب كرد، طوطى از وسط هوا بناى بال زدن گذاشت و بالاى ديوار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تاجر و دوست عزيز، خيلى ممنونم؛ تو خودت وسيله ى آزادى مرا فراهم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نمرده بودم؛ خودم را به مردن زدم و اين درسى بود كه آن طوطيها به من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فهميدند كه من اين جا در قفس، اسير و زندانيم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زبانى به من بگويند كه چه كار بايد بكنم تا نجات پيدا كنم؟ عملاً به من نشان دادند كه بايد اين كار را بكنم، تا نجات يابم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بمير تا زنده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پيغام آنها را از تو گرفتم و اين درسى عملى بود كه با فاصله ى مكانى، از آن منطقه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درس استفاده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وچند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خواهرانى كه اين حرف را مى شنيدند،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به چه زبانى بگويد كه تكليف شما چيست؟ شرايط، همان شرايط است؛ زندگى، همان نوع زندگى است؛ اسلام هم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امام حسين به همه ى نسلها عملاً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كلمه حرف هم از امام حسين نقل نمى شد، ما بايد مى فهميديم كه تكليفمان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ملّتى كه اسير است، ملّتى كه در بند است، ملّتى كه دچار فساد سران است، ملّتى كه دشمنان دين بر او حكومت مى كنند و زندگى و سرنوشت او را در دست گرفته اند، بايد از طول زمان بفهمد كه تكليفش چيست؛ چون پسر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در چنين شرايطى بايد چه كار كرد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زبان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را با صد زبان مى گفت و خودش نمى رفت، ممكن نبود اين پيغام، از تاريخ عبور كند و برسد؛ امكان نداشت</w:t>
      </w:r>
      <w:r>
        <w:rPr>
          <w:rFonts w:eastAsia="IRNazanin" w:cs="IRNazanin"/>
          <w:color w:val="111111"/>
          <w:sz w:val="28"/>
          <w:szCs w:val="28"/>
          <w:rtl w:val="true"/>
          <w:lang w:bidi="fa-IR"/>
        </w:rPr>
        <w:t xml:space="preserve">. </w:t>
      </w:r>
      <w:bookmarkStart w:id="375" w:name="pg6883_71135"/>
    </w:p>
    <w:p>
      <w:pPr>
        <w:pStyle w:val="BookText"/>
        <w:rPr/>
      </w:pPr>
      <w:bookmarkEnd w:id="375"/>
      <w:r>
        <w:rPr>
          <w:rFonts w:ascii="IRNazanin" w:hAnsi="IRNazanin" w:eastAsia="IRNazanin"/>
          <w:color w:val="111111"/>
          <w:sz w:val="28"/>
          <w:sz w:val="28"/>
          <w:szCs w:val="28"/>
          <w:rtl w:val="true"/>
          <w:lang w:bidi="fa-IR"/>
        </w:rPr>
        <w:t>فقط نصيحت كردن و به زبان گفتن، از تاريخ عبور نمى كند؛ هزار گونه توجيه و تأويل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باشد؛ آن هم عملى چنين بزرگ، عملى چنين سخت، فداكارى اى با چنين عظمت و جانسوز كه امام حسين انجام داد</w:t>
      </w:r>
      <w:r>
        <w:rPr>
          <w:rFonts w:eastAsia="IRNazanin" w:cs="IRNazanin"/>
          <w:color w:val="111111"/>
          <w:sz w:val="28"/>
          <w:szCs w:val="28"/>
          <w:rtl w:val="true"/>
          <w:lang w:bidi="fa-IR"/>
        </w:rPr>
        <w:t>!</w:t>
      </w:r>
    </w:p>
    <w:p>
      <w:pPr>
        <w:pStyle w:val="Heading3"/>
        <w:numPr>
          <w:ilvl w:val="2"/>
          <w:numId w:val="1"/>
        </w:numPr>
        <w:rPr/>
      </w:pPr>
      <w:bookmarkStart w:id="376" w:name="__RefHeading___Toc1274507_372815092"/>
      <w:bookmarkStart w:id="377" w:name="_Toc140"/>
      <w:bookmarkEnd w:id="376"/>
      <w:r>
        <w:rPr>
          <w:rtl w:val="true"/>
        </w:rPr>
        <w:t>بى نظير بودن حادثه ى عاشورا در تمام تاريخ بشر</w:t>
      </w:r>
      <w:bookmarkEnd w:id="377"/>
    </w:p>
    <w:p>
      <w:pPr>
        <w:pStyle w:val="BookText"/>
        <w:rPr/>
      </w:pPr>
      <w:r>
        <w:rPr>
          <w:rFonts w:ascii="IRNazanin" w:hAnsi="IRNazanin" w:eastAsia="IRNazanin"/>
          <w:color w:val="111111"/>
          <w:sz w:val="28"/>
          <w:sz w:val="28"/>
          <w:szCs w:val="28"/>
          <w:rtl w:val="true"/>
          <w:lang w:bidi="fa-IR"/>
        </w:rPr>
        <w:t>حقيقتاً آنچه كه از صحنه ى روز عاشورا در مقابل چشم ماست، جا دارد كه بگوييم در تمام حوادثى كه از فجايع بشرى سراغ داريم، هنوز تك و بى همتاست و نظيرى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پيغمبر فرمود، اميرالمؤمنين فرمود، امام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كه در روايات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لايوم كيومك يا اباعبدالله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هيچ روزى مثل روز تو، مثل روز عاشوراى تو، مثل كربلا و مثل حادثه ى تو نيست</w:t>
      </w:r>
      <w:r>
        <w:rPr>
          <w:rFonts w:eastAsia="IRNazanin" w:cs="IRNazanin"/>
          <w:color w:val="111111"/>
          <w:sz w:val="28"/>
          <w:szCs w:val="28"/>
          <w:rtl w:val="true"/>
          <w:lang w:bidi="fa-IR"/>
        </w:rPr>
        <w:t>.</w:t>
      </w:r>
    </w:p>
    <w:p>
      <w:pPr>
        <w:pStyle w:val="Heading3"/>
        <w:numPr>
          <w:ilvl w:val="2"/>
          <w:numId w:val="1"/>
        </w:numPr>
        <w:rPr/>
      </w:pPr>
      <w:bookmarkStart w:id="378" w:name="__RefHeading___Toc1274509_372815092"/>
      <w:bookmarkStart w:id="379" w:name="_Toc141"/>
      <w:bookmarkEnd w:id="378"/>
      <w:r>
        <w:rPr>
          <w:rtl w:val="true"/>
        </w:rPr>
        <w:t xml:space="preserve">ذكر مصيبت حضرت على اكبر </w:t>
      </w:r>
      <w:r>
        <w:rPr>
          <w:rtl w:val="true"/>
        </w:rPr>
        <w:t>(</w:t>
      </w:r>
      <w:r>
        <w:rPr>
          <w:rtl w:val="true"/>
        </w:rPr>
        <w:t>علیه السلام</w:t>
      </w:r>
      <w:r>
        <w:rPr>
          <w:rtl w:val="true"/>
        </w:rPr>
        <w:t xml:space="preserve">) </w:t>
      </w:r>
      <w:r>
        <w:rPr>
          <w:rtl w:val="true"/>
        </w:rPr>
        <w:t>از كتاب لهوف سيّد بن طاووس</w:t>
      </w:r>
      <w:bookmarkEnd w:id="379"/>
    </w:p>
    <w:p>
      <w:pPr>
        <w:pStyle w:val="BookText"/>
        <w:rPr/>
      </w:pPr>
      <w:r>
        <w:rPr>
          <w:rFonts w:ascii="IRNazanin" w:hAnsi="IRNazanin" w:eastAsia="IRNazanin"/>
          <w:color w:val="111111"/>
          <w:sz w:val="28"/>
          <w:sz w:val="28"/>
          <w:szCs w:val="28"/>
          <w:rtl w:val="true"/>
          <w:lang w:bidi="fa-IR"/>
        </w:rPr>
        <w:t>امروز هم روز عاشوراست و بنده مايلم كه چند كلمه ذكر مصيبت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كربلا ذكر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حوادث عاشورا گريه آور و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بخشى را كه شما بگيريد؛ از ساعتى كه وارد كربلا شد، صحبت امام حسين، حرف او، خطبه ى او، شعر خواندن او، خبر مرگ دادن او، صحبت كردن با خواهر، با برادران، با عزيزان، همه ى اينها مصيبت است، تا به شب و روز عاشورا و ظهر و عصر عاشورا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گوشه اى از آنها را حالا عرض مى كنم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روزها، روزهاى روضه و گريه است؛ شما هم همه جا 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براى اين كه خودم را مختصرى در اين ميهمانى عظيم حسينى وارد كرده باشم، اين چند كلمه را عرض مى كنم و چون اين ملّت ما خيلى جوان در راه خدا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بين اين جمعيّت، هزاران نفر هستند كه جوانانشان را از دست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كه چند كلمه از جوانان امام حسين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همه مى گوييم كه از روى متن، روضه بخوانيد؛ حالا بنده مى خواهم </w:t>
      </w:r>
    </w:p>
    <w:p>
      <w:pPr>
        <w:pStyle w:val="BookText"/>
        <w:rPr/>
      </w:pPr>
      <w:r>
        <w:rPr>
          <w:rFonts w:ascii="IRNazanin" w:hAnsi="IRNazanin" w:eastAsia="IRNazanin"/>
          <w:color w:val="111111"/>
          <w:sz w:val="28"/>
          <w:sz w:val="28"/>
          <w:szCs w:val="28"/>
          <w:rtl w:val="true"/>
          <w:lang w:bidi="fa-IR"/>
        </w:rPr>
        <w:t>متن كتاب لهوفِ ابن طاووس را برايتان بخوانم، تا ببينيم روضه ى متنى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 گويند آدم نمى شود همان را كه در كتاب نوشته است، بخواند؛ بايد بپرورانيم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گاهى آن هم اشكالى ندارد؛ اما ما حالا از روى كتاب، چند كلمه اى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طاووس، از علماى بزرگ شيعه در قرن ششم هجرى است؛ خانواده ى او همه اهل علم و دينند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آنها يا خيلى از آنها خوبند؛ بخصوص اين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بن جعفربن طاووس و احمدبن موسى بنجعفربن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برادر از علماى بزرگ، مؤلّفين بزرگ و ثِقات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معروف لهوف از سيّد على بن موسى بن جعفربن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تعبيرات منبريهاى ما عين عبارات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از بس متقن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روى اين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لم يبق معه سوى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وقتى كه همه ى اصحاب امام حسين به شهادت رسيدند و كسى غير از خانواده ى او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على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اكبر از خيمه گاه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اصبح النّاس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اكبر يكى از زيباترين جوانان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اباه فى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اكنون اجازه بده تا من بروم بجنگم و جانم را قربانت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مقاومتى نكرد و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ديگر اصحاب و برادرزاده و خواهرزاده نيست كه امام به او بگويد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پاره ى تن و پاره ى جگر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مى خواهد برود، بايد امام حسين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انفاق امام حسين است؛ اين اسماعيل حسين است كه به ميدان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اجازه داد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كه على اكبر به طرف ميدان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اليه نظر يائس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حسين نگاهى از روى نوميدى، به قد و قامت على اكبر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وارخى عليه السّلام عينه و بكى، ثمّ قال 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خودت شاهد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برز اليهم غلام اشبه النّاس خَلقاً و خُلقاً و منطقاً برسولك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جوانى را به جنگ و به كام مرگ فرستادم كه از همه ى مردم، شبيه تر به پيغمبر بود؛ هم در چهره، هم در حرف زدن، هم در اخلاق؛ از همه جهت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 چه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هم به پيغمبر، از همه شبيه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قيافه و </w:t>
      </w:r>
    </w:p>
    <w:p>
      <w:pPr>
        <w:pStyle w:val="BookText"/>
        <w:rPr/>
      </w:pPr>
      <w:r>
        <w:rPr>
          <w:rFonts w:ascii="IRNazanin" w:hAnsi="IRNazanin" w:eastAsia="IRNazanin"/>
          <w:color w:val="111111"/>
          <w:sz w:val="28"/>
          <w:sz w:val="28"/>
          <w:szCs w:val="28"/>
          <w:rtl w:val="true"/>
          <w:lang w:bidi="fa-IR"/>
        </w:rPr>
        <w:t>حرف زدنش هم به پيغمبر و به حرف زدن پيغمبر، از همه شبيه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امام حسين، به چنين جوانى چقدر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جوان، عشق مى ورزد؛ نه فقط به خاطر اين كه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شباهت، آن هم چنان شباهتى به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حسينى كه در بغل پيغمبر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پسر، خيلى علاقه دارد و رفتن اين پسر به ميدان جنگ، خيلى برايش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طاووس نقل مى كند كه اين جوان به ميدان جنگ رفت و شجاعانه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پدرش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دارد مرا مى كشد؛ اگر آبى دارى،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آن جواب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طرف ميدان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بجنگ؛ طولى نخواهد كشيد كه به دست جدّت سيراب خواهى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الى موقف 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اكبر به طرف ميدان جنگ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اين كتاب، ابن طاووس است؛ آدم ثقه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براى گريه گرفتن و مثلاً گرم كردن مجلس بخواهد حرفى بزند؛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عباراتش عبارات متقنى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 اعظم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اكبر، بزرگترين جنگ را كرد؛ در نهايت شجاعت و شهامت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مقدارى 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منقذبن مرة العبدى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افراد دشمن، آن حضرت را با تيرى هدف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او را از روى اسب به زمين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فنادى يا ابتاه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صداى جوان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جدّى يقرأك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جدّم پيغمبر است كه به تو سلام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 عجل القدوم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بيا، بر ما وارد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همين يك كلمه را بر زبان جارى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شهق شهقةً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آهى، يا فريادى كشيد و جان از بدنش بيرون 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حسين تا صداى فرزند را شنيد، به طرف ميدان جنگ آمد؛ آن جايى كه جوانش روى زمين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وقف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بالاى سر جوان خود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خدّه على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صورتش را روى صورت على اكبر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قتل الله قوماً قتلوك ما اجرأهم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صورتش را روى صورت على اكبر گذاشت و اين كلمات 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بكشد قومى را كه تو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وخرجت زينب بنت على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ديديم كه زينب از خيمه ها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فنادىَْ يا حبيباه يابن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صدايش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 من؛ اى برادرزاده 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وجائت فأكبّت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 و خودش را روى پيكر بى جان على اكبر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فجاءالحسين عليه السّلام فأخذها و ردّها الى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حسين عليه السّلام آمد، بازوى خواهرش را گرفت، او را از روى جسد على اكبر بلند كرد و پيش زنها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اهل بيته صلوات الله وسلامه عليهم يخرج رجل منهم بعدالرجل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دنباله ى اين قضيّه را نقل مى كند كه اگر بخواهيم اين عبارات را بخوانيم، واقعاً دل انسان از شنيدن اين كلمات، آب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عبارت ابن طاووس، مطلبى به ذهنم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فأكبّت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اين جمله ابن طاووس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حتماً از روايات و اخبار صحيحى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كه امام حسين خودش را روى بدن على اكبر انداخت؛ امام حسين، فقط صورتش را روى صورت جوانش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خودش را از روى بى تابى روى بدن على اكبر انداخت، حضرت زينب كبرى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هيچ كتاب و هيچ مقتلى نديدم كه اين زينب بزرگوار، اين عمّه ى سادات، اين عقيله ى بنى هاشم، وقتى كه دو پسر خودش، دو على اكبر خودش هم در كربلا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عون و يكى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العملى نشان داده باشد؛ مثلاً فريادى كشيده باشد، گريه ى بلندى كرده باشد، يا خودش را روى بدن آنها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 اين مادران شهداى زمان ما، حقيقتاً نسخه ى زينب را عمل و پياده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نديدم، يا كمتر مادرى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يك شهيد، مادر دو شهيد، مادر سه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انسان او را مى بيند، در او ضعف و عجز احساس 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واقعاً شير زنانى هستند كه انسان مى بيند زينب كبرى نسخه ى اصلى رفتار مادران شهداى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شدند، حضرت زينب سلام الله عليها عكس العملى نشان نداد؛ اما دو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مورد پسران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خودش را روى جسد شهيد انداخت؛ </w:t>
      </w:r>
    </w:p>
    <w:p>
      <w:pPr>
        <w:pStyle w:val="BookText"/>
        <w:rPr/>
      </w:pPr>
      <w:r>
        <w:rPr>
          <w:rFonts w:ascii="IRNazanin" w:hAnsi="IRNazanin" w:eastAsia="IRNazanin"/>
          <w:color w:val="111111"/>
          <w:sz w:val="28"/>
          <w:sz w:val="28"/>
          <w:szCs w:val="28"/>
          <w:rtl w:val="true"/>
          <w:lang w:bidi="fa-IR"/>
        </w:rPr>
        <w:t>يكى همين جاست كه بالاى سر على اكبر آمد و بى اختيار خودش را روى بدن على اكبر انداخت، يكى هم عصر عاشوراست؛ آن وقتى كه خودش را روى بدن برادرش حسين انداخت و صدايش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حسينك مرمّلُ بدماء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پيغمبر خدا، اين حسين توست؛ اين عزيز توست؛ اين پاره ى 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مصيبتهايى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 العلىّ العظيم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خطبه هاى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عاشوراى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1374/3/19</w:t>
      </w:r>
      <w:r>
        <w:rPr>
          <w:rFonts w:eastAsia="IRNazanin" w:cs="IRNazanin"/>
          <w:color w:val="111111"/>
          <w:sz w:val="28"/>
          <w:szCs w:val="28"/>
          <w:rtl w:val="true"/>
          <w:lang w:bidi="fa-IR"/>
        </w:rPr>
        <w:t xml:space="preserve"> </w:t>
      </w:r>
      <w:bookmarkStart w:id="380" w:name="pg6883_71140"/>
    </w:p>
    <w:p>
      <w:pPr>
        <w:pStyle w:val="Heading2"/>
        <w:numPr>
          <w:ilvl w:val="1"/>
          <w:numId w:val="1"/>
        </w:numPr>
        <w:rPr/>
      </w:pPr>
      <w:bookmarkStart w:id="381" w:name="__RefHeading___Toc1274511_372815092"/>
      <w:bookmarkStart w:id="382" w:name="_Toc142"/>
      <w:bookmarkEnd w:id="380"/>
      <w:bookmarkEnd w:id="381"/>
      <w:r>
        <w:rPr/>
        <w:t>28</w:t>
      </w:r>
      <w:r>
        <w:rPr>
          <w:rtl w:val="true"/>
        </w:rPr>
        <w:t xml:space="preserve">. </w:t>
      </w:r>
      <w:r>
        <w:rPr>
          <w:rtl w:val="true"/>
        </w:rPr>
        <w:t>حسينى بودن، تنها راه سعادت</w:t>
      </w:r>
      <w:bookmarkEnd w:id="382"/>
    </w:p>
    <w:p>
      <w:pPr>
        <w:pStyle w:val="BookText"/>
        <w:rPr/>
      </w:pPr>
      <w:r>
        <w:rPr>
          <w:rFonts w:ascii="IRNazanin" w:hAnsi="IRNazanin" w:eastAsia="IRNazanin"/>
          <w:color w:val="111111"/>
          <w:sz w:val="28"/>
          <w:sz w:val="28"/>
          <w:szCs w:val="28"/>
          <w:rtl w:val="true"/>
          <w:lang w:bidi="fa-IR"/>
        </w:rPr>
        <w:t>حسينى باشيد و حسينى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ميدان حسينى پرورش و رشد دهيد و بدانيد كه طريق سعادت دنيا و آخرت همين است و خداى متعال، به شما كمك خواهد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ميدان صبحگاه دانشگاه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1374/8/17</w:t>
      </w:r>
      <w:r>
        <w:rPr>
          <w:rFonts w:eastAsia="IRNazanin" w:cs="IRNazanin"/>
          <w:color w:val="111111"/>
          <w:sz w:val="28"/>
          <w:szCs w:val="28"/>
          <w:rtl w:val="true"/>
          <w:lang w:bidi="fa-IR"/>
        </w:rPr>
        <w:t xml:space="preserve"> </w:t>
      </w:r>
      <w:bookmarkStart w:id="383" w:name="pg6883_71141"/>
    </w:p>
    <w:p>
      <w:pPr>
        <w:pStyle w:val="Heading2"/>
        <w:numPr>
          <w:ilvl w:val="1"/>
          <w:numId w:val="1"/>
        </w:numPr>
        <w:rPr/>
      </w:pPr>
      <w:bookmarkStart w:id="384" w:name="__RefHeading___Toc1274513_372815092"/>
      <w:bookmarkStart w:id="385" w:name="_Toc143"/>
      <w:bookmarkEnd w:id="383"/>
      <w:bookmarkEnd w:id="384"/>
      <w:r>
        <w:rPr/>
        <w:t>29</w:t>
      </w:r>
      <w:r>
        <w:rPr>
          <w:rtl w:val="true"/>
        </w:rPr>
        <w:t xml:space="preserve">. </w:t>
      </w:r>
      <w:r>
        <w:rPr>
          <w:rtl w:val="true"/>
        </w:rPr>
        <w:t>رواج دنياطلبى و فساد، و كاهش غيرت دينى عامل بروز فاجعه ى كربلا</w:t>
      </w:r>
      <w:bookmarkEnd w:id="385"/>
    </w:p>
    <w:p>
      <w:pPr>
        <w:pStyle w:val="Heading3"/>
        <w:numPr>
          <w:ilvl w:val="2"/>
          <w:numId w:val="1"/>
        </w:numPr>
        <w:rPr/>
      </w:pPr>
      <w:bookmarkStart w:id="386" w:name="__RefHeading___Toc1274515_372815092"/>
      <w:bookmarkStart w:id="387" w:name="_Toc144"/>
      <w:bookmarkEnd w:id="386"/>
      <w:r>
        <w:rPr>
          <w:rtl w:val="true"/>
        </w:rPr>
        <w:t xml:space="preserve">معناى عاطفى وجود سيّدالشّهدا </w:t>
      </w:r>
      <w:r>
        <w:rPr>
          <w:rtl w:val="true"/>
        </w:rPr>
        <w:t>(</w:t>
      </w:r>
      <w:r>
        <w:rPr>
          <w:rtl w:val="true"/>
        </w:rPr>
        <w:t>علیه السلام</w:t>
      </w:r>
      <w:r>
        <w:rPr>
          <w:rtl w:val="true"/>
        </w:rPr>
        <w:t xml:space="preserve">) </w:t>
      </w:r>
      <w:r>
        <w:rPr>
          <w:rtl w:val="true"/>
        </w:rPr>
        <w:t xml:space="preserve">تأثير خداداد نام امام حسين </w:t>
      </w:r>
      <w:r>
        <w:rPr>
          <w:rtl w:val="true"/>
        </w:rPr>
        <w:t>(</w:t>
      </w:r>
      <w:r>
        <w:rPr>
          <w:rtl w:val="true"/>
        </w:rPr>
        <w:t>علیه السلام</w:t>
      </w:r>
      <w:r>
        <w:rPr>
          <w:rtl w:val="true"/>
        </w:rPr>
        <w:t xml:space="preserve">) </w:t>
      </w:r>
      <w:r>
        <w:rPr>
          <w:rtl w:val="true"/>
        </w:rPr>
        <w:t>بر دل و جان شيعيان</w:t>
      </w:r>
      <w:bookmarkEnd w:id="387"/>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حسين بن على عليه الصّلاة و السّلام، نام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لحاظ عاطفى نگاه مى كنيد، مى بينيد خصوصيّت اسم آن امام در بين مسلمينِ با معرفت، اين است كه دلها را مثل مغناطيس و كهربا به خود جذب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مسلمين كسانى هستند كه اين حالت را ندارند و در حقيقت، از معرفت به امام حسين بى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كسانى هم هستند كه جزو شيعيانِ اين خانواده محسوب نمى شوند؛ اما در ميان آنها بسيارى هستند كه اسم حسين عليه السّلام، اشكشان را جارى مى سازد و دلشان را منقلب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نام امام حسين اثرى قرار داده است كه وقتى اسم او آورده شود، بر دل و جان ما ملّت ايران و ديگر ملّتهاى شيعه، يك حالت معنوى 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معناى عاطفىِ آن ذات و وجود مقدّس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هم در بين اصحاب بصيرت، همين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ى نبىّ اكرم عليه و على آله آلاف الصّلاة والسّلام و اميرالمؤمنين عليه الصّلاة والسّلام و در محيط زندگى اين بزرگواران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طورى كه انسان از روايات و تاريخ و اخبار و آثار مى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عزيز، خصوصيّتى داشته و مورد محبّت و عشق ورزيدن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گونه است</w:t>
      </w:r>
      <w:r>
        <w:rPr>
          <w:rFonts w:eastAsia="IRNazanin" w:cs="IRNazanin"/>
          <w:color w:val="111111"/>
          <w:sz w:val="28"/>
          <w:szCs w:val="28"/>
          <w:rtl w:val="true"/>
          <w:lang w:bidi="fa-IR"/>
        </w:rPr>
        <w:t xml:space="preserve">. </w:t>
      </w:r>
      <w:bookmarkStart w:id="388" w:name="pg6883_71142"/>
    </w:p>
    <w:p>
      <w:pPr>
        <w:pStyle w:val="Heading3"/>
        <w:numPr>
          <w:ilvl w:val="2"/>
          <w:numId w:val="1"/>
        </w:numPr>
        <w:rPr/>
      </w:pPr>
      <w:bookmarkStart w:id="389" w:name="__RefHeading___Toc1274517_372815092"/>
      <w:bookmarkStart w:id="390" w:name="_Toc145"/>
      <w:bookmarkEnd w:id="388"/>
      <w:bookmarkEnd w:id="389"/>
      <w:r>
        <w:rPr>
          <w:rtl w:val="true"/>
        </w:rPr>
        <w:t xml:space="preserve">وجود معارف عالى اسلامى در بيانات امام حسين </w:t>
      </w:r>
      <w:r>
        <w:rPr>
          <w:rtl w:val="true"/>
        </w:rPr>
        <w:t>(</w:t>
      </w:r>
      <w:r>
        <w:rPr>
          <w:rtl w:val="true"/>
        </w:rPr>
        <w:t>علیه السلام</w:t>
      </w:r>
      <w:r>
        <w:rPr>
          <w:rtl w:val="true"/>
        </w:rPr>
        <w:t>)</w:t>
      </w:r>
      <w:bookmarkEnd w:id="390"/>
    </w:p>
    <w:p>
      <w:pPr>
        <w:pStyle w:val="BookText"/>
        <w:rPr/>
      </w:pPr>
      <w:r>
        <w:rPr>
          <w:rFonts w:ascii="IRNazanin" w:hAnsi="IRNazanin" w:eastAsia="IRNazanin"/>
          <w:color w:val="111111"/>
          <w:sz w:val="28"/>
          <w:sz w:val="28"/>
          <w:szCs w:val="28"/>
          <w:rtl w:val="true"/>
          <w:lang w:bidi="fa-IR"/>
        </w:rPr>
        <w:t xml:space="preserve">از جنبه ى معارف نيز، آن بزرگوار و اين اسم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آن مسمّاى عظيم القدر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عزيزترين معارف و راقيترين مطالب معرفتى، در كلمات اين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دعاى امام حسين در روز عرفه را كه شما نگاه كنيد، خواهيد ديد حقيقتاً مثل زبور اهل بيت، پر از نغمه هاى شيوا و عشق و شور معرفتى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دعاهاى امام سجّاد را كه انسان مى بيند و مقايسه مى كند، گويا كه دعاى اين پسر، شرح و توضيح و بيانِ متن دعاى پدر است؛ يعنى آن اصل است و اين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عجيب و شريف عرفه و كلمات اين بزرگوار در حول و حوش عاشورا و خطبه هايش در غير عاشورا، معنا و روح عجيبى دارد و بحر زخّارى از معارف عالى و رقيق و حقايق ملكوتى است كه در آثار اهل بيت عليهم السّلام كم نظير است</w:t>
      </w:r>
      <w:r>
        <w:rPr>
          <w:rFonts w:eastAsia="IRNazanin" w:cs="IRNazanin"/>
          <w:color w:val="111111"/>
          <w:sz w:val="28"/>
          <w:szCs w:val="28"/>
          <w:rtl w:val="true"/>
          <w:lang w:bidi="fa-IR"/>
        </w:rPr>
        <w:t>.</w:t>
      </w:r>
    </w:p>
    <w:p>
      <w:pPr>
        <w:pStyle w:val="Heading3"/>
        <w:numPr>
          <w:ilvl w:val="2"/>
          <w:numId w:val="1"/>
        </w:numPr>
        <w:rPr/>
      </w:pPr>
      <w:bookmarkStart w:id="391" w:name="__RefHeading___Toc1274519_372815092"/>
      <w:bookmarkStart w:id="392" w:name="_Toc146"/>
      <w:bookmarkEnd w:id="391"/>
      <w:r>
        <w:rPr>
          <w:rtl w:val="true"/>
        </w:rPr>
        <w:t xml:space="preserve">اهميّت شخصيّت امام حسين </w:t>
      </w:r>
      <w:r>
        <w:rPr>
          <w:rtl w:val="true"/>
        </w:rPr>
        <w:t>(</w:t>
      </w:r>
      <w:r>
        <w:rPr>
          <w:rtl w:val="true"/>
        </w:rPr>
        <w:t>علیه السلام</w:t>
      </w:r>
      <w:r>
        <w:rPr>
          <w:rtl w:val="true"/>
        </w:rPr>
        <w:t xml:space="preserve">) </w:t>
      </w:r>
      <w:r>
        <w:rPr>
          <w:rtl w:val="true"/>
        </w:rPr>
        <w:t>از نظر تاريخى</w:t>
      </w:r>
      <w:bookmarkEnd w:id="392"/>
    </w:p>
    <w:p>
      <w:pPr>
        <w:pStyle w:val="BookText"/>
        <w:rPr/>
      </w:pPr>
      <w:r>
        <w:rPr>
          <w:rFonts w:ascii="IRNazanin" w:hAnsi="IRNazanin" w:eastAsia="IRNazanin"/>
          <w:color w:val="111111"/>
          <w:sz w:val="28"/>
          <w:sz w:val="28"/>
          <w:szCs w:val="28"/>
          <w:rtl w:val="true"/>
          <w:lang w:bidi="fa-IR"/>
        </w:rPr>
        <w:t>از جنبه ى تاريخى هم، اين نام و خصوصيّت و شخصيّت، يك مقطع تاريخى و يك كتاب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معناى تاريخ ساده و گزاره ى ماوقع نيست؛ بلكه به معناى تفسير و تبيين تاريخ و درس حقايق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وقت درباره ى عبرتهاى ماجراى امام حسين صحبتهايى كردم و گفتم كه ما از اين حادثه، غير از درسهايى كه مى آموزيم؛ عبرتهايى نيز مى 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مى گويند كه چه بايد بكنيم؛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گويند كه چه حادثه اى اتّفاق افتاده و چه واقعه اى ممكن است اتّفاق بيفتد</w:t>
      </w:r>
      <w:r>
        <w:rPr>
          <w:rFonts w:eastAsia="IRNazanin" w:cs="IRNazanin"/>
          <w:color w:val="111111"/>
          <w:sz w:val="28"/>
          <w:szCs w:val="28"/>
          <w:rtl w:val="true"/>
          <w:lang w:bidi="fa-IR"/>
        </w:rPr>
        <w:t>.</w:t>
      </w:r>
    </w:p>
    <w:p>
      <w:pPr>
        <w:pStyle w:val="Heading3"/>
        <w:numPr>
          <w:ilvl w:val="2"/>
          <w:numId w:val="1"/>
        </w:numPr>
        <w:rPr/>
      </w:pPr>
      <w:bookmarkStart w:id="393" w:name="__RefHeading___Toc1274521_372815092"/>
      <w:bookmarkStart w:id="394" w:name="_Toc147"/>
      <w:bookmarkEnd w:id="393"/>
      <w:r>
        <w:rPr>
          <w:rtl w:val="true"/>
        </w:rPr>
        <w:t>عبرت هاى عاشورا</w:t>
      </w:r>
      <w:bookmarkEnd w:id="39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ماجراى امام حسين اين است كه انسان فكر كند در تاريخ و جامعه اسلامى؛ آن هم جامعه اى كه در رأس آن، شخصى مثل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بشر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اين پيامبر، ده سال با آن قدرت فوق تصوّر بشرى </w:t>
      </w:r>
      <w:bookmarkStart w:id="395" w:name="pg6883_71143"/>
    </w:p>
    <w:p>
      <w:pPr>
        <w:pStyle w:val="BookText"/>
        <w:rPr/>
      </w:pPr>
      <w:bookmarkEnd w:id="395"/>
      <w:r>
        <w:rPr>
          <w:rFonts w:ascii="IRNazanin" w:hAnsi="IRNazanin" w:eastAsia="IRNazanin"/>
          <w:color w:val="111111"/>
          <w:sz w:val="28"/>
          <w:sz w:val="28"/>
          <w:szCs w:val="28"/>
          <w:rtl w:val="true"/>
          <w:lang w:bidi="fa-IR"/>
        </w:rPr>
        <w:t>و با اتّصال به اقيانوس لايزال وحى الهى و با حكمت بى انتها و بى مثالى كه از آن برخوردار بود، در جامعه حكومت كرده است و بعد باز در فاصله اى، حكومت على بن ابى طالب بر همين جامعه جريان داشته است و مدينه و كوفه، به نوبت پايگاه اين حكومت عظيم قرار گرفته اند؛ چه حادثه اى اتّفاق افتاده و چه ميكروبى وارد كالبد اين جامعه شده است كه بعد از گذشت نيم قرن از وفات پيامبر و بيست سال از شهادت اميرالمؤمنين عليهما السّلام، در همين جامعه و بين همين مردم، كسى مثل حسين بن على را با آن وضع به شهادت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اتّفاقى افتاد و چطور چنين واقعه اى ممكن است رخ دهد؟ آن هم نه يك پسر بى نام و نشان؛ بل كودكى كه پيامبر اكرم، او را در آغوش خود مى گرفت، با او روى منبر مى رفت و براى مردم صحبت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پسرى بود كه پيامبر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 انا من حسين</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ى بين اين پدر و پسر، اين گونه مستحكم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پسرى كه در زمان حكومت اميرالمؤمنين، يكى از اركان حكومت در جنگ و صلح بود و در سياست مثل خورشيدى مى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كار آن جامعه به جايى برسد كه همين انسان بارز و فرزند پيامبر، با آن عمل و تقوا و شخصيّت فاخر و عزّت و با آن حلقه ى درس در مدينه و آن همه اصحاب و ياران علاقه مند و ارادتمند و آن همه شيعيان در نقاط مختلف دنياى اسلام را با آن وضعيّت فجيع محاصره كنند و تشنه نگه دارند و بكشند و نه فقط خودش، بلكه همه ى مردانش و حتّى بچه ششماهه را قتل عام كنند و بعد هم زن و بچه اينها را مثل اسراى جنگى اسير كنند و شهر به شهر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چيست و چه اتّفاقى افتاده بود؟ اين، آن عبرت است</w:t>
      </w:r>
      <w:r>
        <w:rPr>
          <w:rFonts w:eastAsia="IRNazanin" w:cs="IRNazanin"/>
          <w:color w:val="111111"/>
          <w:sz w:val="28"/>
          <w:szCs w:val="28"/>
          <w:rtl w:val="true"/>
          <w:lang w:bidi="fa-IR"/>
        </w:rPr>
        <w:t>.</w:t>
      </w:r>
    </w:p>
    <w:p>
      <w:pPr>
        <w:pStyle w:val="Heading3"/>
        <w:numPr>
          <w:ilvl w:val="2"/>
          <w:numId w:val="1"/>
        </w:numPr>
        <w:rPr/>
      </w:pPr>
      <w:bookmarkStart w:id="396" w:name="__RefHeading___Toc1274523_372815092"/>
      <w:bookmarkStart w:id="397" w:name="_Toc148"/>
      <w:bookmarkEnd w:id="396"/>
      <w:r>
        <w:rPr>
          <w:rtl w:val="true"/>
        </w:rPr>
        <w:t>مقايسه ى جامعه ى امروزى ايران با صدر اسلام</w:t>
      </w:r>
      <w:bookmarkEnd w:id="39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جامعه ى ما را با آن جامعه مقايسه كنيد تا تفاوت آن دو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جا و در رأس جامعه، امام عظيم القدر را داشتيم كه بلاشك از انسانهاى زمان ما بزرگتر و برجسته تر بود؛ اما امام ما كجا، پيامبر كجا؟ يك </w:t>
      </w:r>
      <w:bookmarkStart w:id="398" w:name="pg6883_71144"/>
    </w:p>
    <w:p>
      <w:pPr>
        <w:pStyle w:val="BookText"/>
        <w:rPr/>
      </w:pPr>
      <w:bookmarkEnd w:id="398"/>
      <w:r>
        <w:rPr>
          <w:rFonts w:ascii="IRNazanin" w:hAnsi="IRNazanin" w:eastAsia="IRNazanin"/>
          <w:color w:val="111111"/>
          <w:sz w:val="28"/>
          <w:sz w:val="28"/>
          <w:szCs w:val="28"/>
          <w:rtl w:val="true"/>
          <w:lang w:bidi="fa-IR"/>
        </w:rPr>
        <w:t>چنين نيروى عظيمى، به وسيله ى پيامبر در آن جامعه پراكنده شد كه بعد از وفات آن بزرگوار، تا دهها سال ضربِ دست پيامبر جامعه را پيش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نكنيد اين فتوحاتى كه انجام گرفت، از نفس رسول الله منقطع بود؛ اين، ضرب دست آن بزرگوار بود كه جامعه ى اسلامى را پيش مى برد و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اكرم در فتوحات آن جامعه و جامعه ى ما حضور داشت و دارد، تا وضع به اين جا رسيد</w:t>
      </w:r>
      <w:r>
        <w:rPr>
          <w:rFonts w:eastAsia="IRNazanin" w:cs="IRNazanin"/>
          <w:color w:val="111111"/>
          <w:sz w:val="28"/>
          <w:szCs w:val="28"/>
          <w:rtl w:val="true"/>
          <w:lang w:bidi="fa-IR"/>
        </w:rPr>
        <w:t>.</w:t>
      </w:r>
    </w:p>
    <w:p>
      <w:pPr>
        <w:pStyle w:val="Heading3"/>
        <w:numPr>
          <w:ilvl w:val="2"/>
          <w:numId w:val="1"/>
        </w:numPr>
        <w:rPr/>
      </w:pPr>
      <w:bookmarkStart w:id="399" w:name="__RefHeading___Toc1274525_372815092"/>
      <w:bookmarkStart w:id="400" w:name="_Toc149"/>
      <w:bookmarkEnd w:id="399"/>
      <w:r>
        <w:rPr>
          <w:rtl w:val="true"/>
        </w:rPr>
        <w:t>جلوگيرى از تكرار حادثه ى عاشورا؛ دليل تأكيد مكرّر بر مبارزه با منكرات</w:t>
      </w:r>
      <w:bookmarkEnd w:id="400"/>
    </w:p>
    <w:p>
      <w:pPr>
        <w:pStyle w:val="BookText"/>
        <w:rPr/>
      </w:pPr>
      <w:r>
        <w:rPr>
          <w:rFonts w:ascii="IRNazanin" w:hAnsi="IRNazanin" w:eastAsia="IRNazanin"/>
          <w:color w:val="111111"/>
          <w:sz w:val="28"/>
          <w:sz w:val="28"/>
          <w:szCs w:val="28"/>
          <w:rtl w:val="true"/>
          <w:lang w:bidi="fa-IR"/>
        </w:rPr>
        <w:t>من، هميشه به جوانان و محصّلين و طلّاب و ديگران مى گويم كه تاريخ را جدّى بگيريد و با دقّت نگاه كنيد، ببينيد چه اتّفاقى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أُمَّةٌ قَدْ خَلَتْ</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از گذشتگان، درس و آموزش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قضيّه در چند نكته است كه حالا من نمى خواهم آنها را در اين جا تحليل و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را گفتم و مقدارى هم باب محافل بحث و تدقيق است كه افراد اهل تحقيق بنشينند و روى كلمه كلمه ى اين حرفها، دقّت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مسائلى كه عامل اصلى چنين قضيّه اى شد، اين بود كه رواج دنياطلبى و فساد و فحشا، غيرت دينى و حسّاسيّتِ مسؤوليّت ايمانى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روى مسأله ى فساد و فحشا و مبارزه و نهى از منكر و اين چيزها تكيه مى كنيم، يك علّت عمده اش اين است كه جامعه را تخدير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مدينه اى كه اوّلين پايگاه تشكيل حكومت اسلامى بود، بعد از اندك مدّتى به مركز بهترين موسيقيدانان و آواز خوانان و معروفترين رقّاصان تبديل شد؛ تا جايى كه وقتى در دربار شام مى خواستند بهترين مغنّيان را خبر كنند، از مدينه آوازه خوان و نوازنده مى آوردند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جسارت، پس از صد يا دويست سال بعد انجام نگرفت؛ بلكه در همان حول و حوشِ شهادت جگر گوشه ى فاطمه زهرا سلام الله عليها و نورچشم پيامبر و حتّى قبل از آن، در زمان معاويه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مدينه مركز فساد و فحشا شد و آقا زاده ها و بزرگ زاده ها و حتّى بعضى از جوانان </w:t>
      </w:r>
    </w:p>
    <w:p>
      <w:pPr>
        <w:pStyle w:val="BookText"/>
        <w:rPr/>
      </w:pPr>
      <w:r>
        <w:rPr>
          <w:rFonts w:ascii="IRNazanin" w:hAnsi="IRNazanin" w:eastAsia="IRNazanin"/>
          <w:color w:val="111111"/>
          <w:sz w:val="28"/>
          <w:sz w:val="28"/>
          <w:szCs w:val="28"/>
          <w:rtl w:val="true"/>
          <w:lang w:bidi="fa-IR"/>
        </w:rPr>
        <w:t>وابسته به بيت بنى هاشم نيز دچار فساد و فحشا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حكومت فاسد هم مى دانستند چه كار بكنند و انگشت روى چه چيزى بگذارند و چه چيزى را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بليّه، مخصوص مدينه هم نبود؛ جاهاى ديگر هم به اين گونه فسادها مبتلا شدند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رهبر معظم انقلاب اسلامی وفرمانده کل در جمع فرماندهان، مسؤولان و پرسنل سپاه پاسداران انقلاب اسلامى و نيروى انتظامى و جمعى از جانبازان انقلاب اسلامى به مناسبت روز پاسدار </w:t>
      </w:r>
      <w:r>
        <w:rPr>
          <w:rFonts w:eastAsia="IRNazanin" w:cs="IRNazanin"/>
          <w:color w:val="111111"/>
          <w:sz w:val="28"/>
          <w:szCs w:val="28"/>
          <w:rtl w:val="true"/>
          <w:lang w:bidi="fa-IR"/>
        </w:rPr>
        <w:t xml:space="preserve">- </w:t>
      </w:r>
      <w:r>
        <w:rPr>
          <w:rFonts w:eastAsia="IRNazanin" w:cs="IRNazanin"/>
          <w:color w:val="111111"/>
          <w:sz w:val="28"/>
          <w:szCs w:val="28"/>
          <w:lang w:bidi="fa-IR"/>
        </w:rPr>
        <w:t>1374/10/5</w:t>
      </w:r>
      <w:r>
        <w:rPr>
          <w:rFonts w:eastAsia="IRNazanin" w:cs="IRNazanin"/>
          <w:color w:val="111111"/>
          <w:sz w:val="28"/>
          <w:szCs w:val="28"/>
          <w:rtl w:val="true"/>
          <w:lang w:bidi="fa-IR"/>
        </w:rPr>
        <w:t xml:space="preserve"> </w:t>
      </w:r>
      <w:bookmarkStart w:id="401" w:name="pg6883_71146"/>
    </w:p>
    <w:p>
      <w:pPr>
        <w:pStyle w:val="Heading2"/>
        <w:numPr>
          <w:ilvl w:val="1"/>
          <w:numId w:val="1"/>
        </w:numPr>
        <w:rPr/>
      </w:pPr>
      <w:bookmarkStart w:id="402" w:name="__RefHeading___Toc1274527_372815092"/>
      <w:bookmarkStart w:id="403" w:name="_Toc150"/>
      <w:bookmarkEnd w:id="401"/>
      <w:bookmarkEnd w:id="402"/>
      <w:r>
        <w:rPr/>
        <w:t>30</w:t>
      </w:r>
      <w:r>
        <w:rPr>
          <w:rtl w:val="true"/>
        </w:rPr>
        <w:t xml:space="preserve">. </w:t>
      </w:r>
      <w:r>
        <w:rPr>
          <w:rtl w:val="true"/>
        </w:rPr>
        <w:t xml:space="preserve">لزوم تلاش براى بهره گيرى از بركات راه امام حسين </w:t>
      </w:r>
      <w:r>
        <w:rPr>
          <w:rtl w:val="true"/>
        </w:rPr>
        <w:t>(</w:t>
      </w:r>
      <w:r>
        <w:rPr>
          <w:rtl w:val="true"/>
        </w:rPr>
        <w:t>علیه السلام</w:t>
      </w:r>
      <w:r>
        <w:rPr>
          <w:rtl w:val="true"/>
        </w:rPr>
        <w:t>)</w:t>
      </w:r>
      <w:bookmarkEnd w:id="403"/>
    </w:p>
    <w:p>
      <w:pPr>
        <w:pStyle w:val="Heading3"/>
        <w:numPr>
          <w:ilvl w:val="2"/>
          <w:numId w:val="1"/>
        </w:numPr>
        <w:rPr/>
      </w:pPr>
      <w:bookmarkStart w:id="404" w:name="__RefHeading___Toc1274529_372815092"/>
      <w:bookmarkStart w:id="405" w:name="_Toc151"/>
      <w:bookmarkEnd w:id="404"/>
      <w:r>
        <w:rPr>
          <w:rtl w:val="true"/>
        </w:rPr>
        <w:t xml:space="preserve">مفتوح بودن راه پربركت امام حسين </w:t>
      </w:r>
      <w:r>
        <w:rPr>
          <w:rtl w:val="true"/>
        </w:rPr>
        <w:t>(</w:t>
      </w:r>
      <w:r>
        <w:rPr>
          <w:rtl w:val="true"/>
        </w:rPr>
        <w:t>علیه السلام</w:t>
      </w:r>
      <w:r>
        <w:rPr>
          <w:rtl w:val="true"/>
        </w:rPr>
        <w:t xml:space="preserve">) </w:t>
      </w:r>
      <w:r>
        <w:rPr>
          <w:rtl w:val="true"/>
        </w:rPr>
        <w:t>در ميان ملّت و كشور ايران</w:t>
      </w:r>
      <w:bookmarkEnd w:id="40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را سپاسگزاريم كه توفيق داد تا يك بار ديگر در آستانه ى سرچشمه ى پر بركت محرّم و عاشورا قرار گيريم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جان و دل و هم تواناييهاى فكرى و روحى و جسمى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نسيم مبارك عاشورا و سرچشمه ى فيوضات حضرت ابى عبدالله عليه السّلام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همه ملّت ما، مِن جمله علماى اَعلام و روحانيون محترم و مبلّغين، بخصوص جوانان پرشور و با ايمانى كه آغاز اين راه را تجربه مى كنند، بتوانند از اين فيوضات بهره ببرند و كسانى كه مسؤوليّت بيشترى دارند، خود را بيشتر به بركات اين ماه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فرصت، براى بنده ى حقير هم فرصت مغتنمى است؛ زيرا جمعى از آقايان روحانيون محترم و علماى اَعلام و مبلّغين و اهل منبر و وعّاظ و جوانانى كه وادى تبليغ را در پيش روى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آينده، ان شاءالله بايد كارهاى بزرگى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شما براى بنده، جمع بسيار عزيزى است؛ چون جمعى است كه مى تواند كلمه ى حسينى را اِعلا و اين راه پربركت را ان شاءالله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راه حسين عليه السّلام، در كشور ما و ميان ملّت ما، در طول چند قرن، هرگز مسدود نشد، و اگر چه مخالفين و معاندين بودند، اما نتوانستند </w:t>
      </w:r>
    </w:p>
    <w:p>
      <w:pPr>
        <w:pStyle w:val="BookText"/>
        <w:rPr/>
      </w:pPr>
      <w:r>
        <w:rPr>
          <w:rFonts w:ascii="IRNazanin" w:hAnsi="IRNazanin" w:eastAsia="IRNazanin"/>
          <w:color w:val="111111"/>
          <w:sz w:val="28"/>
          <w:sz w:val="28"/>
          <w:szCs w:val="28"/>
          <w:rtl w:val="true"/>
          <w:lang w:bidi="fa-IR"/>
        </w:rPr>
        <w:t>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بركات اين راه،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حقيقتاً جمع روحانيون و مبلّغين و اصحاب بيان، آن گونه كه شايسته ى ماه محرّم است، در اين راه قدم بردارند و ابتكارها و نوآوريها و تلاش مخلصانه همراه با كارهاى فكرى و علمى ارزشمندى در اين راه انجام دهند، بركات اين راه، نسبت به آنچه كه تاكنون بوده است، چندين برابر هم مى 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وظيفه داريم در اين زمينه، هر چه بشود، مشتركاً تلاش كنيم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روحانيون و مبلّغان، در آستانه ى ماه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1375/2/26</w:t>
      </w:r>
      <w:r>
        <w:rPr>
          <w:rFonts w:eastAsia="IRNazanin" w:cs="IRNazanin"/>
          <w:color w:val="111111"/>
          <w:sz w:val="28"/>
          <w:szCs w:val="28"/>
          <w:rtl w:val="true"/>
          <w:lang w:bidi="fa-IR"/>
        </w:rPr>
        <w:t xml:space="preserve"> </w:t>
      </w:r>
      <w:bookmarkStart w:id="406" w:name="pg6883_71148"/>
    </w:p>
    <w:p>
      <w:pPr>
        <w:pStyle w:val="Heading2"/>
        <w:numPr>
          <w:ilvl w:val="1"/>
          <w:numId w:val="1"/>
        </w:numPr>
        <w:rPr/>
      </w:pPr>
      <w:bookmarkStart w:id="407" w:name="__RefHeading___Toc1274531_372815092"/>
      <w:bookmarkStart w:id="408" w:name="_Toc152"/>
      <w:bookmarkEnd w:id="406"/>
      <w:bookmarkEnd w:id="407"/>
      <w:r>
        <w:rPr/>
        <w:t>31</w:t>
      </w:r>
      <w:r>
        <w:rPr>
          <w:rtl w:val="true"/>
        </w:rPr>
        <w:t xml:space="preserve">. </w:t>
      </w:r>
      <w:r>
        <w:rPr>
          <w:rtl w:val="true"/>
        </w:rPr>
        <w:t>درك معناى شهادت و نترسيدن از مرگ، راه استقلال جوامع بشرى</w:t>
      </w:r>
      <w:bookmarkEnd w:id="408"/>
    </w:p>
    <w:p>
      <w:pPr>
        <w:pStyle w:val="BookText"/>
        <w:rPr/>
      </w:pPr>
      <w:r>
        <w:rPr>
          <w:rFonts w:ascii="IRNazanin" w:hAnsi="IRNazanin" w:eastAsia="IRNazanin"/>
          <w:color w:val="111111"/>
          <w:sz w:val="28"/>
          <w:sz w:val="28"/>
          <w:szCs w:val="28"/>
          <w:rtl w:val="true"/>
          <w:lang w:bidi="fa-IR"/>
        </w:rPr>
        <w:t>روحانيّت محترم و مبلّغين عزيز، در اين ماه بزرگ بايد ابعاد مختلف قضايا را براى مردم روشن كنند و به آنها تفهيم نمايند كه دنيا و آخرت، در سايه ى دين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امام حسين عليه الصّلاة والسّلام و فهم معنا و مفهوم شهادت، هم به زندگى مادّى و هم به زندگى معنوى انسان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اگر معناى شهادت را فهميد و دانست كه براى آرمانها چگونه مى شود رفت و جان فدا كرد، آن وقت مى تواند بى دغدغه و با استقلال زندگى كند؛ زيرا مرگ ديگر مانعى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اين باشد، دشمن او را از مرگ خواهد ترساند و مثل بعضى از كشورها، بعضى از دولتها و بعضى از ملّتهايى خواهد شد كه در مقابل دشمنان، ضعف نفس نشان مى 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روحانيون و مبلّغان، در آستانه ى ماه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1375/2/26</w:t>
      </w:r>
      <w:r>
        <w:rPr>
          <w:rFonts w:eastAsia="IRNazanin" w:cs="IRNazanin"/>
          <w:color w:val="111111"/>
          <w:sz w:val="28"/>
          <w:szCs w:val="28"/>
          <w:rtl w:val="true"/>
          <w:lang w:bidi="fa-IR"/>
        </w:rPr>
        <w:t xml:space="preserve"> </w:t>
      </w:r>
      <w:bookmarkStart w:id="409" w:name="pg6883_71149"/>
    </w:p>
    <w:p>
      <w:pPr>
        <w:pStyle w:val="Heading2"/>
        <w:numPr>
          <w:ilvl w:val="1"/>
          <w:numId w:val="1"/>
        </w:numPr>
        <w:rPr/>
      </w:pPr>
      <w:bookmarkStart w:id="410" w:name="__RefHeading___Toc1274533_372815092"/>
      <w:bookmarkStart w:id="411" w:name="_Toc153"/>
      <w:bookmarkEnd w:id="409"/>
      <w:bookmarkEnd w:id="410"/>
      <w:r>
        <w:rPr/>
        <w:t>32</w:t>
      </w:r>
      <w:r>
        <w:rPr>
          <w:rtl w:val="true"/>
        </w:rPr>
        <w:t xml:space="preserve">. </w:t>
      </w:r>
      <w:r>
        <w:rPr>
          <w:rtl w:val="true"/>
        </w:rPr>
        <w:t>استقامت و بصيرت، دو عامل مشترك در رهبرى نهضت عاشورا و انقلاب اسلامى</w:t>
      </w:r>
      <w:bookmarkEnd w:id="411"/>
    </w:p>
    <w:p>
      <w:pPr>
        <w:pStyle w:val="Heading3"/>
        <w:numPr>
          <w:ilvl w:val="2"/>
          <w:numId w:val="1"/>
        </w:numPr>
        <w:rPr/>
      </w:pPr>
      <w:bookmarkStart w:id="412" w:name="__RefHeading___Toc1274535_372815092"/>
      <w:bookmarkStart w:id="413" w:name="_Toc154"/>
      <w:bookmarkEnd w:id="412"/>
      <w:r>
        <w:rPr>
          <w:rtl w:val="true"/>
        </w:rPr>
        <w:t xml:space="preserve">مقايسه و شباهتهاى انقلاب اسلامى و نهضت امام حسين </w:t>
      </w:r>
      <w:r>
        <w:rPr>
          <w:rtl w:val="true"/>
        </w:rPr>
        <w:t>(</w:t>
      </w:r>
      <w:r>
        <w:rPr>
          <w:rtl w:val="true"/>
        </w:rPr>
        <w:t>علیه السلام</w:t>
      </w:r>
      <w:r>
        <w:rPr>
          <w:rtl w:val="true"/>
        </w:rPr>
        <w:t>)</w:t>
      </w:r>
      <w:bookmarkEnd w:id="413"/>
    </w:p>
    <w:p>
      <w:pPr>
        <w:pStyle w:val="BookText"/>
        <w:rPr/>
      </w:pPr>
      <w:r>
        <w:rPr>
          <w:rFonts w:ascii="IRNazanin" w:hAnsi="IRNazanin" w:eastAsia="IRNazanin"/>
          <w:color w:val="111111"/>
          <w:sz w:val="28"/>
          <w:sz w:val="28"/>
          <w:szCs w:val="28"/>
          <w:rtl w:val="true"/>
          <w:lang w:bidi="fa-IR"/>
        </w:rPr>
        <w:t>مى دانيد كه حركت امام، مشابهتهاى زيادى با نهضت حسينى دارد و تقريباً، الگوبردارى شده از حركت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حركت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 شهادت آن حضرت و يارانش شد و اين حركت به پيروزى امام منتهى گرديد؛ ولى اين فارقى ايجاد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نوع فكر، يك مضمون و يك طرح كلّى بر هر دو حركت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اقتضائات متفاوت بود؛ لذا سرنوشت آن حركت، شهادت امام حسين عليه السّلام و سرنوشت اين حركت، حكومت امامِ بزرگوارِ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طور كلّى، امر روشن و واضحى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ويژگيهايى كه در هر دو حركت، به طور بارزى وجود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كلمه ى استقامت و معناى آن، نبايد عبورى و گذرا برخورد شود؛ چون خيلى مهم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امام حسين عليه السّلام استقامت به اين صورت است كه آن حكومت،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مشكلات، خود را بروز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آن حضرت تصميم گرفت تسليم يزيد و حكومت جائرانه ى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از اين جا شروع شد؛ تسليم نشدن در مقابل حاكميّت فاسدى كه راه دين را به </w:t>
      </w:r>
      <w:bookmarkStart w:id="414" w:name="pg6883_71150"/>
    </w:p>
    <w:p>
      <w:pPr>
        <w:pStyle w:val="BookText"/>
        <w:rPr/>
      </w:pPr>
      <w:bookmarkEnd w:id="414"/>
      <w:r>
        <w:rPr>
          <w:rFonts w:ascii="Amiri" w:hAnsi="Amiri" w:eastAsia="Amiri" w:cs="Amiri"/>
          <w:color w:val="111111"/>
          <w:sz w:val="28"/>
          <w:sz w:val="28"/>
          <w:szCs w:val="28"/>
          <w:rtl w:val="true"/>
          <w:lang w:bidi="ar-SA"/>
        </w:rPr>
        <w:t>كلّى منحرف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از مدينه كه حركت فرمود با اين نيّت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كه در مكه احساس كرد ياور دارد، نيّت خود را با قيام همراه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جوهر اصلى، اعتراض و حركت در مقابل حكومتى بود كه طبق موازين حسينى، قابل تحمّل و قبول نبود</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274537_372815092"/>
      <w:bookmarkStart w:id="416" w:name="_Toc155"/>
      <w:bookmarkEnd w:id="415"/>
      <w:r>
        <w:rPr>
          <w:rtl w:val="true"/>
        </w:rPr>
        <w:t xml:space="preserve">مشكلات امام حسين </w:t>
      </w:r>
      <w:r>
        <w:rPr>
          <w:rtl w:val="true"/>
        </w:rPr>
        <w:t>(</w:t>
      </w:r>
      <w:r>
        <w:rPr>
          <w:rtl w:val="true"/>
        </w:rPr>
        <w:t>علیه السلام</w:t>
      </w:r>
      <w:r>
        <w:rPr>
          <w:rtl w:val="true"/>
        </w:rPr>
        <w:t xml:space="preserve">) </w:t>
      </w:r>
      <w:r>
        <w:rPr>
          <w:rtl w:val="true"/>
        </w:rPr>
        <w:t>در مراحل اوليّه ى نهضت</w:t>
      </w:r>
      <w:bookmarkEnd w:id="416"/>
    </w:p>
    <w:p>
      <w:pPr>
        <w:pStyle w:val="BookText"/>
        <w:rPr/>
      </w:pPr>
      <w:r>
        <w:rPr>
          <w:rFonts w:ascii="IRNazanin" w:hAnsi="IRNazanin" w:eastAsia="IRNazanin"/>
          <w:color w:val="111111"/>
          <w:sz w:val="28"/>
          <w:sz w:val="28"/>
          <w:szCs w:val="28"/>
          <w:rtl w:val="true"/>
          <w:lang w:bidi="fa-IR"/>
        </w:rPr>
        <w:t>امام حسين عليه السّلام ابتدا در مقابل آن حركت، مواجه با مشكلاتى شد كه يكى پس از ديگرى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ناگزيرىِ خروج از مكّه، بعد درگيرى در كربلا و فشارى كه در حادثه كربلا بر شخص امام حسين عليه السّلام وارد مى آمد، از جمله ى اين مشكلات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عواملى كه در كارهاى بزرگْ جلوِ انسان را سد مى كند، عذرهاى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كار واجب و تكليفى را بايد انجام دهد؛ ولى وقتى انجام اين كار مستلزم اشكال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عدّه ى زيادى كشته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كند كه ديگر تكليف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مقابل امام حسين عليه السّلام از اين گونه عذرهاى شرعى كه مى توانست هر انسان ظاهربينى را از ادامه ى راه منصرف كند،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رخ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اعراض مردم كوفه و كشته شدن مُسلم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اين جا بايستى امام حسين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عذر شرعى است و تكليف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خواستيم با يزيد بيعت نكنيم؛ ولى ظاهراً در اين اوضاع و احوال،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تحمّل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روى اجبار و ناچارى بيعت مى كنيم</w:t>
      </w:r>
      <w:r>
        <w:rPr>
          <w:rFonts w:eastAsia="IRNazanin" w:cs="IRNazanin"/>
          <w:color w:val="111111"/>
          <w:sz w:val="28"/>
          <w:szCs w:val="28"/>
          <w:rtl w:val="true"/>
          <w:lang w:bidi="fa-IR"/>
        </w:rPr>
        <w:t>.»</w:t>
      </w:r>
    </w:p>
    <w:p>
      <w:pPr>
        <w:pStyle w:val="Heading3"/>
        <w:numPr>
          <w:ilvl w:val="2"/>
          <w:numId w:val="1"/>
        </w:numPr>
        <w:rPr/>
      </w:pPr>
      <w:bookmarkStart w:id="417" w:name="__RefHeading___Toc1274539_372815092"/>
      <w:bookmarkStart w:id="418" w:name="_Toc156"/>
      <w:bookmarkEnd w:id="417"/>
      <w:r>
        <w:rPr>
          <w:rtl w:val="true"/>
        </w:rPr>
        <w:t xml:space="preserve">بروز بيشتر مشكلات در مرحله ى نهايى نهضت امام حسين </w:t>
      </w:r>
      <w:r>
        <w:rPr>
          <w:rtl w:val="true"/>
        </w:rPr>
        <w:t>(</w:t>
      </w:r>
      <w:r>
        <w:rPr>
          <w:rtl w:val="true"/>
        </w:rPr>
        <w:t>علیه السلام</w:t>
      </w:r>
      <w:r>
        <w:rPr>
          <w:rtl w:val="true"/>
        </w:rPr>
        <w:t xml:space="preserve">) </w:t>
      </w:r>
      <w:r>
        <w:rPr>
          <w:rtl w:val="true"/>
        </w:rPr>
        <w:t>در كربلا و روز عاشورا</w:t>
      </w:r>
      <w:bookmarkEnd w:id="41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ى دوّم، حادثه ى كربلا و وقوع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امام حسين عليه السّلام مى توانست در مواجهه با يك مسأله، به مثابه ى انسانى كه حوادث بزرگ را با اين منطقها مى خواهد حل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بچه در اين صحراى سوزان، طاقت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تسليم شود و چيزى </w:t>
      </w:r>
      <w:bookmarkStart w:id="419" w:name="pg6883_71151"/>
    </w:p>
    <w:p>
      <w:pPr>
        <w:pStyle w:val="BookText"/>
        <w:rPr/>
      </w:pPr>
      <w:bookmarkEnd w:id="419"/>
      <w:r>
        <w:rPr>
          <w:rFonts w:ascii="IRNazanin" w:hAnsi="IRNazanin" w:eastAsia="IRNazanin"/>
          <w:color w:val="111111"/>
          <w:sz w:val="28"/>
          <w:sz w:val="28"/>
          <w:szCs w:val="28"/>
          <w:rtl w:val="true"/>
          <w:lang w:bidi="fa-IR"/>
        </w:rPr>
        <w:t>را كه تا آن وقت قبول نكرده بود،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بعد از آن كه در روز عاشورا حمله ى دشمن آغاز گرديد و عدّه ى زيادى از اصحاب امام حسين عليه السّلام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مشكلات، بيشتر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مى توانست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ديگر معلوم شد كه نمى شود مبارزه كرد و نمى توان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را عقب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هنگام كه معلوم شد امام حسين عليه السّلام شهيد خواهد شد و بعد از شهادت او،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اميرالمؤمنين و حرم پيغمبر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و در دست مردان نامحرم، تنها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ديگر مسأله ى ناموس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انسان غيرتمند، مى توانست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تكليف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زنان چه مى شود؟ اگر اين راه را ادامه دهيم و كشته شويم، زنان خاندان پيغمبر و دختران اميرالمؤمنين عليه الصّلاة والسّلام و پاكيزه ترين و طيّب و طاهرترين زنان عالم اسلام، به دست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بى سر و پايى كه هيچ چيز از شرف و ناموس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برداشته شد</w:t>
      </w:r>
      <w:r>
        <w:rPr>
          <w:rFonts w:eastAsia="IRNazanin" w:cs="IRNazanin"/>
          <w:color w:val="111111"/>
          <w:sz w:val="28"/>
          <w:szCs w:val="28"/>
          <w:rtl w:val="true"/>
          <w:lang w:bidi="fa-IR"/>
        </w:rPr>
        <w:t>.»</w:t>
      </w:r>
    </w:p>
    <w:p>
      <w:pPr>
        <w:pStyle w:val="Heading3"/>
        <w:numPr>
          <w:ilvl w:val="2"/>
          <w:numId w:val="1"/>
        </w:numPr>
        <w:rPr/>
      </w:pPr>
      <w:bookmarkStart w:id="420" w:name="__RefHeading___Toc1274541_372815092"/>
      <w:bookmarkStart w:id="421" w:name="_Toc157"/>
      <w:bookmarkEnd w:id="420"/>
      <w:r>
        <w:rPr>
          <w:rtl w:val="true"/>
        </w:rPr>
        <w:t xml:space="preserve">استقامت بى نظير امام حسين </w:t>
      </w:r>
      <w:r>
        <w:rPr>
          <w:rtl w:val="true"/>
        </w:rPr>
        <w:t>(</w:t>
      </w:r>
      <w:r>
        <w:rPr>
          <w:rtl w:val="true"/>
        </w:rPr>
        <w:t>علیه السلام</w:t>
      </w:r>
      <w:r>
        <w:rPr>
          <w:rtl w:val="true"/>
        </w:rPr>
        <w:t xml:space="preserve">) </w:t>
      </w:r>
      <w:r>
        <w:rPr>
          <w:rtl w:val="true"/>
        </w:rPr>
        <w:t>در برابر همه ى مشكلات و تداوم مسير انجام تكليف الهى</w:t>
      </w:r>
      <w:bookmarkEnd w:id="42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كنيد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مهمّى است كه در واقعه ى كربلا از اين ديدگاه دقّت شود كه اگر امام حسين عليه السّلام مى خواست در مقابل حوادثِ بسيار تلخ و دشوارى مثل شهادت على اصغر، اسارت زنان، تشنگى كودكان، كشته شدن همه ى جوانان و حوادثِ فراوانِ ديگرى كه در كربلا قابل احصاست، با ديدِ يك متشرّعِ معمولى نگاه كند و عظمتِ رسالتِ خود را به فراموشى بسپارد، قدم به قدم مى توانست عقب نشينى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تكليف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يزيد بيعت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الضرورات تبيح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حسين عليه السّلام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استقامت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همه جا به معناى تحمّل مشكلات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مشكلات براى انسان بزرگ، آسانتر است تا تحمّل مسائلى كه بر حسب موازين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موازين شرعى، موازين عرفى، موازين عقلى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خلاف مصلحت به نظر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اينها، مشكلتر از ساير </w:t>
      </w:r>
      <w:bookmarkStart w:id="422" w:name="pg6883_71152"/>
    </w:p>
    <w:p>
      <w:pPr>
        <w:pStyle w:val="BookText"/>
        <w:rPr/>
      </w:pPr>
      <w:bookmarkEnd w:id="422"/>
      <w:r>
        <w:rPr>
          <w:rFonts w:ascii="Amiri" w:hAnsi="Amiri" w:eastAsia="Amiri" w:cs="Amiri"/>
          <w:color w:val="111111"/>
          <w:sz w:val="28"/>
          <w:sz w:val="28"/>
          <w:szCs w:val="28"/>
          <w:rtl w:val="true"/>
          <w:lang w:bidi="ar-SA"/>
        </w:rPr>
        <w:t>مشكلات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وقت به كسى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را نرو؛ ممكن است شكنجه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انسانِ قوى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شكنجه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كشته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صحبتِ كشته شدن و شكنجه شدن و محروميّت كشيدن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 ممكن است كه گروهى از مردم، به خاطر اين حركت تو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ديگر پاى جان ديگران در بين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 ممكن است بسيارى از زنان و مردان و كودكان، به خاطر پيش رفتن تو، سختى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ديگر كسانى كه كشته شدن برايشان مهم نيست، پايشان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پايش نمى لرزد كه اوّلاً در حدّ اعلى َْ بصيرت داشته باشد و بفهمد چه كار بزرگى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قدرت نفس داشته باشد و ضعفِ نفس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خصوصيّت را امام حسين عليه السّلام در كربلا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حادثه ى كربلا مثل خورشيدى بر تارك تاريخ درخشيد؛ هنوز هم مى درخشد، و تا ابدالدّهر هم خواهد درخشيد</w:t>
      </w:r>
      <w:r>
        <w:rPr>
          <w:rFonts w:eastAsia="IRNazanin" w:cs="IRNazanin"/>
          <w:color w:val="111111"/>
          <w:sz w:val="28"/>
          <w:szCs w:val="28"/>
          <w:rtl w:val="true"/>
          <w:lang w:bidi="fa-IR"/>
        </w:rPr>
        <w:t>.</w:t>
      </w:r>
    </w:p>
    <w:p>
      <w:pPr>
        <w:pStyle w:val="Heading3"/>
        <w:numPr>
          <w:ilvl w:val="2"/>
          <w:numId w:val="1"/>
        </w:numPr>
        <w:rPr/>
      </w:pPr>
      <w:bookmarkStart w:id="423" w:name="__RefHeading___Toc1274543_372815092"/>
      <w:bookmarkStart w:id="424" w:name="_Toc158"/>
      <w:bookmarkEnd w:id="423"/>
      <w:r>
        <w:rPr>
          <w:rtl w:val="true"/>
        </w:rPr>
        <w:t xml:space="preserve">پيروى كامل امام خمينى </w:t>
      </w:r>
      <w:r>
        <w:rPr>
          <w:rtl w:val="true"/>
        </w:rPr>
        <w:t>(</w:t>
      </w:r>
      <w:r>
        <w:rPr>
          <w:rtl w:val="true"/>
        </w:rPr>
        <w:t>ره</w:t>
      </w:r>
      <w:r>
        <w:rPr>
          <w:rtl w:val="true"/>
        </w:rPr>
        <w:t xml:space="preserve">) </w:t>
      </w:r>
      <w:r>
        <w:rPr>
          <w:rtl w:val="true"/>
        </w:rPr>
        <w:t xml:space="preserve">از بصيرت و استقامت امام حسين </w:t>
      </w:r>
      <w:r>
        <w:rPr>
          <w:rtl w:val="true"/>
        </w:rPr>
        <w:t>(</w:t>
      </w:r>
      <w:r>
        <w:rPr>
          <w:rtl w:val="true"/>
        </w:rPr>
        <w:t>علیه السلام</w:t>
      </w:r>
      <w:r>
        <w:rPr>
          <w:rtl w:val="true"/>
        </w:rPr>
        <w:t>)</w:t>
      </w:r>
      <w:bookmarkEnd w:id="424"/>
    </w:p>
    <w:p>
      <w:pPr>
        <w:pStyle w:val="BookText"/>
        <w:rPr/>
      </w:pPr>
      <w:r>
        <w:rPr>
          <w:rFonts w:ascii="IRNazanin" w:hAnsi="IRNazanin" w:eastAsia="IRNazanin"/>
          <w:color w:val="111111"/>
          <w:sz w:val="28"/>
          <w:sz w:val="28"/>
          <w:szCs w:val="28"/>
          <w:rtl w:val="true"/>
          <w:lang w:bidi="fa-IR"/>
        </w:rPr>
        <w:t>عرض من اين است كه امام بزرگوار ما در اين خصوصيّت، به طور كامل دنباله رو امام حسين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خصوصيّت امام، انقلاب را به پيروزى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پيروزىِ بعد از رفتن خودش را هم تضمين كرد؛ هم پيروزى فكرش و هم پيروزى راهش را كه مظهر آن، همين اجتماع عظيم شما مردم و مظهر وسيعترش در سطح عالم، گرايش ملّتها به اسلام و به راه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اين پيروزيها، به خاطر استقامت او بود</w:t>
      </w:r>
      <w:r>
        <w:rPr>
          <w:rFonts w:eastAsia="IRNazanin" w:cs="IRNazanin"/>
          <w:color w:val="111111"/>
          <w:sz w:val="28"/>
          <w:szCs w:val="28"/>
          <w:rtl w:val="true"/>
          <w:lang w:bidi="fa-IR"/>
        </w:rPr>
        <w:t>.</w:t>
      </w:r>
    </w:p>
    <w:p>
      <w:pPr>
        <w:pStyle w:val="Heading3"/>
        <w:numPr>
          <w:ilvl w:val="2"/>
          <w:numId w:val="1"/>
        </w:numPr>
        <w:rPr/>
      </w:pPr>
      <w:bookmarkStart w:id="425" w:name="__RefHeading___Toc1274545_372815092"/>
      <w:bookmarkStart w:id="426" w:name="_Toc159"/>
      <w:bookmarkEnd w:id="425"/>
      <w:r>
        <w:rPr>
          <w:rtl w:val="true"/>
        </w:rPr>
        <w:t xml:space="preserve">نمونه هاى دشواريهاى راه امام خمينى </w:t>
      </w:r>
      <w:r>
        <w:rPr>
          <w:rtl w:val="true"/>
        </w:rPr>
        <w:t>(</w:t>
      </w:r>
      <w:r>
        <w:rPr>
          <w:rtl w:val="true"/>
        </w:rPr>
        <w:t>ره</w:t>
      </w:r>
      <w:r>
        <w:rPr>
          <w:rtl w:val="true"/>
        </w:rPr>
        <w:t xml:space="preserve">) </w:t>
      </w:r>
      <w:r>
        <w:rPr>
          <w:rtl w:val="true"/>
        </w:rPr>
        <w:t>در تاريخ انقلاب اسلامى</w:t>
      </w:r>
      <w:bookmarkEnd w:id="4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اين نهضت را ادامه دهيد، حوزه ى علميّه ى قم را تعطيل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صحبتِ جان نبود كه امام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كسان حاضرند از جانشان بگذرند؛ اما وقتى </w:t>
      </w:r>
    </w:p>
    <w:p>
      <w:pPr>
        <w:pStyle w:val="BookText"/>
        <w:rPr/>
      </w:pP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اقدام شما ممكن است حوزه ى علميّه ى قم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همه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نلرزيد؛ راه را عوض نكرد و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راه را ادامه دهيد، ممكن است همه ى علماى بزرگ و مَراجع را عليه شما بشورانند و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اختلاف در عالم اسلام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خيلى كسان، اين جا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پاى امام نلرزيد و راه را ادامه داد تا به نقطه ى پيروزىِ انقلاب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امام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ملّت ايران را به ايستادگى در مقابل رژيم پهلوى تشويق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خونهايى را كه بر زمين مى ريزد چه كسى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مقابل امام رضوان الله عليه، خونها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خونهاى جوانان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علماى بزرگ،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به خود بنده اين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پانزده خرداد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را كردند، خيلى كسان كشته شدند كه بهترين جوانان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اينها را چه كسى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فكرها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فكرها فشار مى آورد و ممكن بود هر كسى را از ادامه حركت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استقامت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 او و عظمت بصيرتى كه بر او حاكم بود، در اين جاها ديده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حاصلِ جمع بندى بحث ماست،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جمع بندى، قابل گسترش و فكر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يكى از خطوط روشن نهضت عاشورا و بلكه خطِّ نشان نهضت عاشورا، عبارت است از استقامت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رضوان الله تعالى عليه، همين خطِّ نشان حسينى را در نهضت، در منش و در زندگى خود انتخاب كرد و لذا توانست جمهورى اسلامى را بيمه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دشمن را از تهديد و از فشار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دشمن تفهيم كرد كه فشار،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اثرى ندارد و اين حركت و اين رهبر، جريان و كسى نيست كه با اين حرفها، از راهى كه مى رود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حرف، جمع بندى مطالبى است كه عرض كردم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مقم معظم رهبری در اجتماع پرشكوه زائران مرقد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1375/3/14</w:t>
      </w:r>
      <w:r>
        <w:rPr>
          <w:rFonts w:eastAsia="IRNazanin" w:cs="IRNazanin"/>
          <w:color w:val="111111"/>
          <w:sz w:val="28"/>
          <w:szCs w:val="28"/>
          <w:rtl w:val="true"/>
          <w:lang w:bidi="fa-IR"/>
        </w:rPr>
        <w:t xml:space="preserve"> </w:t>
      </w:r>
      <w:bookmarkStart w:id="427" w:name="pg6883_71154"/>
    </w:p>
    <w:p>
      <w:pPr>
        <w:pStyle w:val="Heading2"/>
        <w:numPr>
          <w:ilvl w:val="1"/>
          <w:numId w:val="1"/>
        </w:numPr>
        <w:rPr/>
      </w:pPr>
      <w:bookmarkStart w:id="428" w:name="__RefHeading___Toc1274547_372815092"/>
      <w:bookmarkStart w:id="429" w:name="_Toc160"/>
      <w:bookmarkEnd w:id="427"/>
      <w:bookmarkEnd w:id="428"/>
      <w:r>
        <w:rPr/>
        <w:t>33</w:t>
      </w:r>
      <w:r>
        <w:rPr>
          <w:rtl w:val="true"/>
        </w:rPr>
        <w:t xml:space="preserve">. </w:t>
      </w:r>
      <w:r>
        <w:rPr>
          <w:rtl w:val="true"/>
        </w:rPr>
        <w:t xml:space="preserve">اتّهام خروج امام حسين </w:t>
      </w:r>
      <w:r>
        <w:rPr>
          <w:rtl w:val="true"/>
        </w:rPr>
        <w:t>(</w:t>
      </w:r>
      <w:r>
        <w:rPr>
          <w:rtl w:val="true"/>
        </w:rPr>
        <w:t>علیه السلام</w:t>
      </w:r>
      <w:r>
        <w:rPr>
          <w:rtl w:val="true"/>
        </w:rPr>
        <w:t xml:space="preserve">) </w:t>
      </w:r>
      <w:r>
        <w:rPr>
          <w:rtl w:val="true"/>
        </w:rPr>
        <w:t>از اسلام، نتيجه ى غفلت و سهل انگارى مسلمين</w:t>
      </w:r>
      <w:bookmarkEnd w:id="429"/>
    </w:p>
    <w:p>
      <w:pPr>
        <w:pStyle w:val="Heading3"/>
        <w:numPr>
          <w:ilvl w:val="2"/>
          <w:numId w:val="1"/>
        </w:numPr>
        <w:rPr/>
      </w:pPr>
      <w:bookmarkStart w:id="430" w:name="__RefHeading___Toc1274549_372815092"/>
      <w:bookmarkStart w:id="431" w:name="_Toc161"/>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 xml:space="preserve">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على امام عادل فدمه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كه در اسلام، عليه امام عادل خروج و قيام كند،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اين قدر به خونِ مردم اهميّت مى دهد، در اين جا، چنين برخوردى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قيام امام حسين عليه السّلام كسانى بودند كه پسر پيغمبر، پسر فاطمه ى زهرا و پسر اميرالمؤمنين عليهم السّلام را به عنوان خروج كننده بر امام عادل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كيست؟ يزيد بن معاويه</w:t>
      </w:r>
      <w:r>
        <w:rPr>
          <w:rFonts w:eastAsia="IRNazanin" w:cs="IRNazanin"/>
          <w:color w:val="111111"/>
          <w:sz w:val="28"/>
          <w:szCs w:val="28"/>
          <w:rtl w:val="true"/>
          <w:lang w:bidi="fa-IR"/>
        </w:rPr>
        <w:t>!</w:t>
      </w:r>
    </w:p>
    <w:p>
      <w:pPr>
        <w:pStyle w:val="Heading3"/>
        <w:numPr>
          <w:ilvl w:val="2"/>
          <w:numId w:val="1"/>
        </w:numPr>
        <w:rPr/>
      </w:pPr>
      <w:bookmarkStart w:id="432" w:name="__RefHeading___Toc1274551_372815092"/>
      <w:bookmarkStart w:id="433" w:name="_Toc162"/>
      <w:bookmarkEnd w:id="432"/>
      <w:r>
        <w:rPr>
          <w:rtl w:val="true"/>
        </w:rPr>
        <w:t>هشدار درباره ى لزوم جلوگيرى از تكرار فاجعه ى عاشورا در آينده</w:t>
      </w:r>
      <w:bookmarkEnd w:id="4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عدّه، در معرفى امام حسين عليه السّلام به عنوان خروج كننده،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دستگاهِ حكومتِ ظالم، هر چه دلش مى خواهد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بايد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ساكت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بنده را دچار دغدغه مى كند، همين جاى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كار به اين 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امّت اسلامى كه آن قدر نسبت به جزئيّات احكام اسلامى و آيات قرآنش دقّت داشت، در چنين قضيّه ى واضحى، به اين صورت دچار غفلت و سهل انگارى شد كه ناگهان فاجعه اى به آن عظمت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رخدادهايى چنين، انسان را نگران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از جامعه ى زمان پيغمبر و اميرالمؤمنين </w:t>
      </w:r>
    </w:p>
    <w:p>
      <w:pPr>
        <w:pStyle w:val="BookText"/>
        <w:rPr/>
      </w:pPr>
      <w:r>
        <w:rPr>
          <w:rFonts w:ascii="IRNazanin" w:hAnsi="IRNazanin" w:eastAsia="IRNazanin"/>
          <w:color w:val="111111"/>
          <w:sz w:val="28"/>
          <w:sz w:val="28"/>
          <w:szCs w:val="28"/>
          <w:rtl w:val="true"/>
          <w:lang w:bidi="fa-IR"/>
        </w:rPr>
        <w:t>عليهماالسّلام قرصتر و محكمتريم؟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كه آن گونه نشود؟ خُب؛ به سؤالى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كه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جواب جامعى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عنوان شده است كه البته كافى و وافى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قصد دارم امروز كوتاه و مختصر، درباره ى اصل قضيّه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سررشته ى مطلب را به دستِ ذهن شما مى سپارم تا خودتان درباره ى آن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مطالعه و انديشه اند، دنبال اين قضيّه تحقيق و مطالعه كنند و كسانى كه اهل كار و عملند، دنبال اين باشند كه با چه تمهيداتى مى توان جلو تكرار چنين قضايايى را گرفت؟</w:t>
      </w:r>
    </w:p>
    <w:p>
      <w:pPr>
        <w:pStyle w:val="BookText"/>
        <w:rPr/>
      </w:pPr>
      <w:r>
        <w:rPr>
          <w:rFonts w:ascii="IRNazanin" w:hAnsi="IRNazanin" w:eastAsia="IRNazanin"/>
          <w:color w:val="111111"/>
          <w:sz w:val="28"/>
          <w:sz w:val="28"/>
          <w:szCs w:val="28"/>
          <w:rtl w:val="true"/>
          <w:lang w:bidi="fa-IR"/>
        </w:rPr>
        <w:t>اگر امروز من و شما جلو قضيّه را نگيريم، ممكن است پنجاه سال ديگر، ده سال ديگر يا پنج سال ديگر، جامعه ى اسلامى ما كارش به جايى برسد كه در زمان امام حسين عليه السّلام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چشمان تيزى تا اعماق را ببيند؛ نگهبان امينى راه را نشان دهد؛ مردم صاحب فكرى كار را هدايت كنند و اراده هاى محكمى پشتوانه ى اين حركت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البته، خاكريزِ محكم و دژِ مستحكمى خواهد بود كه كسى نخواهد توانست در آن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رها كرديم، باز همان وضعيّت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خونها، همه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عهد، كار به جايى رسيد كه نواده ى مقتولينِ جنگ بدر كه به دست اميرالمؤمنين و حمزه و بقيّه ى سرداران اسلام، به درك رفته بودند، تكيه بر جاى پيغمبر زد، سرِ جگرگوشه ى همان پيغمبر را در مقابل خود نهاد و با چوبِ خيزران به لب و دندانش زد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IRNazanin" w:hAnsi="IRNazanin" w:eastAsia="IRNazanin"/>
          <w:color w:val="111111"/>
          <w:sz w:val="28"/>
          <w:sz w:val="28"/>
          <w:szCs w:val="28"/>
          <w:rtl w:val="true"/>
          <w:lang w:bidi="fa-IR"/>
        </w:rPr>
        <w:t>يعنى كشته هاى ما در جنگ بدر، برخيزند و ببينند كه با كشنده هايشان چه كار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قرآن مى گويد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سِيرُوا فِي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سرزمين تاريخ سير كنيد و ببينيد چه اتّفاقى افتاده است؛ آن گاه خودتان را برحذر داريد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فرماندهان لشكر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1375/3/20</w:t>
      </w:r>
      <w:r>
        <w:rPr>
          <w:rFonts w:eastAsia="Amiri" w:cs="Amiri" w:ascii="Amiri" w:hAnsi="Amiri"/>
          <w:color w:val="111111"/>
          <w:sz w:val="28"/>
          <w:szCs w:val="28"/>
          <w:rtl w:val="true"/>
          <w:lang w:bidi="ar-SA"/>
        </w:rPr>
        <w:t xml:space="preserve"> </w:t>
      </w:r>
      <w:bookmarkStart w:id="434" w:name="pg6883_71156"/>
    </w:p>
    <w:p>
      <w:pPr>
        <w:pStyle w:val="Heading2"/>
        <w:numPr>
          <w:ilvl w:val="1"/>
          <w:numId w:val="1"/>
        </w:numPr>
        <w:rPr/>
      </w:pPr>
      <w:bookmarkStart w:id="435" w:name="__RefHeading___Toc1274553_372815092"/>
      <w:bookmarkStart w:id="436" w:name="_Toc163"/>
      <w:bookmarkEnd w:id="434"/>
      <w:bookmarkEnd w:id="435"/>
      <w:r>
        <w:rPr/>
        <w:t>34</w:t>
      </w:r>
      <w:r>
        <w:rPr>
          <w:rtl w:val="true"/>
        </w:rPr>
        <w:t xml:space="preserve">. </w:t>
      </w:r>
      <w:r>
        <w:rPr>
          <w:rtl w:val="true"/>
        </w:rPr>
        <w:t>نقش خواص در جبهه هاى حق و باطل</w:t>
      </w:r>
      <w:bookmarkEnd w:id="436"/>
    </w:p>
    <w:p>
      <w:pPr>
        <w:pStyle w:val="BookText"/>
        <w:rPr/>
      </w:pPr>
      <w:r>
        <w:rPr>
          <w:rFonts w:ascii="IRNazanin" w:hAnsi="IRNazanin" w:eastAsia="IRNazanin"/>
          <w:color w:val="111111"/>
          <w:sz w:val="28"/>
          <w:sz w:val="28"/>
          <w:szCs w:val="28"/>
          <w:rtl w:val="true"/>
          <w:lang w:bidi="fa-IR"/>
        </w:rPr>
        <w:t xml:space="preserve">يك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وارد كوفه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عموى امام حسين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بنى هاشم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خواهند قيام كنند، مى خواهند خروج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مى شود، مى رود دُور و بَرِ حضرت مُسلم؛ مى شوند هجده هزار بيعت كننده 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ساعت بعد، رؤساى قبايل به كوفه مى آيند؛ به مردم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دفاع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را در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دور و بر مُسلم را خالى مى كنند و به خانه هايشان بر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سربازان ابن زياد دور خانه ى طوعه را مى گيرند تا مُسلم را دستگير كنند، همينها از خانه هايشان بيرون مى آيند و عليه مُسلم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كنند، از روى فكر و تشخيص و تحليلِ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جوّ ايجاب كرد،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جامعه، خواصّى داريم و عوامى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بگذاريم كنار و سراغ خواص برويم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طبعاً دو جبهه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جبهه ى حق و خواص جبهه 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اهل فكر و فرهنگ و معرفتند و براى جبهه ى حق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اند حق با كدام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شناخته اند و براساس تشخيص خود، براى آن، كار و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هم نقطه ى </w:t>
      </w:r>
    </w:p>
    <w:p>
      <w:pPr>
        <w:pStyle w:val="BookText"/>
        <w:rPr/>
      </w:pPr>
      <w:r>
        <w:rPr>
          <w:rFonts w:ascii="IRNazanin" w:hAnsi="IRNazanin" w:eastAsia="IRNazanin"/>
          <w:color w:val="111111"/>
          <w:sz w:val="28"/>
          <w:sz w:val="28"/>
          <w:szCs w:val="28"/>
          <w:rtl w:val="true"/>
          <w:lang w:bidi="fa-IR"/>
        </w:rPr>
        <w:t>مقابل حق و ضدّ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به صدر اسلام برگرديم، بايد اين طور بگوييم كه عدّه اى اصحاب اميرالمؤمنين و امام حسين، عليهماالسّلام هستند و طرفدار بنى 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هم اصحاب معاويه و طرفدار بنى اميّه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طرفداران بنى اميّه هم، افراد با فكر، عاقل و زرنگ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جزو خواصند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خواصِّ يك جامعه، به دو گروهِ خواصِّ طرفدار حق و خواصِّ طرفدار باطل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خواصّ طرفدار باطل چه توقّع داريد؟ بديهى است توقّع اين است كه بنشينند عليه حق و عليه شما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با آنها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خواص طرفدار باطل بايد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ترديد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فرماندهان لشكر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1375/3/20</w:t>
      </w:r>
      <w:r>
        <w:rPr>
          <w:rFonts w:eastAsia="Amiri" w:cs="Amiri" w:ascii="Amiri" w:hAnsi="Amiri"/>
          <w:color w:val="111111"/>
          <w:sz w:val="28"/>
          <w:szCs w:val="28"/>
          <w:rtl w:val="true"/>
          <w:lang w:bidi="ar-SA"/>
        </w:rPr>
        <w:t xml:space="preserve"> </w:t>
      </w:r>
      <w:bookmarkStart w:id="437" w:name="pg6883_71158"/>
    </w:p>
    <w:p>
      <w:pPr>
        <w:pStyle w:val="Heading2"/>
        <w:numPr>
          <w:ilvl w:val="1"/>
          <w:numId w:val="1"/>
        </w:numPr>
        <w:rPr/>
      </w:pPr>
      <w:bookmarkStart w:id="438" w:name="__RefHeading___Toc1274555_372815092"/>
      <w:bookmarkStart w:id="439" w:name="_Toc164"/>
      <w:bookmarkEnd w:id="437"/>
      <w:bookmarkEnd w:id="438"/>
      <w:r>
        <w:rPr/>
        <w:t>35</w:t>
      </w:r>
      <w:r>
        <w:rPr>
          <w:rtl w:val="true"/>
        </w:rPr>
        <w:t xml:space="preserve">. </w:t>
      </w:r>
      <w:r>
        <w:rPr>
          <w:rtl w:val="true"/>
        </w:rPr>
        <w:t>دنيادوستى خواص، زمينه ساز به مسلخ رفتن حسين بن على ها در تاريخ</w:t>
      </w:r>
      <w:bookmarkEnd w:id="439"/>
    </w:p>
    <w:p>
      <w:pPr>
        <w:pStyle w:val="Heading3"/>
        <w:numPr>
          <w:ilvl w:val="2"/>
          <w:numId w:val="1"/>
        </w:numPr>
        <w:rPr/>
      </w:pPr>
      <w:bookmarkStart w:id="440" w:name="__RefHeading___Toc1274557_372815092"/>
      <w:bookmarkStart w:id="441" w:name="_Toc165"/>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طرفدارِ حق،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كسانى هستند كه در مقابله با دنيا، زندگى، مقام، شهوت، پول، لذّت، راحت، نام و همه ى متاعهاى خوب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ذكر كرديم، همه از متاعهاى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جزو زيباييهاى زندگى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يعنى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بهره هاى زندگى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اَلْحَياةِ اَلدُّنْيا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معنايش اين نيست كه اين متاع، بد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است و خدا براى شما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در مقابل اين متاعها و بهره هاى زندگى، خداى ناخواسته آن قدر مجذوب شديد كه وقتى پاى تكليفِ سخت به ميان آمد، نتوانستيد دست برداريد، واويلاست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ضمن بهره بردن از متاعهاى دنيوى، آن جا كه پاى امتحان سخت پيش مى آيد، مى توانيد از آن متاعها به راحتى دست برداريد، آن وقتْ حساب است</w:t>
      </w:r>
      <w:r>
        <w:rPr>
          <w:rFonts w:eastAsia="IRNazanin" w:cs="IRNazanin"/>
          <w:color w:val="111111"/>
          <w:sz w:val="28"/>
          <w:szCs w:val="28"/>
          <w:rtl w:val="true"/>
          <w:lang w:bidi="fa-IR"/>
        </w:rPr>
        <w:t>.</w:t>
      </w:r>
    </w:p>
    <w:p>
      <w:pPr>
        <w:pStyle w:val="Heading3"/>
        <w:numPr>
          <w:ilvl w:val="2"/>
          <w:numId w:val="1"/>
        </w:numPr>
        <w:rPr/>
      </w:pPr>
      <w:bookmarkStart w:id="442" w:name="__RefHeading___Toc1274559_372815092"/>
      <w:bookmarkStart w:id="443" w:name="_Toc166"/>
      <w:bookmarkEnd w:id="442"/>
      <w:r>
        <w:rPr>
          <w:rtl w:val="true"/>
        </w:rPr>
        <w:t>دو گروه خواصِّ طرفدار حق</w:t>
      </w:r>
      <w:bookmarkEnd w:id="4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بينيد كه حتّى خواصِّ طرفدارِ حق هم به دو قسم تقسيم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مسائل، دقّت و مطالعه لازم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حسب اتّفاق نمى شود جامعه، نظام و </w:t>
      </w:r>
    </w:p>
    <w:p>
      <w:pPr>
        <w:pStyle w:val="BookText"/>
        <w:rPr/>
      </w:pPr>
      <w:r>
        <w:rPr>
          <w:rFonts w:ascii="IRNazanin" w:hAnsi="IRNazanin" w:eastAsia="IRNazanin"/>
          <w:color w:val="111111"/>
          <w:sz w:val="28"/>
          <w:sz w:val="28"/>
          <w:szCs w:val="28"/>
          <w:rtl w:val="true"/>
          <w:lang w:bidi="fa-IR"/>
        </w:rPr>
        <w:t>انقلاب را بيمه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مطالعه و دقّت و فكر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اى، آن نوعِ خوبِ خواصِّ طرفدارِ حق؛ يعنى كسانى كه مى توانند در صورت لزوم از متاع دنيوى دست بردارند، در اكثريّت باشند، هيچ وقت جامعه ى اسلامى به سرنوشت جامعه ى دوران امام حسين عليه السّلام مبتلا نخواهد شد و مطمئنّاً تا ابد بيمه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قضيّه به عكس شد و نوع ديگرِ خواصِّ طرفدار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سپردگان به متاع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حق شناسند، ولى درعين حال مقابل متاع دنيا، پايشان مى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اكثريّت بودند، وامصيبتاست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دنيا يعنى چه؟ يعنى پول، يعنى خانه، يعنى شهوت، يعنى مقام، يعنى اسم و شهرت، يعنى پُست و مسؤوليّت، و يعنى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براى حفظ جانشان، راه خدا را ترك كنند و آن جا كه بايد حق بگويند، نگويند، چون جانشان به خطر مى افتد، يا براى مقامشان يا براى شغلشان يا براى پولشان يا محبّت به اولاد، خانواده و نزديكان و دوستانشان، راه خدا را رها كنند، اگر عدّه ى اين ها زياد باشد آن وقت ديگر واويلاست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حسين بن على ها به مسلخ كربلا خواهند رفت و به قتلگاه كشيده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يزيدها بر سرِ كار مى آيند و بنى اميّه، هزار ماه بر كشورى كه پيغمبر به وجود آورده بود، حكومت خواهند كرد و امامت به سلطنت تبديل خواهد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فرماندهان لشكر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1375/3/20</w:t>
      </w:r>
      <w:r>
        <w:rPr>
          <w:rFonts w:eastAsia="Amiri" w:cs="Amiri" w:ascii="Amiri" w:hAnsi="Amiri"/>
          <w:color w:val="111111"/>
          <w:sz w:val="28"/>
          <w:szCs w:val="28"/>
          <w:rtl w:val="true"/>
          <w:lang w:bidi="ar-SA"/>
        </w:rPr>
        <w:t xml:space="preserve"> </w:t>
      </w:r>
      <w:bookmarkStart w:id="444" w:name="pg6883_71160"/>
    </w:p>
    <w:p>
      <w:pPr>
        <w:pStyle w:val="Heading2"/>
        <w:numPr>
          <w:ilvl w:val="1"/>
          <w:numId w:val="1"/>
        </w:numPr>
        <w:rPr/>
      </w:pPr>
      <w:bookmarkStart w:id="445" w:name="__RefHeading___Toc1274561_372815092"/>
      <w:bookmarkStart w:id="446" w:name="_Toc167"/>
      <w:bookmarkEnd w:id="444"/>
      <w:bookmarkEnd w:id="445"/>
      <w:r>
        <w:rPr/>
        <w:t>36</w:t>
      </w:r>
      <w:r>
        <w:rPr>
          <w:rtl w:val="true"/>
        </w:rPr>
        <w:t xml:space="preserve">. </w:t>
      </w:r>
      <w:r>
        <w:rPr>
          <w:rtl w:val="true"/>
        </w:rPr>
        <w:t>اهميّت تصميم گيرى خواص در وقت لازم با مرورى بر حوادث قبل از عاشورا</w:t>
      </w:r>
      <w:bookmarkEnd w:id="446"/>
    </w:p>
    <w:p>
      <w:pPr>
        <w:pStyle w:val="Heading3"/>
        <w:numPr>
          <w:ilvl w:val="2"/>
          <w:numId w:val="1"/>
        </w:numPr>
        <w:rPr/>
      </w:pPr>
      <w:bookmarkStart w:id="447" w:name="__RefHeading___Toc1274563_372815092"/>
      <w:bookmarkStart w:id="448" w:name="_Toc168"/>
      <w:bookmarkEnd w:id="447"/>
      <w:r>
        <w:rPr>
          <w:rtl w:val="true"/>
        </w:rPr>
        <w:t xml:space="preserve">خداوند متعال صاحب و خونخواه خون امام على </w:t>
      </w:r>
      <w:r>
        <w:rPr>
          <w:rtl w:val="true"/>
        </w:rPr>
        <w:t>(</w:t>
      </w:r>
      <w:r>
        <w:rPr>
          <w:rtl w:val="true"/>
        </w:rPr>
        <w:t>علیه السلام</w:t>
      </w:r>
      <w:r>
        <w:rPr>
          <w:rtl w:val="true"/>
        </w:rPr>
        <w:t xml:space="preserve">) </w:t>
      </w:r>
      <w:r>
        <w:rPr>
          <w:rtl w:val="true"/>
        </w:rPr>
        <w:t xml:space="preserve">و امام حسين </w:t>
      </w:r>
      <w:r>
        <w:rPr>
          <w:rtl w:val="true"/>
        </w:rPr>
        <w:t>(</w:t>
      </w:r>
      <w:r>
        <w:rPr>
          <w:rtl w:val="true"/>
        </w:rPr>
        <w:t>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خون اميرالمؤمنين عليه الصّلاة والسّلام به قدر خون امام حسين عليه السّلام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زيارت وارث مى 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ثارالله و 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متعال، صاحب خونِ امام حسين عليه السّلام و صاحب خون پدر او اميرالمؤمنين عليه الصّلاة والسّلام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براى هيچ كس ديگر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خونى كه بر زمين ريخته مى شود، صاحبى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كشته مى شود، پدرش صاحب خون است؛ فرزندش صاحب خون است؛ برادرش صاحب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خونخواهى و مالكيّت حقِّ دم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خونِ امام حسين عليه السّلام و پدر بزرگوارش، متعلّق به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خونِ اين دو نفر، خودِ ذات مقدّس پروردگار است</w:t>
      </w:r>
      <w:r>
        <w:rPr>
          <w:rFonts w:eastAsia="IRNazanin" w:cs="IRNazanin"/>
          <w:color w:val="111111"/>
          <w:sz w:val="28"/>
          <w:szCs w:val="28"/>
          <w:rtl w:val="true"/>
          <w:lang w:bidi="fa-IR"/>
        </w:rPr>
        <w:t>.</w:t>
      </w:r>
    </w:p>
    <w:p>
      <w:pPr>
        <w:pStyle w:val="Heading3"/>
        <w:numPr>
          <w:ilvl w:val="2"/>
          <w:numId w:val="1"/>
        </w:numPr>
        <w:rPr/>
      </w:pPr>
      <w:bookmarkStart w:id="449" w:name="__RefHeading___Toc1274565_372815092"/>
      <w:bookmarkStart w:id="450" w:name="_Toc169"/>
      <w:bookmarkEnd w:id="449"/>
      <w:r>
        <w:rPr>
          <w:rtl w:val="true"/>
        </w:rPr>
        <w:t xml:space="preserve">شرايط و انتخاب دشوار امام حسن </w:t>
      </w:r>
      <w:r>
        <w:rPr>
          <w:rtl w:val="true"/>
        </w:rPr>
        <w:t>(</w:t>
      </w:r>
      <w:r>
        <w:rPr>
          <w:rtl w:val="true"/>
        </w:rPr>
        <w:t>علیه السلام</w:t>
      </w:r>
      <w:r>
        <w:rPr>
          <w:rtl w:val="true"/>
        </w:rPr>
        <w:t>)</w:t>
      </w:r>
      <w:bookmarkEnd w:id="45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الصّلاة والسّلام به خاطرِ وضعيّت آن روز جامعه ى اسلامى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نوبت امامت به امام حسن عليه السّلام رسيد و در همان وضعيّت بود كه آن حضرت نتوانست بيش از شش ماه دوام بياورد</w:t>
      </w:r>
      <w:r>
        <w:rPr>
          <w:rFonts w:eastAsia="Amiri" w:cs="Amiri" w:ascii="Amiri" w:hAnsi="Amiri"/>
          <w:color w:val="111111"/>
          <w:sz w:val="28"/>
          <w:szCs w:val="28"/>
          <w:rtl w:val="true"/>
          <w:lang w:bidi="ar-SA"/>
        </w:rPr>
        <w:t xml:space="preserve">. </w:t>
      </w:r>
      <w:bookmarkStart w:id="451" w:name="pg6883_71161"/>
    </w:p>
    <w:p>
      <w:pPr>
        <w:pStyle w:val="BookText"/>
        <w:rPr/>
      </w:pPr>
      <w:bookmarkEnd w:id="451"/>
      <w:r>
        <w:rPr>
          <w:rFonts w:ascii="IRNazanin" w:hAnsi="IRNazanin" w:eastAsia="IRNazanin"/>
          <w:color w:val="111111"/>
          <w:sz w:val="28"/>
          <w:sz w:val="28"/>
          <w:szCs w:val="28"/>
          <w:rtl w:val="true"/>
          <w:lang w:bidi="fa-IR"/>
        </w:rPr>
        <w:t>تنهاى تنهايش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مى دانست كه اگر با همان عدّه ى معدود اصحاب و ياران خود با معاويه بجنگد و به شهادت برسد، انحطاط اخلاقى زيادى كه بر خواصّ جامعه ى اسلامى حاكم بود، نخواهد گذاشت كه دنبال خون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پول و زرنگيهاى معاويه، همه را تصرّف خواهد كرد و بعد از گذشت يكى دو سال، مردم خواهند گفت امام حسن عليه السّلام بيهوده در مقابل معاويه قد عَلَم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همه ى سختيها ساخت و خود را به ميدان شهادت نينداخت؛ زيرا مى دانست خونش هدر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شهيد شدن آسان تر از زنده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اهل معنا و حكمت و دقّت، خوب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زنده ماندن و زيستن و تلاش كردن در يك محيط، به مراتب مشكلتر از كشته شدن و شهيد شدن و به لقاى خدا پيوستن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اين مشكل را انتخاب كرد</w:t>
      </w:r>
      <w:r>
        <w:rPr>
          <w:rFonts w:eastAsia="IRNazanin" w:cs="IRNazanin"/>
          <w:color w:val="111111"/>
          <w:sz w:val="28"/>
          <w:szCs w:val="28"/>
          <w:rtl w:val="true"/>
          <w:lang w:bidi="fa-IR"/>
        </w:rPr>
        <w:t>.</w:t>
      </w:r>
    </w:p>
    <w:p>
      <w:pPr>
        <w:pStyle w:val="Heading3"/>
        <w:numPr>
          <w:ilvl w:val="2"/>
          <w:numId w:val="1"/>
        </w:numPr>
        <w:rPr/>
      </w:pPr>
      <w:bookmarkStart w:id="452" w:name="__RefHeading___Toc1274567_372815092"/>
      <w:bookmarkStart w:id="453" w:name="_Toc170"/>
      <w:bookmarkEnd w:id="452"/>
      <w:r>
        <w:rPr>
          <w:rtl w:val="true"/>
        </w:rPr>
        <w:t xml:space="preserve">برترى ارزش زنده ماندن نسبت به كشته شدن در دوران امام حسن </w:t>
      </w:r>
      <w:r>
        <w:rPr>
          <w:rtl w:val="true"/>
        </w:rPr>
        <w:t>(</w:t>
      </w:r>
      <w:r>
        <w:rPr>
          <w:rtl w:val="true"/>
        </w:rPr>
        <w:t>علیه السلام</w:t>
      </w:r>
      <w:r>
        <w:rPr>
          <w:rtl w:val="true"/>
        </w:rPr>
        <w:t>)</w:t>
      </w:r>
      <w:bookmarkEnd w:id="45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آن زمان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تسليم بودند و حاضر نمى شدند حركتى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بر سرِ كار آمد، جنگيدن با او امكان پذير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جنگ با يزيد كشته مى شد، خونش به دليل وضعيّت خرابى كه يزيد داشت، پامال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همين دليل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دوران يزيد به گونه اى بود كه قيام، تنها انتخابِ ممكن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خلاف دوران امام حسن عليه السّلام بود كه دو انتخابِ شهيد شدن و زنده ماندن وجود داشت و زنده ماندن، ثواب و اثر و زحمتش بيش از كشته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 سخت تر را امام حسن عليه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امام حسين عليه السّلام، وضع بدان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انتخاب بيشتر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معنى نداشت؛ قيام نكردن معنى نداشت و لذا بايستى قيام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اثر آن قيام به حكومت مى رسيد،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هم مى شد،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راه را نشان مى داد و پرچم را بر سرِ راه مى كوبيد تا </w:t>
      </w:r>
      <w:bookmarkStart w:id="454" w:name="pg6883_71162"/>
    </w:p>
    <w:p>
      <w:pPr>
        <w:pStyle w:val="BookText"/>
        <w:rPr/>
      </w:pPr>
      <w:bookmarkEnd w:id="454"/>
      <w:r>
        <w:rPr>
          <w:rFonts w:ascii="IRNazanin" w:hAnsi="IRNazanin" w:eastAsia="IRNazanin"/>
          <w:color w:val="111111"/>
          <w:sz w:val="28"/>
          <w:sz w:val="28"/>
          <w:szCs w:val="28"/>
          <w:rtl w:val="true"/>
          <w:lang w:bidi="fa-IR"/>
        </w:rPr>
        <w:t>معلوم باشد وقتى كه وضعيّت چنان است، حركت 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امام حسين عليه السّلام قيام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عظمتى كه در جامعه ى اسلامى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خواص به نزدش نيامدند و به او كمك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وضعيّت در يك جامعه، تا چه اندازه به وسيله ى خواصى كه حاضرند دنياى خودشان را به راحتى بر سرنوشت دنياى اسلام در قرنهاى آينده ترجيح دهند، خراب مى شود</w:t>
      </w:r>
      <w:r>
        <w:rPr>
          <w:rFonts w:eastAsia="IRNazanin" w:cs="IRNazanin"/>
          <w:color w:val="111111"/>
          <w:sz w:val="28"/>
          <w:szCs w:val="28"/>
          <w:rtl w:val="true"/>
          <w:lang w:bidi="fa-IR"/>
        </w:rPr>
        <w:t>!</w:t>
      </w:r>
    </w:p>
    <w:p>
      <w:pPr>
        <w:pStyle w:val="Heading3"/>
        <w:numPr>
          <w:ilvl w:val="2"/>
          <w:numId w:val="1"/>
        </w:numPr>
        <w:rPr/>
      </w:pPr>
      <w:bookmarkStart w:id="455" w:name="__RefHeading___Toc1274569_372815092"/>
      <w:bookmarkStart w:id="456" w:name="_Toc171"/>
      <w:bookmarkEnd w:id="455"/>
      <w:r>
        <w:rPr>
          <w:rtl w:val="true"/>
        </w:rPr>
        <w:t xml:space="preserve">مقايسه ى وضعيّت و عملكرد امام حسين </w:t>
      </w:r>
      <w:r>
        <w:rPr>
          <w:rtl w:val="true"/>
        </w:rPr>
        <w:t>(</w:t>
      </w:r>
      <w:r>
        <w:rPr>
          <w:rtl w:val="true"/>
        </w:rPr>
        <w:t>علیه السلام</w:t>
      </w:r>
      <w:r>
        <w:rPr>
          <w:rtl w:val="true"/>
        </w:rPr>
        <w:t xml:space="preserve">) </w:t>
      </w:r>
      <w:r>
        <w:rPr>
          <w:rtl w:val="true"/>
        </w:rPr>
        <w:t>و عبدالله بن زبير</w:t>
      </w:r>
      <w:bookmarkEnd w:id="456"/>
    </w:p>
    <w:p>
      <w:pPr>
        <w:pStyle w:val="BookText"/>
        <w:rPr/>
      </w:pPr>
      <w:r>
        <w:rPr>
          <w:rFonts w:ascii="IRNazanin" w:hAnsi="IRNazanin" w:eastAsia="IRNazanin"/>
          <w:color w:val="111111"/>
          <w:sz w:val="28"/>
          <w:sz w:val="28"/>
          <w:szCs w:val="28"/>
          <w:rtl w:val="true"/>
          <w:lang w:bidi="fa-IR"/>
        </w:rPr>
        <w:t>به قضاياى قيام امام حسين عليه السّلام و حركت وى از مدينه نگاه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برخوردم كه يك شب قبل از آن شبى كه آن حضرت از مدينه خارج شود، عبدالله بن زبير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واقع، يك وضعيّت داشتند؛ امّا امام حسين عليه السّلام كجا، عبدالله بن زيبر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امام حسين عليه السّلام و مقابله و مخاطبه اش از چنان صلابتى برخوردار بود كه وليد حاكم وقت مدينه، جرأت نمى كرد با وى به درشتى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يك كلمه در انتقاد از آن حضرت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انتقادش نابجا بود حضرت چنان تشرى به او زد كه مجبور شد سرجايش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امثال همين مروان، خانه ى عبدالله بن زبير را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برادرش را با اين پيام نزد آنها فرستاد كه اگر اجازه بدهيد، فعلاً به دارالخلافه 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اهانت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در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ات بيرون نيايى، به قتلت مى رسانيم و چه ها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تهديدى كردند كه عبدالله بن زبير به التماس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بدهيد فعلاً برادرم را بفرستم؛ خودم فردا به دارالخلافه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اصرار و التماس كرد كه يكى واسطه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او مهلت بدهيد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زبير، با اين كه شخصيّتى سرشناس و با نفوذ بود، اين قدر وضعيّتش با امام حسين عليه السّلام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جرأت نمى كرد با آن حضرت به درشتى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هم كه بيرون آمد، چه در بين راه و چه در مكّه، هر كس به او رسيد و همصحبت شد، خطابش به آن حضرت </w:t>
      </w:r>
      <w:bookmarkStart w:id="457" w:name="pg6883_71163"/>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مادرم قربانت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 و خالى فداك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و دايى ام قربانت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عمومى با امام حسين عليه السّلام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او در جامعه ى اسلامى، چنين ممتاز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مطيع، در مكه نزد امام حسين عليه السّلام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قتلت لنسترقّن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قيام كنى و كشته شوى، بعد از تو، كسانى كه داراى حكومتند، ما را به بردگى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احترام تو، از ترس تو و از هيبت توست كه راهِ عادى خودشان را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مقام امام حسين عليه السّلام در بين خواص چنين است كه حتّى ابن عبّاس در مقابلش خضوع مى كند؛ عبدالله بن جعفر خضوع مى كند، عبدالله بن زبير با آن كه از حضرت خوشش نمى آيد خضوع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همه ى خواصِ اهل حق، در برابر عظمت مقام او،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 به او، خواص جبهه ى حقّند؛ كه طرف حكومت نيستند؛ طرف بنى اميّه نيستند و طرف باطل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حتّى شيعيان زيادى هستند كه اميرالمؤمنين عليه الصّلاة والسّلام را قبول دارند و او را خليفه ى اوّل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ى اينها، وقتى كه با شدّت عملِ دستگاه حاكم مواجه مى شوند و مى بينند بناست جانشان، سلامتى شان، راحتى شان، مقامشان و پولشان به خطر بيفتد، پس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پس زدند، عوام مردم هم به آن طرف رو مى كنند</w:t>
      </w:r>
      <w:r>
        <w:rPr>
          <w:rFonts w:eastAsia="IRNazanin" w:cs="IRNazanin"/>
          <w:color w:val="111111"/>
          <w:sz w:val="28"/>
          <w:szCs w:val="28"/>
          <w:rtl w:val="true"/>
          <w:lang w:bidi="fa-IR"/>
        </w:rPr>
        <w:t>.</w:t>
      </w:r>
    </w:p>
    <w:p>
      <w:pPr>
        <w:pStyle w:val="Heading3"/>
        <w:numPr>
          <w:ilvl w:val="2"/>
          <w:numId w:val="1"/>
        </w:numPr>
        <w:rPr/>
      </w:pPr>
      <w:bookmarkStart w:id="458" w:name="__RefHeading___Toc1274571_372815092"/>
      <w:bookmarkStart w:id="459" w:name="_Toc172"/>
      <w:bookmarkEnd w:id="458"/>
      <w:r>
        <w:rPr>
          <w:rtl w:val="true"/>
        </w:rPr>
        <w:t xml:space="preserve">كثرت دل سپردگان به دنيا در ميان خواصّ دعوت كننده از امام حسين </w:t>
      </w:r>
      <w:r>
        <w:rPr>
          <w:rtl w:val="true"/>
        </w:rPr>
        <w:t>(</w:t>
      </w:r>
      <w:r>
        <w:rPr>
          <w:rtl w:val="true"/>
        </w:rPr>
        <w:t>علیه السلام</w:t>
      </w:r>
      <w:r>
        <w:rPr>
          <w:rtl w:val="true"/>
        </w:rPr>
        <w:t>)</w:t>
      </w:r>
      <w:bookmarkEnd w:id="45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اسامى كسانى كه از كوفه براى امام حسين عليه السّلام نامه نوشتند و او را دعوت كردند، نگاه مى كنيد، مى بينيد همه جزو طبقه ى خواص و از زبدگان و برجستگان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نامه 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صفحه نامه و شايد چندين خورجين يا بسته ى بزرگ نامه، از كوفه براى امام حسين عليه السّلام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نامه ها را بزرگان و اعيان و شخصيّتهاى برجسته و نام و نشاندار و همان خواص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مضمون و لحن نامه ها را كه نگاه كنيد، معلوم مى شود از اين خواصِّ طرفدارِ حق، كدامها </w:t>
      </w:r>
    </w:p>
    <w:p>
      <w:pPr>
        <w:pStyle w:val="BookText"/>
        <w:rPr/>
      </w:pPr>
      <w:r>
        <w:rPr>
          <w:rFonts w:ascii="IRNazanin" w:hAnsi="IRNazanin" w:eastAsia="IRNazanin"/>
          <w:color w:val="111111"/>
          <w:sz w:val="28"/>
          <w:sz w:val="28"/>
          <w:szCs w:val="28"/>
          <w:rtl w:val="true"/>
          <w:lang w:bidi="fa-IR"/>
        </w:rPr>
        <w:t>جزو دسته اى هستند كه حاضرند دينشان را قربانى دنيايشان كنند و كدامها كسانى هستند كه حاضرند دنيايشان را قربانى دينشان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تفكيكِ نامه ها هم مى شود فهميد كه عدّه ى كسانى كه حاضرند دينشان را قربانى دنيا كنند،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در كوفه آن مى شود كه مُسلم بن عقيل به شهادت مى رسد و از همان كوفه اى كه هجده هزار شهروندش با مُسلم بيعت كردند، بيست، سى هزار نفر يا بيشتر، براى جنگ با امام حسين عليه السّلام به كربلا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حركت خواص، به دنبال خود، حركت عوام را مى آورد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دانم عظمت اين حقيقت كه براى هميشه گريبان انسانهاى هوشمند را مى گيرد، درست براى ما روشن مى شود يا نه؟ ماجراى كوفه را لابد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 عليه السّلام نامه نوشتند و آن حضرت در نخستين گام، مُسلم بن عقيل را به كوفه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انديشيد مُسلم را به آن جا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داد كه اوضاع مساعد است، خود نيز راهى كوفه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محض ورود به كوفه، به منزل بزرگان شيعه وارد شد و نامه ى حضرت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مردم آمدند و همه، اظهار ارادت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كوفه، نعمان بن بشير نام داشت كه فردى ضعيف و ملايم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با من سر جنگ نداشته باشد، جنگ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مُسلم مقابله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جوّ را آرام و ميدان را باز مى ديدند، بيش از پيش با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تن از خواصِّ جبهه ى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نامه نوشتند كه اگر مى خواهى كوفه را داشته باشى، فرد شايسته اى را براى حكومت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نعمان بن بشير نمى تواند در مقابل مُسلم بن عقيل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هم عبيدالله بن زياد، فرماندار بصره را حكم داد كه علاوه بر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امروز با حفظ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را نيز تحت حكومت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از بصره تا كوفه يكسره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آمدن او به كوفه هم نقش خواص معلوم مى شود، كه اگر ديدم مجالى هست، بخشى از آن را برايتان نقل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به دروازه ى كوفه رسيد كه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معمولى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عوامى كه قادر به تحليل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ديدند فردى با اسب و تجهيزات و نقاب بر چهره وارد شهر شد، تصوّر كردند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دويدند و فرياد السّلام عليك يابنرسول الله در فضا طنين افكند</w:t>
      </w:r>
      <w:r>
        <w:rPr>
          <w:rFonts w:eastAsia="IRNazanin" w:cs="IRNazanin"/>
          <w:color w:val="111111"/>
          <w:sz w:val="28"/>
          <w:szCs w:val="28"/>
          <w:rtl w:val="true"/>
          <w:lang w:bidi="fa-IR"/>
        </w:rPr>
        <w:t xml:space="preserve">! </w:t>
      </w:r>
      <w:bookmarkStart w:id="460" w:name="pg6883_71165"/>
    </w:p>
    <w:p>
      <w:pPr>
        <w:pStyle w:val="Heading3"/>
        <w:numPr>
          <w:ilvl w:val="2"/>
          <w:numId w:val="1"/>
        </w:numPr>
        <w:rPr/>
      </w:pPr>
      <w:bookmarkStart w:id="461" w:name="__RefHeading___Toc1274573_372815092"/>
      <w:bookmarkStart w:id="462" w:name="_Toc173"/>
      <w:bookmarkEnd w:id="460"/>
      <w:bookmarkEnd w:id="461"/>
      <w:r>
        <w:rPr>
          <w:rtl w:val="true"/>
        </w:rPr>
        <w:t>نقش و تأثير تبليغات خواص در عوام</w:t>
      </w:r>
      <w:bookmarkEnd w:id="462"/>
    </w:p>
    <w:p>
      <w:pPr>
        <w:pStyle w:val="BookText"/>
        <w:rPr/>
      </w:pPr>
      <w:r>
        <w:rPr>
          <w:rFonts w:ascii="IRNazanin" w:hAnsi="IRNazanin" w:eastAsia="IRNazanin"/>
          <w:color w:val="111111"/>
          <w:sz w:val="28"/>
          <w:sz w:val="28"/>
          <w:szCs w:val="28"/>
          <w:rtl w:val="true"/>
          <w:lang w:bidi="fa-IR"/>
        </w:rPr>
        <w:t>ويژگى فرد عامى،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اهل تحليل نيست، منتظر تحقيق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فردى با اسب و تجهيزات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يك كلمه حرف با او زده باشند، تصوّر غلط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يكى گفت او امام حسين عليه السّلام است همه فرياد امام حسين، امام حسين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كردند و مقدمش را گرامى داشتند؛ بى آن كه صبر كنند تا حقيقت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هم اعتنايى به آنها نكرد و خود را به دارالاماره رساند و از همان جا طرح مبارزه با مُسلم بن عقيل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كار او عبارت از اين بود كه طرفداران مُسلم بن عقيل را با اشدّ فشار مورد تهديد و شكنجه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هانى بن عروه را با غدر</w:t>
      </w:r>
      <w:r>
        <w:rPr>
          <w:rStyle w:val="FootnoteAnchor"/>
          <w:rtl w:val="true"/>
        </w:rPr>
        <w:footnoteReference w:id="51"/>
      </w:r>
      <w:r>
        <w:rPr>
          <w:rFonts w:ascii="IRNazanin" w:hAnsi="IRNazanin" w:eastAsia="IRNazanin"/>
          <w:color w:val="111111"/>
          <w:sz w:val="28"/>
          <w:sz w:val="28"/>
          <w:szCs w:val="28"/>
          <w:rtl w:val="true"/>
          <w:lang w:bidi="fa-IR"/>
        </w:rPr>
        <w:t>و حيله به دارالاماره كشاند و به ضرب و شتم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گروهى از مردم در اعتراض به رفتار او دارالاماره را محاصره كردند، با توسّل به دروغ و نيرنگ، آنها را متفرّق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مقطع هم، نقش خواصِّ به اصطلاح طرفدارِ حق كه حق را شناختند و تشخيص دادند، اما دنيايشان را بر آن مرجَّّح دانستند،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حضرت مُسلم با جمعيّت زيادى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ابن اثير آمده است كه گويى سى هزار نفر اطراف مُسلم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عدّه فقط چهار هزار نفر دورادور محلّ اقامت او ايستاده بودند و شمشير به دست، به نفع مُسلم بن عقيل شعار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وقايع، مربوط به روز نهم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ابن زياد كرد اين بود كه عدّه اى از خواص را وارد دسته هاى مردم كرد تا آنها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هم در بين مردم مى گشتند و مى گفتند با چه كسى سر جنگ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در امان باشيد، به خانه هايتان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بنى اميّه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شمشير و تازيانه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مردم را ترساندند و از گِردِ مُسلم پراكندند كه آن حضرت به وقت نماز عشا هيچ كس را همراه نداشت؛ هيچ كس</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ابن زياد به مسجد كوفه رفت و اعلان عمومى كرد كه همه بايد به مسجد بيايند و نماز عشايشان را به امامت من بخوانند</w:t>
      </w:r>
      <w:r>
        <w:rPr>
          <w:rFonts w:eastAsia="IRNazanin" w:cs="IRNazanin"/>
          <w:color w:val="111111"/>
          <w:sz w:val="28"/>
          <w:szCs w:val="28"/>
          <w:rtl w:val="true"/>
          <w:lang w:bidi="fa-IR"/>
        </w:rPr>
        <w:t xml:space="preserve">! </w:t>
      </w:r>
      <w:bookmarkStart w:id="463" w:name="pg6883_71166"/>
    </w:p>
    <w:p>
      <w:pPr>
        <w:pStyle w:val="BookText"/>
        <w:rPr/>
      </w:pPr>
      <w:bookmarkEnd w:id="463"/>
      <w:r>
        <w:rPr>
          <w:rFonts w:ascii="IRNazanin" w:hAnsi="IRNazanin" w:eastAsia="IRNazanin"/>
          <w:color w:val="111111"/>
          <w:sz w:val="28"/>
          <w:sz w:val="28"/>
          <w:szCs w:val="28"/>
          <w:rtl w:val="true"/>
          <w:lang w:bidi="fa-IR"/>
        </w:rPr>
        <w:t>تاريخ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مملوّ از جمعيّتى شد كه پشت سر ابن زياد به نماز عشا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شد؟ بنده كه نگاه مى كنم، مى بينم خواصِّ طرفدارِ حق مقصّرند و بعضى شان در نهايت بدى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كسى؟ مثل شريح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قاضى كه جزو بنى اميّه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مى فهميد حق با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فهميد كه اوضاع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هانى بن عروه را با سر و روى مجروح به زندان افكندند، سربازان و افراد قبيله ى او اطراف قصر عبيدالله زياد را به كنترل خود درآوردند</w:t>
      </w:r>
      <w:r>
        <w:rPr>
          <w:rFonts w:eastAsia="IRNazanin" w:cs="IRNazanin"/>
          <w:color w:val="111111"/>
          <w:sz w:val="28"/>
          <w:szCs w:val="28"/>
          <w:rtl w:val="true"/>
          <w:lang w:bidi="fa-IR"/>
        </w:rPr>
        <w:t>.</w:t>
      </w:r>
    </w:p>
    <w:p>
      <w:pPr>
        <w:pStyle w:val="Heading3"/>
        <w:numPr>
          <w:ilvl w:val="2"/>
          <w:numId w:val="1"/>
        </w:numPr>
        <w:rPr/>
      </w:pPr>
      <w:bookmarkStart w:id="464" w:name="__RefHeading___Toc1274575_372815092"/>
      <w:bookmarkStart w:id="465" w:name="_Toc174"/>
      <w:bookmarkEnd w:id="464"/>
      <w:r>
        <w:rPr>
          <w:rtl w:val="true"/>
        </w:rPr>
        <w:t>عملكرد منفى شريح قاضى در شهادت هانى</w:t>
      </w:r>
      <w:bookmarkEnd w:id="46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هانى را كشته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شريح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اگر هانى زنده است، به مردمش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ديد هانى بن عروه زنده، امّا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هانى به شريح افتاد،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من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سراغ من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آيند مرا از اين جا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حرفهاى هانى را به كسانى كه دورِ دارالاماره را گرفته بودند، منعكس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جاسوس عبيدالله آن جا حضور داشت و جرأت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نكردم يعنى چه؟ يعنى همين كه ما مى گوييم ترجيح دنيا بر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شريح همين يك كار را انجام مى داد، تاريخ عوض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شريح به مردم مى گفت كه هانى زنده است، امّا مجروح در زندان افتاده و عبيدالله قصد دارد او را بكشد، با توجّه به اين كه عبيدالله هنوز قدرت نگرفته بود، آنها مى ريختند و هانى را نجات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نجات هانى هم قدرت پيدا مى كردند، روحيه مى يافتند، دارالاماره را محاصره مى كردند، عبيدالله را مى گرفتند؛ يا مى كشتند و يا مى فرستادند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كوفه از آنِ امام حسين عليه السّلام مى شد و ديگر واقعه ى كربلا اتّفاق نمى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ى كربلا اتّفاق نمى افتاد؛ يعنى امام حسين عليه السّلام به حكومت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حسينى، اگر شش ماه هم طول مى كشيد براى تاريخ، بركات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بيشتر هم ممكن بود طول بكشد</w:t>
      </w:r>
      <w:r>
        <w:rPr>
          <w:rFonts w:eastAsia="IRNazanin" w:cs="IRNazanin"/>
          <w:color w:val="111111"/>
          <w:sz w:val="28"/>
          <w:szCs w:val="28"/>
          <w:rtl w:val="true"/>
          <w:lang w:bidi="fa-IR"/>
        </w:rPr>
        <w:t xml:space="preserve">. </w:t>
      </w:r>
      <w:bookmarkStart w:id="466" w:name="pg6883_71167"/>
    </w:p>
    <w:p>
      <w:pPr>
        <w:pStyle w:val="BookText"/>
        <w:rPr/>
      </w:pPr>
      <w:bookmarkEnd w:id="466"/>
      <w:r>
        <w:rPr>
          <w:rFonts w:ascii="IRNazanin" w:hAnsi="IRNazanin" w:eastAsia="IRNazanin"/>
          <w:color w:val="111111"/>
          <w:sz w:val="28"/>
          <w:sz w:val="28"/>
          <w:szCs w:val="28"/>
          <w:rtl w:val="true"/>
          <w:lang w:bidi="fa-IR"/>
        </w:rPr>
        <w:t>يك وقت يك حركت بجا، تاريخ را نجات مى دهد و گاهى يك حركت نابجا كه ناشى از ترس و ضعف و دنياطلبى و حرص به زنده ماندن است، تاريخ را در ورطه ى گمراهى مى 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كه ديدى هانى در آن وضعيّت است، شهادت حق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نقصِ خواصِّ ترجيح دهنده ى دنيا بر دين،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شهر كوفه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عبيدالله بن زياد به رؤساى قبايل كوفه گفت برويد و مردم را از دور مُسلم پراكنده كنيد وگرنه پدرتان را در مى آورم چرا امر او را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قبايل كه همه شان اموى نبودند و از شام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جزو نويسندگان نامه به امام حسين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ربْعى يكى از آنها بود كه به امام حسين عليه السّلام نامه نوشت و او را به كوفه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جزو كسانى است كه وقتى عبيدالله گفت برويد مردم را از دور مُسلم متفرّق كنيد قدم پيش گذاشت و به تهديد و تطميع و ترساندن اهالى كوفه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كارى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امثال شَبَثْ بن ربْعى در يك لحظه ى حسّاس، به جاى اين كه از ابن زياد بترسند، از خدا مى ترسيدند، تاريخ عوض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عوام متفرّق شدند؛ چرا خواصِّ مؤمنى كه دوْر مُسلم بودند، از او دست كشيدند؟ بين اينها افرادى خوب و حسابى بودند كه بعضيشان بعداً در كربلا شهيد شدند؛ اما اين جا اشتباه كردند</w:t>
      </w:r>
      <w:r>
        <w:rPr>
          <w:rFonts w:eastAsia="IRNazanin" w:cs="IRNazanin"/>
          <w:color w:val="111111"/>
          <w:sz w:val="28"/>
          <w:szCs w:val="28"/>
          <w:rtl w:val="true"/>
          <w:lang w:bidi="fa-IR"/>
        </w:rPr>
        <w:t>.</w:t>
      </w:r>
    </w:p>
    <w:p>
      <w:pPr>
        <w:pStyle w:val="Heading3"/>
        <w:numPr>
          <w:ilvl w:val="2"/>
          <w:numId w:val="1"/>
        </w:numPr>
        <w:rPr/>
      </w:pPr>
      <w:bookmarkStart w:id="467" w:name="__RefHeading___Toc1274577_372815092"/>
      <w:bookmarkStart w:id="468" w:name="_Toc175"/>
      <w:bookmarkEnd w:id="467"/>
      <w:r>
        <w:rPr>
          <w:rtl w:val="true"/>
        </w:rPr>
        <w:t>تصميم و تشخيص ديرهنگام؛ علّت تأثير اندك قيام توّابين</w:t>
      </w:r>
      <w:bookmarkEnd w:id="4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آنهايى كه در كربلا شهيد شدند، كفّاره ى اشتباهشان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آنها بحثى نيست و اسمشان را هم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از خواص، به كربلا هم نرفتند، نتوانستند بروند؛ توفيق پيدا نكردند و البتّه، بعد مجبور شدند جزو توّابين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عليه السّلام كشته شد؛ وقتى فرزند پيغمبر از دست رفت؛ وقتى فاجعه اتّفاق افتاد؛ وقتى حركت تاريخ به سمت سراشيب آغاز شد، ديگرچه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تاريخ، عدّه ى توّابين، چند برابر عدّه ى شهداى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كربلا همه در يك روز </w:t>
      </w:r>
    </w:p>
    <w:p>
      <w:pPr>
        <w:pStyle w:val="BookText"/>
        <w:rPr/>
      </w:pPr>
      <w:r>
        <w:rPr>
          <w:rFonts w:ascii="IRNazanin" w:hAnsi="IRNazanin" w:eastAsia="IRNazanin"/>
          <w:color w:val="111111"/>
          <w:sz w:val="28"/>
          <w:sz w:val="28"/>
          <w:szCs w:val="28"/>
          <w:rtl w:val="true"/>
          <w:lang w:bidi="fa-IR"/>
        </w:rPr>
        <w:t>كشته شدند؛ توّابين نيز همه در يك روزكشته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اثرى كه توّابين در تاريخ گذاشتند، يك هزارم اثرى كه شهداى كربلا گذاشتند،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در وقت خود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در لحظه ى خود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تصميم گرفتند و دير تشخيص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مُسلم بن عقيل را با اين كه مى دانستيد نماينده ى امام است، تنها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با او بيعت هم 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قبولش هم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 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را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عصر و سرِ شب كه شد، مُسلم را تنها گذاشتيد تا به خانه ى طوعه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مُسلم را تنها نمى گذاشتند و مثلاً، عدّه به صد نفر مى رسيد، آن صد نفر دور مُسلم را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ى يكى شان را مقرّ فرماندهى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ايستادند و دفاع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تنها هم كه بود، وقتى خواستند دستگيرش كنند، ساعتها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ابن زياد، چندين بار حمله كردند؛ مُسلم به تنهايى همه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مردم با او بودند، مگر مى توانستند دستگيرش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دورشان جمع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در اين مرحله، كوتاهى كردند كه دور مسلم را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حركت مى كنيم، به خواص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خواص در وقت لازم، تشخيص خواص در وقت لازم، گذشت خواص از دنيا در لحظه ى لازم، اقدام خواص براى خدا در لحظه ى لازم؛ اينهاست كه تاريخ و ارزشها را نجات مى دهد و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ى لازم، بايد حركت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تأمّل كرديد و وقت گذشت، ديگر فايده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فرماندهان لشكر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1375/3/20</w:t>
      </w:r>
      <w:r>
        <w:rPr>
          <w:rFonts w:eastAsia="Amiri" w:cs="Amiri" w:ascii="Amiri" w:hAnsi="Amiri"/>
          <w:color w:val="111111"/>
          <w:sz w:val="28"/>
          <w:szCs w:val="28"/>
          <w:rtl w:val="true"/>
          <w:lang w:bidi="ar-SA"/>
        </w:rPr>
        <w:t xml:space="preserve"> </w:t>
      </w:r>
      <w:bookmarkStart w:id="469" w:name="pg6883_71169"/>
    </w:p>
    <w:p>
      <w:pPr>
        <w:pStyle w:val="Heading2"/>
        <w:numPr>
          <w:ilvl w:val="1"/>
          <w:numId w:val="1"/>
        </w:numPr>
        <w:rPr/>
      </w:pPr>
      <w:bookmarkStart w:id="470" w:name="__RefHeading___Toc1274579_372815092"/>
      <w:bookmarkStart w:id="471" w:name="_Toc176"/>
      <w:bookmarkEnd w:id="469"/>
      <w:bookmarkEnd w:id="470"/>
      <w:r>
        <w:rPr/>
        <w:t>37</w:t>
      </w:r>
      <w:r>
        <w:rPr>
          <w:rtl w:val="true"/>
        </w:rPr>
        <w:t xml:space="preserve">. </w:t>
      </w:r>
      <w:r>
        <w:rPr>
          <w:rtl w:val="true"/>
        </w:rPr>
        <w:t>حضرت ابى عبدالله، يكى از بزرگترين شاخصها و الگوها براى تمامى انسانها</w:t>
      </w:r>
      <w:bookmarkEnd w:id="471"/>
    </w:p>
    <w:p>
      <w:pPr>
        <w:pStyle w:val="Heading3"/>
        <w:numPr>
          <w:ilvl w:val="2"/>
          <w:numId w:val="1"/>
        </w:numPr>
        <w:rPr/>
      </w:pPr>
      <w:bookmarkStart w:id="472" w:name="__RefHeading___Toc1274581_372815092"/>
      <w:bookmarkStart w:id="473" w:name="_Toc177"/>
      <w:bookmarkEnd w:id="472"/>
      <w:r>
        <w:rPr>
          <w:rtl w:val="true"/>
        </w:rPr>
        <w:t>زيركترين انسانها و انتخاب اولياءالله بعنوان الگو و اسوه</w:t>
      </w:r>
      <w:bookmarkEnd w:id="473"/>
    </w:p>
    <w:p>
      <w:pPr>
        <w:pStyle w:val="BookText"/>
        <w:rPr/>
      </w:pPr>
      <w:r>
        <w:rPr>
          <w:rFonts w:ascii="IRNazanin" w:hAnsi="IRNazanin" w:eastAsia="IRNazanin"/>
          <w:color w:val="111111"/>
          <w:sz w:val="28"/>
          <w:sz w:val="28"/>
          <w:szCs w:val="28"/>
          <w:rtl w:val="true"/>
          <w:lang w:bidi="fa-IR"/>
        </w:rPr>
        <w:t>تشبّه به بزرگان و انتساب به اوليا، كار زيركان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الگويى مى خواهد، دنبال نمونه و اسوه اى مى گردد؛ اما همه در جستن الگو، راه صواب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افراد در عالم هستند كه اگر از آنها بپرسيد كدام چهره ذهن شما را به خود متوجّه مى كند، مى بينيد كه سراغ انسانهاى حقير و كوچك و پَستى مى روند كه عمرشان به عبوديّت هواى نفس گذشته است و تنها هنرشان چيزى است كه جز غافلان را خوش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سرگرم كردن چند لحظه ى انسانهاى كوچك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عدّه اى از انسانهاى معمولى عالم، الگو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سراغ سياستمداران و شخصيّتهاى تاريخى و امثال آن مى روند و آنان را الگو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زيركترين انسانها كسانى هستند كه اولياءالله را الگو قرار مى دهند؛ چون بزرگترين خصوصيّت اولياءالله اين است كه تا آن حد شجاع و قوى و مقتدرند كه مى توانند امير نفس خود باشند و ذليل نفس خود نشوند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يكى از فيلسوفان و حكماى قديم منسوب است كه به اسكندر 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غلام غلامان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تعجب كرد و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نشو؛ تو غلام شهوت و غضب خود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bookmarkStart w:id="474" w:name="pg6883_71170"/>
    </w:p>
    <w:p>
      <w:pPr>
        <w:pStyle w:val="BookText"/>
        <w:rPr/>
      </w:pPr>
      <w:bookmarkEnd w:id="474"/>
      <w:r>
        <w:rPr>
          <w:rFonts w:ascii="IRNazanin" w:hAnsi="IRNazanin" w:eastAsia="IRNazanin"/>
          <w:color w:val="111111"/>
          <w:sz w:val="28"/>
          <w:sz w:val="28"/>
          <w:szCs w:val="28"/>
          <w:rtl w:val="true"/>
          <w:lang w:bidi="fa-IR"/>
        </w:rPr>
        <w:t>چيزى را بخواهى، بى تابى؛ وقتى هم از چيزى خشمگين بشوى، بى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بردگى در مقابل شهوت و غضب است؛ در حالى كه شهوت وغضب غلام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داستان راست باشد و ممكن است واقعيّت نداشته باشد؛ اما نسبت به اولياء خدا، پيغمبران و شاخصهاى راه هدايت الهى بشر،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آن يوسف، ابراهيم و موسى هستند و نمونه هاى متعدّد نيز در زندگى اولياى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زيركترين انسانها كسانى هستند كه اين بزرگان؛ اين انسانهاى شجاع و مقتدر را الگو قرار مى دهند و از اين طريق براى خودشان، در باطن و معنا كسب اقتدار و عظمت مى كنند</w:t>
      </w:r>
      <w:r>
        <w:rPr>
          <w:rFonts w:eastAsia="IRNazanin" w:cs="IRNazanin"/>
          <w:color w:val="111111"/>
          <w:sz w:val="28"/>
          <w:szCs w:val="28"/>
          <w:rtl w:val="true"/>
          <w:lang w:bidi="fa-IR"/>
        </w:rPr>
        <w:t>.</w:t>
      </w:r>
    </w:p>
    <w:p>
      <w:pPr>
        <w:pStyle w:val="Heading3"/>
        <w:numPr>
          <w:ilvl w:val="2"/>
          <w:numId w:val="1"/>
        </w:numPr>
        <w:rPr/>
      </w:pPr>
      <w:bookmarkStart w:id="475" w:name="__RefHeading___Toc1274583_372815092"/>
      <w:bookmarkStart w:id="476" w:name="_Toc178"/>
      <w:bookmarkEnd w:id="475"/>
      <w:r>
        <w:rPr>
          <w:rtl w:val="true"/>
        </w:rPr>
        <w:t xml:space="preserve">امام حسين </w:t>
      </w:r>
      <w:r>
        <w:rPr>
          <w:rtl w:val="true"/>
        </w:rPr>
        <w:t>(</w:t>
      </w:r>
      <w:r>
        <w:rPr>
          <w:rtl w:val="true"/>
        </w:rPr>
        <w:t>علیه السلام</w:t>
      </w:r>
      <w:r>
        <w:rPr>
          <w:rtl w:val="true"/>
        </w:rPr>
        <w:t xml:space="preserve">) </w:t>
      </w:r>
      <w:r>
        <w:rPr>
          <w:rtl w:val="true"/>
        </w:rPr>
        <w:t>يكى از بزرگترين شاخصهاى الگو و مورد نياز در همه ى عوالم وجود</w:t>
      </w:r>
      <w:bookmarkEnd w:id="476"/>
    </w:p>
    <w:p>
      <w:pPr>
        <w:pStyle w:val="BookText"/>
        <w:rPr/>
      </w:pPr>
      <w:r>
        <w:rPr>
          <w:rFonts w:ascii="IRNazanin" w:hAnsi="IRNazanin" w:eastAsia="IRNazanin"/>
          <w:color w:val="111111"/>
          <w:sz w:val="28"/>
          <w:sz w:val="28"/>
          <w:szCs w:val="28"/>
          <w:rtl w:val="true"/>
          <w:lang w:bidi="fa-IR"/>
        </w:rPr>
        <w:t>باز در ميان اين بزرگان هم شاخصهايى است كه بلاشك حضرت ابى عبدالله عليه الصّلاة و السّلام، يكى از بزرگترين اين شاخصهاست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بايد گفت كه نه فقط ما انسانهاى خاكى حقير و ناقابل، بلكه همه ى عوالم وجود، ارواح اولياء و بزرگان و فرشتگان مقرّب، محتاج پرتوى از انوار اويند و در تمام عوالم تو در توى وجود، كه براى ما روشن و آشنا هم نيست، نور مبارك حسين بن على عليه السّلام مثل خورشيد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در پرتو اين خورشيد قرار دهد، اين كار بسيار برجسته اى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معظم رهبری در ديدار پاسداران انقلاب اسلامى به مناسبت روز پاسدار </w:t>
      </w:r>
      <w:r>
        <w:rPr>
          <w:rFonts w:eastAsia="IRNazanin" w:cs="IRNazanin"/>
          <w:color w:val="111111"/>
          <w:sz w:val="28"/>
          <w:szCs w:val="28"/>
          <w:rtl w:val="true"/>
          <w:lang w:bidi="fa-IR"/>
        </w:rPr>
        <w:t xml:space="preserve">- </w:t>
      </w:r>
      <w:r>
        <w:rPr>
          <w:rFonts w:eastAsia="IRNazanin" w:cs="IRNazanin"/>
          <w:color w:val="111111"/>
          <w:sz w:val="28"/>
          <w:szCs w:val="28"/>
          <w:lang w:bidi="fa-IR"/>
        </w:rPr>
        <w:t>1375/9/24</w:t>
      </w:r>
      <w:r>
        <w:rPr>
          <w:rFonts w:eastAsia="IRNazanin" w:cs="IRNazanin"/>
          <w:color w:val="111111"/>
          <w:sz w:val="28"/>
          <w:szCs w:val="28"/>
          <w:rtl w:val="true"/>
          <w:lang w:bidi="fa-IR"/>
        </w:rPr>
        <w:t xml:space="preserve"> </w:t>
      </w:r>
      <w:bookmarkStart w:id="477" w:name="pg6883_71171"/>
    </w:p>
    <w:p>
      <w:pPr>
        <w:pStyle w:val="Heading2"/>
        <w:numPr>
          <w:ilvl w:val="1"/>
          <w:numId w:val="1"/>
        </w:numPr>
        <w:rPr/>
      </w:pPr>
      <w:bookmarkStart w:id="478" w:name="__RefHeading___Toc1274585_372815092"/>
      <w:bookmarkStart w:id="479" w:name="_Toc179"/>
      <w:bookmarkEnd w:id="477"/>
      <w:bookmarkEnd w:id="478"/>
      <w:r>
        <w:rPr/>
        <w:t>38</w:t>
      </w:r>
      <w:r>
        <w:rPr>
          <w:rtl w:val="true"/>
        </w:rPr>
        <w:t xml:space="preserve">. </w:t>
      </w:r>
      <w:r>
        <w:rPr>
          <w:rtl w:val="true"/>
        </w:rPr>
        <w:t xml:space="preserve">عبادت، معرفت، بصيرت، استقامت، و شجاعت؛ ابعاد وجودى شخصيّت سيّدالشّهدا </w:t>
      </w:r>
      <w:r>
        <w:rPr>
          <w:rtl w:val="true"/>
        </w:rPr>
        <w:t>(</w:t>
      </w:r>
      <w:r>
        <w:rPr>
          <w:rtl w:val="true"/>
        </w:rPr>
        <w:t>علیه السلام</w:t>
      </w:r>
      <w:r>
        <w:rPr>
          <w:rtl w:val="true"/>
        </w:rPr>
        <w:t>)</w:t>
      </w:r>
      <w:bookmarkEnd w:id="479"/>
    </w:p>
    <w:p>
      <w:pPr>
        <w:pStyle w:val="Heading3"/>
        <w:numPr>
          <w:ilvl w:val="2"/>
          <w:numId w:val="1"/>
        </w:numPr>
        <w:rPr/>
      </w:pPr>
      <w:bookmarkStart w:id="480" w:name="__RefHeading___Toc1274587_372815092"/>
      <w:bookmarkStart w:id="481" w:name="_Toc180"/>
      <w:bookmarkEnd w:id="480"/>
      <w:r>
        <w:rPr>
          <w:rtl w:val="true"/>
        </w:rPr>
        <w:t>جلوه هاى همّت حسينى در طول زندگى آن حضرت</w:t>
      </w:r>
      <w:bookmarkEnd w:id="481"/>
    </w:p>
    <w:p>
      <w:pPr>
        <w:pStyle w:val="BookText"/>
        <w:rPr/>
      </w:pPr>
      <w:r>
        <w:rPr>
          <w:rFonts w:ascii="IRNazanin" w:hAnsi="IRNazanin" w:eastAsia="IRNazanin"/>
          <w:color w:val="111111"/>
          <w:sz w:val="28"/>
          <w:sz w:val="28"/>
          <w:szCs w:val="28"/>
          <w:rtl w:val="true"/>
          <w:lang w:bidi="fa-IR"/>
        </w:rPr>
        <w:t xml:space="preserve">ملاحظه كنيد؛ امام حسين عليه السّلام فرزند پيغمبر كه بود، فرزند على بن ابيطالب عليه السّلام و فاطمه زهرا سلام الله عليها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اينها ارزشهايى است كه يك انسان را خيلى تعالى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يافته ى آن خانه و آن دامن و آن تربيت و فضاى معنوى و بهشت روحانى هم كه بود؛ اما به اينها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نبىّ‌اكرم از دنيا رفت، ايشان يك نوجوان هشت،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به شهادت رسيد، ايشان يك جوان سى و هفت،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اميرالمؤمنين هم كه دوران آزمايش و تلاش و كار بود، اين مايه ى مستعد، زير دست آن پدر، مرتّب ورز خورده بود و قوى، درخشان و تابناك شده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همّت يك انسان مثل همّت ما باشد، خواهد گفت كه همين مقدار بس است؛ همين خوب است و با همين خدا را ملاقات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حسينى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مبارك برادرش، كه ايشان مأموم آن بزرگوار و امام حسن عليه السّلام، امام بود، ايشان همان حركت عظيم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همين طور پيشرفت و انجام وظايف در كنار برادر و اطاعت مطلق از امام </w:t>
      </w:r>
    </w:p>
    <w:p>
      <w:pPr>
        <w:pStyle w:val="BookText"/>
        <w:rPr/>
      </w:pPr>
      <w:r>
        <w:rPr>
          <w:rFonts w:ascii="IRNazanin" w:hAnsi="IRNazanin" w:eastAsia="IRNazanin"/>
          <w:color w:val="111111"/>
          <w:sz w:val="28"/>
          <w:sz w:val="28"/>
          <w:szCs w:val="28"/>
          <w:rtl w:val="true"/>
          <w:lang w:bidi="fa-IR"/>
        </w:rPr>
        <w:t>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درجه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هايش را حساب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مقابل شهادت برادر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زندگى مبارك اين بزرگوار، ده سال ادامه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 شهادت امام حسن تا هنگام شهادت امام حسين، حدود ده سال و اندكى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امام حسين عليه السّلام، در اين ده سال قبل از عاشورا چه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عبادت و تضرّع، آن توسّل و اعتكاف در حرم پيغمبر و آن رياضت معنوى و روحانى، يك طرف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تلاش آن بزرگوار در نشر علم و معارف و مبارزه با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در آن روز، بزرگترين بلاى معنوى براى اسلام بود كه مثل سيلابى از فساد و گنداب، به سمت اذهان جامعه اسلامى سرازير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بود كه به شهرهاى اسلامى و كشورها و ملّتهاى مسلمان آن روز سفارش مى شد بزرگترين شخصيّت اسلام را لعن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متّهم مى شد به اين كه طرفدار جريان امامت و ولايت اميرالمؤمنين است، تحت تعقيب قرار مى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بالظّنة و الأخذ بالتهمة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دورانى اين بزرگوار، مثل كوه ايستاد و مثل فولاد پرده هاى تحريف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فرمايشات و خطاب آن بزرگوار به علما، چيزهايى است كه بعضى از آنها كه در تاريخ مانده است، نشان مى دهد ايشان چه حركت عظيمى را در اين زمينه داشته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 ى بعدى هم رشته ى نهى از منكر و امر به معروف در بالاترين شكل آن است كه در نامه به معاويه در كتابهاى تاريخ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شيعه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اين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جاكه در ذهنم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سنّى نقل كرده اند؛ به گمانم شيعه نقل نكرده است؛ يعنى من برخورد نكرده ام؛ يا اگر هم نقل كرده اند، از آنها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ى كذايى و نهى از منكر و امر به معروف، تا هنگام حركت از مدينه است كه بعد از به سلطنت رسيدن يزيد است كه اين هم امر به معروف و نهى از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اُريد اَن آمر بالمعروف وانَهى عن المنكر</w:t>
      </w:r>
      <w:r>
        <w:rPr>
          <w:rFonts w:eastAsia="IRNazanin" w:cs="IRNazanin"/>
          <w:color w:val="111111"/>
          <w:sz w:val="28"/>
          <w:szCs w:val="28"/>
          <w:rtl w:val="true"/>
          <w:lang w:bidi="fa-IR"/>
        </w:rPr>
        <w:t>» .</w:t>
      </w:r>
      <w:r>
        <w:rPr>
          <w:rStyle w:val="FootnoteAnchor"/>
          <w:rtl w:val="true"/>
        </w:rPr>
        <w:footnoteReference w:id="52"/>
      </w:r>
      <w:bookmarkStart w:id="482" w:name="pg6883_71173"/>
    </w:p>
    <w:p>
      <w:pPr>
        <w:pStyle w:val="BookText"/>
        <w:rPr/>
      </w:pPr>
      <w:bookmarkEnd w:id="482"/>
      <w:r>
        <w:rPr>
          <w:rFonts w:ascii="IRNazanin" w:hAnsi="IRNazanin" w:eastAsia="IRNazanin"/>
          <w:color w:val="111111"/>
          <w:sz w:val="28"/>
          <w:sz w:val="28"/>
          <w:szCs w:val="28"/>
          <w:rtl w:val="true"/>
          <w:lang w:bidi="fa-IR"/>
        </w:rPr>
        <w:t xml:space="preserve">ببينيد؛ يك انسان، هم در تلاش نفسانى و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حركت عظيم را مى كند؛ هم در صحنه و عرصه ى فرهنگى، كه مبارزه با تحريف، اشاعه ى احكام الهى و تربيت شاگرد و انسانهاى بزرگ است و هم در عرصه ى سياسى كه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مجاهدت عظيم ايشان، كه مربوط به عرصه 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در سه عرصه مشغول خود سازى و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الگوست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مربوط به قبل از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نبايد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دائم در حال پيشرفت بود؛ چون دشمنْ منتظرِ خاكريز نرم است كه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منتظر توقّف است تا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متوقّف كردن حمله ى دشمن و بر هم زدن آرايش او، حمله 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شما حمله به دشمن است</w:t>
      </w:r>
      <w:r>
        <w:rPr>
          <w:rFonts w:eastAsia="IRNazanin" w:cs="IRNazanin"/>
          <w:color w:val="111111"/>
          <w:sz w:val="28"/>
          <w:szCs w:val="28"/>
          <w:rtl w:val="true"/>
          <w:lang w:bidi="fa-IR"/>
        </w:rPr>
        <w:t>.</w:t>
      </w:r>
    </w:p>
    <w:p>
      <w:pPr>
        <w:pStyle w:val="Heading3"/>
        <w:numPr>
          <w:ilvl w:val="2"/>
          <w:numId w:val="1"/>
        </w:numPr>
        <w:rPr/>
      </w:pPr>
      <w:bookmarkStart w:id="483" w:name="__RefHeading___Toc1274589_372815092"/>
      <w:bookmarkStart w:id="484" w:name="_Toc181"/>
      <w:bookmarkEnd w:id="483"/>
      <w:r>
        <w:rPr>
          <w:rtl w:val="true"/>
        </w:rPr>
        <w:t>لزوم خودسازى فردى، خانوادگى و اجتماعى در مقابل تلاشهاى دشمن</w:t>
      </w:r>
      <w:bookmarkEnd w:id="484"/>
    </w:p>
    <w:p>
      <w:pPr>
        <w:pStyle w:val="BookText"/>
        <w:rPr/>
      </w:pPr>
      <w:r>
        <w:rPr>
          <w:rFonts w:ascii="IRNazanin" w:hAnsi="IRNazanin" w:eastAsia="IRNazanin"/>
          <w:color w:val="111111"/>
          <w:sz w:val="28"/>
          <w:sz w:val="28"/>
          <w:szCs w:val="28"/>
          <w:rtl w:val="true"/>
          <w:lang w:bidi="fa-IR"/>
        </w:rPr>
        <w:t>بعضى خيال مى كنند حمله به دشمنان، معنايش اين است كه انسان حتماً توپ و تفنگ به جايى ببرد؛ يا فرياد سياسى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در مواقعى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لازم است انسان فرياد سياسى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طور خيال نكنند كه وقتى ما به مسأله ى فرهنگ اشاره مى كنيم، منظور فرياد كشيدن بر سر دشمن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جاى خودش كار لازمى است؛ اما فقط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سازندگى انسان بر روى خود، بر روى فرزندان، زيردستان و كسان و بر روى امّت اسلامى، بزرگترين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دائم پنجه مى زند، براى اين كه بتواند اين سدّ عظيم را به نحوى متزلزل يا نازك و نفوذ پذير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رها نمى 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عظمت ظاهرى و پوشالى خود، همه ى استكبار غربى و فرهنگ منحطّ جاهلى و طاغوتى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در طول قرنها به وجود آمده است؛ بر همه ى منافذ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اقتصادى، فرهنگى، انسانى و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چنگ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يك مانع مهمّى كه اسلام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اسلام ادّعايى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ادّعايى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اسمشان </w:t>
      </w:r>
      <w:bookmarkStart w:id="485" w:name="pg6883_71174"/>
    </w:p>
    <w:p>
      <w:pPr>
        <w:pStyle w:val="BookText"/>
        <w:rPr/>
      </w:pPr>
      <w:bookmarkEnd w:id="485"/>
      <w:r>
        <w:rPr>
          <w:rFonts w:ascii="IRNazanin" w:hAnsi="IRNazanin" w:eastAsia="IRNazanin"/>
          <w:color w:val="111111"/>
          <w:sz w:val="28"/>
          <w:sz w:val="28"/>
          <w:szCs w:val="28"/>
          <w:rtl w:val="true"/>
          <w:lang w:bidi="fa-IR"/>
        </w:rPr>
        <w:t>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ى آن، هم مى نشينند؛ هم مى چرند؛ انگشتان را هم مى ليسند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آن كه ترسى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 واقعى، اسلام واقعى و اسلام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كمى دايره را اضيق كنيد و به وسط دايره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شويد،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اَلْمُؤْمِنِينَ أَنْفُسَهُمْ وَ أَمْوالَهُمْ بِأَنَّ لَهُمُ اَلْجَنَّةَ</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شماست كه بدنهايتان پر از تركش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سرتا پاى شما نشانه ى عمليات و جنگ و جهاد فى سبيل الله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جانبازان عزيز، چه خانواده هاى شهدا، چه آنهايى كه رفتند و بحمدالله زنده و سرحال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كورى چشم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اصلى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اين مانع،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براين پنجه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پنجه افكنى و ناخن كشى و حيله گرى دشمن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تلاش لازم است؛ هم در جبهه ى خودسازى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مقدّم بر همه است؛ مثل امام حسين عليه السّلام كه آقا و مولاى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جبهه 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امر به معروف و حركت و حضور سياسى است و در جايى كه لازم است، بيان مواضع و تبيين سياسى در مقابل دنياى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جبهه ى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آدم سازى، خودسازى، خودسازى فكرى و اشاعه ى فكر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وظيفه ى همه ى كسانى است كه امام حسين عليه السّلام را الگو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ملّت ما همه نسبت به حسين بن على عليه السّلام خاضعند و آن بزرگوار را بزرگ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خيلى از غير مسلمانها اين گونه اند</w:t>
      </w:r>
      <w:r>
        <w:rPr>
          <w:rFonts w:eastAsia="IRNazanin" w:cs="IRNazanin"/>
          <w:color w:val="111111"/>
          <w:sz w:val="28"/>
          <w:szCs w:val="28"/>
          <w:rtl w:val="true"/>
          <w:lang w:bidi="fa-IR"/>
        </w:rPr>
        <w:t>.</w:t>
      </w:r>
    </w:p>
    <w:p>
      <w:pPr>
        <w:pStyle w:val="Heading3"/>
        <w:numPr>
          <w:ilvl w:val="2"/>
          <w:numId w:val="1"/>
        </w:numPr>
        <w:rPr/>
      </w:pPr>
      <w:bookmarkStart w:id="486" w:name="__RefHeading___Toc1274591_372815092"/>
      <w:bookmarkStart w:id="487" w:name="_Toc182"/>
      <w:bookmarkEnd w:id="486"/>
      <w:r>
        <w:rPr>
          <w:rtl w:val="true"/>
        </w:rPr>
        <w:t>اهميّت مسأله ى كربلا از لحاظ معنا و روح</w:t>
      </w:r>
      <w:bookmarkEnd w:id="48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مسأله ى كربلا مى رسيم كه از جهت ديگرى مسأله ى كربلا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هم براى كسانى كه مى خواهند امام حسين را الگو قرار دهند،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كربلا تقريباً بيشتر از يك نصف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488" w:name="pg6883_71175"/>
    </w:p>
    <w:p>
      <w:pPr>
        <w:pStyle w:val="BookText"/>
        <w:rPr/>
      </w:pPr>
      <w:bookmarkEnd w:id="488"/>
      <w:r>
        <w:rPr>
          <w:rFonts w:ascii="IRNazanin" w:hAnsi="IRNazanin" w:eastAsia="IRNazanin"/>
          <w:color w:val="111111"/>
          <w:sz w:val="28"/>
          <w:sz w:val="28"/>
          <w:szCs w:val="28"/>
          <w:rtl w:val="true"/>
          <w:lang w:bidi="fa-IR"/>
        </w:rPr>
        <w:t xml:space="preserve">اندكى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نكشيده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هم شهيد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هفتاد و دو نفر يا چند نفر كمتر و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شهيد در دنيا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كربلا كه شما مى بينيد اين همه عظمت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 همين است و هنوز از اينها عظيمتر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در اعماق وجود بشر تأثير گذاشته و نفوذ كرده است، به خاطر روح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قضيّه چندان حجمى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بچه هاى كوچك در همه جا كشته شده اند؛ در حالى كه آن جا يك بچه ى شش ماهه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بعضى جاها قتل عام كرده اند و صدها بچه را كشته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در اين جا از لحاظ جسمانى مطرح نيست؛ از لحاظ معنا و روح خيلى مهم است</w:t>
      </w:r>
      <w:r>
        <w:rPr>
          <w:rFonts w:eastAsia="IRNazanin" w:cs="IRNazanin"/>
          <w:color w:val="111111"/>
          <w:sz w:val="28"/>
          <w:szCs w:val="28"/>
          <w:rtl w:val="true"/>
          <w:lang w:bidi="fa-IR"/>
        </w:rPr>
        <w:t>.</w:t>
      </w:r>
    </w:p>
    <w:p>
      <w:pPr>
        <w:pStyle w:val="Heading3"/>
        <w:numPr>
          <w:ilvl w:val="2"/>
          <w:numId w:val="1"/>
        </w:numPr>
        <w:rPr/>
      </w:pPr>
      <w:bookmarkStart w:id="489" w:name="__RefHeading___Toc1274593_372815092"/>
      <w:bookmarkStart w:id="490" w:name="_Toc183"/>
      <w:bookmarkEnd w:id="489"/>
      <w:r>
        <w:rPr>
          <w:rtl w:val="true"/>
        </w:rPr>
        <w:t xml:space="preserve">رويارويى امام حسين </w:t>
      </w:r>
      <w:r>
        <w:rPr>
          <w:rtl w:val="true"/>
        </w:rPr>
        <w:t>(</w:t>
      </w:r>
      <w:r>
        <w:rPr>
          <w:rtl w:val="true"/>
        </w:rPr>
        <w:t>علیه السلام</w:t>
      </w:r>
      <w:r>
        <w:rPr>
          <w:rtl w:val="true"/>
        </w:rPr>
        <w:t xml:space="preserve">) </w:t>
      </w:r>
      <w:r>
        <w:rPr>
          <w:rtl w:val="true"/>
        </w:rPr>
        <w:t>با يك جهان انحراف، كجروى، و ظلمت</w:t>
      </w:r>
      <w:bookmarkEnd w:id="490"/>
    </w:p>
    <w:p>
      <w:pPr>
        <w:pStyle w:val="BookText"/>
        <w:rPr/>
      </w:pPr>
      <w:r>
        <w:rPr>
          <w:rFonts w:ascii="IRNazanin" w:hAnsi="IRNazanin" w:eastAsia="IRNazanin"/>
          <w:color w:val="111111"/>
          <w:sz w:val="28"/>
          <w:sz w:val="28"/>
          <w:szCs w:val="28"/>
          <w:rtl w:val="true"/>
          <w:lang w:bidi="fa-IR"/>
        </w:rPr>
        <w:t>روح قضيّه اين است كه امام حسين عليه السّلام در اين ماجرا، با يك لشكر روبه رو نبود؛ با جماعتى از انسانها، هر چند صد برابر خودش، طرف نبود؛ امام حسين عليه السّلام با جهانى انحراف و ظلمات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جهان كجروى و ظلمت و ظلم مواجه بود، كه آن جهان هم همه 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زر و زور، شعر، كتاب و محدّث و آخوند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آدم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آدم فوق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پوشالى آن دنياى ظلمت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دل امام حسين عليه السّلام در مقابل اين دنيا نلرزيد؛ احساس ضعف و ترديد نكرد و يك تنه وسط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قضيّه اين است كه قيامِ لله است</w:t>
      </w:r>
      <w:r>
        <w:rPr>
          <w:rFonts w:eastAsia="IRNazanin" w:cs="IRNazanin"/>
          <w:color w:val="111111"/>
          <w:sz w:val="28"/>
          <w:szCs w:val="28"/>
          <w:rtl w:val="true"/>
          <w:lang w:bidi="fa-IR"/>
        </w:rPr>
        <w:t>.</w:t>
      </w:r>
    </w:p>
    <w:p>
      <w:pPr>
        <w:pStyle w:val="Heading3"/>
        <w:numPr>
          <w:ilvl w:val="2"/>
          <w:numId w:val="1"/>
        </w:numPr>
        <w:rPr/>
      </w:pPr>
      <w:bookmarkStart w:id="491" w:name="__RefHeading___Toc1274595_372815092"/>
      <w:bookmarkStart w:id="492" w:name="_Toc184"/>
      <w:bookmarkEnd w:id="491"/>
      <w:r>
        <w:rPr>
          <w:rtl w:val="true"/>
        </w:rPr>
        <w:t xml:space="preserve">شباهت عمل امام حسين </w:t>
      </w:r>
      <w:r>
        <w:rPr>
          <w:rtl w:val="true"/>
        </w:rPr>
        <w:t>(</w:t>
      </w:r>
      <w:r>
        <w:rPr>
          <w:rtl w:val="true"/>
        </w:rPr>
        <w:t>علیه السلام</w:t>
      </w:r>
      <w:r>
        <w:rPr>
          <w:rtl w:val="true"/>
        </w:rPr>
        <w:t xml:space="preserve">) </w:t>
      </w:r>
      <w:r>
        <w:rPr>
          <w:rtl w:val="true"/>
        </w:rPr>
        <w:t xml:space="preserve">در كربلا با عمل رسول اكرم </w:t>
      </w:r>
      <w:r>
        <w:rPr>
          <w:rtl w:val="true"/>
        </w:rPr>
        <w:t>(</w:t>
      </w:r>
      <w:r>
        <w:rPr>
          <w:rtl w:val="true"/>
        </w:rPr>
        <w:t>ص</w:t>
      </w:r>
      <w:r>
        <w:rPr>
          <w:rtl w:val="true"/>
        </w:rPr>
        <w:t xml:space="preserve">) </w:t>
      </w:r>
      <w:r>
        <w:rPr>
          <w:rtl w:val="true"/>
        </w:rPr>
        <w:t>در بعثت</w:t>
      </w:r>
      <w:bookmarkEnd w:id="49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امام حسين عليه الصّلاه والسّلام در كربلا، با كار جدّ مطهرش حضرت محمّد بن عبدالله صلى الله عليه وآله وسلّم در بعثت، قابل تشبيه و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پيغمبر در آن جا، يك تنه با يك دنيا مواجه شد، امام حسين هم در ماجراى كربلا، يك تنه با يك دنيا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نترسيد؛ ايستاد 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هم نترسيد؛ ايستاد 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نبوى و حركت حسينى، مثل دايره ى متّحدالمركز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w:t>
      </w:r>
      <w:bookmarkStart w:id="493" w:name="pg6883_71176"/>
    </w:p>
    <w:p>
      <w:pPr>
        <w:pStyle w:val="BookText"/>
        <w:rPr/>
      </w:pPr>
      <w:bookmarkEnd w:id="493"/>
      <w:r>
        <w:rPr>
          <w:rFonts w:ascii="Amiri" w:hAnsi="Amiri" w:eastAsia="Amiri" w:cs="Amiri"/>
          <w:color w:val="111111"/>
          <w:sz w:val="28"/>
          <w:sz w:val="28"/>
          <w:szCs w:val="28"/>
          <w:rtl w:val="true"/>
          <w:lang w:bidi="ar-SA"/>
        </w:rPr>
        <w:t>جهت متوجّهند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اين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منّى و انا من حسين</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معنا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كار امام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شب عاشورا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اين جا نمانيد؛ دست بچه هاى مرا هم بگيريد و ببريد؛ اينها مرا مى خواهند، شوخى كه نكرد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فرض كنيد آنها قبول مى كردند و مى رفتند و امام حسين، تك و تنها و يا با ده نفر مى ماند؛ آيا خيال مى كنيد عظمت كار امام حسين كم مى شد؟ نه؛ عيناً باز همين عظمت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اين هفتاد و دو نفر، هفتاد و دو هزار نفر اطراف امام حسين را مى گرفتند، آيا باز عظمت كار كم مى شد؟</w:t>
      </w:r>
    </w:p>
    <w:p>
      <w:pPr>
        <w:pStyle w:val="Heading3"/>
        <w:numPr>
          <w:ilvl w:val="2"/>
          <w:numId w:val="1"/>
        </w:numPr>
        <w:rPr/>
      </w:pPr>
      <w:bookmarkStart w:id="494" w:name="__RefHeading___Toc1274597_372815092"/>
      <w:bookmarkStart w:id="495" w:name="_Toc185"/>
      <w:bookmarkEnd w:id="494"/>
      <w:r>
        <w:rPr>
          <w:rtl w:val="true"/>
        </w:rPr>
        <w:t xml:space="preserve">تفاوت شجاعت و عظمت مجاهدت امام حسين </w:t>
      </w:r>
      <w:r>
        <w:rPr>
          <w:rtl w:val="true"/>
        </w:rPr>
        <w:t>(</w:t>
      </w:r>
      <w:r>
        <w:rPr>
          <w:rtl w:val="true"/>
        </w:rPr>
        <w:t>علیه السلام</w:t>
      </w:r>
      <w:r>
        <w:rPr>
          <w:rtl w:val="true"/>
        </w:rPr>
        <w:t xml:space="preserve">) </w:t>
      </w:r>
      <w:r>
        <w:rPr>
          <w:rtl w:val="true"/>
        </w:rPr>
        <w:t>با شجاعت هاى ديگر</w:t>
      </w:r>
      <w:bookmarkEnd w:id="495"/>
    </w:p>
    <w:p>
      <w:pPr>
        <w:pStyle w:val="BookText"/>
        <w:rPr/>
      </w:pPr>
      <w:r>
        <w:rPr>
          <w:rFonts w:ascii="IRNazanin" w:hAnsi="IRNazanin" w:eastAsia="IRNazanin"/>
          <w:color w:val="111111"/>
          <w:sz w:val="28"/>
          <w:sz w:val="28"/>
          <w:szCs w:val="28"/>
          <w:rtl w:val="true"/>
          <w:lang w:bidi="fa-IR"/>
        </w:rPr>
        <w:t>نه، عظمت كار اين جا بود كه امام حسين عليه السّلام، در مقابل فشار و سنگينى يك دنياى متعرّض و مدّعى، احساس ترديد نكرد؛ در حالى كه آدمهاى معمولى احساس ترديد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فوق معمولى هم احساس ترديد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كه بارها گفته ام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شخصيّت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ى آقازاده هاى قريش، از آن وضع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زبير، عبدالله عمر، عبدالرحمن بن ابى بكر و فرزندان بزرگان صحابه و بعضى صحابه از اين قبيلند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عدّه ى زيادى صحابه بودند؛ آدمهاى با غيرتى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خيال كنيد با غيرت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بودند كه در مقابل تهاجم مُسلم بن عقبه، در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بعد به مدينه حمله بردند و همه را قتل عام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جنگيدند و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ترسو بودند؛ نه، شمشيرزن و شجاع بودند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شجاعت ورود در ميدان جنگ، يك مسأله است و شجاعت مواجه شدن با يك دنيا، يك مسأله 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اين دوّمى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دوّمى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من بارها تأكيد كرده ام كه حركت امام بزرگوار ما، يك حركت حسينى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زمان ما، رشحه اى از حركت حسينى را در كار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بعضى </w:t>
      </w:r>
    </w:p>
    <w:p>
      <w:pPr>
        <w:pStyle w:val="BookText"/>
        <w:rPr/>
      </w:pPr>
      <w:r>
        <w:rPr>
          <w:rFonts w:ascii="IRNazanin" w:hAnsi="IRNazanin" w:eastAsia="IRNazanin"/>
          <w:color w:val="111111"/>
          <w:sz w:val="28"/>
          <w:sz w:val="28"/>
          <w:szCs w:val="28"/>
          <w:rtl w:val="true"/>
          <w:lang w:bidi="fa-IR"/>
        </w:rPr>
        <w:t>بگويند كه امام حسين در صحراى كربلا، تشنه شهيد شد؛ ولى امام بزرگوار، با اين عزّت، حكومت و زندگى كردند؛ از دنيا رفتند و تشييع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قضيّه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قضيّه مواجه شدن با يك عظمت پوشالى است كه همه چيزها را هم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گفتم كه دشمن امام حسين عليه السّلام، پول و زور و شمشير زن و مروّج و 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 و سينه چاك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وضع شما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تا آخر دنيا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كه به مرزهاى آن ميدان چند صد مترى محدود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دنياى استكبار و ظلم امروز، با جمهورى اسلامى مواجه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معظم رهبری در ديدار پاسداران انقلاب اسلامى به مناسبت روز پاسدار </w:t>
      </w:r>
      <w:r>
        <w:rPr>
          <w:rFonts w:eastAsia="IRNazanin" w:cs="IRNazanin"/>
          <w:color w:val="111111"/>
          <w:sz w:val="28"/>
          <w:szCs w:val="28"/>
          <w:rtl w:val="true"/>
          <w:lang w:bidi="fa-IR"/>
        </w:rPr>
        <w:t xml:space="preserve">- </w:t>
      </w:r>
      <w:r>
        <w:rPr>
          <w:rFonts w:eastAsia="IRNazanin" w:cs="IRNazanin"/>
          <w:color w:val="111111"/>
          <w:sz w:val="28"/>
          <w:szCs w:val="28"/>
          <w:lang w:bidi="fa-IR"/>
        </w:rPr>
        <w:t>1375/9/24</w:t>
      </w:r>
      <w:r>
        <w:rPr>
          <w:rFonts w:eastAsia="IRNazanin" w:cs="IRNazanin"/>
          <w:color w:val="111111"/>
          <w:sz w:val="28"/>
          <w:szCs w:val="28"/>
          <w:rtl w:val="true"/>
          <w:lang w:bidi="fa-IR"/>
        </w:rPr>
        <w:t xml:space="preserve"> </w:t>
      </w:r>
      <w:bookmarkStart w:id="496" w:name="pg6883_71178"/>
    </w:p>
    <w:p>
      <w:pPr>
        <w:pStyle w:val="Heading2"/>
        <w:numPr>
          <w:ilvl w:val="1"/>
          <w:numId w:val="1"/>
        </w:numPr>
        <w:rPr/>
      </w:pPr>
      <w:bookmarkStart w:id="497" w:name="__RefHeading___Toc1274599_372815092"/>
      <w:bookmarkStart w:id="498" w:name="_Toc186"/>
      <w:bookmarkEnd w:id="496"/>
      <w:bookmarkEnd w:id="497"/>
      <w:r>
        <w:rPr/>
        <w:t>39</w:t>
      </w:r>
      <w:r>
        <w:rPr>
          <w:rtl w:val="true"/>
        </w:rPr>
        <w:t xml:space="preserve">. </w:t>
      </w:r>
      <w:r>
        <w:rPr>
          <w:rtl w:val="true"/>
        </w:rPr>
        <w:t>تفاوت تبليغ دينى در حكومت اسلامى با دورانهاى ديگر</w:t>
      </w:r>
      <w:bookmarkEnd w:id="498"/>
    </w:p>
    <w:p>
      <w:pPr>
        <w:pStyle w:val="Heading3"/>
        <w:numPr>
          <w:ilvl w:val="2"/>
          <w:numId w:val="1"/>
        </w:numPr>
        <w:rPr/>
      </w:pPr>
      <w:bookmarkStart w:id="499" w:name="__RefHeading___Toc1274601_372815092"/>
      <w:bookmarkStart w:id="500" w:name="_Toc187"/>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 xml:space="preserve">در قضيّه ى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اسلام، از همه جهت قضيّه ى نمونه و بى نظيرى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 بارز، همين قضيّه ى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است براى اين كه به بركت خون مطهّر و نابحق ريخته ى حسين بن على عليه الصّلاة والسّلام و اصحاب و خانواده ى آن بزرگوار و واقعه ى مظلومانه آنها، مردم نسبت به حقايق آن دينى كه اين دماءِ مطهّره به پاس آن ريخته شد، آشنا 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بركات ماندگار حادثه ى كربلاست و بايد آن را قدر دانست</w:t>
      </w:r>
      <w:r>
        <w:rPr>
          <w:rFonts w:eastAsia="IRNazanin" w:cs="IRNazanin"/>
          <w:color w:val="111111"/>
          <w:sz w:val="28"/>
          <w:szCs w:val="28"/>
          <w:rtl w:val="true"/>
          <w:lang w:bidi="fa-IR"/>
        </w:rPr>
        <w:t>.</w:t>
      </w:r>
    </w:p>
    <w:p>
      <w:pPr>
        <w:pStyle w:val="Heading3"/>
        <w:numPr>
          <w:ilvl w:val="2"/>
          <w:numId w:val="1"/>
        </w:numPr>
        <w:rPr/>
      </w:pPr>
      <w:bookmarkStart w:id="501" w:name="__RefHeading___Toc1274603_372815092"/>
      <w:bookmarkStart w:id="502" w:name="_Toc188"/>
      <w:bookmarkEnd w:id="501"/>
      <w:r>
        <w:rPr>
          <w:rtl w:val="true"/>
        </w:rPr>
        <w:t>تأثير برقرارى حاكميّت اسلامى در ارتباط با تبليغ بخش هاى مختلف دين</w:t>
      </w:r>
      <w:bookmarkEnd w:id="502"/>
    </w:p>
    <w:p>
      <w:pPr>
        <w:pStyle w:val="BookText"/>
        <w:rPr/>
      </w:pPr>
      <w:r>
        <w:rPr>
          <w:rFonts w:ascii="IRNazanin" w:hAnsi="IRNazanin" w:eastAsia="IRNazanin"/>
          <w:color w:val="111111"/>
          <w:sz w:val="28"/>
          <w:sz w:val="28"/>
          <w:szCs w:val="28"/>
          <w:rtl w:val="true"/>
          <w:lang w:bidi="fa-IR"/>
        </w:rPr>
        <w:t>چند صد سال است كه در ايران و شايد در بقيه ى نقاطِ پيرو مذهب اهل بيت در عالم، سنّت تبليغ در ماه مهمّ محرّم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در دورانى كه حاكميّت اسلام نيست، يك تفاوت اساسى با تبليغ در دوران حاكميّت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حاكميّت اسلام، تبليغ هر بخشى از دين، مى تواند درست در جاى خود واقع شود؛ يعنى بيان يك بخش از مجموعه اى كه براى اداره ى زندگى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وقتى حاكميّت اسلام وجود ندارد، اين طور نيست؛ بخشها از هم جداست، به هم بى ارتباط است و همه ى مجموعه، كامل نيست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با روحانيان و مبلّغان اعزامى در آستانه ى ماه 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1376/2/13</w:t>
      </w:r>
      <w:r>
        <w:rPr>
          <w:rFonts w:eastAsia="IRNazanin" w:cs="IRNazanin"/>
          <w:color w:val="111111"/>
          <w:sz w:val="28"/>
          <w:szCs w:val="28"/>
          <w:rtl w:val="true"/>
          <w:lang w:bidi="fa-IR"/>
        </w:rPr>
        <w:t xml:space="preserve"> </w:t>
      </w:r>
      <w:bookmarkStart w:id="503" w:name="pg6883_71179"/>
    </w:p>
    <w:p>
      <w:pPr>
        <w:pStyle w:val="Heading2"/>
        <w:numPr>
          <w:ilvl w:val="1"/>
          <w:numId w:val="1"/>
        </w:numPr>
        <w:rPr/>
      </w:pPr>
      <w:bookmarkStart w:id="504" w:name="__RefHeading___Toc1274605_372815092"/>
      <w:bookmarkStart w:id="505" w:name="_Toc189"/>
      <w:bookmarkEnd w:id="503"/>
      <w:bookmarkEnd w:id="504"/>
      <w:r>
        <w:rPr/>
        <w:t>40</w:t>
      </w:r>
      <w:r>
        <w:rPr>
          <w:rtl w:val="true"/>
        </w:rPr>
        <w:t xml:space="preserve">. </w:t>
      </w:r>
      <w:r>
        <w:rPr>
          <w:rtl w:val="true"/>
        </w:rPr>
        <w:t xml:space="preserve">ارزش و اهميّت تلاش امام سجّاد </w:t>
      </w:r>
      <w:r>
        <w:rPr>
          <w:rtl w:val="true"/>
        </w:rPr>
        <w:t>(</w:t>
      </w:r>
      <w:r>
        <w:rPr>
          <w:rtl w:val="true"/>
        </w:rPr>
        <w:t>علیه السلام</w:t>
      </w:r>
      <w:r>
        <w:rPr>
          <w:rtl w:val="true"/>
        </w:rPr>
        <w:t xml:space="preserve">) </w:t>
      </w:r>
      <w:r>
        <w:rPr>
          <w:rtl w:val="true"/>
        </w:rPr>
        <w:t xml:space="preserve">و حضرت زينب </w:t>
      </w:r>
      <w:r>
        <w:rPr>
          <w:rtl w:val="true"/>
        </w:rPr>
        <w:t>(</w:t>
      </w:r>
      <w:r>
        <w:rPr>
          <w:rtl w:val="true"/>
        </w:rPr>
        <w:t>علیها السلام</w:t>
      </w:r>
      <w:r>
        <w:rPr>
          <w:rtl w:val="true"/>
        </w:rPr>
        <w:t xml:space="preserve">) </w:t>
      </w:r>
      <w:r>
        <w:rPr>
          <w:rtl w:val="true"/>
        </w:rPr>
        <w:t>در حفظ و زنده نگهداشتن خون شهدا</w:t>
      </w:r>
      <w:bookmarkEnd w:id="505"/>
    </w:p>
    <w:p>
      <w:pPr>
        <w:pStyle w:val="Heading3"/>
        <w:numPr>
          <w:ilvl w:val="2"/>
          <w:numId w:val="1"/>
        </w:numPr>
        <w:rPr/>
      </w:pPr>
      <w:bookmarkStart w:id="506" w:name="__RefHeading___Toc1274607_372815092"/>
      <w:bookmarkStart w:id="507" w:name="_Toc190"/>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اگر اين حقيقت، به وسيله ى كسانى كه امروز در قبال شهيدان مسؤوليّت دارند، زنده بماند، حفظ و تقديس گردد و بزرگ نگاه داشته شود، هميشه تاريخ آينده ى ما، از اين ايثار بزرگى كه آنان كردند،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تاريخ بشريّت، هنوز از خون به ناحق ريخته ى سرور شهيدان تاريخ، حضرت ابى عبدالله الحسين عليه الصّلاة والسّلام بهره مى برد؛ چون كسانى كه وارث آن خون بودند، مدبّرانه ترين و شيواترين روشها را براى زنده نگهداشتن اين خون به كار بردند</w:t>
      </w:r>
      <w:r>
        <w:rPr>
          <w:rFonts w:eastAsia="IRNazanin" w:cs="IRNazanin"/>
          <w:color w:val="111111"/>
          <w:sz w:val="28"/>
          <w:szCs w:val="28"/>
          <w:rtl w:val="true"/>
          <w:lang w:bidi="fa-IR"/>
        </w:rPr>
        <w:t>.</w:t>
      </w:r>
    </w:p>
    <w:p>
      <w:pPr>
        <w:pStyle w:val="Heading3"/>
        <w:numPr>
          <w:ilvl w:val="2"/>
          <w:numId w:val="1"/>
        </w:numPr>
        <w:rPr/>
      </w:pPr>
      <w:bookmarkStart w:id="508" w:name="__RefHeading___Toc1274609_372815092"/>
      <w:bookmarkStart w:id="509" w:name="_Toc191"/>
      <w:bookmarkEnd w:id="508"/>
      <w:r>
        <w:rPr>
          <w:rtl w:val="true"/>
        </w:rPr>
        <w:t>وظيفه ى امروز ما در حفظ و تقديس خون اصحاب عاشورا</w:t>
      </w:r>
      <w:bookmarkEnd w:id="509"/>
    </w:p>
    <w:p>
      <w:pPr>
        <w:pStyle w:val="BookText"/>
        <w:rPr/>
      </w:pPr>
      <w:r>
        <w:rPr>
          <w:rFonts w:ascii="IRNazanin" w:hAnsi="IRNazanin" w:eastAsia="IRNazanin"/>
          <w:color w:val="111111"/>
          <w:sz w:val="28"/>
          <w:sz w:val="28"/>
          <w:szCs w:val="28"/>
          <w:rtl w:val="true"/>
          <w:lang w:bidi="fa-IR"/>
        </w:rPr>
        <w:t>گاهى رنج و زحمتِ زنده نگهداشتن خون شهيد، از خود شهادت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سى ساله امام سجّاد عليه الصّلاة والسّلام و رنج چندين ساله ى زينب كبرى عليهاالسّلام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بردند تا توانستند اين خون را نگه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همه ائمّه عليهم السّلام تا دوران غيبت، اين رنج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چنين وظيفه اى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شرايط امروز، با آن روز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حكومت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حكومت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پس ما وظايفى داريم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با خانواده هاى سرداران شهيد استان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1376/2/17</w:t>
      </w:r>
      <w:r>
        <w:rPr>
          <w:rFonts w:eastAsia="IRNazanin" w:cs="IRNazanin"/>
          <w:color w:val="111111"/>
          <w:sz w:val="28"/>
          <w:szCs w:val="28"/>
          <w:rtl w:val="true"/>
          <w:lang w:bidi="fa-IR"/>
        </w:rPr>
        <w:t xml:space="preserve"> </w:t>
      </w:r>
      <w:bookmarkStart w:id="510" w:name="pg6883_71180"/>
    </w:p>
    <w:p>
      <w:pPr>
        <w:pStyle w:val="Heading2"/>
        <w:numPr>
          <w:ilvl w:val="1"/>
          <w:numId w:val="1"/>
        </w:numPr>
        <w:rPr/>
      </w:pPr>
      <w:bookmarkStart w:id="511" w:name="__RefHeading___Toc1274611_372815092"/>
      <w:bookmarkStart w:id="512" w:name="_Toc192"/>
      <w:bookmarkEnd w:id="510"/>
      <w:bookmarkEnd w:id="511"/>
      <w:r>
        <w:rPr/>
        <w:t>41</w:t>
      </w:r>
      <w:r>
        <w:rPr>
          <w:rtl w:val="true"/>
        </w:rPr>
        <w:t xml:space="preserve">. </w:t>
      </w:r>
      <w:r>
        <w:rPr>
          <w:rtl w:val="true"/>
        </w:rPr>
        <w:t>راز بزرگ ماندگارى حادثه ى عاشورا</w:t>
      </w:r>
      <w:bookmarkEnd w:id="512"/>
    </w:p>
    <w:p>
      <w:pPr>
        <w:pStyle w:val="Heading3"/>
        <w:numPr>
          <w:ilvl w:val="2"/>
          <w:numId w:val="1"/>
        </w:numPr>
        <w:rPr/>
      </w:pPr>
      <w:bookmarkStart w:id="513" w:name="__RefHeading___Toc1274613_372815092"/>
      <w:bookmarkStart w:id="514" w:name="_Toc193"/>
      <w:bookmarkEnd w:id="513"/>
      <w:r>
        <w:rPr>
          <w:rtl w:val="true"/>
        </w:rPr>
        <w:t>عاشورا؛ مجموعه ى مصائب بزرگ و صبرى بزرگ</w:t>
      </w:r>
      <w:bookmarkEnd w:id="514"/>
    </w:p>
    <w:p>
      <w:pPr>
        <w:pStyle w:val="BookText"/>
        <w:rPr/>
      </w:pPr>
      <w:r>
        <w:rPr>
          <w:rFonts w:ascii="IRNazanin" w:hAnsi="IRNazanin" w:eastAsia="IRNazanin"/>
          <w:color w:val="111111"/>
          <w:sz w:val="28"/>
          <w:sz w:val="28"/>
          <w:szCs w:val="28"/>
          <w:rtl w:val="true"/>
          <w:lang w:bidi="fa-IR"/>
        </w:rPr>
        <w:t>در جريان يك زندگى شرافتمندانه، البتّه مصائب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صحنه ى عاشوراى حسينى، صحنه ى انواع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است كه خداى متعال، اين عرصه ى عاشوراى حسينى را چطور مجموعه اى از مصيبتهاى بزرگ قرار داد كه انسانهاى بزرگى و در رأس آنها حضرت ابى عبدالله الحسين عليه الصّلاة والسّلام، با كرامت و بزرگوارى و صبر و شكر، توانستند اين مصائب بزرگ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قضيّه، در عرصه ى تاريخ بشر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طور مصيبتها با آن شدّت و با آن تنوّع كه همه با هم در يك صبح تا عصر اتّفاق افتاد، در دنيا نظير ندارد؛ هم صبرى كه در مقابل اين مصيبتها شد، در تاريخ نظير ندارد</w:t>
      </w:r>
      <w:r>
        <w:rPr>
          <w:rFonts w:eastAsia="IRNazanin" w:cs="IRNazanin"/>
          <w:color w:val="111111"/>
          <w:sz w:val="28"/>
          <w:szCs w:val="28"/>
          <w:rtl w:val="true"/>
          <w:lang w:bidi="fa-IR"/>
        </w:rPr>
        <w:t>.</w:t>
      </w:r>
    </w:p>
    <w:p>
      <w:pPr>
        <w:pStyle w:val="Heading3"/>
        <w:numPr>
          <w:ilvl w:val="2"/>
          <w:numId w:val="1"/>
        </w:numPr>
        <w:rPr/>
      </w:pPr>
      <w:bookmarkStart w:id="515" w:name="__RefHeading___Toc1274615_372815092"/>
      <w:bookmarkStart w:id="516" w:name="_Toc194"/>
      <w:bookmarkEnd w:id="515"/>
      <w:r>
        <w:rPr>
          <w:rtl w:val="true"/>
        </w:rPr>
        <w:t xml:space="preserve">امام سجّاد </w:t>
      </w:r>
      <w:r>
        <w:rPr>
          <w:rtl w:val="true"/>
        </w:rPr>
        <w:t>(</w:t>
      </w:r>
      <w:r>
        <w:rPr>
          <w:rtl w:val="true"/>
        </w:rPr>
        <w:t>علیه السلام</w:t>
      </w:r>
      <w:r>
        <w:rPr>
          <w:rtl w:val="true"/>
        </w:rPr>
        <w:t xml:space="preserve">) </w:t>
      </w:r>
      <w:r>
        <w:rPr>
          <w:rtl w:val="true"/>
        </w:rPr>
        <w:t xml:space="preserve">و حضرت زينب </w:t>
      </w:r>
      <w:r>
        <w:rPr>
          <w:rtl w:val="true"/>
        </w:rPr>
        <w:t>(</w:t>
      </w:r>
      <w:r>
        <w:rPr>
          <w:rtl w:val="true"/>
        </w:rPr>
        <w:t>علیها السلام</w:t>
      </w:r>
      <w:r>
        <w:rPr>
          <w:rtl w:val="true"/>
        </w:rPr>
        <w:t>)</w:t>
      </w:r>
      <w:r>
        <w:rPr>
          <w:rtl w:val="true"/>
        </w:rPr>
        <w:t>؛ تحمّل كنندگان اصلى مصيبتها و رنج اسارت</w:t>
      </w:r>
      <w:bookmarkEnd w:id="5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شهادتها، آن مظلوميّتها، آن احساس غربت، آن تشنگى، آن فشار تألّماتى كه بر يك نفر به خاطر خانواده اش وارد مى شود، آن نگرانى از آينده، بعد هم فقدان عزيزترينِ عزيزان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خانواده و فرزندان و اصحابش و بعد هم اسارت؛ آن هم نه اسارت در دست يك عدّه مردم باشرف؛ چون اسارت در دست انسانى كه باشرف باشد، قابل تحمّل است؛ اما آن انسانها، انسانهاى باشرفى نبودند، انسان نبودند؛ ددمنش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امام حسين چنين اسارتى را بعد از آن همه مصيبت از صبح تا عصر عاشورا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كننده كيست؟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تالى تلو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زنان و كودكانى اند كه به حسب ظاهر، مقامات عالى معنوى مثل ولايت و امامت هم ندارند؛ اما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راز بزرگى كه حادثه ى عاشورا را ماندگار كرد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رهبر معظم انقلاب اسلامی در ديدار خانواده هاى معظّم اسرا و مفقودان جنگ تحميلى </w:t>
      </w:r>
      <w:r>
        <w:rPr>
          <w:rFonts w:eastAsia="IRNazanin" w:cs="IRNazanin"/>
          <w:color w:val="111111"/>
          <w:sz w:val="28"/>
          <w:szCs w:val="28"/>
          <w:rtl w:val="true"/>
          <w:lang w:bidi="fa-IR"/>
        </w:rPr>
        <w:t xml:space="preserve">- </w:t>
      </w:r>
      <w:r>
        <w:rPr>
          <w:rFonts w:eastAsia="IRNazanin" w:cs="IRNazanin"/>
          <w:color w:val="111111"/>
          <w:sz w:val="28"/>
          <w:szCs w:val="28"/>
          <w:lang w:bidi="fa-IR"/>
        </w:rPr>
        <w:t>1376/2/31</w:t>
      </w:r>
      <w:r>
        <w:rPr>
          <w:rFonts w:eastAsia="IRNazanin" w:cs="IRNazanin"/>
          <w:color w:val="111111"/>
          <w:sz w:val="28"/>
          <w:szCs w:val="28"/>
          <w:rtl w:val="true"/>
          <w:lang w:bidi="fa-IR"/>
        </w:rPr>
        <w:t xml:space="preserve"> </w:t>
      </w:r>
      <w:bookmarkStart w:id="517" w:name="pg6883_71182"/>
    </w:p>
    <w:p>
      <w:pPr>
        <w:pStyle w:val="Heading2"/>
        <w:numPr>
          <w:ilvl w:val="1"/>
          <w:numId w:val="1"/>
        </w:numPr>
        <w:rPr/>
      </w:pPr>
      <w:bookmarkStart w:id="518" w:name="__RefHeading___Toc1274617_372815092"/>
      <w:bookmarkStart w:id="519" w:name="_Toc195"/>
      <w:bookmarkEnd w:id="517"/>
      <w:bookmarkEnd w:id="518"/>
      <w:r>
        <w:rPr/>
        <w:t>42</w:t>
      </w:r>
      <w:r>
        <w:rPr>
          <w:rtl w:val="true"/>
        </w:rPr>
        <w:t xml:space="preserve">. </w:t>
      </w:r>
      <w:r>
        <w:rPr>
          <w:rtl w:val="true"/>
        </w:rPr>
        <w:t xml:space="preserve">معنويّت پشتوانه ى عظمت شخصيّت و جهاد امام حسين </w:t>
      </w:r>
      <w:r>
        <w:rPr>
          <w:rtl w:val="true"/>
        </w:rPr>
        <w:t>(</w:t>
      </w:r>
      <w:r>
        <w:rPr>
          <w:rtl w:val="true"/>
        </w:rPr>
        <w:t>علیه السلام</w:t>
      </w:r>
      <w:r>
        <w:rPr>
          <w:rtl w:val="true"/>
        </w:rPr>
        <w:t>)</w:t>
      </w:r>
      <w:bookmarkEnd w:id="519"/>
    </w:p>
    <w:p>
      <w:pPr>
        <w:pStyle w:val="Heading3"/>
        <w:numPr>
          <w:ilvl w:val="2"/>
          <w:numId w:val="1"/>
        </w:numPr>
        <w:rPr/>
      </w:pPr>
      <w:bookmarkStart w:id="520" w:name="__RefHeading___Toc1274619_372815092"/>
      <w:bookmarkStart w:id="521" w:name="_Toc196"/>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شخصيّت درخشان و بزرگوار امام حسين عليه السّلام دو وجهه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وجهه، همان وجهه ى جهاد و شهادت و توفانى است كه در تاريخ به راه انداخته و همچنان هم اين توفان با همه بركاتى كه دارد، برپا خواهد بود؛ كه شما با آن آشنا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ديگر، بُعد معنوى و عرفانى است كه بخصوص در دعاى عرفه به شكل عجيبى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دعاى عرفه كمتر دعايى را داريم كه سوز و گداز و نظم عجيب و توسّل به ذيل عنايت حضرت حق متعال بر فانى ديدن خود در مقابل ذات مقدّس ربوبى در آن باشد؛ دعاى خيلى عجيبى است</w:t>
      </w:r>
      <w:r>
        <w:rPr>
          <w:rFonts w:eastAsia="IRNazanin" w:cs="IRNazanin"/>
          <w:color w:val="111111"/>
          <w:sz w:val="28"/>
          <w:szCs w:val="28"/>
          <w:rtl w:val="true"/>
          <w:lang w:bidi="fa-IR"/>
        </w:rPr>
        <w:t>.</w:t>
      </w:r>
    </w:p>
    <w:p>
      <w:pPr>
        <w:pStyle w:val="Heading3"/>
        <w:numPr>
          <w:ilvl w:val="2"/>
          <w:numId w:val="1"/>
        </w:numPr>
        <w:rPr/>
      </w:pPr>
      <w:bookmarkStart w:id="522" w:name="__RefHeading___Toc1274621_372815092"/>
      <w:bookmarkStart w:id="523" w:name="_Toc197"/>
      <w:bookmarkEnd w:id="522"/>
      <w:r>
        <w:rPr>
          <w:rtl w:val="true"/>
        </w:rPr>
        <w:t xml:space="preserve">دعاى عرفه ى امام سجّاد؛ شرح دعاى عرفه ى امام حسين </w:t>
      </w:r>
      <w:r>
        <w:rPr>
          <w:rtl w:val="true"/>
        </w:rPr>
        <w:t>(</w:t>
      </w:r>
      <w:r>
        <w:rPr>
          <w:rtl w:val="true"/>
        </w:rPr>
        <w:t>علیه السلام</w:t>
      </w:r>
      <w:r>
        <w:rPr>
          <w:rtl w:val="true"/>
        </w:rPr>
        <w:t>)</w:t>
      </w:r>
      <w:bookmarkEnd w:id="52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ديگرى</w:t>
      </w:r>
      <w:r>
        <w:rPr>
          <w:rStyle w:val="FootnoteAnchor"/>
          <w:rtl w:val="true"/>
        </w:rPr>
        <w:footnoteReference w:id="58"/>
      </w:r>
      <w:r>
        <w:rPr>
          <w:rFonts w:ascii="IRNazanin" w:hAnsi="IRNazanin" w:eastAsia="IRNazanin"/>
          <w:color w:val="111111"/>
          <w:sz w:val="28"/>
          <w:sz w:val="28"/>
          <w:szCs w:val="28"/>
          <w:rtl w:val="true"/>
          <w:lang w:bidi="fa-IR"/>
        </w:rPr>
        <w:t>مربوط به روز عرفه در صحيفه ى سجّاديّه هست، كه از فرزند اين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اين دو دعا را با هم مقايسه مى كردم؛ اوّل دعاى امام حسين را مى خواندم، بعد دعاى صحيفه سجّاديّه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به نظر من اين طور رسيده است كه دعاى حضرت سجّاد، مثل شرح دعاى عرفه </w:t>
      </w:r>
      <w:bookmarkStart w:id="524" w:name="pg6883_71183"/>
    </w:p>
    <w:p>
      <w:pPr>
        <w:pStyle w:val="BookText"/>
        <w:rPr/>
      </w:pPr>
      <w:bookmarkEnd w:id="5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متن است؛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است؛ اين،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عرفه، دعاى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عين همين روحيه را در خطابى كه حضرت در مجمع بزرگان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اسلام و بازماندگان تابعين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ايراد كردند، مشاهده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 متعلّق به همان سال آخر يا سال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درست در ذهنم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در تاريخ و در كتب حديث ثبت است</w:t>
      </w:r>
      <w:r>
        <w:rPr>
          <w:rFonts w:eastAsia="IRNazanin" w:cs="IRNazanin"/>
          <w:color w:val="111111"/>
          <w:sz w:val="28"/>
          <w:szCs w:val="28"/>
          <w:rtl w:val="true"/>
          <w:lang w:bidi="fa-IR"/>
        </w:rPr>
        <w:t>.</w:t>
      </w:r>
    </w:p>
    <w:p>
      <w:pPr>
        <w:pStyle w:val="Heading3"/>
        <w:numPr>
          <w:ilvl w:val="2"/>
          <w:numId w:val="1"/>
        </w:numPr>
        <w:rPr/>
      </w:pPr>
      <w:bookmarkStart w:id="525" w:name="__RefHeading___Toc1274623_372815092"/>
      <w:bookmarkStart w:id="526" w:name="_Toc198"/>
      <w:bookmarkEnd w:id="525"/>
      <w:r>
        <w:rPr>
          <w:rtl w:val="true"/>
        </w:rPr>
        <w:t>نگاهى به جنبه ى عرفانى ماجراى عاشورا</w:t>
      </w:r>
      <w:bookmarkEnd w:id="526"/>
    </w:p>
    <w:p>
      <w:pPr>
        <w:pStyle w:val="BookText"/>
        <w:rPr/>
      </w:pPr>
      <w:r>
        <w:rPr>
          <w:rFonts w:ascii="IRNazanin" w:hAnsi="IRNazanin" w:eastAsia="IRNazanin"/>
          <w:color w:val="111111"/>
          <w:sz w:val="28"/>
          <w:sz w:val="28"/>
          <w:szCs w:val="28"/>
          <w:rtl w:val="true"/>
          <w:lang w:bidi="fa-IR"/>
        </w:rPr>
        <w:t>به قضيّه عاشورا و كربلا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اين جا هم با اين كه ميدان حماسه و جنگ است، اما از لحظه اوّل تا لحظه آخرى كه نقل شده است كه حضرت صورت مباركش را روى خاكهاى گرم كربلا گذاشت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رضاً بقضائك و تسليماً لأمرك</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ذكر و تضرع و ياد و توسّل همراه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وقت خروج از مكه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فينا باذلاً مهجته موطّناً على لقاءالله نفسه فليرحل معنا</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دعا و توسل و وعده لقاى الهى و همان روحيه دعاى عرفه شروع مى شود، تا گودال قتلگاه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ماجراى عاشورا هم يك ماجراى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است، كشتن و كشته شدن است، حماسه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حماسه هاى عاشورا، فصل فوق العاده درخشانى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شما به بافت اصلى اين حادثه حماسى نگاه مى كنيد، مى بينيد كه عرفان هست، معنويّت هست، تضرّع و روح دعاى عرفه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وجه ديگر شخصيّت امام حسين عليه السّلام هم بايد به عظمت اين وجه جهاد و شهادت و با همان اوج و عروج، مورد توجّه قرار گيرد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نكته اى كه مى خواهم عرض كنم،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قاطعاً گفت كه همين معنويّت و عرفان و توسّل و فناء فى الله و محو در معشوق و نديدن خود در مقابل اراده ذات مقدّس ربوبى است كه ماجراى عاشورا را هم اين طور باعظمت و پُرشكوه و ماندگار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 </w:t>
      </w:r>
      <w:bookmarkStart w:id="527" w:name="pg6883_71184"/>
    </w:p>
    <w:p>
      <w:pPr>
        <w:pStyle w:val="BookText"/>
        <w:rPr/>
      </w:pPr>
      <w:bookmarkEnd w:id="527"/>
      <w:r>
        <w:rPr>
          <w:rFonts w:ascii="IRNazanin" w:hAnsi="IRNazanin" w:eastAsia="IRNazanin"/>
          <w:color w:val="111111"/>
          <w:sz w:val="28"/>
          <w:sz w:val="28"/>
          <w:szCs w:val="28"/>
          <w:rtl w:val="true"/>
          <w:lang w:bidi="fa-IR"/>
        </w:rPr>
        <w:t xml:space="preserve">جانبِ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جانب جهاد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مخلوق آن جانبِ دوّم است؛ يعنى همان روح عرفانى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خيليها مؤمنند و مى روند مجاهدت مى كنند، به شهادت هم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است، هيچ چيزى كم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شهادت هم هست كه بيش از روح ايمان، از يك دل سوزان، از يك روح مشتعل و بى تاب در راه خدا و در محبّت پروردگار و غرقه در ذات و صفات الهى،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مجاهدتى، طعم ديگرى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ديگرى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ديگرى در تكوين مى گذارد</w:t>
      </w:r>
      <w:r>
        <w:rPr>
          <w:rFonts w:eastAsia="IRNazanin" w:cs="IRNazanin"/>
          <w:color w:val="111111"/>
          <w:sz w:val="28"/>
          <w:szCs w:val="28"/>
          <w:rtl w:val="true"/>
          <w:lang w:bidi="fa-IR"/>
        </w:rPr>
        <w:t>.</w:t>
      </w:r>
    </w:p>
    <w:p>
      <w:pPr>
        <w:pStyle w:val="Heading3"/>
        <w:numPr>
          <w:ilvl w:val="2"/>
          <w:numId w:val="1"/>
        </w:numPr>
        <w:rPr/>
      </w:pPr>
      <w:bookmarkStart w:id="528" w:name="__RefHeading___Toc1274625_372815092"/>
      <w:bookmarkStart w:id="529" w:name="_Toc199"/>
      <w:bookmarkEnd w:id="528"/>
      <w:r>
        <w:rPr>
          <w:rtl w:val="true"/>
        </w:rPr>
        <w:t>توصيه به خواندن وصيّت نامه ى شهدا و درك روح عرفانى مندرج در آنها</w:t>
      </w:r>
      <w:bookmarkEnd w:id="529"/>
    </w:p>
    <w:p>
      <w:pPr>
        <w:pStyle w:val="BookText"/>
        <w:rPr/>
      </w:pPr>
      <w:r>
        <w:rPr>
          <w:rFonts w:ascii="IRNazanin" w:hAnsi="IRNazanin" w:eastAsia="IRNazanin"/>
          <w:color w:val="111111"/>
          <w:sz w:val="28"/>
          <w:sz w:val="28"/>
          <w:szCs w:val="28"/>
          <w:rtl w:val="true"/>
          <w:lang w:bidi="fa-IR"/>
        </w:rPr>
        <w:t>رشحاتى از اين را ما در جنگ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شما ديديد امام فرمودند وصيّت نامه ى اين جوانان را بخوانيد، من حدسم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مورد چيزى از امام نشنيدم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يك توصيه ى خشك و خالى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آن وصيّت نامه ها را خوانده بودند و آن گلوله ى آتشين در قلب مباركشان اثر گذاشته بود و مى خواستند كه ديگران هم از آن بى 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 كه خود من هم در طول سالهاى جنگ و بعد از آن تا امروز، بحمدالله با اين وصيّت نامه ها تا حدودى اُنس داشتم و دارم و ديده ام كه بعضى از اين وصيّت نامه ها، چطور حاكى از همان روح عرفان است</w:t>
      </w:r>
      <w:r>
        <w:rPr>
          <w:rFonts w:eastAsia="IRNazanin" w:cs="IRNazanin"/>
          <w:color w:val="111111"/>
          <w:sz w:val="28"/>
          <w:szCs w:val="28"/>
          <w:rtl w:val="true"/>
          <w:lang w:bidi="fa-IR"/>
        </w:rPr>
        <w:t>.</w:t>
      </w:r>
    </w:p>
    <w:p>
      <w:pPr>
        <w:pStyle w:val="Heading3"/>
        <w:numPr>
          <w:ilvl w:val="2"/>
          <w:numId w:val="1"/>
        </w:numPr>
        <w:rPr/>
      </w:pPr>
      <w:bookmarkStart w:id="530" w:name="__RefHeading___Toc1274627_372815092"/>
      <w:bookmarkStart w:id="531" w:name="_Toc200"/>
      <w:bookmarkEnd w:id="530"/>
      <w:r>
        <w:rPr>
          <w:rtl w:val="true"/>
        </w:rPr>
        <w:t>سرعت طى مسير برخى جوانان رزمنده نسبت به طى طريق سالكان</w:t>
      </w:r>
      <w:bookmarkEnd w:id="53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راهى را كه يك عارف و يك سالك در طول سى سال، چهل سال طى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رياضت مى كشد، عبادت مى كند، حضور پيدا مى كند، از اساتيد فرا مى گيرد، چقدر گريه ها، چقدر تضرّعها، چقدر كارهاى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طولانى را يك جوان در ظرف ده روز، پانزده روز، بيست روز در جبهه پيدا كرده و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آن لحظه اى كه اين جوان با هر انگيزه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با انگيزه دينى، همراه با آن حماسه هاى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رفته و اين حالت بتدريج در جبهه به يك حالت عزم بر فداكارى و گذشت مطلق از همه ى هستى خود تبديل شده و او خاطرات و يا وصيّت نامه خود را نوشته است، تا لحظه ى شهادت، </w:t>
      </w:r>
    </w:p>
    <w:p>
      <w:pPr>
        <w:pStyle w:val="BookText"/>
        <w:rPr/>
      </w:pPr>
      <w:r>
        <w:rPr>
          <w:rFonts w:ascii="IRNazanin" w:hAnsi="IRNazanin" w:eastAsia="IRNazanin"/>
          <w:color w:val="111111"/>
          <w:sz w:val="28"/>
          <w:sz w:val="28"/>
          <w:szCs w:val="28"/>
          <w:rtl w:val="true"/>
          <w:lang w:bidi="fa-IR"/>
        </w:rPr>
        <w:t>اين حالت همين طور لحظه به لحظه پُرشورتر، و اين قرب نزديكتر، و اين سير سريعتر شده است؛ تا آن روزهاى آخر و لحظه هاى آخر و ساعات آخر، اگر چيزى از او مانده است، مثل يك گلوله ى آتشين در دل انسان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جوانانى كه خاطرات نوشتند و شهيد شدند، انسان در نوشته هايشان، چنين خصوصيّتى را خيلى به وضوح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رشحه اى از همان روح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پشتوانه ى حادثه ى عاشورا، معنويّت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با گروه كثيرى از پاسداران سپاه پاسداران انقلاب اسلامى به مناسبت روز پاسدار </w:t>
      </w:r>
      <w:r>
        <w:rPr>
          <w:rFonts w:eastAsia="IRNazanin" w:cs="IRNazanin"/>
          <w:color w:val="111111"/>
          <w:sz w:val="28"/>
          <w:szCs w:val="28"/>
          <w:rtl w:val="true"/>
          <w:lang w:bidi="fa-IR"/>
        </w:rPr>
        <w:t xml:space="preserve">- </w:t>
      </w:r>
      <w:r>
        <w:rPr>
          <w:rFonts w:eastAsia="IRNazanin" w:cs="IRNazanin"/>
          <w:color w:val="111111"/>
          <w:sz w:val="28"/>
          <w:szCs w:val="28"/>
          <w:lang w:bidi="fa-IR"/>
        </w:rPr>
        <w:t>1376/9/13</w:t>
      </w:r>
      <w:r>
        <w:rPr>
          <w:rFonts w:eastAsia="IRNazanin" w:cs="IRNazanin"/>
          <w:color w:val="111111"/>
          <w:sz w:val="28"/>
          <w:szCs w:val="28"/>
          <w:rtl w:val="true"/>
          <w:lang w:bidi="fa-IR"/>
        </w:rPr>
        <w:t xml:space="preserve"> </w:t>
      </w:r>
      <w:bookmarkStart w:id="532" w:name="pg6883_71186"/>
    </w:p>
    <w:p>
      <w:pPr>
        <w:pStyle w:val="Heading2"/>
        <w:numPr>
          <w:ilvl w:val="1"/>
          <w:numId w:val="1"/>
        </w:numPr>
        <w:rPr/>
      </w:pPr>
      <w:bookmarkStart w:id="533" w:name="__RefHeading___Toc1274629_372815092"/>
      <w:bookmarkStart w:id="534" w:name="_Toc201"/>
      <w:bookmarkEnd w:id="532"/>
      <w:bookmarkEnd w:id="533"/>
      <w:r>
        <w:rPr/>
        <w:t>43</w:t>
      </w:r>
      <w:r>
        <w:rPr>
          <w:rtl w:val="true"/>
        </w:rPr>
        <w:t xml:space="preserve">. </w:t>
      </w:r>
      <w:r>
        <w:rPr>
          <w:rtl w:val="true"/>
        </w:rPr>
        <w:t>صدور معروفترين دعاها از سه امامى كه بيشتر درگير مبارزات بوده اند</w:t>
      </w:r>
      <w:bookmarkEnd w:id="534"/>
    </w:p>
    <w:p>
      <w:pPr>
        <w:pStyle w:val="Heading3"/>
        <w:numPr>
          <w:ilvl w:val="2"/>
          <w:numId w:val="1"/>
        </w:numPr>
        <w:rPr/>
      </w:pPr>
      <w:bookmarkStart w:id="535" w:name="__RefHeading___Toc1274631_372815092"/>
      <w:bookmarkStart w:id="536" w:name="_Toc202"/>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 xml:space="preserve">عجيب اين است كه اگرچه از همه ى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جايى كه در ذهنم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دعاهايى مأثور است و ادعيّه اى به ما رسيده است، اما بيشترين و معروفترين دعاها از سه امام است، كه هر سه درگير مبارزات بزرگِ مدّتِ عمر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اميرالمؤمنين عليه السّلام است كه دعاهايى مثل دعاى كميل و دعاهاى ديگر از آن بزرگوار رسيده است، كه يك عالَم و غوغايى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ادعيّه ى مربوط به امام حسين عليه السّلام است، كه همين دعاى عرفه مظهر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واقعاً دعاى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امام سجّاد عليه السّلام است كه فرزند و پيام آور عاشورا و مبارز در مقابل كاخ ستم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امامى كه حضورشان در صحنه هاى مبارزات از همه بارزتر است، دعايشان هم از همه بيشتر است؛ درسشان در خلال دعا هم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همين خصوصيّات اخلاقى را در صحيفه ى سجّاديّه نگاه كنيد</w:t>
      </w:r>
      <w:r>
        <w:rPr>
          <w:rFonts w:eastAsia="IRNazanin" w:cs="IRNazanin"/>
          <w:color w:val="111111"/>
          <w:sz w:val="28"/>
          <w:szCs w:val="28"/>
          <w:rtl w:val="true"/>
          <w:lang w:bidi="fa-IR"/>
        </w:rPr>
        <w:t>.</w:t>
      </w:r>
    </w:p>
    <w:p>
      <w:pPr>
        <w:pStyle w:val="Heading3"/>
        <w:numPr>
          <w:ilvl w:val="2"/>
          <w:numId w:val="1"/>
        </w:numPr>
        <w:rPr/>
      </w:pPr>
      <w:bookmarkStart w:id="537" w:name="__RefHeading___Toc1274633_372815092"/>
      <w:bookmarkStart w:id="538" w:name="_Toc203"/>
      <w:bookmarkEnd w:id="537"/>
      <w:r>
        <w:rPr>
          <w:rtl w:val="true"/>
        </w:rPr>
        <w:t>توصيه به اُنس با صحيفه ى سجّاديّه</w:t>
      </w:r>
      <w:bookmarkEnd w:id="53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به يكايكِ شما عزيزان توصيه مى كنم تا آن جا كه مى توانيد، با صحيفه </w:t>
      </w:r>
    </w:p>
    <w:p>
      <w:pPr>
        <w:pStyle w:val="BookText"/>
        <w:rPr/>
      </w:pPr>
      <w:r>
        <w:rPr>
          <w:rFonts w:ascii="IRNazanin" w:hAnsi="IRNazanin" w:eastAsia="IRNazanin"/>
          <w:color w:val="111111"/>
          <w:sz w:val="28"/>
          <w:sz w:val="28"/>
          <w:szCs w:val="28"/>
          <w:rtl w:val="true"/>
          <w:lang w:bidi="fa-IR"/>
        </w:rPr>
        <w:t>سجّاديّه مأنوس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بسيار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اند زبور آل محمّد، واقعاً همين طور است؛ پُر از نغمه هاى معنوى است، دعا و درس است؛ هم درس اخلاق است، هم درس علم النّفس است، هم درس امور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ملاحظه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اعوذ بك من هيجان الحرص و سورة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والحاح الشهوة</w:t>
      </w:r>
      <w:r>
        <w:rPr>
          <w:rFonts w:eastAsia="IRNazanin" w:cs="IRNazanin"/>
          <w:color w:val="111111"/>
          <w:sz w:val="28"/>
          <w:szCs w:val="28"/>
          <w:rtl w:val="true"/>
          <w:lang w:bidi="fa-IR"/>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يكى يكى اين خصوصيّات معنوى و اخلاقى و اين ريشه هاى فاسدى را كه در نفس ما هست، در زبان دعا به ما معرفى مى كند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با گروه كثيرى از پاسداران سپاه پاسداران انقلاب اسلامى به مناسبت روز پاسدار </w:t>
      </w:r>
      <w:r>
        <w:rPr>
          <w:rFonts w:eastAsia="IRNazanin" w:cs="IRNazanin"/>
          <w:color w:val="111111"/>
          <w:sz w:val="28"/>
          <w:szCs w:val="28"/>
          <w:rtl w:val="true"/>
          <w:lang w:bidi="fa-IR"/>
        </w:rPr>
        <w:t xml:space="preserve">- </w:t>
      </w:r>
      <w:r>
        <w:rPr>
          <w:rFonts w:eastAsia="IRNazanin" w:cs="IRNazanin"/>
          <w:color w:val="111111"/>
          <w:sz w:val="28"/>
          <w:szCs w:val="28"/>
          <w:lang w:bidi="fa-IR"/>
        </w:rPr>
        <w:t>1376/9/13</w:t>
      </w:r>
      <w:r>
        <w:rPr>
          <w:rFonts w:eastAsia="IRNazanin" w:cs="IRNazanin"/>
          <w:color w:val="111111"/>
          <w:sz w:val="28"/>
          <w:szCs w:val="28"/>
          <w:rtl w:val="true"/>
          <w:lang w:bidi="fa-IR"/>
        </w:rPr>
        <w:t xml:space="preserve"> </w:t>
      </w:r>
      <w:bookmarkStart w:id="539" w:name="pg6883_71188"/>
    </w:p>
    <w:p>
      <w:pPr>
        <w:pStyle w:val="Heading2"/>
        <w:numPr>
          <w:ilvl w:val="1"/>
          <w:numId w:val="1"/>
        </w:numPr>
        <w:rPr/>
      </w:pPr>
      <w:bookmarkStart w:id="540" w:name="__RefHeading___Toc1274635_372815092"/>
      <w:bookmarkStart w:id="541" w:name="_Toc204"/>
      <w:bookmarkEnd w:id="539"/>
      <w:bookmarkEnd w:id="540"/>
      <w:r>
        <w:rPr/>
        <w:t>44</w:t>
      </w:r>
      <w:r>
        <w:rPr>
          <w:rtl w:val="true"/>
        </w:rPr>
        <w:t xml:space="preserve">. </w:t>
      </w:r>
      <w:r>
        <w:rPr>
          <w:rtl w:val="true"/>
        </w:rPr>
        <w:t>تحليل جامع تاريخ اسلام از بعثت تا واقعه ى عاشورا</w:t>
      </w:r>
      <w:bookmarkEnd w:id="541"/>
    </w:p>
    <w:p>
      <w:pPr>
        <w:pStyle w:val="Heading3"/>
        <w:numPr>
          <w:ilvl w:val="2"/>
          <w:numId w:val="1"/>
        </w:numPr>
        <w:rPr/>
      </w:pPr>
      <w:bookmarkStart w:id="542" w:name="__RefHeading___Toc1274637_372815092"/>
      <w:bookmarkStart w:id="543" w:name="_Toc205"/>
      <w:bookmarkEnd w:id="542"/>
      <w:r>
        <w:rPr>
          <w:rtl w:val="true"/>
        </w:rPr>
        <w:t>سه بحث عمده پيرامون عاشورا</w:t>
      </w:r>
      <w:bookmarkEnd w:id="543"/>
    </w:p>
    <w:p>
      <w:pPr>
        <w:pStyle w:val="BookText"/>
        <w:rPr/>
      </w:pPr>
      <w:r>
        <w:rPr>
          <w:rFonts w:ascii="IRNazanin" w:hAnsi="IRNazanin" w:eastAsia="IRNazanin"/>
          <w:color w:val="111111"/>
          <w:sz w:val="28"/>
          <w:sz w:val="28"/>
          <w:szCs w:val="28"/>
          <w:rtl w:val="true"/>
          <w:lang w:bidi="fa-IR"/>
        </w:rPr>
        <w:t>در مباحث مربوط به عاشورا، سه بحثِ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بحث علل و انگيزه هاى قيام امام حسين عليه السّلام است، كه چرا امام حسين قيام كرد؛ يعنى تحليل دينى و علمى و سياسى اين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ما قبلاً تفصيلاً عرايضى عرض كرده ايم؛ فضلا و بزرگان هم بحثهاى خوبى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آن بحث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بحث درسهاى عاشوراست كه يك بحث زنده و جاودانه و هميشگى است و مخصوص زمان معيّنى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عاشورا، درس فداكارى و ديندارى و شجاعت و مواسات و درس قيام لله و درس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درسهاى عاشورا، همين انقلاب عظيم و كبيرى است كه شما ملّت ايران پشت سر حسين زمان و فرزند ابى عبدالله الحسين عليه السّلام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يكى از درسهاى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 من امروز هيچ بحثى نمى كنم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 درباره ى عبرتهاى عاشوراست كه چند سال قبل از اين، ما اين مسأله را مطرح كرديم كه عاشورا غير از درسها، عبرتهايى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عبرتهاى عاشورا مخصوص زمانى است كه اسلام حاكميّت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اين است كه بگوييم عمده ى اين بحث، مخصوص به اين زمان است؛ </w:t>
      </w:r>
      <w:bookmarkStart w:id="544" w:name="pg6883_71189"/>
    </w:p>
    <w:p>
      <w:pPr>
        <w:pStyle w:val="BookText"/>
        <w:rPr/>
      </w:pPr>
      <w:bookmarkEnd w:id="544"/>
      <w:r>
        <w:rPr>
          <w:rFonts w:ascii="IRNazanin" w:hAnsi="IRNazanin" w:eastAsia="IRNazanin"/>
          <w:color w:val="111111"/>
          <w:sz w:val="28"/>
          <w:sz w:val="28"/>
          <w:szCs w:val="28"/>
          <w:rtl w:val="true"/>
          <w:lang w:bidi="fa-IR"/>
        </w:rPr>
        <w:t>يعنى زمان ما و كشور ما، كه عبرت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قضيّه را اين گونه طرح كرديم كه چطور شد جامعه ى اسلامى به محوريّت پيامبر عظيم الشّأن، آن عشق مردم به او، آن ايمان عميق مردم به او، آن جامعه ى سرتاپا حماسه و شور دينى و آن احكامى كه بعداً مقدارى درباره ى آن عرض خواهم كرد، همين جامعه ساخته و پرداخته، همان مردم، حتّى بعضى همان كسانى كه دوره هاى نزديك به پيامبر را ديده بودند، بعد از پنجاه سال كارشان به آن جا رسيد كه جمع شدند، فرزند همين پيامبر را با فجيعترين وضعى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عقبگرد، برگشتن به پشت سر، از اين بيشتر چه مى شود؟</w:t>
      </w:r>
      <w:r>
        <w:rPr>
          <w:rFonts w:eastAsia="IRNazanin" w:cs="IRNazanin"/>
          <w:color w:val="111111"/>
          <w:sz w:val="28"/>
          <w:szCs w:val="28"/>
          <w:rtl w:val="true"/>
          <w:lang w:bidi="fa-IR"/>
        </w:rPr>
        <w:t>!</w:t>
      </w:r>
    </w:p>
    <w:p>
      <w:pPr>
        <w:pStyle w:val="Heading3"/>
        <w:numPr>
          <w:ilvl w:val="2"/>
          <w:numId w:val="1"/>
        </w:numPr>
        <w:rPr/>
      </w:pPr>
      <w:bookmarkStart w:id="545" w:name="__RefHeading___Toc1274639_372815092"/>
      <w:bookmarkStart w:id="546" w:name="_Toc206"/>
      <w:bookmarkEnd w:id="545"/>
      <w:r>
        <w:rPr>
          <w:rtl w:val="true"/>
        </w:rPr>
        <w:t xml:space="preserve">سخنرانى حضرت زينب </w:t>
      </w:r>
      <w:r>
        <w:rPr>
          <w:rtl w:val="true"/>
        </w:rPr>
        <w:t>(</w:t>
      </w:r>
      <w:r>
        <w:rPr>
          <w:rtl w:val="true"/>
        </w:rPr>
        <w:t>علیها السلام</w:t>
      </w:r>
      <w:r>
        <w:rPr>
          <w:rtl w:val="true"/>
        </w:rPr>
        <w:t xml:space="preserve">) </w:t>
      </w:r>
      <w:r>
        <w:rPr>
          <w:rtl w:val="true"/>
        </w:rPr>
        <w:t>در بازار كوفه درباره ى ارتجاع و عقبگرد امّت</w:t>
      </w:r>
      <w:bookmarkEnd w:id="546"/>
    </w:p>
    <w:p>
      <w:pPr>
        <w:pStyle w:val="BookText"/>
        <w:rPr/>
      </w:pPr>
      <w:r>
        <w:rPr>
          <w:rFonts w:ascii="Amiri" w:hAnsi="Amiri" w:eastAsia="Amiri" w:cs="Amiri"/>
          <w:color w:val="111111"/>
          <w:sz w:val="28"/>
          <w:sz w:val="28"/>
          <w:szCs w:val="28"/>
          <w:rtl w:val="true"/>
          <w:lang w:bidi="ar-SA"/>
        </w:rPr>
        <w:t>زينب كبرى سلام الله عليها در بازار كوفه، آن خطبه ى عظيم را اساساً بر همين محور ايراد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اهل الكوفه، يا اهل الختل و الغدر، أ تبكون؟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وقتى كه سرِ مبارك امام حسين را بر روى نيزه مشاهده كردند و دختر على را اسير ديدند و فاجعه را از نزديك لمس كردند، بنا به ضجّه و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گريه مى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رقات الدمعه ولاهدئت الرنه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گريه تان تمامى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مثلكم كمثل التى نقضت غزلها من بعد قوة انكاثا تتّخذون ايمانكم دخلاً بينكم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برگشت است؛ برگشت به قهقرا و عقبگرد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زنى هستيد كه پشمها يا پنبه ها را با مغزل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مى كند؛ بعد از آن كه اين نخها آماده شد، دوباره شروع مى كند نخها را از نو باز كردن و پنبه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حقيقت نخهاى رشته ى خود را پنبه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ى اسلامى، در معرض همين خطر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عزيز بزرگ ما، افتخار بزرگش اين بود كه يك امّت بتواند عامل به سخن آن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انسانهاى غير پيامبر و غير معصوم، مگر با آن شخصيّت عظيم قابل مقايسه است؟ او، آن جامعه را به وجود آورد </w:t>
      </w:r>
      <w:bookmarkStart w:id="547" w:name="pg6883_71190"/>
    </w:p>
    <w:p>
      <w:pPr>
        <w:pStyle w:val="BookText"/>
        <w:rPr/>
      </w:pPr>
      <w:bookmarkEnd w:id="547"/>
      <w:r>
        <w:rPr>
          <w:rFonts w:ascii="IRNazanin" w:hAnsi="IRNazanin" w:eastAsia="IRNazanin"/>
          <w:color w:val="111111"/>
          <w:sz w:val="28"/>
          <w:sz w:val="28"/>
          <w:szCs w:val="28"/>
          <w:rtl w:val="true"/>
          <w:lang w:bidi="fa-IR"/>
        </w:rPr>
        <w:t>و آن سرانجام دنبالش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جامعه ى اسلامى، همين عاقبت را دارد؟ اگر عبرت بگيرند، نه؛ اگر عبرت نگيرند،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عبرتهاى عاشورا اين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 اين زمان، بحمدالله به فضل پروردگار، اين توفيق را پيدا كرده ايم كه آن راه را مجدّداً برويم و اسم اسلام را در دنيا زنده كنيم و پرچم اسلام و قرآن را برافراشته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اين افتخار نصيب شما ملّت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تا امروز هم كه تقريباً بيست سال از انقلابش گذشته است، قرص و محكم در اين راه ايستاده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 نكنيد، اگر مواظب نباشيم، اگر خودمان را آن چنان كه بايد و شايد، در اين راه نگه نداريم، ممكن است آن سرنوشت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عاشورا، اين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مى خواهم مقدارى درباره ى موضوعى كه چند سال پيش آن را مطرح كردم و بحمدالله ديدم فضلا درباره ى آن بحث كردند، تحقيق كردند، سخنرانى كردند و مطلب نوشتند، با توسّع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كامل در اين مورد، بحث نمازجمعه نيست؛ چون طولانى است و ان شاءالله اگر عمرى داشته باشم و توفيقى پيدا كنم، در جلسه اى غير نمازجمعه، اين موضوع را مفصّل با خصوصيّاتش بحث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مى خواهم يك گذر اجمالى به اين مسأله بكنم و اگر خدا توفيق دهد، در واقع يك كتاب را در قالب يك خطبه بريزم و به شما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حادثه را بايد فهميد كه چقدر بزرگ است، تا دنبال عللش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نگويد كه حادثه ى عاشورا، بالاخره كشتارى بود و چند نفر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همه ى ما در زيارت عاشورا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عظمت الرّزيّه و جلّت و عظمت المصيبة</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مصيبت،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رزيّه، يعنى حادثه ى بسيار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خيلى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خيلى تكان دهنده و بى نظير است</w:t>
      </w:r>
      <w:r>
        <w:rPr>
          <w:rFonts w:eastAsia="IRNazanin" w:cs="IRNazanin"/>
          <w:color w:val="111111"/>
          <w:sz w:val="28"/>
          <w:szCs w:val="28"/>
          <w:rtl w:val="true"/>
          <w:lang w:bidi="fa-IR"/>
        </w:rPr>
        <w:t>.</w:t>
      </w:r>
    </w:p>
    <w:p>
      <w:pPr>
        <w:pStyle w:val="Heading3"/>
        <w:numPr>
          <w:ilvl w:val="2"/>
          <w:numId w:val="1"/>
        </w:numPr>
        <w:rPr/>
      </w:pPr>
      <w:bookmarkStart w:id="548" w:name="__RefHeading___Toc1274641_372815092"/>
      <w:bookmarkStart w:id="549" w:name="_Toc207"/>
      <w:bookmarkEnd w:id="548"/>
      <w:r>
        <w:rPr>
          <w:rtl w:val="true"/>
        </w:rPr>
        <w:t xml:space="preserve">درك عظمت حادثه ى عاشورا با تحليل سه دوره از زندگى امام حسين </w:t>
      </w:r>
      <w:r>
        <w:rPr>
          <w:rtl w:val="true"/>
        </w:rPr>
        <w:t>(</w:t>
      </w:r>
      <w:r>
        <w:rPr>
          <w:rtl w:val="true"/>
        </w:rPr>
        <w:t>علیه السلام</w:t>
      </w:r>
      <w:r>
        <w:rPr>
          <w:rtl w:val="true"/>
        </w:rPr>
        <w:t>)</w:t>
      </w:r>
      <w:bookmarkEnd w:id="5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قدرى معلوم شود كه اين حادثه چقدر عظيم است، من </w:t>
      </w:r>
      <w:bookmarkStart w:id="550" w:name="pg6883_71191"/>
    </w:p>
    <w:p>
      <w:pPr>
        <w:pStyle w:val="BookText"/>
        <w:rPr/>
      </w:pPr>
      <w:bookmarkEnd w:id="550"/>
      <w:r>
        <w:rPr>
          <w:rFonts w:ascii="IRNazanin" w:hAnsi="IRNazanin" w:eastAsia="IRNazanin"/>
          <w:color w:val="111111"/>
          <w:sz w:val="28"/>
          <w:sz w:val="28"/>
          <w:szCs w:val="28"/>
          <w:rtl w:val="true"/>
          <w:lang w:bidi="fa-IR"/>
        </w:rPr>
        <w:t>سه دوره ى كوتاه را از دوره هاى زندگى حضرت ابى عبدالله الحسين عليه السّلام اجمالاً مطرح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 شخصيّتى كه انسان در اين سه دوره مى شناسد، آيا مى توان حدس زد كه كارش به آن جا برسد كه در روز عاشورا يك عدّه از امّت جدّش او را محاصره كنند و با اين وضعيّت فجيع، او و همه ياران و اصحاب و اهل بيتش را قتل عام كنند و زنانشان را اسير بگيرند؟</w:t>
      </w:r>
    </w:p>
    <w:p>
      <w:pPr>
        <w:pStyle w:val="BookText"/>
        <w:rPr/>
      </w:pPr>
      <w:r>
        <w:rPr>
          <w:rFonts w:ascii="IRNazanin" w:hAnsi="IRNazanin" w:eastAsia="IRNazanin"/>
          <w:color w:val="111111"/>
          <w:sz w:val="28"/>
          <w:sz w:val="28"/>
          <w:szCs w:val="28"/>
          <w:rtl w:val="true"/>
          <w:lang w:bidi="fa-IR"/>
        </w:rPr>
        <w:t>اين سه دوره، يكى دوران حيات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دوران جوانى آن حضرت، يعنى دوران بيست وپنجساله تا حكومت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دوران فترت بيست ساله بعد از شهادت اميرالمؤمنين تا حادثه ى كربلاست</w:t>
      </w:r>
      <w:r>
        <w:rPr>
          <w:rFonts w:eastAsia="IRNazanin" w:cs="IRNazanin"/>
          <w:color w:val="111111"/>
          <w:sz w:val="28"/>
          <w:szCs w:val="28"/>
          <w:rtl w:val="true"/>
          <w:lang w:bidi="fa-IR"/>
        </w:rPr>
        <w:t>.</w:t>
      </w:r>
    </w:p>
    <w:p>
      <w:pPr>
        <w:pStyle w:val="Heading3"/>
        <w:numPr>
          <w:ilvl w:val="2"/>
          <w:numId w:val="1"/>
        </w:numPr>
        <w:rPr/>
      </w:pPr>
      <w:bookmarkStart w:id="551" w:name="__RefHeading___Toc1274643_372815092"/>
      <w:bookmarkStart w:id="552" w:name="_Toc208"/>
      <w:bookmarkEnd w:id="551"/>
      <w:r>
        <w:rPr>
          <w:rtl w:val="true"/>
        </w:rPr>
        <w:t xml:space="preserve">امام حسين </w:t>
      </w:r>
      <w:r>
        <w:rPr>
          <w:rtl w:val="true"/>
        </w:rPr>
        <w:t>(</w:t>
      </w:r>
      <w:r>
        <w:rPr>
          <w:rtl w:val="true"/>
        </w:rPr>
        <w:t>علیه السلام</w:t>
      </w:r>
      <w:r>
        <w:rPr>
          <w:rtl w:val="true"/>
        </w:rPr>
        <w:t xml:space="preserve">) </w:t>
      </w:r>
      <w:r>
        <w:rPr>
          <w:rtl w:val="true"/>
        </w:rPr>
        <w:t xml:space="preserve">در دوران حيات پيامبر اكرم </w:t>
      </w:r>
      <w:r>
        <w:rPr>
          <w:rtl w:val="true"/>
        </w:rPr>
        <w:t>(</w:t>
      </w:r>
      <w:r>
        <w:rPr>
          <w:rtl w:val="true"/>
        </w:rPr>
        <w:t>ص</w:t>
      </w:r>
      <w:r>
        <w:rPr>
          <w:rtl w:val="true"/>
        </w:rPr>
        <w:t>)</w:t>
      </w:r>
      <w:bookmarkEnd w:id="552"/>
    </w:p>
    <w:p>
      <w:pPr>
        <w:pStyle w:val="BookText"/>
        <w:rPr/>
      </w:pPr>
      <w:r>
        <w:rPr>
          <w:rFonts w:ascii="IRNazanin" w:hAnsi="IRNazanin" w:eastAsia="IRNazanin"/>
          <w:color w:val="111111"/>
          <w:sz w:val="28"/>
          <w:sz w:val="28"/>
          <w:szCs w:val="28"/>
          <w:rtl w:val="true"/>
          <w:lang w:bidi="fa-IR"/>
        </w:rPr>
        <w:t>در دوران حيات پيامبر اكرم، امام حسين عبارت است از كودك نورِ ديده ى سوگلى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دخترى به نام فاطمه دارد كه همه ى مردم مسلمان در آن روز مى دانند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ليغضب لغضب فاطمة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اگر كسى فاطمه را خشمگين كند، خدا را خشمگين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يرضى لرضاها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اگر كسى او را خشنود كند، خدا را خشنود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دختر چقدر عظيم المنزله است كه پيامبر اكرم در مقابل مردم و در ملأ عام، راجع به او اين گونه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اى عادّى نيست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اين دختر را در جامعه ى اسلامى به كسى داده است كه از لحاظ افتخارات، در درجه ى اعلاست؛ يعنى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شجاع، شريف، از همه مؤمنتر، از همه باسابقه تر، از همه شجاعتر و در همه ى ميدانها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اسلام به شمشير او مى گردد؛ هر جايى كه همه در مى مانند، اين جوان جلو مى آيد، گره ها را باز مى كند و بن بستها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داماد محبوب عزيزى كه محبوبيّت او نه به خاطر خويشاوندى، بلكه به خاطر عظمت شخصيّت اوست، همسر نور ديده 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از اينها متولّد شده است و او حسين بن على است</w:t>
      </w:r>
      <w:r>
        <w:rPr>
          <w:rFonts w:eastAsia="IRNazanin" w:cs="IRNazanin"/>
          <w:color w:val="111111"/>
          <w:sz w:val="28"/>
          <w:szCs w:val="28"/>
          <w:rtl w:val="true"/>
          <w:lang w:bidi="fa-IR"/>
        </w:rPr>
        <w:t xml:space="preserve">. </w:t>
      </w:r>
      <w:bookmarkStart w:id="553" w:name="pg6883_71192"/>
    </w:p>
    <w:p>
      <w:pPr>
        <w:pStyle w:val="BookText"/>
        <w:rPr/>
      </w:pPr>
      <w:bookmarkEnd w:id="553"/>
      <w:r>
        <w:rPr>
          <w:rFonts w:ascii="IRNazanin" w:hAnsi="IRNazanin" w:eastAsia="IRNazanin"/>
          <w:color w:val="111111"/>
          <w:sz w:val="28"/>
          <w:sz w:val="28"/>
          <w:szCs w:val="28"/>
          <w:rtl w:val="true"/>
          <w:lang w:bidi="fa-IR"/>
        </w:rPr>
        <w:t>البته همه ى اين حرفها درباره ى امام حسن عليه السّلام هم هست؛ اما من حالا بحثم راجع به امام حسين عليه السّلام است؛ عزيزترين عزيزان پيامبر؛ كسى كه رئيس دنياى اسلام، حاكم جامعه ى اسلامى و محبوب دل همه ى مردم، او را در آغوش مى گيرد و به مسجد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دانند كه اين كودك، محبوب دلِ اين محبوبِ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روى منبر مشغول خطبه خواندن است كه اين كودك، پايش به مانعى مى گيرد و به زمين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منبر پايين مى آيد، او را در بغل مى گيرد و آرامش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مسأله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درباره ى امام حسن و امام حسينِ شش، هفت ساله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سيّدى شباب اهل الجنّه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اينها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هنوز كودكند، جوان نيستند؛ اما پيامبر مى فرمايد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دوران شش، هفت سالگى هم در حدّ يك جوان است؛ مى فهمد، درك مى كند، عمل مى كند، اقدام مى كند، ادب مى ورزد و شرافت در همه ى وجودش موج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كسى مى گفت كه اين كودك به دست امّت همين پيامبر، بدون هيچ گونه جرم و تخلّفى به قتل خواهد رسيد، براى مردم غيرقابل باور بود؛ همچنان كه پيامبر فرمود و گريه كرد و همه تعجّب كردند كه يعنى چه؛ مگر مى شود؟</w:t>
      </w:r>
      <w:r>
        <w:rPr>
          <w:rFonts w:eastAsia="IRNazanin" w:cs="IRNazanin"/>
          <w:color w:val="111111"/>
          <w:sz w:val="28"/>
          <w:szCs w:val="28"/>
          <w:rtl w:val="true"/>
          <w:lang w:bidi="fa-IR"/>
        </w:rPr>
        <w:t>!</w:t>
      </w:r>
    </w:p>
    <w:p>
      <w:pPr>
        <w:pStyle w:val="Heading3"/>
        <w:numPr>
          <w:ilvl w:val="2"/>
          <w:numId w:val="1"/>
        </w:numPr>
        <w:rPr/>
      </w:pPr>
      <w:bookmarkStart w:id="554" w:name="__RefHeading___Toc1274645_372815092"/>
      <w:bookmarkStart w:id="555" w:name="_Toc209"/>
      <w:bookmarkEnd w:id="554"/>
      <w:r>
        <w:rPr>
          <w:rtl w:val="true"/>
        </w:rPr>
        <w:t xml:space="preserve">امام حسين </w:t>
      </w:r>
      <w:r>
        <w:rPr>
          <w:rtl w:val="true"/>
        </w:rPr>
        <w:t>(</w:t>
      </w:r>
      <w:r>
        <w:rPr>
          <w:rtl w:val="true"/>
        </w:rPr>
        <w:t>علیه السلام</w:t>
      </w:r>
      <w:r>
        <w:rPr>
          <w:rtl w:val="true"/>
        </w:rPr>
        <w:t xml:space="preserve">) </w:t>
      </w:r>
      <w:r>
        <w:rPr>
          <w:rtl w:val="true"/>
        </w:rPr>
        <w:t xml:space="preserve">در دوران بعد از وفات پيامبر اكرم </w:t>
      </w:r>
      <w:r>
        <w:rPr>
          <w:rtl w:val="true"/>
        </w:rPr>
        <w:t>(</w:t>
      </w:r>
      <w:r>
        <w:rPr>
          <w:rtl w:val="true"/>
        </w:rPr>
        <w:t>ص</w:t>
      </w:r>
      <w:r>
        <w:rPr>
          <w:rtl w:val="true"/>
        </w:rPr>
        <w:t xml:space="preserve">) </w:t>
      </w:r>
      <w:r>
        <w:rPr>
          <w:rtl w:val="true"/>
        </w:rPr>
        <w:t xml:space="preserve">تا حكومت اميرالمؤمنين على </w:t>
      </w:r>
      <w:r>
        <w:rPr>
          <w:rtl w:val="true"/>
        </w:rPr>
        <w:t>(</w:t>
      </w:r>
      <w:r>
        <w:rPr>
          <w:rtl w:val="true"/>
        </w:rPr>
        <w:t>علیه السلام</w:t>
      </w:r>
      <w:r>
        <w:rPr>
          <w:rtl w:val="true"/>
        </w:rPr>
        <w:t>)</w:t>
      </w:r>
      <w:bookmarkEnd w:id="5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ى دوّم، دوره ى بيست وپنجساله ى بعد از وفات پيامبر تا حكومت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جوان، بالنده، عالم و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شركت مى جويد، در كارهاى بزرگ دخالت مى كند، همه او را به عظمت مى شناسند؛ نام بخشندگان كه مى آيد، همه ى چشمها به سوى او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فضيلتى، در ميان مسلمانان مدينه و مكّه، هر جايى كه موج اسلام رفته است، مثل خورشيدى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او احترام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زمان، براى او و برادرش احترام قائلند و در مقابل او، تعظيم و تجليل و تبجيل و </w:t>
      </w:r>
      <w:bookmarkStart w:id="556" w:name="pg6883_71193"/>
    </w:p>
    <w:p>
      <w:pPr>
        <w:pStyle w:val="BookText"/>
        <w:rPr/>
      </w:pPr>
      <w:bookmarkEnd w:id="556"/>
      <w:r>
        <w:rPr>
          <w:rFonts w:ascii="IRNazanin" w:hAnsi="IRNazanin" w:eastAsia="IRNazanin"/>
          <w:color w:val="111111"/>
          <w:sz w:val="28"/>
          <w:sz w:val="28"/>
          <w:szCs w:val="28"/>
          <w:rtl w:val="true"/>
          <w:lang w:bidi="fa-IR"/>
        </w:rPr>
        <w:t>تجليل مى كنند و نامش را به عظمت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نمونه ى دوران، و محترم پيش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كسى مى گفت كه همين جوان، به دست همين مردم كشته خواهد شد، هيچ كس باور نمى كرد</w:t>
      </w:r>
      <w:r>
        <w:rPr>
          <w:rFonts w:eastAsia="IRNazanin" w:cs="IRNazanin"/>
          <w:color w:val="111111"/>
          <w:sz w:val="28"/>
          <w:szCs w:val="28"/>
          <w:rtl w:val="true"/>
          <w:lang w:bidi="fa-IR"/>
        </w:rPr>
        <w:t>.</w:t>
      </w:r>
    </w:p>
    <w:p>
      <w:pPr>
        <w:pStyle w:val="Heading3"/>
        <w:numPr>
          <w:ilvl w:val="2"/>
          <w:numId w:val="1"/>
        </w:numPr>
        <w:rPr/>
      </w:pPr>
      <w:bookmarkStart w:id="557" w:name="__RefHeading___Toc1274647_372815092"/>
      <w:bookmarkStart w:id="558" w:name="_Toc210"/>
      <w:bookmarkEnd w:id="557"/>
      <w:r>
        <w:rPr>
          <w:rtl w:val="true"/>
        </w:rPr>
        <w:t xml:space="preserve">امام حسين </w:t>
      </w:r>
      <w:r>
        <w:rPr>
          <w:rtl w:val="true"/>
        </w:rPr>
        <w:t>(</w:t>
      </w:r>
      <w:r>
        <w:rPr>
          <w:rtl w:val="true"/>
        </w:rPr>
        <w:t>علیه السلام</w:t>
      </w:r>
      <w:r>
        <w:rPr>
          <w:rtl w:val="true"/>
        </w:rPr>
        <w:t xml:space="preserve">) </w:t>
      </w:r>
      <w:r>
        <w:rPr>
          <w:rtl w:val="true"/>
        </w:rPr>
        <w:t xml:space="preserve">در دوران پس از شهادت حضرت على </w:t>
      </w:r>
      <w:r>
        <w:rPr>
          <w:rtl w:val="true"/>
        </w:rPr>
        <w:t>(</w:t>
      </w:r>
      <w:r>
        <w:rPr>
          <w:rtl w:val="true"/>
        </w:rPr>
        <w:t>علیه السلام</w:t>
      </w:r>
      <w:r>
        <w:rPr>
          <w:rtl w:val="true"/>
        </w:rPr>
        <w:t>)</w:t>
      </w:r>
      <w:bookmarkEnd w:id="558"/>
    </w:p>
    <w:p>
      <w:pPr>
        <w:pStyle w:val="BookText"/>
        <w:rPr/>
      </w:pPr>
      <w:r>
        <w:rPr>
          <w:rFonts w:ascii="IRNazanin" w:hAnsi="IRNazanin" w:eastAsia="IRNazanin"/>
          <w:color w:val="111111"/>
          <w:sz w:val="28"/>
          <w:sz w:val="28"/>
          <w:szCs w:val="28"/>
          <w:rtl w:val="true"/>
          <w:lang w:bidi="fa-IR"/>
        </w:rPr>
        <w:t>دوره ى سوّم، دوره ى بعد از شهادت اميرالمؤمنين است؛ يعنى دوره ى غربت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عليهماالسّلام باز در مدينه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بيست سال بعد از اين مدّت، به صورت امام معنوى همه ى مسلمان، مفتى بزرگ همه ى مسلمانان، مورد احترام همه ى مسلمانان، محل ورود و تحصيل علم همه، محل تمسّك و توسّل همه ى كسانى كه مى خواهند به اهل بيت اظهار ارادتى بكنند، در مدينه 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محبوب، بزرگ، شريف، نجيب، اصيل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معاويه نامه مى نويسد؛ نامه اى كه اگر هر كسى به هر حاكمى بنويسد، جزايش كشته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باعظمتِ تمام اين نامه را مى گيرد، مى خواند، تحمّل مى كند و چيزى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اوقات هم كسى مى گفت كه در آينده ى نزديكى، اين مرد محترم شريفِ عزيزِ نجيب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مجسّم كننده ى اسلام و قرآن در نظر هر بيننده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دست همين امّت قرآن و اسلام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آن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تصوّر هم نمى كرد؛ اما همين حادثه ى باورنكردنى، همين حادثه ى عجيب و حيرت انگيز،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كردند؟ همانهايى كه به خدمتش مى آمدند و سلام و عرض اخلاص هم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چه؟ معنايش اين است كه جامعه ى اسلامى در طول اين پنجاه سال، از معنويّت و حقيقت اسلام تهى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اسلامى است؛ اما باطنش پوك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برقرار است، نماز جماعت برقرار است، مردم هم اسمشان مسلمان است و عدّه اى هم طرفدار اهل بيتند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به شما بگويم كه در همه ى عالم اسلام، اهل بيت را قبول داشتند؛ امروز هم قبول دارند و هيچ كس در آن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اهل بيت در همه عالم اسلام، عمومى است؛ الان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هر جاى دنياى </w:t>
      </w:r>
      <w:bookmarkStart w:id="559" w:name="pg6883_71194"/>
    </w:p>
    <w:p>
      <w:pPr>
        <w:pStyle w:val="BookText"/>
        <w:rPr/>
      </w:pPr>
      <w:bookmarkEnd w:id="559"/>
      <w:r>
        <w:rPr>
          <w:rFonts w:ascii="IRNazanin" w:hAnsi="IRNazanin" w:eastAsia="IRNazanin"/>
          <w:color w:val="111111"/>
          <w:sz w:val="28"/>
          <w:sz w:val="28"/>
          <w:szCs w:val="28"/>
          <w:rtl w:val="true"/>
          <w:lang w:bidi="fa-IR"/>
        </w:rPr>
        <w:t>اسلام برويد، اهل بيت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مسجدى كه منتسب به امام حسين عليه السّلام است و مسجد ديگرى كه در قاهره منتسب به حضرت زينب است، ولوله ى زوّار و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روند قبر را زيارت مى كنند، مى بوسند و توسّل 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يكى، دو سال قبل از اين، كتابى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قديمى؛ چون در كتابهاى قديمى خيلى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آوردند، كه اين كتاب درباره ى معناى اهل بيت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نويسندگان فعلى حجاز تحقيق كرده و در اين كتاب اثبات مى كند كه اهل بيت، يعنى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شيعيان كه اين حرفها جزو جانمان است؛ اما آن برادر مسلمان غيرشيعه اين را نوشته و نشر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 هست، من هم آن را دارم و لابد هزاران نسخه از آن چاپ و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اهل بيت محترمند؛ آن روز هم در نهايت احترام بودند؛ اما در عين حال وقتى جامعه تهى و پوك شد، اين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عبرت كجاست؟ عبرت اين جاست كه چه كار كنيم جامعه آن گونه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بفهميم كه آن جا چه شد كه جامعه به اين 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بحث مشروح و مفصّلى است كه من مختصرش را مى خواهم عرض كنم</w:t>
      </w:r>
      <w:r>
        <w:rPr>
          <w:rFonts w:eastAsia="IRNazanin" w:cs="IRNazanin"/>
          <w:color w:val="111111"/>
          <w:sz w:val="28"/>
          <w:szCs w:val="28"/>
          <w:rtl w:val="true"/>
          <w:lang w:bidi="fa-IR"/>
        </w:rPr>
        <w:t>.</w:t>
      </w:r>
    </w:p>
    <w:p>
      <w:pPr>
        <w:pStyle w:val="Heading3"/>
        <w:numPr>
          <w:ilvl w:val="2"/>
          <w:numId w:val="1"/>
        </w:numPr>
        <w:rPr/>
      </w:pPr>
      <w:bookmarkStart w:id="560" w:name="__RefHeading___Toc1274649_372815092"/>
      <w:bookmarkStart w:id="561" w:name="_Toc211"/>
      <w:bookmarkEnd w:id="560"/>
      <w:r>
        <w:rPr>
          <w:rtl w:val="true"/>
        </w:rPr>
        <w:t xml:space="preserve">چهار محور اصلى نظام تأسيسى پيامبر اكرم </w:t>
      </w:r>
      <w:r>
        <w:rPr>
          <w:rtl w:val="true"/>
        </w:rPr>
        <w:t>(</w:t>
      </w:r>
      <w:r>
        <w:rPr>
          <w:rtl w:val="true"/>
        </w:rPr>
        <w:t>ص</w:t>
      </w:r>
      <w:r>
        <w:rPr>
          <w:rtl w:val="true"/>
        </w:rPr>
        <w:t>)</w:t>
      </w:r>
      <w:bookmarkEnd w:id="561"/>
    </w:p>
    <w:p>
      <w:pPr>
        <w:pStyle w:val="BookText"/>
        <w:rPr/>
      </w:pPr>
      <w:r>
        <w:rPr>
          <w:rFonts w:ascii="IRNazanin" w:hAnsi="IRNazanin" w:eastAsia="IRNazanin"/>
          <w:color w:val="111111"/>
          <w:sz w:val="28"/>
          <w:sz w:val="28"/>
          <w:szCs w:val="28"/>
          <w:rtl w:val="true"/>
          <w:lang w:bidi="fa-IR"/>
        </w:rPr>
        <w:t>اوّل به عنوان مقدّمه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نظامى را به وجود آورد كه خطوط اصلى آن چند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درميان اين خطوط اصلى، چهار چيز را عمده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معرفت شفّاف و بى ابهام؛ معرفت نسبت به دين، معرفت نسبت به احكام، معرفت نسبت به جامعه، معرفت نسبت به تكليف، معرفت نسبت به خدا، معرفت نسبت به پيامبر، معرفت نسبت به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معرفت بود كه به علم و علم اندوزى منتهى شد و جامعه ى اسلامى را در قرن چهارم هجرى به اوج تمدّن علمى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نمى گذاشت ابهام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آيات عجيبى از قرآن هست كه مجال نيست الان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كه ابهامى به وجود مى آمد، يك آيه نازل مى شد تا ابهام را برطرف كند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اصلى دوّم، عدالت مطلق و بى 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قضاوت، </w:t>
      </w:r>
    </w:p>
    <w:p>
      <w:pPr>
        <w:pStyle w:val="BookText"/>
        <w:rPr/>
      </w:pPr>
      <w:r>
        <w:rPr>
          <w:rFonts w:ascii="IRNazanin" w:hAnsi="IRNazanin" w:eastAsia="IRNazanin"/>
          <w:color w:val="111111"/>
          <w:sz w:val="28"/>
          <w:sz w:val="28"/>
          <w:szCs w:val="28"/>
          <w:rtl w:val="true"/>
          <w:lang w:bidi="fa-IR"/>
        </w:rPr>
        <w:t xml:space="preserve">عدالت در برخورداريهاى عمومى و نه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امكاناتى كه متعلّق به همه ى مردم است و بايد بين آنها با عدالت تقسيم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اجراى حدود الهى، عدالت در مناصب و مسوؤليّت دهى و مسؤوليّت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غير از مساوات است؛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مساوات،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يعنى هر چيزى را به جاى خود گذاشتن و به هر كسى حقّ او را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عدل مطلق و بى 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هيچ كس در جامعه اسلامى از چارچوب عدالت خارج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عبوديّت كامل و بى شريك در مقابل پروردگار؛ يعنى عبوديّت خدا در كار و عمل فردى، عبوديّت در نماز كه بايد قصد قربت داشته باشد، تا عبوديّت در ساخت جامعه، در نظام حكومت، نظام زندگى مردم و مناسبات اجتماعى ميان مردم بر مبناى عبوديّت خدا كه اين هم تفصيل و شرح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عشق و عاطفه ى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خصوصيّات اصلى جامعه ى اسلامى است؛ عشق به خدا، عشق خدا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عشق، محبّت به همسر، محبّت به فرزند، كه مستحبّ است فرزند را ببوسى؛ مستحبّ است كه به فرزند محبّت كنى؛ مستحبّ است كه به همسرت عشق بورزى و محبّت كنى؛ مستحبّ است كه به برادران مسلمان محبّت كنى و محبّت داشته باشى؛ محبّت به پيامبر، محبّت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w:t>
      </w:r>
      <w:r>
        <w:rPr>
          <w:rStyle w:val="FootnoteAnchor"/>
          <w:rtl w:val="true"/>
        </w:rPr>
        <w:footnoteReference w:id="7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اين خطوط را ترسيم كرد و جامعه را بر اساس اين خطوط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حكومت را ده سال همين طور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پيداست كه تربيت انسانها كار تدريجى است؛ كار دفعى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تمام اين ده سال تلاش مى كرد كه اين پايه ها استوار و محكم شود و ريشه بدواند؛ اما اين ده سال، براى اين </w:t>
      </w:r>
    </w:p>
    <w:p>
      <w:pPr>
        <w:pStyle w:val="BookText"/>
        <w:rPr/>
      </w:pPr>
      <w:r>
        <w:rPr>
          <w:rFonts w:ascii="IRNazanin" w:hAnsi="IRNazanin" w:eastAsia="IRNazanin"/>
          <w:color w:val="111111"/>
          <w:sz w:val="28"/>
          <w:sz w:val="28"/>
          <w:szCs w:val="28"/>
          <w:rtl w:val="true"/>
          <w:lang w:bidi="fa-IR"/>
        </w:rPr>
        <w:t>كه بتواند مردمى را كه درست برضدّ اين خصوصيّات بار آمدند، متحوّل كند، زمان خيلى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ى جاهلى، در همه چيزش عكس اين چهار مورد بود؛ مردم معرفتى نداشتند، در حيرت و جهالت زندگى مى كردند، عبوديّت هم نداشتند؛ طاغوت بود، طغيان بود، عدالتى هم وجود نداشت؛ همه اش ظلم بود، همه اش تبعيض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در نهج البلاغه در تصوير ظلم و تبعيض دوران جاهليّت، بيانات عجيب و شيوايى دارد، كه واقعاً يك تابلوِ هنرى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فتن داستهم باخفافها و وطئتهم باظلافها</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هم نبود، دختران خود را زير خاك مى كردند، كسى را از فلان قبيله بدون جرم مى كشتند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قبيله ى ما يكى را كشتى، ما هم بايد از قبيله ى شما يكى را بكشيم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قاتل باشد، يا نباشد؛ بى گناه باشد، يا بى خبر باشد؛ جفاى مطلق، بى رحمى مطلق، بى محبّتى و بى عاطفگى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را كه در آن جوّ بار آمدند، مى شود در طول ده سال تربيت كرد، آنها را انسان كرد، آنها را مسلمان كرد؛ اما نمى شود اين را در اعماق جان آنها نفوذ داد؛ بخصوص آن چنان نفوذ داد كه بتوانند به نوبه ى خود در ديگران هم همين تأثير 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پى درپى مسلمان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كه پيامبر را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كه آن ده سال را درك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شيعه به آن معتقد است، در اين جا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وصايت، جانشينى و نصب الهى، سرمنشأش اين جاست؛ براى تداوم آن تربيت است، والّا معلوم است كه اين وصايت، از قبيل وصايتهايى كه در دنيا معمول است، نيست، كه هر كسى مى ميرد، براى پسر خودش وصيّت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 كه بعد از پيامبر، برنامه هاى او بايد ادامه پيدا كند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نمى خواهيم وارد بحثهاى كلامى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تاريخ را بگويم و كمى تاريخ را تحليل كنم، و بيشترش را شما تحليل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هم متعلّق به همه است؛ صرفاً مخصوص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متعلّق به شيعه و سنّى و همه ى فِرَق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به اين بحث توجّه كنند؛ چون اين بحث براى همه مهم است</w:t>
      </w:r>
      <w:r>
        <w:rPr>
          <w:rFonts w:eastAsia="IRNazanin" w:cs="IRNazanin"/>
          <w:color w:val="111111"/>
          <w:sz w:val="28"/>
          <w:szCs w:val="28"/>
          <w:rtl w:val="true"/>
          <w:lang w:bidi="fa-IR"/>
        </w:rPr>
        <w:t xml:space="preserve">. </w:t>
      </w:r>
      <w:bookmarkStart w:id="562" w:name="pg6883_71197"/>
    </w:p>
    <w:p>
      <w:pPr>
        <w:pStyle w:val="Heading3"/>
        <w:numPr>
          <w:ilvl w:val="2"/>
          <w:numId w:val="1"/>
        </w:numPr>
        <w:rPr/>
      </w:pPr>
      <w:bookmarkStart w:id="563" w:name="__RefHeading___Toc1274651_372815092"/>
      <w:bookmarkStart w:id="564" w:name="_Toc212"/>
      <w:bookmarkEnd w:id="562"/>
      <w:bookmarkEnd w:id="563"/>
      <w:r>
        <w:rPr>
          <w:rtl w:val="true"/>
        </w:rPr>
        <w:t>تحليل تغييرات فردى و اجتماعى با بررسى آيه ى مباركه ى سوره ى فاتحه</w:t>
      </w:r>
      <w:bookmarkEnd w:id="564"/>
    </w:p>
    <w:p>
      <w:pPr>
        <w:pStyle w:val="BookText"/>
        <w:rPr/>
      </w:pPr>
      <w:r>
        <w:rPr>
          <w:rFonts w:ascii="IRNazanin" w:hAnsi="IRNazanin" w:eastAsia="IRNazanin"/>
          <w:color w:val="111111"/>
          <w:sz w:val="28"/>
          <w:sz w:val="28"/>
          <w:szCs w:val="28"/>
          <w:rtl w:val="true"/>
          <w:lang w:bidi="fa-IR"/>
        </w:rPr>
        <w:t>و اما ماجراهاى بعد از رحلت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در اين پنجاه سال، جامعه ى اسلامى از آن حالت به اين حالت برگشت؟ اين اصل قضيّه است، كه متن تاريخ را هم بايستى در اين جا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بنايى كه پيامبر گذاشته بود، بنايى نبود كه به زودى خراب شود؛ لذا در اوايلِ بعد از رحلت پيامبر كه شما نگاه مى كنيد،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همان مسأله وصايت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خوبى هست، ذكْرِ خوبى هست، عبوديّت خوبى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تركيب كلّى جامعه ى اسلامى در آن سالهاى اوّل نگاه كند، مى بيند كه على الظّاهر چيزى به قهقرا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چيزهايى پيش مى آمد؛ اما ظواهر، همان پايه گذارى و شالوده ريزى پيامبر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وضع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بگذرد، جامعه ى اسلامى بتدريج به طرف ضعف و تهى شدن پيش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نكته اى در سوره ى مباركه ى حمد هست كه من مكرّر در جلسات مختلف آن را عرض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انسان به پروردگار عالم عرض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به راه راست و صراط مستقيم هدايت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اين صراط مستقيم را معنا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راه كسانى كه به آنها نعمت 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خيليها نعمت داده است؛ به بنى اسرائيل هم نعمت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w:t>
      </w:r>
      <w:r>
        <w:rPr>
          <w:rFonts w:eastAsia="Amiri" w:cs="Amiri" w:ascii="Amiri" w:hAnsi="Amiri"/>
          <w:color w:val="111111"/>
          <w:sz w:val="28"/>
          <w:szCs w:val="28"/>
          <w:rtl w:val="true"/>
          <w:lang w:bidi="ar-SA"/>
        </w:rPr>
        <w:t>» .</w:t>
      </w:r>
      <w:r>
        <w:rPr>
          <w:rStyle w:val="FootnoteAnchor"/>
          <w:rtl w:val="true"/>
        </w:rPr>
        <w:footnoteReference w:id="74"/>
      </w:r>
      <w:r>
        <w:rPr>
          <w:rFonts w:ascii="Amiri" w:hAnsi="Amiri" w:eastAsia="Amiri" w:cs="Amiri"/>
          <w:color w:val="111111"/>
          <w:sz w:val="28"/>
          <w:sz w:val="28"/>
          <w:szCs w:val="28"/>
          <w:rtl w:val="true"/>
          <w:lang w:bidi="ar-SA"/>
        </w:rPr>
        <w:t>نعمت الهى كه مخصوص انبيا و صلحا و شهدا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هم نعمت داده شده اند؛ اما بنى اسرائيل هم نعمت داده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نعمت داده شده اند، دوگونه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عدّه كسانى كه وقتى نعمت الهى را دريافت كردند، نمى گذارند كه خداى متعال بر آنها غضب كند و نمى گذارند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همانهايى </w:t>
      </w:r>
      <w:bookmarkStart w:id="565" w:name="pg6883_71198"/>
    </w:p>
    <w:p>
      <w:pPr>
        <w:pStyle w:val="BookText"/>
        <w:rPr/>
      </w:pPr>
      <w:bookmarkEnd w:id="565"/>
      <w:r>
        <w:rPr>
          <w:rFonts w:ascii="IRNazanin" w:hAnsi="IRNazanin" w:eastAsia="IRNazanin"/>
          <w:color w:val="111111"/>
          <w:sz w:val="28"/>
          <w:sz w:val="28"/>
          <w:szCs w:val="28"/>
          <w:rtl w:val="true"/>
          <w:lang w:bidi="fa-IR"/>
        </w:rPr>
        <w:t>هستند كه شما مى گوييد خدايا راه اينها را به ما هدايت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تعبير علمى و ادبيش،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آن كسانى كه مورد نعمت قرار گرفتند، اما ديگر مورد غضب قرار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گمراه هم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هم كسانى هستند كه خدا به آنها نعمت داد، امّا نعمت خدا را تبديل كردند و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غضب قرار گرفتند؛ يا دنبال آنها راه افتادند،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روايات ما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يهودند، كه اين، بيان مصداق است؛ چون يهود تا زمان حضرت عيسى، با حضرت موسى و جانشينانش، عالماً و عامداً مبارزه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نصارى هستند؛ چون نصارى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مسيحيّت اين گونه بود كه از اوّل گمراه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لااقل اكثريّتشان اين طور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مسلمان نعمت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لذا وقتى كه امام حسين عليه السّلام به شهادت رسيد، در روايتى 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 قتل الحسين صلوات الله عليه اشتدّ غضب الله تعالى على 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وقتى كه حسين عليه السّلام كشته شد، غضب خدا درباره ى مردم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جامعه ى مورد نعمت الهى، به سمت غضب سير مى كند؛ اين سير را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 خيلى سخت است، خيلى دقّت نظر لازم دارد</w:t>
      </w:r>
      <w:r>
        <w:rPr>
          <w:rFonts w:eastAsia="IRNazanin" w:cs="IRNazanin"/>
          <w:color w:val="111111"/>
          <w:sz w:val="28"/>
          <w:szCs w:val="28"/>
          <w:rtl w:val="true"/>
          <w:lang w:bidi="fa-IR"/>
        </w:rPr>
        <w:t>.</w:t>
      </w:r>
    </w:p>
    <w:p>
      <w:pPr>
        <w:pStyle w:val="Heading3"/>
        <w:numPr>
          <w:ilvl w:val="2"/>
          <w:numId w:val="1"/>
        </w:numPr>
        <w:rPr/>
      </w:pPr>
      <w:bookmarkStart w:id="566" w:name="__RefHeading___Toc1274653_372815092"/>
      <w:bookmarkStart w:id="567" w:name="_Toc213"/>
      <w:bookmarkEnd w:id="566"/>
      <w:r>
        <w:rPr>
          <w:rtl w:val="true"/>
        </w:rPr>
        <w:t>وضعيّت و عملكرد نمونه هايى از خواص در ماجراى عاشورا</w:t>
      </w:r>
      <w:bookmarkEnd w:id="5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حالا فقط چند مثال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عوام، هر كدام وضعى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خواصّى كه گمراه شدند،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عوام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كتابهاى تاريخ، پُر از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جا به بعد، از تاريخ ابن اثير نقل مى كنم؛ هيچ از مدارك شيعه نقل نمى كنم؛ حتى از مدارك مورّخان اهل سنّتى كه روايتشان در نظر خود اهل سنّت، مورد ترديد </w:t>
      </w:r>
      <w:bookmarkStart w:id="568" w:name="pg6883_71199"/>
    </w:p>
    <w:p>
      <w:pPr>
        <w:pStyle w:val="BookText"/>
        <w:rPr/>
      </w:pPr>
      <w:bookmarkEnd w:id="568"/>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 قتيبه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دينورى در كتاب الامامة والسيّاسة، چيزهاى عجيبى نقل مى كند كه من همه ى آنها را كنار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آدم به كتاب كامل التواريخ ابن اثير مى نگرد، حس مى كند كه كتاب او داراى عصبيّت اموى و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مى دهم كه به جهتى ملاحظه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كه جناب عثمان را مردم مصر و كوفه و بصره و مدينه و غيره كشتند، بعد از نقل روايات مختلف، مى گويد علّت اين حادثه چيزهايى بود كه من آنها را ذكر نمى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علّتهايى دارد كه نمى 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قضيّه ى جناب ابى ذر را نقل مى كند و مى گويد معاويه جناب ابى ذر را سوار آن شتر بدون جهاز كرد و آن طور او را تا مدينه فرستاد و بعد هم به ربذه تبعيد شد، مى نويسد چيزهايى اتّفاق افتاده است كه من نمى توانم بنويسم</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يا اين است كه او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خودسانسورى داشته و يا اين كه تعصّب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نه شيعه است و نه هواى تشيّع دارد؛ فردى است كه احتمالاً هواى اموى و عثمانى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كه من از حالا به بعد نقل مى كنم، از ابن اثير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از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 اين پنجاه سال چگونه شدند كه كار به اين جا رسيد؟ من دقّت كه مى كنم، مى بينم همه ى آن چهار چيز تكان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عبوديّت، هم معرفت، هم عدالت، هم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مثال را عرض مى كنم كه عين تاريخ است</w:t>
      </w:r>
      <w:r>
        <w:rPr>
          <w:rFonts w:eastAsia="IRNazanin" w:cs="IRNazanin"/>
          <w:color w:val="111111"/>
          <w:sz w:val="28"/>
          <w:szCs w:val="28"/>
          <w:rtl w:val="true"/>
          <w:lang w:bidi="fa-IR"/>
        </w:rPr>
        <w:t>.</w:t>
      </w:r>
    </w:p>
    <w:p>
      <w:pPr>
        <w:pStyle w:val="Heading3"/>
        <w:numPr>
          <w:ilvl w:val="2"/>
          <w:numId w:val="1"/>
        </w:numPr>
        <w:rPr/>
      </w:pPr>
      <w:bookmarkStart w:id="569" w:name="__RefHeading___Toc1274655_372815092"/>
      <w:bookmarkStart w:id="570" w:name="_Toc214"/>
      <w:bookmarkEnd w:id="569"/>
      <w:r>
        <w:rPr/>
        <w:t>1</w:t>
      </w:r>
      <w:r>
        <w:rPr>
          <w:rtl w:val="true"/>
        </w:rPr>
        <w:t xml:space="preserve">. </w:t>
      </w:r>
      <w:r>
        <w:rPr>
          <w:rtl w:val="true"/>
        </w:rPr>
        <w:t>سعيد بن عاص</w:t>
      </w:r>
      <w:bookmarkEnd w:id="5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سعيدبن عاص يكى از بنى اميّه و قوم و خويش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وليدبن عقبة بن ابى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شما فيلمش را در سريال امام على ديديد؛ همان ماجراى كشتن جادوگر در حضور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سعيدبن عاص روى كار آمد، تا كارهاى او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او، فردى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مااجود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طلحة بن عبيدالله، چقدر جواد و بخشنده است، لابد پولى به كسى داده بود، يا به كسانى محبّتى كرده بود كه او دانسته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سعيد ان من </w:t>
      </w:r>
      <w:bookmarkStart w:id="571" w:name="pg6883_71200"/>
    </w:p>
    <w:p>
      <w:pPr>
        <w:pStyle w:val="BookText"/>
        <w:rPr/>
      </w:pPr>
      <w:bookmarkEnd w:id="571"/>
      <w:r>
        <w:rPr>
          <w:rFonts w:ascii="Amiri" w:hAnsi="Amiri" w:eastAsia="Amiri" w:cs="Amiri"/>
          <w:color w:val="111111"/>
          <w:sz w:val="28"/>
          <w:sz w:val="28"/>
          <w:szCs w:val="28"/>
          <w:rtl w:val="true"/>
          <w:lang w:bidi="ar-SA"/>
        </w:rPr>
        <w:t>له مثل النشاستج لحقيق ان يكون جوادا</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مزرعه ى خيلى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كوفه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نشاسته خودمان هم از همين كلمه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كوفه، سرزمينهاى آباد و حاصلخيزى وجود داشته است كه اين مزرعه ى بزرگ كوفه، مِلك طلحه صحابى پيامبر 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مِلكى دارد، بايد هم بخشنده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ان لى مثله</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مثل نشاستج را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لاعاشكم الله به عيشا رغداً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گشايش مهمّى در زندگى شما پديد مى آوردم؛ چيزى نيست كه مى گوييد او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اين را با زهد زمان پيامبر و زهد اوايل بعد از رحلت پيامبر مقايسه كنيد و ببينيد كه بزرگان و امرا و صحابه در آن چند سال، چگونه زندگى اى داشتند و به دنيا با چه چشمى نگاه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گذشت ده، پانزده سال، وضع به اين جا رسيده است</w:t>
      </w:r>
      <w:r>
        <w:rPr>
          <w:rFonts w:eastAsia="IRNazanin" w:cs="IRNazanin"/>
          <w:color w:val="111111"/>
          <w:sz w:val="28"/>
          <w:szCs w:val="28"/>
          <w:rtl w:val="true"/>
          <w:lang w:bidi="fa-IR"/>
        </w:rPr>
        <w:t>.</w:t>
      </w:r>
    </w:p>
    <w:p>
      <w:pPr>
        <w:pStyle w:val="Heading3"/>
        <w:numPr>
          <w:ilvl w:val="2"/>
          <w:numId w:val="1"/>
        </w:numPr>
        <w:rPr/>
      </w:pPr>
      <w:bookmarkStart w:id="572" w:name="__RefHeading___Toc1274657_372815092"/>
      <w:bookmarkStart w:id="573" w:name="_Toc215"/>
      <w:bookmarkEnd w:id="572"/>
      <w:r>
        <w:rPr/>
        <w:t>2</w:t>
      </w:r>
      <w:r>
        <w:rPr>
          <w:rtl w:val="true"/>
        </w:rPr>
        <w:t xml:space="preserve">. </w:t>
      </w:r>
      <w:r>
        <w:rPr>
          <w:rtl w:val="true"/>
        </w:rPr>
        <w:t>ابوموسى اشعرى</w:t>
      </w:r>
      <w:bookmarkEnd w:id="57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ى بعدى، جناب ابوموسى اشعرى حاكم بصره بود؛ همين ابوموساى معروف 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خواستند به جهاد بروند، او بالاى منبر رفت و مردم را به جهاد تحريض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جهاد و فداكارى، سخنها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مردم اسب نداشتند كه سوار شوند بروند؛ هر كسى بايد سوار اسب خودش مى شد 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پياده ها هم بروند، مبالغى هم درباره ى فضيلت جهادِ پياده گفت؛ كه آقا جهادِ پياده چقدر فضيلت دارد، چقدر چنين است،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دهان و نفسش در اين سخن گرم بود كه يك عدّه از آنهايى كه اسب هم داشتند، گفتند ما هم پياده مى رويم؛ اسب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فحملوا الى فرسهم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به اسبهايشان حمله كردند، آنها را راندند و گفتند برويد، شما اسبها ما را از ثواب زيادى محروم مى كنيد؛ ما مى خواهيم پياده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برويم بجنگيم تا به اين ثوابها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بودند كه يك خرده اهل تأمّل بيشترى بودند؛ گفتند صبر كنيم، عجله نكنيم، ببينيم حاكمى كه اين طور درباره ى جهاد پياده حرف زد، خودش چگونه بيرون مى آيد؟ ببينيم آيا در عمل هم مثل قولش است، يا نه؛ بعد تصميم مى گيريم كه پياده برويم يا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 عبارت ابن اثير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ابوموسى از قصرش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ثقله من قصره على اربعين بغلاً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اشياى قيمتى كه با خود داشت، سوار بر چهل استر با خودش خارج كرد و به طرف ميدان جهاد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بانك نبود و حكومتها هم اعتبارى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ديديد كه در وسط ميدان جنگ، از خليفه خبر رسيد كه شما از حكومت بصره عزل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اشياى قيمتى را كه ديگر نمى تواند بيايد و از داخل قصر بردارد؛ راهش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مى رود، مجبور است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استر، اشياى قيمتى او بود، كه سوار كرد و با خودش از قصر بيرون آورد و به طرف ميدان جهاد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خرج تتعله بعنانه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آنهايى كه پياده شده بودند، آمدند و زمام اسب جناب ابوموسى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 احملنا على بعض هذا الفضول</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ما را هم سوار همين زياديها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كه با خودت به ميدان جنگ مى برى؟ ما پياده مى رويم؛ ما را هم سوار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وارغب فى المشى كما رغبتنا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همان گونه كه به ما گفتى پياده راه بيفتيد، خودت هم قدرى پياده شو و پياده راه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القوم بسوطه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تازيانه اش را كشيد و به سر و صورت آنها زد و گفت برويد، بيخودى حرف مى زنيد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فتركوا دابة فمضى</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از اطرافش پراكنده و متفرّق شدند؛ امّا البتّه تحمّل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پيش جناب عثمان آمدند و شكايت كردند؛ او هم ابوموسى را عزل </w:t>
      </w:r>
      <w:bookmarkStart w:id="574" w:name="pg6883_71202"/>
    </w:p>
    <w:p>
      <w:pPr>
        <w:pStyle w:val="BookText"/>
        <w:rPr/>
      </w:pPr>
      <w:bookmarkEnd w:id="574"/>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ابوموسى يكى از اصحاب پيامبر و يكى از خواص و يكى از بزرگان است؛ اين وضع اوست</w:t>
      </w:r>
      <w:r>
        <w:rPr>
          <w:rFonts w:eastAsia="IRNazanin" w:cs="IRNazanin"/>
          <w:color w:val="111111"/>
          <w:sz w:val="28"/>
          <w:szCs w:val="28"/>
          <w:rtl w:val="true"/>
          <w:lang w:bidi="fa-IR"/>
        </w:rPr>
        <w:t>!</w:t>
      </w:r>
    </w:p>
    <w:p>
      <w:pPr>
        <w:pStyle w:val="Heading3"/>
        <w:numPr>
          <w:ilvl w:val="2"/>
          <w:numId w:val="1"/>
        </w:numPr>
        <w:rPr/>
      </w:pPr>
      <w:bookmarkStart w:id="575" w:name="__RefHeading___Toc1274659_372815092"/>
      <w:bookmarkStart w:id="576" w:name="_Toc216"/>
      <w:bookmarkEnd w:id="575"/>
      <w:r>
        <w:rPr/>
        <w:t>3</w:t>
      </w:r>
      <w:r>
        <w:rPr>
          <w:rtl w:val="true"/>
        </w:rPr>
        <w:t xml:space="preserve">. </w:t>
      </w:r>
      <w:r>
        <w:rPr>
          <w:rtl w:val="true"/>
        </w:rPr>
        <w:t>سعد بن ابى وقّاص</w:t>
      </w:r>
      <w:bookmarkEnd w:id="5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ابى وقّاص حاكم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بيت المال قرض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بيت المال دست حاكم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را براى حكومت و اداره ى امور مردم مى گذاشتند، يك نفر را هم رئيس دارايى مى گذاشتند كه او مستقيم به خودِ خليفه 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حاكم سعدبن ابى وقّاص بود؛ رئيس بيت المال، عبدالله بن مسعود كه از صحابه ى خيلى بزرگ و عالى مقام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بيت المال مقدارى قرض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چند هزار دينار،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ادا نكرد 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آمد مطالبه كرد؛ گفت پول بيت المال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ابى وقّاص گفت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بينشان حرف شد؛ بنا كردند با هم جار و جنجال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هاشم بن عتبة بن ابى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اصحاب اميرالمؤمنين عليه السّلام و مرد خيلى بزرگوارى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گفت بد است، شما هر دو از اصحاب پيامبريد، مردم به شما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نكنيد؛ برويد قضيّه را به گونه اى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كه ديد نشد،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حال مرد امينى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عدّه اى از مردم را ديد و گفت برويد اين اموال را از داخل خانه اش بيرون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اموال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خبر دادند؛ او هم يك عدّه ى ديگر را فرستاد و گفت برويد و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سعدبن ابى وقّاص، قرض خودش به بيت المال را نمى داد، جنجال بزرگى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سعدبن ابى وقّاص از اصحاب شوراست؛ در شوراى شش نفره، يكى از آنهاست؛ بعد از چند سال، كارش به اين 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اول مانزغ به بين اهل الكوفه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اين اوّل حادثه اى بود كه در آن، بين مردم كوفه اختلاف شد؛ به خاطر اين كه يكى از خواص، در دنياطلبى اين طور پيش رفته است و از خود بى اختيارى نشان مى دهد</w:t>
      </w:r>
      <w:r>
        <w:rPr>
          <w:rFonts w:eastAsia="IRNazanin" w:cs="IRNazanin"/>
          <w:color w:val="111111"/>
          <w:sz w:val="28"/>
          <w:szCs w:val="28"/>
          <w:rtl w:val="true"/>
          <w:lang w:bidi="fa-IR"/>
        </w:rPr>
        <w:t xml:space="preserve">! </w:t>
      </w:r>
      <w:bookmarkStart w:id="577" w:name="pg6883_71203"/>
    </w:p>
    <w:p>
      <w:pPr>
        <w:pStyle w:val="Heading3"/>
        <w:numPr>
          <w:ilvl w:val="2"/>
          <w:numId w:val="1"/>
        </w:numPr>
        <w:rPr/>
      </w:pPr>
      <w:bookmarkStart w:id="578" w:name="__RefHeading___Toc1274661_372815092"/>
      <w:bookmarkStart w:id="579" w:name="_Toc217"/>
      <w:bookmarkEnd w:id="577"/>
      <w:bookmarkEnd w:id="578"/>
      <w:r>
        <w:rPr>
          <w:rtl w:val="true"/>
        </w:rPr>
        <w:t>ماجراى خريد خمس غنائم توسط مروان بن حكم</w:t>
      </w:r>
      <w:bookmarkEnd w:id="579"/>
    </w:p>
    <w:p>
      <w:pPr>
        <w:pStyle w:val="BookText"/>
        <w:rPr/>
      </w:pPr>
      <w:r>
        <w:rPr>
          <w:rFonts w:ascii="IRNazanin" w:hAnsi="IRNazanin" w:eastAsia="IRNazanin"/>
          <w:color w:val="111111"/>
          <w:sz w:val="28"/>
          <w:sz w:val="28"/>
          <w:szCs w:val="28"/>
          <w:rtl w:val="true"/>
          <w:lang w:bidi="fa-IR"/>
        </w:rPr>
        <w:t>ماجراى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رفتند، افريقيه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منطقه ى تونس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و غنايم را بين مردم و نظاميان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غنايم را بايد به مدينه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ابن اثير دارد كه خمس زيادى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جايى كه اين را نقل مى كند، آن نيست؛ امّا در جاى ديگرى كه داستان همين فتح را مى گويد، خمس مفصّلى بوده كه به مدينه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كه به مدينه رسيد، مروان بن حكم آمد و گفت همه اش را به پانصدهزار درهم مى خرم؛ به او فروختند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پانصدهزار درهم، پول كمى نبود؛ ولى آن اموال، خيلى بيش از اينها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بعدها به خليفه ايراد مى گرفتند، همين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خليفه عذر مى آورد و مى گفت اين رَحِم من است؛ من صِله ى رَحِم مى كنم و چون وضع زندگيش هم خوب نيست، مى خواهم به او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خواص در ماديّات غرق شدند</w:t>
      </w:r>
      <w:r>
        <w:rPr>
          <w:rFonts w:eastAsia="IRNazanin" w:cs="IRNazanin"/>
          <w:color w:val="111111"/>
          <w:sz w:val="28"/>
          <w:szCs w:val="28"/>
          <w:rtl w:val="true"/>
          <w:lang w:bidi="fa-IR"/>
        </w:rPr>
        <w:t>.</w:t>
      </w:r>
    </w:p>
    <w:p>
      <w:pPr>
        <w:pStyle w:val="Heading3"/>
        <w:numPr>
          <w:ilvl w:val="2"/>
          <w:numId w:val="1"/>
        </w:numPr>
        <w:rPr/>
      </w:pPr>
      <w:bookmarkStart w:id="580" w:name="__RefHeading___Toc1274663_372815092"/>
      <w:bookmarkStart w:id="581" w:name="_Toc218"/>
      <w:bookmarkEnd w:id="580"/>
      <w:r>
        <w:rPr>
          <w:rtl w:val="true"/>
        </w:rPr>
        <w:t>ماجراى تبديل خلافت به پادشاهى در دوران وليد بن عقبه</w:t>
      </w:r>
      <w:bookmarkEnd w:id="58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ماجراى بعدى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الوليد بن عقبة بن ابى معيط على الكوفه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وليدبن عقبة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وليدى كه باز شما او مى شناسيدش كه حاكم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سعدبن ابى وقّاص به حكومت كوفه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بنى اميّه و از خويشاوندان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شد، همه تعجّب كردند؛ يعنى چه؟ آخر اين آدم، آدمى است كه حكومت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وليد، هم به حماقت معروف بود، هم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وليد، همان كسى است كه آيه 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درباره 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چون خبرى آورد و عدّه اى در خطر افتادند و بعد آيه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فاسقى خبرى آورد، برويد به تحقيق بپردازيد؛ به حرفش گوش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همين وليد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متعلّق به زمان پيامبر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معيارها و ارزشها و جابه جايى آدمها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آدمى كه در زمان پيامبر،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همان قرآن را هم مردم هر روز مى خواندند، در كوفه حاكم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سعدبن ابى وقّاص و هم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وقتى چشمش به او افتاد، گفت من نمى دانم تو بعد از اين كه ما از مدينه آمديم، آدم صالحى شدى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ماادرى اصلحت بعدنا ام فسد النّاس</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تو صالح نشدى، مردم فاسد شدند كه مثل تويى را به عنوان امير به شهرى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ابى وقّاص هم تعجّب كرد؛ منتها از بُعد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اكست بعدنا ام حمقنا بعدك</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تو كه آدم احمقى بودى، حالا آدم باهوشى شده اى، يا ما اين قدر احمق شده ايم كه تو بر ما ترجيح پيدا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جوابش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لاتجز عنّ ابااسحق</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ناراحت نشو سعدبن ابى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نه ما زيرك شده ايم، نه تو احمق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هوالملك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مسأله ى پادشاهى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تبديل حكومت الهى، خلافت و ولايت به پادشاهى، خودش داستان عجيبى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يتغدّاه قوم و يتعشاه 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امروز متعلّق به اوست، يكى فردا متعلّق به اوست؛ دست به دست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ابى وقّاص، بالاخره صحابى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براى او خيلى گوشخراش بود كه مسأله، پادشاهى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اراكم جعلتموها ملكاً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شما قضيّه ى خلافت را به پادشاهى تبديل كرده ايد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جناب عمر، به جناب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أملك انا ام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تو، من پادشاهم يا خليفه؟ سلمان، شخص بزرگ و بسيار معتبرى بود؛ از صحابه ى عالى مقام بود؛ نظر و قضاوت او خيلى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در زمان خلافت، به او اين حرف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انت جبيت من ارض المسلمين درهماً او اقلّ او اكثر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تو از اموال مردم يك درهم، يا كمتر از يك درهم، يا بيشتر از يك درهم بردارى، </w:t>
      </w:r>
      <w:bookmarkStart w:id="582" w:name="pg6883_71205"/>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وضعته فى غير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اين كه براى خودت بردارى؛ در جايى كه حقّ آن نيست، آن را بگذارى،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ملك لا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تو پادشاه خواهى بود و ديگر خليفه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معيار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ابن اثير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ى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حكومتى كه همراه با محبّت، همراه با پيوستگى با مردم است، همراه با عاطفه نسبت به آحاد مردم است، فقط فرمانروايى و حكمرانى نيست؛ اما پادشاهى معنايش اين نيست و به مردم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يعنى حاكم و فرمانروا؛ هر كار خودش بخواهد،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مال خواص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 مدّت اين چند سال، كارشان به اين 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مربوط به زمان خلفاى راشدين است كه مواظب بودند، مقيّد بودند، اهميت مى دادند، پيامبر را سالهاى متمادى درك كرده بودند، فرياد پيامبر هنوز در مدينه طنين انداز بود و كسى مثل على بن ابى طالب در آن جامعه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قضيّه به شام منتقل شد، مسأله از اين حرفها بسيار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هاى كوچكى از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در همين تاريخ ابن اثير، يا در بقيّه ى تواريخِ معتبر در نزد همه ى برادران مسلمان ما جستجو كند، نه صدها نمونه كه هزاران نمونه از اين قبيل هست</w:t>
      </w:r>
      <w:r>
        <w:rPr>
          <w:rFonts w:eastAsia="IRNazanin" w:cs="IRNazanin"/>
          <w:color w:val="111111"/>
          <w:sz w:val="28"/>
          <w:szCs w:val="28"/>
          <w:rtl w:val="true"/>
          <w:lang w:bidi="fa-IR"/>
        </w:rPr>
        <w:t>.</w:t>
      </w:r>
    </w:p>
    <w:p>
      <w:pPr>
        <w:pStyle w:val="Heading3"/>
        <w:numPr>
          <w:ilvl w:val="2"/>
          <w:numId w:val="1"/>
        </w:numPr>
        <w:rPr/>
      </w:pPr>
      <w:bookmarkStart w:id="583" w:name="__RefHeading___Toc1274665_372815092"/>
      <w:bookmarkStart w:id="584" w:name="_Toc219"/>
      <w:bookmarkEnd w:id="583"/>
      <w:r>
        <w:rPr>
          <w:rtl w:val="true"/>
        </w:rPr>
        <w:t>به مقام عالم دينى رسيدن كعب الاحبارها در جامعه ى منحط شده</w:t>
      </w:r>
      <w:bookmarkEnd w:id="58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وقتى عدالت نباشد، وقتى عبوديّت خدا نباشد، جامعه پوك مى شود؛ آن وقت ذهنها هم خراب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جامعه اى كه مسأله ى ثروت اندوزى و گرايش به مال دنيا و دل بستن به حُطام</w:t>
      </w:r>
      <w:r>
        <w:rPr>
          <w:rStyle w:val="FootnoteAnchor"/>
          <w:rtl w:val="true"/>
        </w:rPr>
        <w:footnoteReference w:id="98"/>
      </w:r>
      <w:r>
        <w:rPr>
          <w:rFonts w:ascii="IRNazanin" w:hAnsi="IRNazanin" w:eastAsia="IRNazanin"/>
          <w:color w:val="111111"/>
          <w:sz w:val="28"/>
          <w:sz w:val="28"/>
          <w:szCs w:val="28"/>
          <w:rtl w:val="true"/>
          <w:lang w:bidi="fa-IR"/>
        </w:rPr>
        <w:t>دنيا به اين جاها مى رسد، در آن جامعه كسى هم كه براى مردم معارف مى گويد كعب الاحبار است؛ يهودى تازه مسلمانى كه پيامبر را هم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پيامبر مسلمان نشده است، زمان ابى بكر هم مسلمان نشده است؛ زمان عمر مسلمان شد، و زمان عثمان هم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كعب الاخبار تلفّظ مى كنند كه غلط است؛ كعب الاحبار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جمع حبر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يعنى عالمِ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كعب، قطب علماى يهود بود، كه آمد مسلمان شد؛ </w:t>
      </w:r>
      <w:bookmarkStart w:id="585" w:name="pg6883_71206"/>
    </w:p>
    <w:p>
      <w:pPr>
        <w:pStyle w:val="BookText"/>
        <w:rPr/>
      </w:pPr>
      <w:bookmarkEnd w:id="585"/>
      <w:r>
        <w:rPr>
          <w:rFonts w:ascii="IRNazanin" w:hAnsi="IRNazanin" w:eastAsia="IRNazanin"/>
          <w:color w:val="111111"/>
          <w:sz w:val="28"/>
          <w:sz w:val="28"/>
          <w:szCs w:val="28"/>
          <w:rtl w:val="true"/>
          <w:lang w:bidi="fa-IR"/>
        </w:rPr>
        <w:t>بعد بنا كرد راجع به مسائل اسلامى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جناب عثمان نشسته بود كه جناب ابى ذر وارد شد؛ چيزى گفت كه ابى ذر عصبانى شد و گفت كه تو حالا دارى براى ما از اسلام و احكام اسلامى سخن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احكام را خودمان از پيامبر شنيده ايم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وقتى معيارها از دست رفت، وقتى ارزشها ضعيف شد، وقتى ظواهر پوك شد، وقتى دنياطلبى و مال دوستى بر انسانهايى حاكم شد كه عمرى را با عظمت گذرانده و سالهايى را بى اعتنا به زخارف دنيا سپرى كرده بودند و توانسته بودند آن پرچم عظيم را بلند كنند، آن وقت در عالم فرهنگ و معارف چنين كسى سررشته دار امور معارف الهى و اسلامى مى شود؛ كسى كه تازه مسلمان است و هرچه خودش بفهمد، مى گويد؛ نه آنچه كه اسلام گفته است؛ آن وقت بعضى مى خواهند حرف او را بر حرف مسلمانان سابقه دار مقدّم كنند</w:t>
      </w:r>
      <w:r>
        <w:rPr>
          <w:rFonts w:eastAsia="IRNazanin" w:cs="IRNazanin"/>
          <w:color w:val="111111"/>
          <w:sz w:val="28"/>
          <w:szCs w:val="28"/>
          <w:rtl w:val="true"/>
          <w:lang w:bidi="fa-IR"/>
        </w:rPr>
        <w:t>!</w:t>
      </w:r>
    </w:p>
    <w:p>
      <w:pPr>
        <w:pStyle w:val="Heading3"/>
        <w:numPr>
          <w:ilvl w:val="2"/>
          <w:numId w:val="1"/>
        </w:numPr>
        <w:rPr/>
      </w:pPr>
      <w:bookmarkStart w:id="586" w:name="__RefHeading___Toc1274667_372815092"/>
      <w:bookmarkStart w:id="587" w:name="_Toc220"/>
      <w:bookmarkEnd w:id="586"/>
      <w:r>
        <w:rPr>
          <w:rtl w:val="true"/>
        </w:rPr>
        <w:t>نمونه اى از انحراف عوام بر اثر بى بصيرتى و غفلت و دنيادوستى خواص</w:t>
      </w:r>
      <w:bookmarkEnd w:id="587"/>
    </w:p>
    <w:p>
      <w:pPr>
        <w:pStyle w:val="BookText"/>
        <w:rPr/>
      </w:pPr>
      <w:r>
        <w:rPr>
          <w:rFonts w:ascii="IRNazanin" w:hAnsi="IRNazanin" w:eastAsia="IRNazanin"/>
          <w:color w:val="111111"/>
          <w:sz w:val="28"/>
          <w:sz w:val="28"/>
          <w:szCs w:val="28"/>
          <w:rtl w:val="true"/>
          <w:lang w:bidi="fa-IR"/>
        </w:rPr>
        <w:t>اين مربوط به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عوام هم كه دنباله رو خواصّند، وقتى خواص به سَمتى رفتند، دنبال آنها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 انسانهاى ممتاز و برجسته، اگر انحرافى از آنها سر بزند، اين است كه انحرافشان موجب انحراف بسيارى از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ديدند سدها شكست، وقتى ديدند كارها برخلاف آنچه كه زبانها مى گويند، جريان دارد و برخلاف آنچه كه از پيامبر نقل شده، رفتار مى شود، آنها هم آن طرف حركت مى كنند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يك ماجرا هم از عامّه 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بصره به خليفه در مدينه نامه نوشت مالياتى كه از شهرهاى مفتوح مى گيريم، بين مردم خودمان تقسيم مى كنيم؛ امّا در بصره كم است، مردم زياد شده اند؛ اجازه مى دهيد كه دو شهر اضافه كنيم؟ مردم كوفه كه شنيدند حاكم بصره براى مردم خودش خراج دو شهر را از خليفه گرفته است، سراغ حاكمشان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حاكمشان كه بود؟ عمّار بن ياسر؛ مرد ارزشى، آن كه مثل كوه، استوار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اين </w:t>
      </w:r>
      <w:bookmarkStart w:id="588" w:name="pg6883_71207"/>
    </w:p>
    <w:p>
      <w:pPr>
        <w:pStyle w:val="BookText"/>
        <w:rPr/>
      </w:pPr>
      <w:bookmarkEnd w:id="588"/>
      <w:r>
        <w:rPr>
          <w:rFonts w:ascii="IRNazanin" w:hAnsi="IRNazanin" w:eastAsia="IRNazanin"/>
          <w:color w:val="111111"/>
          <w:sz w:val="28"/>
          <w:sz w:val="28"/>
          <w:szCs w:val="28"/>
          <w:rtl w:val="true"/>
          <w:lang w:bidi="fa-IR"/>
        </w:rPr>
        <w:t xml:space="preserve">قبيل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تكان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عمّار ياسر آمدند و گفتند تو هم براى ما اين طور بخواه و دو شهر هم تو براى ما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كردند به عمّار حمله كردن و بدگويى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بالاخره خليفه او را عزل كرد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شبيه اين ماجرا براى ابى ذر و ديگران 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خود عبدالله بن مسعود يكى از همين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رعايت اين سررشته ها نشود، جامعه از لحاظ ارزشها پوك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اين جاست</w:t>
      </w:r>
      <w:r>
        <w:rPr>
          <w:rFonts w:eastAsia="IRNazanin" w:cs="IRNazanin"/>
          <w:color w:val="111111"/>
          <w:sz w:val="28"/>
          <w:szCs w:val="28"/>
          <w:rtl w:val="true"/>
          <w:lang w:bidi="fa-IR"/>
        </w:rPr>
        <w:t>.</w:t>
      </w:r>
    </w:p>
    <w:p>
      <w:pPr>
        <w:pStyle w:val="Heading3"/>
        <w:numPr>
          <w:ilvl w:val="2"/>
          <w:numId w:val="1"/>
        </w:numPr>
        <w:rPr/>
      </w:pPr>
      <w:bookmarkStart w:id="589" w:name="__RefHeading___Toc1274669_372815092"/>
      <w:bookmarkStart w:id="590" w:name="_Toc221"/>
      <w:bookmarkEnd w:id="589"/>
      <w:r>
        <w:rPr>
          <w:rtl w:val="true"/>
        </w:rPr>
        <w:t>تفاوت دنياطلبى و سازندگى</w:t>
      </w:r>
      <w:bookmarkEnd w:id="59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تحوّلات اجتماعى را دير مى فهمد؛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آن كسانى كه حوزه حاكميتشان شخص خودشان است، مواظب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هم كه حوزه ى حاكميتشان از شخص خودشان وسيعتر است، هم مواظب خودشان باشند، هم مواظب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رأسند، هم مواظب خودشان باشند، هم مواظب كلّ جامعه باشند كه به سمت دنياطلبى، به سمت دل بستن به زخارف دنيا و به سمت خودخواهى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آباد نكردن جامعه نيست؛ جامعه را آباد كنند و ثروتهاى فراوان به وجود آورند؛ اما براى شخص خودشان نخواهند؛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بتواند جامعه اسلامى را ثروتمند كند و كارهاى بزرگى انجام دهد، ثواب بزرگى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بحمدالله توانستند در اين چند سال كشور را بسازند، پرچم سازندگى را در اين كشور بلند كنند، كارهاى بزرگى را انجام دهند، اينها كارهاى خيلى خوبى كرده اند؛ اينها دنياطلبى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دنياطلبى آن است كه كسى براى خود بخواهد؛ براى خود حركت كند؛ از بيت المال يا غير بيت المال، به فكر جمع كردن براى خود بيفتد؛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مراقب باشند كه اين طور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مراقبت نباشد، آن وقت جامعه همين طور بتدريج از ارزشها تهيدست مى شود و به نقطه اى مى رسد كه فقط يك پوسته ى ظاهرى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يك </w:t>
      </w:r>
      <w:bookmarkStart w:id="591" w:name="pg6883_71208"/>
    </w:p>
    <w:p>
      <w:pPr>
        <w:pStyle w:val="BookText"/>
        <w:rPr/>
      </w:pPr>
      <w:bookmarkEnd w:id="591"/>
      <w:r>
        <w:rPr>
          <w:rFonts w:ascii="IRNazanin" w:hAnsi="IRNazanin" w:eastAsia="IRNazanin"/>
          <w:color w:val="111111"/>
          <w:sz w:val="28"/>
          <w:sz w:val="28"/>
          <w:szCs w:val="28"/>
          <w:rtl w:val="true"/>
          <w:lang w:bidi="fa-IR"/>
        </w:rPr>
        <w:t xml:space="preserve">امتحان بزرگ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قيام ابى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جامعه در اين امتحان مردود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به تو حكومت رى را مى خواهيم بدهيم</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آن وقت، يك شهر بسيار بزرگ پُرفايده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هم مثل استاندارى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استانداران ما يك مأمور ادارى هستند؛ حقوقى مى گيرند و همه اش زحمت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اين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آمد حاكم شهرى مى شد، يعنى تمام منابع درآمد آن شهر در اختيارش بود؛ يك مقدار هم بايد براى مركز بفرستد، بقيّه اش هم در اختيار خودش بود؛ هر كار مى خواست، مى توانست بكند؛ لذا خيلى برايشان اهميّت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اگر به جنگ حسين بن على نروى، از حاكميّت رى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يك آدم ارزشى، يك لحظه فكر نمى كند؛ مى گويد مرده شوى رى را ببرند؛ رى چيست؟ همه ى دنيا را هم به من بدهيد، من به حسين بن على اخم هم نمى كنم؛ من به عزيز زهرا، چهره هم درهم نمى كشم؛ من بروم حسين بن على و فرزندانش را بكشم كه مى خواهيد به من رى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ارزشى باشد، اين طور است؛ اما وقتى كه درون تهى است، وقتى كه جامعه، جامعه ى دور از ارزشهاست، وقتى كه آن خطوط اصلى در جامعه ضعيف شده است، دست و پا مى لغزد؛ حالا حدّاكثر يك شب هم فكر مى كند؛ خيلى حِدّت كردند، يك شب تا صبح مهلت گرفتند كه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سال هم فكر كرده بود، باز هم اين تصميم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كردنش ارزشى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فكر كرد، بالاخره گفت بله، من ملك رى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متعال همان را هم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ى كربلا پيش مى آيد</w:t>
      </w:r>
      <w:r>
        <w:rPr>
          <w:rFonts w:eastAsia="IRNazanin" w:cs="IRNazanin"/>
          <w:color w:val="111111"/>
          <w:sz w:val="28"/>
          <w:szCs w:val="28"/>
          <w:rtl w:val="true"/>
          <w:lang w:bidi="fa-IR"/>
        </w:rPr>
        <w:t>.</w:t>
      </w:r>
    </w:p>
    <w:p>
      <w:pPr>
        <w:pStyle w:val="Heading3"/>
        <w:numPr>
          <w:ilvl w:val="2"/>
          <w:numId w:val="1"/>
        </w:numPr>
        <w:rPr/>
      </w:pPr>
      <w:bookmarkStart w:id="592" w:name="__RefHeading___Toc1274671_372815092"/>
      <w:bookmarkStart w:id="593" w:name="_Toc222"/>
      <w:bookmarkEnd w:id="592"/>
      <w:r>
        <w:rPr>
          <w:rtl w:val="true"/>
        </w:rPr>
        <w:t>جهاد و حماسه ى عاشقانه؛ دو روى سكّه ى عاشورا</w:t>
      </w:r>
      <w:bookmarkEnd w:id="59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يك كلمه راجع به تحليل حادثه ى عاشورا بگويم و فقط اشاره اى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مثل حسين بن على عليه السّلام كه خودش تجسّم ارزشهاست، قيام مى كند، براى اين كه جلوِ اين انحطاط را بگيرد؛ چون اين انحطاط مى رفت تا به آن جا برسد كه هيچ چيز باقى نماند؛ كه اگر يك وقت مردمى هم خواستند </w:t>
      </w:r>
      <w:bookmarkStart w:id="594" w:name="pg6883_71209"/>
    </w:p>
    <w:p>
      <w:pPr>
        <w:pStyle w:val="BookText"/>
        <w:rPr/>
      </w:pPr>
      <w:bookmarkEnd w:id="594"/>
      <w:r>
        <w:rPr>
          <w:rFonts w:ascii="IRNazanin" w:hAnsi="IRNazanin" w:eastAsia="IRNazanin"/>
          <w:color w:val="111111"/>
          <w:sz w:val="28"/>
          <w:sz w:val="28"/>
          <w:szCs w:val="28"/>
          <w:rtl w:val="true"/>
          <w:lang w:bidi="fa-IR"/>
        </w:rPr>
        <w:t>خوب زندگى كنند و مسلمان زندگى كنند، چيزى در دستشان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مى ايستد، قيام مى كند، حركت مى كند و يك تنه در مقابل اين سرعت سراشيب سقوط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زمينه، جان خودش را، جان عزيزانش را، جان على اصغرش را، جان على اكبرش را و جان عباسش را فدا مى كند؛ اما نتيجه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دين پيامبر، زنده شده ى حسين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روى قضيّه، اين بود؛ اين روى سكّه، حادثه ى عظيم و حماسه ى پُرشور و ماجراى عاشقانه ى عاشوراست كه واقعاً جز با منطق عشق و با چشم عاشقانه، نمى شود قضاياى كربلا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چشم عاشقانه نگاه كرد تا فهميد حسين بن على در اين تقريباً يك شب و نصف روز، يا حدود يك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تاسوعا تا عصر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 و چه عظمتى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دنيا باقى مانده و تا ابد هم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تلاش كردند كه حادثه ى عاشورا را به فراموشى بسپارند؛ امّا نتوانستند</w:t>
      </w:r>
      <w:r>
        <w:rPr>
          <w:rFonts w:eastAsia="IRNazanin" w:cs="IRNazanin"/>
          <w:color w:val="111111"/>
          <w:sz w:val="28"/>
          <w:szCs w:val="28"/>
          <w:rtl w:val="true"/>
          <w:lang w:bidi="fa-IR"/>
        </w:rPr>
        <w:t>.</w:t>
      </w:r>
    </w:p>
    <w:p>
      <w:pPr>
        <w:pStyle w:val="Heading3"/>
        <w:numPr>
          <w:ilvl w:val="2"/>
          <w:numId w:val="1"/>
        </w:numPr>
        <w:rPr/>
      </w:pPr>
      <w:bookmarkStart w:id="595" w:name="__RefHeading___Toc1274673_372815092"/>
      <w:bookmarkStart w:id="596" w:name="_Toc223"/>
      <w:bookmarkEnd w:id="595"/>
      <w:r>
        <w:rPr>
          <w:rtl w:val="true"/>
        </w:rPr>
        <w:t xml:space="preserve">ذكر مصيبت حضرت قاسم بن الحسن </w:t>
      </w:r>
      <w:r>
        <w:rPr>
          <w:rtl w:val="true"/>
        </w:rPr>
        <w:t>(</w:t>
      </w:r>
      <w:r>
        <w:rPr>
          <w:rtl w:val="true"/>
        </w:rPr>
        <w:t>علیه السلام</w:t>
      </w:r>
      <w:r>
        <w:rPr>
          <w:rtl w:val="true"/>
        </w:rPr>
        <w:t xml:space="preserve">) </w:t>
      </w:r>
      <w:r>
        <w:rPr>
          <w:rtl w:val="true"/>
        </w:rPr>
        <w:t>بر اساس كتاب لهوف سيدبن طاووس</w:t>
      </w:r>
      <w:bookmarkEnd w:id="59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امروز مى خواهم از روزى مقتلِ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لهوف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 جمله ذكر مصيبت كنم و چند صحنه از اين صحنه هاى عظيم را براى شما عزيزان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مقتل، مقتل بسيار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سيدبن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بن طاووس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است، عارف است، بزرگ است، صدوق است، موثّق است، مورد احترام همه است، استاد فقهاى بسيار بزرگى است؛ خودش اديب و شاعر و شخصيت خيلى برجسته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اوّلين مقتل بسيار معتبر و موجز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ايشان مقاتل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دارد، شيخ طوسى مقتل دارد، ديگران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مقتلهاى زيادى قبل از ايشان نوشته شد؛ اما وقتى لهوف آمد، تقريباً همه ى آن مقاتل، تحت الشّعاع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مقتلِ بسيار خوبى است؛ چون عبارات، خيلى خوب و دقيق و خلاصه انتخاب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چند جمله از اينها 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قضايا، قضيّه ى به ميدان رفتن قاسم بن الحسن است كه صحنه ى بسيار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عليه الصّلاة والسّلام يكى از جوانان كمسالِ دستگاهِ امام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يبلغ الحلم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هنوز به حدّ بلوغ و تكليف نرسيده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وقتى كه امام حسين عليه السّلام فرمود كه اين حادثه اتّفاق خواهد افتاد و همه كشته خواهند شد و گفت شما برويد و اصحاب قبول نكردند كه بروند، اين نوجوان سيزده، چهارده ساله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در ميدان به شهادت خواهم رسيد؟ امام حسين خواست كه اين نوجوان را آزمايش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در ذائقه ى تو چگونه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احلى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عسل شيرينتر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آن جهتگيرىِ ارزشى در خاندان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شده هاى اهل بيت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نوجوان از كودكى در آغوش امام حسين بزرگ شده است؛ يعنى تقريباً سه، چهار ساله بوده كه پدرش از دنيا رفته و امام حسين تقريباً اين نوجوان را بزرگ كرده است؛ مربّىَْ به تربيتِ امام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 عاشورا كه شد، اين نوجوان پيش عمو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مقتل اين گونه 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غلام</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راويانى بودند كه ماجراها را مى نوشتند و ثبت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كه قضايا از قول آنها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يكى از آنها نقل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نگاه مى كرديم، ناگهان ديديم از طرف خيمه هاى ابى عبدالله، پسر نوجوانى بيرون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وجهه شقّة قمر</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چهره اش مثل پاره ى ماه مى درخشيد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 و مشغول جنگيدن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بدانيد كه جزئيّات حادثه ى كربلا هم ثبت شده است؛ چه كسى كدام ضربه را زد، چه كسى اوّل زد، چه كسى فلان چيز را دزديد؛ همه ى اينها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مثلاً قطيفه حضرت را دزديد و به غارت برد، بعداً </w:t>
      </w:r>
      <w:bookmarkStart w:id="597" w:name="pg6883_71211"/>
    </w:p>
    <w:p>
      <w:pPr>
        <w:pStyle w:val="BookText"/>
        <w:rPr/>
      </w:pPr>
      <w:bookmarkEnd w:id="597"/>
      <w:r>
        <w:rPr>
          <w:rFonts w:ascii="IRNazanin" w:hAnsi="IRNazanin" w:eastAsia="IRNazanin"/>
          <w:color w:val="111111"/>
          <w:sz w:val="28"/>
          <w:sz w:val="28"/>
          <w:szCs w:val="28"/>
          <w:rtl w:val="true"/>
          <w:lang w:bidi="fa-IR"/>
        </w:rPr>
        <w:t>به او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القطيفه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جزئيّات ثبت شده و معلوم است؛ يعنى خاندان پيامبر و دوستانشان نگذاشتند كه اين حادثه در تاريخ 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ابن فضيل العضدى على رأسه فطلقه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ضربه، فرق اين جوان را شكافت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الغلام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پسرك با صورت روى زمين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 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فريادش بلند شد كه عموجان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 الحسين عليه السّلام كما يجل الصقر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خصوصيات و زيباييهاى تعبير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يعنى بازِ 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حسين عليه السّلام مثل بازِ شكارى، خودش را بالاى سر اين نوجوان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شدّ شدّة ليث اغضب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به معناى حمله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مثل شير خشمگين حمله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ابن فضيل بالسيف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كه آن قاتل را با يك شمشير زد و به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آمدند تا اين قاتل را نجات دهند؛ امّا حضرت به همه آنها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عظيمى در همان دور و برِ بدن قاسم بن الحسن،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جنگيدند؛ امّا حضرت آنها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محوطه را گرد و غبار ميدان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وانجلت الغبر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لحظاتى گرد و غبار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را كه تصوير مى كند، قلب انسان را خيلى مى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 الحسين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نگاه كردم، حسين بن على عليه السّلام را در آن جا 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على رأس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حسين بالاى سر اين نوجوان ايستاده است و دارد با حسرت به او نگاه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يبحث برجليه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نوجوان هم با پاهايش زمين را مى شكافد؛ يعنى در حال جان دادن است و پا را تكان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والحسين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كه تو را به قتل رساندند،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منظره، كه منظره ى بسيار عجيبى است و نشان دهنده ى عاطفه و عشق امام حسين به اين نوجوان است، و درعين حال فداكارى او و فرستادن اين نوجوان به ميدان جنگ و عظمت روحى اين جوان و جفاى آن مردمى كه با اين نوجوان هم اين گونه رفتار كردند</w:t>
      </w:r>
      <w:r>
        <w:rPr>
          <w:rFonts w:eastAsia="IRNazanin" w:cs="IRNazanin"/>
          <w:color w:val="111111"/>
          <w:sz w:val="28"/>
          <w:szCs w:val="28"/>
          <w:rtl w:val="true"/>
          <w:lang w:bidi="fa-IR"/>
        </w:rPr>
        <w:t>.</w:t>
      </w:r>
    </w:p>
    <w:p>
      <w:pPr>
        <w:pStyle w:val="Heading3"/>
        <w:numPr>
          <w:ilvl w:val="2"/>
          <w:numId w:val="1"/>
        </w:numPr>
        <w:rPr/>
      </w:pPr>
      <w:bookmarkStart w:id="598" w:name="__RefHeading___Toc1274675_372815092"/>
      <w:bookmarkStart w:id="599" w:name="_Toc224"/>
      <w:bookmarkEnd w:id="598"/>
      <w:r>
        <w:rPr>
          <w:rtl w:val="true"/>
        </w:rPr>
        <w:t xml:space="preserve">ذكر مصيبت على اكبر </w:t>
      </w:r>
      <w:r>
        <w:rPr>
          <w:rtl w:val="true"/>
        </w:rPr>
        <w:t>(</w:t>
      </w:r>
      <w:r>
        <w:rPr>
          <w:rtl w:val="true"/>
        </w:rPr>
        <w:t>علیه السلام</w:t>
      </w:r>
      <w:r>
        <w:rPr>
          <w:rtl w:val="true"/>
        </w:rPr>
        <w:t>)</w:t>
      </w:r>
      <w:bookmarkEnd w:id="59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منظره ى ديگر، منظره ى ميدان رفتن على اكبر عليه السّلام است كه يكى </w:t>
      </w:r>
      <w:bookmarkStart w:id="600" w:name="pg6883_71212"/>
    </w:p>
    <w:p>
      <w:pPr>
        <w:pStyle w:val="BookText"/>
        <w:rPr/>
      </w:pPr>
      <w:bookmarkEnd w:id="600"/>
      <w:r>
        <w:rPr>
          <w:rFonts w:ascii="IRNazanin" w:hAnsi="IRNazanin" w:eastAsia="IRNazanin"/>
          <w:color w:val="111111"/>
          <w:sz w:val="28"/>
          <w:sz w:val="28"/>
          <w:szCs w:val="28"/>
          <w:rtl w:val="true"/>
          <w:lang w:bidi="fa-IR"/>
        </w:rPr>
        <w:t>از آن مناظر بسيار پُرماجرا و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است؛ از همه طرف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خود امام حسين، عجيب است؛ از جهت اين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از جهت زنان و بخصوص جناب زينب كبرى،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اين جوان پيش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على اكبر را هجده ساله تا بيست و پنجساله نوشته اند؛ يعنى حدّاقل هجده سال و حدّاكثر بيست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بن الحسين براى جنگيدن، از خيمه گاه امام حسين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اين جا 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اشبه النّاس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جوان، جزو زيباترين جوانان عالم بود؛ زيبا، رشيد، 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اباه فى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 اجازه گرفت كه برود بجنگد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بدون ملاحظه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قاسم بن الحسن، حضرت اوّل اذن نمى داد، و بعد مقدارى التماس كرد، تا حضرت اذن داد؛ امّا على بن الحسين كه آمد، چون فرزند خودش است، تا اذن خواست، حضرت فرمود كه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نظر اليه نظر يائس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نگاه نوميدانه اى به اين جوان كرد كه به ميدان مى رود و ديگر برنخواهد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وارخى عليه السّلام عينه و 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چشمش را رها كرد و بنا كرد به اشك 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خصوصيّات عاطفى دنياى اسلام همين است؛ اشك ريختن در حوادث و پديده هاى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قضايا زياد مى بينيد كه حضرت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گريه ى جزع نيست؛ اين همان شدّت عاطفه است؛ چون اسلام اين عاطفه را در فرد رشد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بنا كرد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جمله را فرمود كه همه شنيده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خدايا خودت گواه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برز اليهم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جوانى به سمت اينها براى جنگ 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النّاس خُلقاً و خَلقاً و منطقاً برسولك</w:t>
      </w:r>
      <w:r>
        <w:rPr>
          <w:rFonts w:eastAsia="IRNazanin" w:cs="IRNazanin"/>
          <w:color w:val="111111"/>
          <w:sz w:val="28"/>
          <w:szCs w:val="28"/>
          <w:rtl w:val="true"/>
          <w:lang w:bidi="fa-IR"/>
        </w:rPr>
        <w:t>» .</w:t>
      </w:r>
    </w:p>
    <w:p>
      <w:pPr>
        <w:pStyle w:val="Heading3"/>
        <w:numPr>
          <w:ilvl w:val="2"/>
          <w:numId w:val="1"/>
        </w:numPr>
        <w:rPr/>
      </w:pPr>
      <w:bookmarkStart w:id="601" w:name="__RefHeading___Toc1274677_372815092"/>
      <w:bookmarkStart w:id="602" w:name="_Toc225"/>
      <w:bookmarkEnd w:id="601"/>
      <w:r>
        <w:rPr>
          <w:rtl w:val="true"/>
        </w:rPr>
        <w:t xml:space="preserve">شباهت به پيامبر اكرم </w:t>
      </w:r>
      <w:r>
        <w:rPr>
          <w:rtl w:val="true"/>
        </w:rPr>
        <w:t>(</w:t>
      </w:r>
      <w:r>
        <w:rPr>
          <w:rtl w:val="true"/>
        </w:rPr>
        <w:t>ص</w:t>
      </w:r>
      <w:r>
        <w:rPr>
          <w:rtl w:val="true"/>
        </w:rPr>
        <w:t>)</w:t>
      </w:r>
      <w:r>
        <w:rPr>
          <w:rtl w:val="true"/>
        </w:rPr>
        <w:t xml:space="preserve">؛ راز محبّت خاص امام حسين </w:t>
      </w:r>
      <w:r>
        <w:rPr>
          <w:rtl w:val="true"/>
        </w:rPr>
        <w:t>(</w:t>
      </w:r>
      <w:r>
        <w:rPr>
          <w:rtl w:val="true"/>
        </w:rPr>
        <w:t>علیه السلام</w:t>
      </w:r>
      <w:r>
        <w:rPr>
          <w:rtl w:val="true"/>
        </w:rPr>
        <w:t xml:space="preserve">) </w:t>
      </w:r>
      <w:r>
        <w:rPr>
          <w:rtl w:val="true"/>
        </w:rPr>
        <w:t xml:space="preserve">به على اكبر </w:t>
      </w:r>
      <w:r>
        <w:rPr>
          <w:rtl w:val="true"/>
        </w:rPr>
        <w:t>(</w:t>
      </w:r>
      <w:r>
        <w:rPr>
          <w:rtl w:val="true"/>
        </w:rPr>
        <w:t>علیه السلام</w:t>
      </w:r>
      <w:r>
        <w:rPr>
          <w:rtl w:val="true"/>
        </w:rPr>
        <w:t>)</w:t>
      </w:r>
      <w:bookmarkEnd w:id="60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در اين جا هست كه من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امام حسين در دوران كودكى، محبوب پيامبر بود؛ خود او هم پيامبر را بى نهايت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شش، هفت ساله بود كه پيامبر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ى پيامبر، </w:t>
      </w:r>
      <w:bookmarkStart w:id="603" w:name="pg6883_71213"/>
    </w:p>
    <w:p>
      <w:pPr>
        <w:pStyle w:val="BookText"/>
        <w:rPr/>
      </w:pPr>
      <w:bookmarkEnd w:id="603"/>
      <w:r>
        <w:rPr>
          <w:rFonts w:ascii="IRNazanin" w:hAnsi="IRNazanin" w:eastAsia="IRNazanin"/>
          <w:color w:val="111111"/>
          <w:sz w:val="28"/>
          <w:sz w:val="28"/>
          <w:szCs w:val="28"/>
          <w:rtl w:val="true"/>
          <w:lang w:bidi="fa-IR"/>
        </w:rPr>
        <w:t>به صورت خاطره بى زوالى در ذهن امام حسين مانده است و عشق به پيامبر در دل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خداى متعال، على اكبر را به امام حسين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جوان كمى بزرگ مى شود، يا به حدّ بلوغ مى رسد، حضرت مى بيند كه چهره، درست چهره ى پيامبر است؛ همان قيافه اى كه اين قدر به او علاقه داشت و اين قدر عاشق او بود، حالا اين به جدّ خودش 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مى زند، صدا شبيه صداى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شبيه حرف زدن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شبيه اخلاق پيامبر است؛ همان بزرگوارى، همان كَرَم و همان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اين گونه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اذا اشتقنا الى نبيّك نظرنا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وقت كه دلمان براى پيامبر تنگ مى شد، به اين جوان نگاه مى كرديم؛ امّا اين جوان هم به ميدان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 و قال يابن سعد قطع الله رحمك كما قطعت رحمى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نقل مى كند كه حضرت به ميدان رفت و جنگ بسيار شجاعانه اى كرد و عدّه ى زيادى از افراد دشمن را تارومار كرد؛ بعد برگشت و گفت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طرف ميدان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اظهار عطش كرد،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ديگر بجنگ؛ طولى نخواهد كشيد كه از دست جدّت پيامبر سيراب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اين جمله را به على اكبر فرمود، على اكبر در آن لحظه آخر، صدايش بلند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جدّى رسول الله 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جدّم پيامبر است كه به تو سلام مى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عجل القدوم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 بيا به سمت ما</w:t>
      </w:r>
      <w:r>
        <w:rPr>
          <w:rFonts w:eastAsia="IRNazanin" w:cs="IRNazanin"/>
          <w:color w:val="111111"/>
          <w:sz w:val="28"/>
          <w:szCs w:val="28"/>
          <w:rtl w:val="true"/>
          <w:lang w:bidi="fa-IR"/>
        </w:rPr>
        <w:t>.</w:t>
      </w:r>
    </w:p>
    <w:p>
      <w:pPr>
        <w:pStyle w:val="Heading3"/>
        <w:numPr>
          <w:ilvl w:val="2"/>
          <w:numId w:val="1"/>
        </w:numPr>
        <w:rPr/>
      </w:pPr>
      <w:bookmarkStart w:id="604" w:name="__RefHeading___Toc1274679_372815092"/>
      <w:bookmarkStart w:id="605" w:name="_Toc226"/>
      <w:bookmarkEnd w:id="604"/>
      <w:r>
        <w:rPr>
          <w:rtl w:val="true"/>
        </w:rPr>
        <w:t xml:space="preserve">نجات تاريخ توسط امام حسين </w:t>
      </w:r>
      <w:r>
        <w:rPr>
          <w:rtl w:val="true"/>
        </w:rPr>
        <w:t>(</w:t>
      </w:r>
      <w:r>
        <w:rPr>
          <w:rtl w:val="true"/>
        </w:rPr>
        <w:t>علیه السلام</w:t>
      </w:r>
      <w:r>
        <w:rPr>
          <w:rtl w:val="true"/>
        </w:rPr>
        <w:t>)</w:t>
      </w:r>
      <w:r>
        <w:rPr>
          <w:rtl w:val="true"/>
        </w:rPr>
        <w:t xml:space="preserve">، حضرت زينب </w:t>
      </w:r>
      <w:r>
        <w:rPr>
          <w:rtl w:val="true"/>
        </w:rPr>
        <w:t>(</w:t>
      </w:r>
      <w:r>
        <w:rPr>
          <w:rtl w:val="true"/>
        </w:rPr>
        <w:t>علیها السلام</w:t>
      </w:r>
      <w:r>
        <w:rPr>
          <w:rtl w:val="true"/>
        </w:rPr>
        <w:t xml:space="preserve">) </w:t>
      </w:r>
      <w:r>
        <w:rPr>
          <w:rtl w:val="true"/>
        </w:rPr>
        <w:t>و اصحاب عاشورا</w:t>
      </w:r>
      <w:bookmarkEnd w:id="60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منظره هاى عجيبِ اين ماجراى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كه روز جناب زينب كبرى سلام الله عليهاست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ماجراهاى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آن كسى است كه از لحظه ى شهادت امام حسين، اين بار امانت را بر دوش گرفت و شجاعانه و با كمال اقتدار؛ آن چنان كه شايسته ى دختر اميرالمؤمنين است، در اين راه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توانستند اسلام را </w:t>
      </w:r>
    </w:p>
    <w:p>
      <w:pPr>
        <w:pStyle w:val="BookText"/>
        <w:rPr/>
      </w:pPr>
      <w:r>
        <w:rPr>
          <w:rFonts w:ascii="Amiri" w:hAnsi="Amiri" w:eastAsia="Amiri" w:cs="Amiri"/>
          <w:color w:val="111111"/>
          <w:sz w:val="28"/>
          <w:sz w:val="28"/>
          <w:szCs w:val="28"/>
          <w:rtl w:val="true"/>
          <w:lang w:bidi="ar-SA"/>
        </w:rPr>
        <w:t>جاودانه كنند و دين مردم را حفظ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امام حسين، نجاتبخشىِ يك ملّت نبود، نجاتبخشىِ يك امّت نبود؛ نجاتبخشى يك تاريخ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خواهرش زينب و اصحاب و دوستانش، با اين حركت، تاريخ را نجات دادند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خطبه هاى نماز جمعه 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1377/2/18</w:t>
      </w:r>
      <w:r>
        <w:rPr>
          <w:rFonts w:eastAsia="Amiri" w:cs="Amiri" w:ascii="Amiri" w:hAnsi="Amiri"/>
          <w:color w:val="111111"/>
          <w:sz w:val="28"/>
          <w:szCs w:val="28"/>
          <w:rtl w:val="true"/>
          <w:lang w:bidi="ar-SA"/>
        </w:rPr>
        <w:t xml:space="preserve"> </w:t>
      </w:r>
      <w:bookmarkStart w:id="606" w:name="pg6883_71215"/>
    </w:p>
    <w:p>
      <w:pPr>
        <w:pStyle w:val="Heading2"/>
        <w:numPr>
          <w:ilvl w:val="1"/>
          <w:numId w:val="1"/>
        </w:numPr>
        <w:rPr/>
      </w:pPr>
      <w:bookmarkStart w:id="607" w:name="__RefHeading___Toc1274681_372815092"/>
      <w:bookmarkStart w:id="608" w:name="_Toc227"/>
      <w:bookmarkEnd w:id="606"/>
      <w:bookmarkEnd w:id="607"/>
      <w:r>
        <w:rPr/>
        <w:t>45</w:t>
      </w:r>
      <w:r>
        <w:rPr>
          <w:rtl w:val="true"/>
        </w:rPr>
        <w:t xml:space="preserve">. </w:t>
      </w:r>
      <w:r>
        <w:rPr>
          <w:rtl w:val="true"/>
        </w:rPr>
        <w:t>ارزش والاى مقام شهادت و شهيد</w:t>
      </w:r>
      <w:bookmarkEnd w:id="608"/>
    </w:p>
    <w:p>
      <w:pPr>
        <w:pStyle w:val="BookText"/>
        <w:rPr/>
      </w:pPr>
      <w:r>
        <w:rPr>
          <w:rFonts w:ascii="IRNazanin" w:hAnsi="IRNazanin" w:eastAsia="IRNazanin"/>
          <w:color w:val="111111"/>
          <w:sz w:val="28"/>
          <w:sz w:val="28"/>
          <w:szCs w:val="28"/>
          <w:rtl w:val="true"/>
          <w:lang w:bidi="fa-IR"/>
        </w:rPr>
        <w:t>به پديده ى شهادت، از چند طرف مى توان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هم كه نگاه كنيم، اين پديده، بسيار باشكوه و پر از تلألؤ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از طرف ارزش شهادت در پيشگاه پروردگار، به اين پديده مى نگريم؛ زبان ما قاصر است كه بتوانيم در اين باب، ارزش والاى شهادت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است كه وقتى هر خير و هر ارزشى ملاحظه مى شود، ارزش والاترى از آن هست، تا به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بالاتر از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با مبانى دينى و فلسفه ى دين، راجع به اين قضيّه صحبت كنيم، خواهيم ديد دقيقاً همين طور است؛ هيچ چيزى بالاتر از اين نيست كه انسانى به دست خود، با اراده و اختيار خود، جان و هستى خود را فداى يك آرمان بزرگ و والاى الهى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شهادت،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شهادت در پيشگاه پروردگار، تعبير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كشته شدن در راه خدا يك مرگ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در راه خدا را با مرگهاى معمولى، يكسان به حساب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معيار الهى و با ديدگاه دينى و قرآنى، يك مفهوم ديگر و يك معناى فاخرى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كسى كه اين </w:t>
      </w:r>
    </w:p>
    <w:p>
      <w:pPr>
        <w:pStyle w:val="BookText"/>
        <w:rPr/>
      </w:pPr>
      <w:r>
        <w:rPr>
          <w:rFonts w:ascii="IRNazanin" w:hAnsi="IRNazanin" w:eastAsia="IRNazanin"/>
          <w:color w:val="111111"/>
          <w:sz w:val="28"/>
          <w:sz w:val="28"/>
          <w:szCs w:val="28"/>
          <w:rtl w:val="true"/>
          <w:lang w:bidi="fa-IR"/>
        </w:rPr>
        <w:t>عطيّه ى الهى شامل حال او مى گردد و در راه خدا شهيد مى شود، اين خود سپاسگزارى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بزرگترين لطف را در حقّ شهيد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دنيا باقى ماندنى نيست؛ همه رفتنى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به انواع و اقسام مرگها مى ميرند؛ جوان و پير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جوانى هم مى ميرند، در پيرى هم مى ميرند، در كودكى هم مى ميرند؛ مردن براى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مرگى را كه سرنوشت حتمى همه است و انسان، ناچار بايد از اين دروازه عبور كند، در مورد شهيد به گونه اى قرار داده كه اين قدر ارزش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مرگهاى معمولى، اين ارزش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فضلى بر شهيد از اين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مى ميريم؛ چقدر ارزش دارد كه خداى متعال اين مرگ را، اين رفتن را، اين سرنوشت حتمى را در مسيرى قرار دهد كه اين قدر داراى فضيلت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شهيد در عالم ملكوت و برزخ، شكرگزار پروردگار است؛ متشكّر است از اين كه چنين لطفى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ى شهادت، جزو شيرينترين لحظات هر شهيدى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قدر باارزش و والاست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جمعى از خانواده هاى شهداى نيروهاى مسلّح و جهاد سازندگى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bookmarkStart w:id="609" w:name="pg6883_71217"/>
    </w:p>
    <w:p>
      <w:pPr>
        <w:pStyle w:val="Heading2"/>
        <w:numPr>
          <w:ilvl w:val="1"/>
          <w:numId w:val="1"/>
        </w:numPr>
        <w:rPr/>
      </w:pPr>
      <w:bookmarkStart w:id="610" w:name="__RefHeading___Toc1274683_372815092"/>
      <w:bookmarkStart w:id="611" w:name="_Toc228"/>
      <w:bookmarkEnd w:id="609"/>
      <w:bookmarkEnd w:id="610"/>
      <w:r>
        <w:rPr/>
        <w:t>46</w:t>
      </w:r>
      <w:r>
        <w:rPr>
          <w:rtl w:val="true"/>
        </w:rPr>
        <w:t xml:space="preserve">. </w:t>
      </w:r>
      <w:r>
        <w:rPr>
          <w:rtl w:val="true"/>
        </w:rPr>
        <w:t xml:space="preserve">اخلاص، اعتماد به خدا، موقع شناسى؛ سه صفت برجسته ى امام حسين </w:t>
      </w:r>
      <w:r>
        <w:rPr>
          <w:rtl w:val="true"/>
        </w:rPr>
        <w:t>(</w:t>
      </w:r>
      <w:r>
        <w:rPr>
          <w:rtl w:val="true"/>
        </w:rPr>
        <w:t>علیه السلام</w:t>
      </w:r>
      <w:r>
        <w:rPr>
          <w:rtl w:val="true"/>
        </w:rPr>
        <w:t>)</w:t>
      </w:r>
      <w:bookmarkEnd w:id="611"/>
    </w:p>
    <w:p>
      <w:pPr>
        <w:pStyle w:val="BookText"/>
        <w:rPr/>
      </w:pPr>
      <w:r>
        <w:rPr>
          <w:rFonts w:ascii="IRNazanin" w:hAnsi="IRNazanin" w:eastAsia="IRNazanin"/>
          <w:color w:val="111111"/>
          <w:sz w:val="28"/>
          <w:sz w:val="28"/>
          <w:szCs w:val="28"/>
          <w:rtl w:val="true"/>
          <w:lang w:bidi="fa-IR"/>
        </w:rPr>
        <w:t>در خلال دهها و صدها خصوصيتى كه امّت اسلام به بركت اسلام و قرآن و اهل بيت از آن برخوردار است، يكى هم اين است كه مردم ما الگوهاى بزرگ و درخشانى در جلوِ چشم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ملّتها، الگو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ملّتهاى مختلف، اگر در شخصيّتى رشحه اى از عظمت وجود داشته است، او را مطلق مى كنند، بزرگ مى كنند، نام او را جاودانه مى كنند؛ براى اين كه حركت عمومى نسلهايشان را به آن سمتى كه مى خواهند، جهت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شخصيت واقعى هم ندارند؛ اما در داستانها و شعرها و افسانه هاى گوناگون ملّى و اساطير، آنها را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اين سرچشمه گرفته است كه ملّتها از ميان خود، به ديدن نمونه هاى بزرگ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اسلام به صورت فراوان و بى نظيرى هست، كه از جمله بزرگترين آنها حضرت اباعبدالله عليه السّلام پيشواى مسلمين و فرزند پيامبر و شهيد بزرگِ تاريخ بشر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برجستگى وجود اباعبدالله عليه السّلام داراى ابعاد است كه هر كدام از اين ابعاد هم بحث و توضيح و تبيين فراوانى به دنبال دارد؛ ولى اگر دو، سه صفت برجسته را در ميان همه ى اين برجستگيها اسم بياوريم،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رعايت كردن وظيفه ى خدايى و دخالت ندادن </w:t>
      </w:r>
    </w:p>
    <w:p>
      <w:pPr>
        <w:pStyle w:val="BookText"/>
        <w:rPr/>
      </w:pPr>
      <w:r>
        <w:rPr>
          <w:rFonts w:ascii="IRNazanin" w:hAnsi="IRNazanin" w:eastAsia="IRNazanin"/>
          <w:color w:val="111111"/>
          <w:sz w:val="28"/>
          <w:sz w:val="28"/>
          <w:szCs w:val="28"/>
          <w:rtl w:val="true"/>
          <w:lang w:bidi="fa-IR"/>
        </w:rPr>
        <w:t>منافع شخصى و گروهى و انگيزه هاى مادّى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برجسته 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حكم مى كرد كه اين شعله در صحراى كربلا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را فرزدقِ شاعر مى ديد؛ اما امام حسين عليه السّلام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كنندگانى كه از كوفه مى آمدند، مى ديدند؛ اما حسين بن على عليه السّلام كه عين الله بود، نمى ديد و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همين بود؛ ولى اعتماد به خدا حكم مى كرد كه على رغم اين ظواهر، يقين كند كه حرف حق و سخن درست او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هم اين است كه نيّت و هدف انسان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تحقّق پيدا كرد، براى انسانِ با اخلاص، شخصِ خود او كه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بزرگان اهل سلوك و معرفت را ديدم در نامه اى نوشته است كه اگر فرض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كارهايى كه نبيّمكرّم اسلام صلّى الله عليه وآله وسلّم انجام داد و هدفِ او بود كه آنها را انجام دهد، انجام مى گرفت، منتها به نام يك كس ديگر، آيا در آن صورت پيامبر اسلام ناراضى بود؟ آيا مى گفت كه چون به نام ديگرى است، نخواهم كرد؟ آيا اين گونه بود؟ يا نه؛ هدف اين است كه آن كارها انجام گيرد؛ به نام چه كسى انجام گيرد،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با اخلاص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 دارد، اعتماد به خدا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خداى متعال حتماً اين هدف را غالب خواهد كرد؛ چون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جنودى كه غالبند، در ميدان جهاد به خاك شهادت مى افتند و از بين مى روند؛ ليكن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عين حال غلبه با آنهاست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خصوصيّت سوم،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حادثه ى كربلا، ده سال امامت و مسؤوليّت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مدينه مشغول كارهاى ديگرى بود و كار كربلايى نمى كرد؛ امّا به مجرّد اين كه فرصت به او اجازه داد كه آن كار مهم را انجام دهد، فرصت را شناخت و آن را چسبيد؛ موقع را شناخت و آن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خصوصيّت،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ادوار نيز همين طور است؛ در انقلاب نيز همين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هم كه مى بينيد اين قدر خداى </w:t>
      </w:r>
    </w:p>
    <w:p>
      <w:pPr>
        <w:pStyle w:val="BookText"/>
        <w:rPr/>
      </w:pPr>
      <w:r>
        <w:rPr>
          <w:rFonts w:ascii="IRNazanin" w:hAnsi="IRNazanin" w:eastAsia="IRNazanin"/>
          <w:color w:val="111111"/>
          <w:sz w:val="28"/>
          <w:sz w:val="28"/>
          <w:szCs w:val="28"/>
          <w:rtl w:val="true"/>
          <w:lang w:bidi="fa-IR"/>
        </w:rPr>
        <w:t xml:space="preserve">متعال او را به مقام رفيع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مَكاناً عَلِيًّا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رغم همه ى عوامل در سرتاسر دنياى مادّيت و استكبار كه مى خواستند او را محو كنند، به فراموشى دهند و كوچك كنند، او را حفظ و بزرگ كرد و ماندگار و جاودان نمود، علّت همين بود كه اين سه خصوصيّت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اخلاص بود و براى خود چيزى نمى خواست؛ ثانياً به خداى خود اعتماد داشت و مى دانست كه كار و هدف، تحقّق پيدا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خدا هم اعتماد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ى لازم، اقدام لازم، صحبت لازم، اشاره ى لازم و حركت لازم را كرد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ديدار گروه كثيرى از پاسداران و بسيجيان به مناسبت ميلاد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پاسدار </w:t>
      </w:r>
      <w:r>
        <w:rPr>
          <w:rFonts w:eastAsia="IRNazanin" w:cs="IRNazanin"/>
          <w:color w:val="111111"/>
          <w:sz w:val="28"/>
          <w:szCs w:val="28"/>
          <w:rtl w:val="true"/>
          <w:lang w:bidi="fa-IR"/>
        </w:rPr>
        <w:t xml:space="preserve">- </w:t>
      </w:r>
      <w:r>
        <w:rPr>
          <w:rFonts w:eastAsia="IRNazanin" w:cs="IRNazanin"/>
          <w:color w:val="111111"/>
          <w:sz w:val="28"/>
          <w:szCs w:val="28"/>
          <w:lang w:bidi="fa-IR"/>
        </w:rPr>
        <w:t>1377/9/2</w:t>
      </w:r>
      <w:r>
        <w:rPr>
          <w:rFonts w:eastAsia="IRNazanin" w:cs="IRNazanin"/>
          <w:color w:val="111111"/>
          <w:sz w:val="28"/>
          <w:szCs w:val="28"/>
          <w:rtl w:val="true"/>
          <w:lang w:bidi="fa-IR"/>
        </w:rPr>
        <w:t xml:space="preserve"> </w:t>
      </w:r>
      <w:bookmarkStart w:id="612" w:name="pg6883_71220"/>
    </w:p>
    <w:p>
      <w:pPr>
        <w:pStyle w:val="Heading2"/>
        <w:numPr>
          <w:ilvl w:val="1"/>
          <w:numId w:val="1"/>
        </w:numPr>
        <w:rPr/>
      </w:pPr>
      <w:bookmarkStart w:id="613" w:name="__RefHeading___Toc1274685_372815092"/>
      <w:bookmarkStart w:id="614" w:name="_Toc229"/>
      <w:bookmarkEnd w:id="612"/>
      <w:bookmarkEnd w:id="613"/>
      <w:r>
        <w:rPr/>
        <w:t>47</w:t>
      </w:r>
      <w:r>
        <w:rPr>
          <w:rtl w:val="true"/>
        </w:rPr>
        <w:t xml:space="preserve">. </w:t>
      </w:r>
      <w:r>
        <w:rPr>
          <w:rtl w:val="true"/>
        </w:rPr>
        <w:t xml:space="preserve">خداوند متعال؛ خونخواه خون حضرت على </w:t>
      </w:r>
      <w:r>
        <w:rPr>
          <w:rtl w:val="true"/>
        </w:rPr>
        <w:t>(</w:t>
      </w:r>
      <w:r>
        <w:rPr>
          <w:rtl w:val="true"/>
        </w:rPr>
        <w:t>علیه السلام</w:t>
      </w:r>
      <w:r>
        <w:rPr>
          <w:rtl w:val="true"/>
        </w:rPr>
        <w:t xml:space="preserve">) </w:t>
      </w:r>
      <w:r>
        <w:rPr>
          <w:rtl w:val="true"/>
        </w:rPr>
        <w:t xml:space="preserve">و امام حسين </w:t>
      </w:r>
      <w:r>
        <w:rPr>
          <w:rtl w:val="true"/>
        </w:rPr>
        <w:t>(</w:t>
      </w:r>
      <w:r>
        <w:rPr>
          <w:rtl w:val="true"/>
        </w:rPr>
        <w:t>علیه السلام</w:t>
      </w:r>
      <w:r>
        <w:rPr>
          <w:rtl w:val="true"/>
        </w:rPr>
        <w:t>)</w:t>
      </w:r>
      <w:bookmarkEnd w:id="614"/>
    </w:p>
    <w:p>
      <w:pPr>
        <w:pStyle w:val="BookText"/>
        <w:rPr/>
      </w:pPr>
      <w:r>
        <w:rPr>
          <w:rFonts w:ascii="IRNazanin" w:hAnsi="IRNazanin" w:eastAsia="IRNazanin"/>
          <w:color w:val="111111"/>
          <w:sz w:val="28"/>
          <w:sz w:val="28"/>
          <w:szCs w:val="28"/>
          <w:rtl w:val="true"/>
          <w:lang w:bidi="fa-IR"/>
        </w:rPr>
        <w:t xml:space="preserve">در همه ى آثار اسلامى، ما دو نفر را داريم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ما يك معادل درست و كامل براى اصطلاح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از خانواده اى از روى ظلم به قتل مى رسد، خانواده ى مقتول صاحب اين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آن خانواده حق دارد خونخواهى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گويند خون خدا، تعبير خيلى نارسا و ناقصى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درست مراد را نمى 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حقّ خونخواهى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خانواده است، يعنى اين خانواده حق دارد درباره ى او خونخواهى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از دو نفر اسم آورده شده است كه صاحب خون اينها و كسى كه حقِ خونخواهى اينها را دارد،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يكى امام حسين است و يكى هم پدرش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ثارالله وابن ثاره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اميرالمؤمنين هم حقّ خونخواهى اش متعلّق به خداست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هاى نماز جمعه ى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1377/10/18</w:t>
      </w:r>
      <w:r>
        <w:rPr>
          <w:rFonts w:eastAsia="IRNazanin" w:cs="IRNazanin"/>
          <w:color w:val="111111"/>
          <w:sz w:val="28"/>
          <w:szCs w:val="28"/>
          <w:rtl w:val="true"/>
          <w:lang w:bidi="fa-IR"/>
        </w:rPr>
        <w:t xml:space="preserve"> </w:t>
      </w:r>
      <w:bookmarkStart w:id="615" w:name="pg6883_71221"/>
    </w:p>
    <w:p>
      <w:pPr>
        <w:pStyle w:val="Heading2"/>
        <w:numPr>
          <w:ilvl w:val="1"/>
          <w:numId w:val="1"/>
        </w:numPr>
        <w:rPr/>
      </w:pPr>
      <w:bookmarkStart w:id="616" w:name="__RefHeading___Toc1274687_372815092"/>
      <w:bookmarkStart w:id="617" w:name="_Toc230"/>
      <w:bookmarkEnd w:id="615"/>
      <w:bookmarkEnd w:id="616"/>
      <w:r>
        <w:rPr/>
        <w:t>48</w:t>
      </w:r>
      <w:r>
        <w:rPr>
          <w:rtl w:val="true"/>
        </w:rPr>
        <w:t xml:space="preserve">. </w:t>
      </w:r>
      <w:r>
        <w:rPr>
          <w:rtl w:val="true"/>
        </w:rPr>
        <w:t xml:space="preserve">اصلاح امّت، و رواج عمل به احكام دينى؛ مهمترين اهداف نهضت سيّدالشّهدا </w:t>
      </w:r>
      <w:r>
        <w:rPr>
          <w:rtl w:val="true"/>
        </w:rPr>
        <w:t>(</w:t>
      </w:r>
      <w:r>
        <w:rPr>
          <w:rtl w:val="true"/>
        </w:rPr>
        <w:t>علیه السلام</w:t>
      </w:r>
      <w:r>
        <w:rPr>
          <w:rtl w:val="true"/>
        </w:rPr>
        <w:t>)</w:t>
      </w:r>
      <w:bookmarkEnd w:id="617"/>
    </w:p>
    <w:p>
      <w:pPr>
        <w:pStyle w:val="Heading3"/>
        <w:numPr>
          <w:ilvl w:val="2"/>
          <w:numId w:val="1"/>
        </w:numPr>
        <w:rPr/>
      </w:pPr>
      <w:bookmarkStart w:id="618" w:name="__RefHeading___Toc1274689_372815092"/>
      <w:bookmarkStart w:id="619" w:name="_Toc231"/>
      <w:bookmarkEnd w:id="618"/>
      <w:r>
        <w:rPr>
          <w:rtl w:val="true"/>
        </w:rPr>
        <w:t>اشاره</w:t>
      </w:r>
      <w:bookmarkEnd w:id="61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بين فرمايشهاى حضرت ابى عبدالله الحسين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نكته اى دارد و من به شما عزيزان عرض مى كنم كه به منظور بيان گفتارهاى گويا و روشنگر براى مردم، از كلمات اين بزرگوار بايد حدّاكثر استفاده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مناسب مجلس خودمان مى بينم كه بنابرآنچه كه از آن بزرگوار نقل كرده اند،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تعلم انّ الّذى كان منا لم يكن منافسة فى سلطان ولاالتماس شىء من فضول الحطام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حركتى كه ما كرديم، اين قيامى كه ما كرديم، اين تصميمى كه بر اين اقدام گرفتيم، تو مى دانى كه براى قدرت طلبى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طلبى براى يك انسان نمى تواند هدف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نخواستيم زمام قدرت را در دست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منال دنيوى هم نبود كه چرب و شيرين زندگى را به كام خودمان برسانيم و شكمى از عزا درآوريم؛ مال و ذخيره اى درست كنيم و ثروتى به هم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بود؟ ايشان چند جمله فرموده است كه خط و جهت ما را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ادوار تبليغ اسلام، اينها جهت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لنرى المعالم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پرچمهاى دين را براى مردم برافراشته كنيم و شاخصها را به چشم آنها بياوريم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شيطان در ميان جماعات اهل دين، از تحريف استفاده مى كند و راه را عوضى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كنار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كار را مى كند، تا از طريق شهوات و تبليغات مضرّ، ايمان دينى را از مردم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ممكن نشد، اين كار را مى كند كه نشانه هاى دين را عوضى بگذارد؛ مثل اين كه شما در جادّه اى حركت مى كنيد، ببينيد آن سنگ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 ى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طرفى را نشان مى دهد؛ در حالى كه دست خائنى آمده آن را عوض كرده و مسير را به آن طرف نشان داده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هدفِ اوّل خود را اين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لنرى المعالم من دينك و نظهر الاصلاح فى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ميان كشور اسلامى، فساد را ريشه كن كنيم و اصلاح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يعنى چه؟ يعنى نابود كردن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چيست؟ فساد انواع و اقسامى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فساد است، خيانت فساد است، وابستگى فساد است، زورگويى فساد است، انحرافهاى اخلاقى فساد است، انحرافهاى مالى فساد است، دشمنيهاى بين خوديها فساد است، گرايش به دشمنان دين فساد است، علاقه نشان دادن به چيزهاى ضدّ دينى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سايه ى دين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بعدى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يأمن المظلومون من عبادك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مظلوم تو امنيّت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مظلومان جامعه است، نه ستمگران، نه ستم پيشگان، نه مدّاحان ستم، نه عمله ى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مردمانى هستند كه دست و پايى ندارند؛ راه به جايى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است كه مردمان مستضعف جامعه و انسانهاى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سطحى و در هر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حيثيّتى، امنيت مالى، امنيّت قضايى؛ همينى كه امروز 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درست نقطه ى مقابل آن چيزى را مى خواست كه در زمان سلطه ى طواغيت در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سطح دنيا كه نگاه مى كنيد، مى بينيد همين است؛ پرچمهاى دين را وارونه مى كنند، بندگان مظلوم خدا را مظلومتر مى كنند و ستمگران، پنجه شان به خون مظلومان بيشتر فرو مى رود</w:t>
      </w:r>
      <w:r>
        <w:rPr>
          <w:rFonts w:eastAsia="IRNazanin" w:cs="IRNazanin"/>
          <w:color w:val="111111"/>
          <w:sz w:val="28"/>
          <w:szCs w:val="28"/>
          <w:rtl w:val="true"/>
          <w:lang w:bidi="fa-IR"/>
        </w:rPr>
        <w:t xml:space="preserve">. </w:t>
      </w:r>
      <w:bookmarkStart w:id="620" w:name="pg6883_71223"/>
    </w:p>
    <w:p>
      <w:pPr>
        <w:pStyle w:val="Heading3"/>
        <w:numPr>
          <w:ilvl w:val="2"/>
          <w:numId w:val="1"/>
        </w:numPr>
        <w:rPr/>
      </w:pPr>
      <w:bookmarkStart w:id="621" w:name="__RefHeading___Toc1274691_372815092"/>
      <w:bookmarkStart w:id="622" w:name="_Toc232"/>
      <w:bookmarkEnd w:id="620"/>
      <w:bookmarkEnd w:id="621"/>
      <w:r>
        <w:rPr>
          <w:rtl w:val="true"/>
        </w:rPr>
        <w:t>مظلوميّت شديد مسلمانان بالكان، نمونه اى از فساد ستمگران امروز جهان</w:t>
      </w:r>
      <w:bookmarkEnd w:id="622"/>
    </w:p>
    <w:p>
      <w:pPr>
        <w:pStyle w:val="BookText"/>
        <w:rPr/>
      </w:pPr>
      <w:r>
        <w:rPr>
          <w:rFonts w:ascii="IRNazanin" w:hAnsi="IRNazanin" w:eastAsia="IRNazanin"/>
          <w:color w:val="111111"/>
          <w:sz w:val="28"/>
          <w:sz w:val="28"/>
          <w:szCs w:val="28"/>
          <w:rtl w:val="true"/>
          <w:lang w:bidi="fa-IR"/>
        </w:rPr>
        <w:t>ببينيد در دنيا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با مسلمانان كوزوو چگونه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پانصدهزار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بزرگ، زن، مرد و مريض، در بيابانها، در مرزها؛ آن هم نه مرزها و بيابانهاى مهربان كه در بين دشمن، زير فشار دشمنى كه راه را در مقابلشان مين گذارى مى كند و پشت سرشان گلوله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اينها را تار و مار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من به شما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نمى خواهم آن را خيلى باز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ى جمعى بر اين است كه مسلمانان را در منطقه ى بالكان تار و مار و پراكنده كنند؛ از سر برآوردن يك دولت اسلامى و يك مجموعه 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اسلامى، ولو اسلامى كه صدسال است معارف الهى را درست به گوشش نرسانده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كنند؛ چون همان هم برايشان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كه اگر نسل امروز مسلمانان بالكان، به فرض با اسلام آشنا نباشند، نسل فرداى آنها با اسلام آشنا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هويّت اسلامى در آنها زنده شود، خطر است؛ كه بعضيها هم در بياناتشان به اين نكته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دولتها با هم مى جنگند؛ اما آنچه كه در بين اين زد و خوردها مورد توجّه قرار ندارد و به آن اهميت واقعى داده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زبان چيزهايى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مسلمانان مظلوم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يأمن المظلومون من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هر قيامى، هدف از هر انقلابى، هدف از هر قدرت اسلامى اى و اصلاً هدف از حاكميت دين خدا، رسيدگى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فرايض، احكام و سنن الهى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آخر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يعمل بفرائضك و احكامك و سننك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بزرگوار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فلان آقا از گوشه اى درمى آيد و بدون اندك آشنايى با معارف اسلامى و با كلمات امام حسين عليه السّلام و حتى با يك لغت عربى، درباره ى اهداف قيام حسينى قلمفرسايى مى كند، كه امام حسين براى فلان هدف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حسين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ويعمل بفرائضك و احكامك و سننك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امام حسين عليه السّلام جان خودش و جان پاكيزه ترين انسانهاى زمان خودش را </w:t>
      </w:r>
    </w:p>
    <w:p>
      <w:pPr>
        <w:pStyle w:val="BookText"/>
        <w:rPr/>
      </w:pPr>
      <w:r>
        <w:rPr>
          <w:rFonts w:ascii="IRNazanin" w:hAnsi="IRNazanin" w:eastAsia="IRNazanin"/>
          <w:color w:val="111111"/>
          <w:sz w:val="28"/>
          <w:sz w:val="28"/>
          <w:szCs w:val="28"/>
          <w:rtl w:val="true"/>
          <w:lang w:bidi="fa-IR"/>
        </w:rPr>
        <w:t>فدا مى كند، براى اين كه مردم به احكام دين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سعادت، در عملِ به احكام دين است؛ چون عدالت، در عمل به احكام دين است؛ چون آزادى و آزادگى انسان، در عمل به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خواهند آزادى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چتر احكام دين است كه همه ى خواسته هاى انسانها برآورده مى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علما و روحانيون و مبلّغان در آستانه ى ماه محرّم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1378/1/23</w:t>
      </w:r>
      <w:r>
        <w:rPr>
          <w:rFonts w:eastAsia="Amiri" w:cs="Amiri" w:ascii="Amiri" w:hAnsi="Amiri"/>
          <w:color w:val="111111"/>
          <w:sz w:val="28"/>
          <w:szCs w:val="28"/>
          <w:rtl w:val="true"/>
          <w:lang w:bidi="ar-SA"/>
        </w:rPr>
        <w:t xml:space="preserve"> </w:t>
      </w:r>
      <w:bookmarkStart w:id="623" w:name="pg6883_71225"/>
    </w:p>
    <w:p>
      <w:pPr>
        <w:pStyle w:val="Heading2"/>
        <w:numPr>
          <w:ilvl w:val="1"/>
          <w:numId w:val="1"/>
        </w:numPr>
        <w:rPr/>
      </w:pPr>
      <w:bookmarkStart w:id="624" w:name="__RefHeading___Toc1274693_372815092"/>
      <w:bookmarkStart w:id="625" w:name="_Toc233"/>
      <w:bookmarkEnd w:id="623"/>
      <w:bookmarkEnd w:id="624"/>
      <w:r>
        <w:rPr/>
        <w:t>49</w:t>
      </w:r>
      <w:r>
        <w:rPr>
          <w:rtl w:val="true"/>
        </w:rPr>
        <w:t xml:space="preserve">. </w:t>
      </w:r>
      <w:r>
        <w:rPr>
          <w:rtl w:val="true"/>
        </w:rPr>
        <w:t>عوامل معنوى و مجاهدت در راه خدا؛ عامل بقاى حقيقى اصحاب عاشورا</w:t>
      </w:r>
      <w:bookmarkEnd w:id="625"/>
    </w:p>
    <w:p>
      <w:pPr>
        <w:pStyle w:val="Heading3"/>
        <w:numPr>
          <w:ilvl w:val="2"/>
          <w:numId w:val="1"/>
        </w:numPr>
        <w:rPr/>
      </w:pPr>
      <w:bookmarkStart w:id="626" w:name="__RefHeading___Toc1274695_372815092"/>
      <w:bookmarkStart w:id="627" w:name="_Toc234"/>
      <w:bookmarkEnd w:id="626"/>
      <w:r>
        <w:rPr>
          <w:rtl w:val="true"/>
        </w:rPr>
        <w:t>اشاره</w:t>
      </w:r>
      <w:bookmarkEnd w:id="62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قاعدتاً نكته اى توجّه را جلب مى كند و آن اين است كه اين شخصيّتهاى عظيمى كه هر كدام به نحوى امروز سرتاسر تاريخ بشر را روشن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امام سجّاد عليه السّلام،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هستند كه در دوران خودشان، به گمان باطل مادّى، به كلّى نابود و هضم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با همه ى جوانان و شخصيتهاى برجسته ى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فرزندان، نزديكان، جوانان و اصحاب غيور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كامل به شهادت رسيدند، در غربت كامل هم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آنها را تشييع كرد و نه كسى براى آنها اقامه ى عزا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به گمان باطل، فكر مى كردند اگر اينها بمانند، ممكن است بساطِ انتقامگيرى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كردند كه با شهادت حسين بن على عليه السّلام و همراهانش، كار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سى و چهار سال بعد از آن روز، در مدينه ظاهراً در حال انزوا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لشكرى، نه مجموعه اى و نه هياهويى به ظاهر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عليه السّلام هم يكى از شهداى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باطل قدرتهاى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منطق مادّى حكومت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است كه اينها تمام شدند و از بين رفتند؛ ولى مى بينيد كه واقعيتِ قضيّه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تمام نشدند؛ </w:t>
      </w:r>
      <w:bookmarkStart w:id="628" w:name="pg6883_71226"/>
    </w:p>
    <w:p>
      <w:pPr>
        <w:pStyle w:val="BookText"/>
        <w:rPr/>
      </w:pPr>
      <w:bookmarkEnd w:id="628"/>
      <w:r>
        <w:rPr>
          <w:rFonts w:ascii="IRNazanin" w:hAnsi="IRNazanin" w:eastAsia="IRNazanin"/>
          <w:color w:val="111111"/>
          <w:sz w:val="28"/>
          <w:sz w:val="28"/>
          <w:szCs w:val="28"/>
          <w:rtl w:val="true"/>
          <w:lang w:bidi="fa-IR"/>
        </w:rPr>
        <w:t>اينها ماندند و روزبه روز بر عظمت و جلالت و جذّابيت و تأثيرگذاريشان افزوده شد؛ دلها را قبضه و تصرّف كردند و دايره ى وجود خودشان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صدها ميليون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شيعه و غير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اينها تبرّك مى جويند؛ از سخن اينها استفاده مى كنند؛ ياد آنها را گرامى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پيروزى در تاريخ است؛ پيروزى حقيقى و ماندگار</w:t>
      </w:r>
      <w:r>
        <w:rPr>
          <w:rFonts w:eastAsia="IRNazanin" w:cs="IRNazanin"/>
          <w:color w:val="111111"/>
          <w:sz w:val="28"/>
          <w:szCs w:val="28"/>
          <w:rtl w:val="true"/>
          <w:lang w:bidi="fa-IR"/>
        </w:rPr>
        <w:t>.</w:t>
      </w:r>
    </w:p>
    <w:p>
      <w:pPr>
        <w:pStyle w:val="Heading3"/>
        <w:numPr>
          <w:ilvl w:val="2"/>
          <w:numId w:val="1"/>
        </w:numPr>
        <w:rPr/>
      </w:pPr>
      <w:bookmarkStart w:id="629" w:name="__RefHeading___Toc1274697_372815092"/>
      <w:bookmarkStart w:id="630" w:name="_Toc235"/>
      <w:bookmarkEnd w:id="629"/>
      <w:r>
        <w:rPr>
          <w:rtl w:val="true"/>
        </w:rPr>
        <w:t>عوامل مادى و معنوى قدرت</w:t>
      </w:r>
      <w:bookmarkEnd w:id="63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كه در ذهن انسان پيش مى آيد، اين است كه قضيّه چيست؟ عامل اين بقا چيست؟ به نظر من، اين يكى از اساسيترين و در عين حال واضحترين و رايجترين حقايقِ زندگى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مانند همه ى حقايقِ واضح، توجّه انسانهاى غافل را بر نمى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حقايقِ عالم، پديده هاى مهمّى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خورشيد، اين ماه، اين آمدن شب و روز، اين آمدن فصول گوناگون، اين دنيا آمدن، رفتن، مردن، زندگى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حوادث، براى يك انسان، در خور تدبّر و درس است؛ ليكن افراد غافل به اينها توجّه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متدبّرند كه به آنها اعتنا مى كنند؛ از آنها استفاده مى نمايند و بهره اش را هم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حقيقتى هم كه گفتيم، از همين حقايق واضحى است كه در طول تاريخ بوده است و آن اين است كه ما دوگونه عوامل قدرت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مادّى قدرت، عوامل معنوى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مادّى قدرت، يعنى همين پول و زور و كارهايى كه قدرتمندان در طول تاريخ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نتيجه اى به بار آمده است، نتيجه ى چند صباحى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 قدرتمندان عالم چقدر عمر كردند؛ چقدر بعد از آن جنگها و بعد از آن سياسى كاريها و بعد از آن همه تلاش توانستند ثمره ى آن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كوتاه و چند سالى، كه در واقع هيچ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دسته هم عوامل معنوى قدرتند؛ يعنى ايمان، پاكى و پارسايى، راستى و حقّانيت، ارزشهاى دينى و الهى همراه با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قدرت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قدرتى كه از اين راه حاصل مى شود، به معناى بگير و ببند و بهره ببر و تمتّع كن نيست؛ قدرت ماندگار تاريخى است؛ قدرت سرنوشت ساز بشر است و مى ماند؛ كما اين كه </w:t>
      </w:r>
      <w:bookmarkStart w:id="631" w:name="pg6883_71227"/>
    </w:p>
    <w:p>
      <w:pPr>
        <w:pStyle w:val="BookText"/>
        <w:rPr/>
      </w:pPr>
      <w:bookmarkEnd w:id="631"/>
      <w:r>
        <w:rPr>
          <w:rFonts w:ascii="IRNazanin" w:hAnsi="IRNazanin" w:eastAsia="IRNazanin"/>
          <w:color w:val="111111"/>
          <w:sz w:val="28"/>
          <w:sz w:val="28"/>
          <w:szCs w:val="28"/>
          <w:rtl w:val="true"/>
          <w:lang w:bidi="fa-IR"/>
        </w:rPr>
        <w:t>انبيا تا امروز زنده اند؛ بزرگان مشعلدار عدل و داد در تاريخ بشر هنوز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زنده اند؟ يعنى آن خطّى كه آنها براى اثبات و جا انداختن آن، تلاش و مجاهدت مى كردند، در زندگى بشر ماند و به صورت يك مفهوم ماندگار و يك درس براى بشر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خيرات و زيباييها و نيكوييهايى كه براى بشر وجود دارد، ناشى از همان درسها و دنباله همان تعاليم انبيا و دنباله همان تلاش مصلحان و خيرخواهان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ماند</w:t>
      </w:r>
      <w:r>
        <w:rPr>
          <w:rFonts w:eastAsia="IRNazanin" w:cs="IRNazanin"/>
          <w:color w:val="111111"/>
          <w:sz w:val="28"/>
          <w:szCs w:val="28"/>
          <w:rtl w:val="true"/>
          <w:lang w:bidi="fa-IR"/>
        </w:rPr>
        <w:t>.</w:t>
      </w:r>
    </w:p>
    <w:p>
      <w:pPr>
        <w:pStyle w:val="Heading3"/>
        <w:numPr>
          <w:ilvl w:val="2"/>
          <w:numId w:val="1"/>
        </w:numPr>
        <w:rPr/>
      </w:pPr>
      <w:bookmarkStart w:id="632" w:name="__RefHeading___Toc1274699_372815092"/>
      <w:bookmarkStart w:id="633" w:name="_Toc236"/>
      <w:bookmarkEnd w:id="632"/>
      <w:r>
        <w:rPr>
          <w:rtl w:val="true"/>
        </w:rPr>
        <w:t>تلاش ابرقدرتها براى حذف حاكميت دينى</w:t>
      </w:r>
      <w:bookmarkEnd w:id="633"/>
    </w:p>
    <w:p>
      <w:pPr>
        <w:pStyle w:val="BookText"/>
        <w:rPr/>
      </w:pPr>
      <w:r>
        <w:rPr>
          <w:rFonts w:ascii="IRNazanin" w:hAnsi="IRNazanin" w:eastAsia="IRNazanin"/>
          <w:color w:val="111111"/>
          <w:sz w:val="28"/>
          <w:sz w:val="28"/>
          <w:szCs w:val="28"/>
          <w:rtl w:val="true"/>
          <w:lang w:bidi="fa-IR"/>
        </w:rPr>
        <w:t>امام حسين عليه السّلام عامل معنوى قدرت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او به شهادت رسيد؛ اما مجاهدتش براى اين نبود كه چند صباحى در زندگى خوش بگذراند، تا ما بگوييم حالا كه به شهادت رسيد، پس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او براى اين بود كه خطّ توحيد را، خطّ حاكميت الله را، خطّ دين و خطّ نجات و صلاح انسان را در ميان بشر ماندگار و تثبيت كند؛ زيرا عواملى سعى مى كردند كه اين خط را به كلّى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هم نمونه آن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موقع بود كه وقتى ما اين حقايق را مى گفتيم، ذهنيّات به حساب مى آمد؛ اما امروز همه آن حقايقِ ذهنى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امروز قدرتهاى دنيا اصرار دارند و پولها خرج مى كنند براى اين كه بتوانند خطّ حاكميت دين را از دنيا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عالم اتّفاقى افتاده است؛ ملّتى قيام كرده و حاكميت دينى و ارزشهاى دينى را على رغم ميل قدرتمندان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درسى در عالم براى ملّتهاى 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تلاش اين است كه اين خط را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فقط اين نيست كه اين نظام را به شكست برسانند؛ مسئله اين است كه اصل قضيّه از ذهنيّت بشر و از مجموعه ى درسهايى كه براى بشر مى ماند، پاك شود و كسانى نتوانند از آن درس بگيرند؛ نه امروز و نه آينده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و فرمانده کل قوا در ديدار فرماندهان و گروه كثيرى از پاسداران سپاه پاسداران انقلاب اسلامى به مناسبت روز پاسدار </w:t>
      </w:r>
      <w:r>
        <w:rPr>
          <w:rFonts w:eastAsia="IRNazanin" w:cs="IRNazanin"/>
          <w:color w:val="111111"/>
          <w:sz w:val="28"/>
          <w:szCs w:val="28"/>
          <w:rtl w:val="true"/>
          <w:lang w:bidi="fa-IR"/>
        </w:rPr>
        <w:t xml:space="preserve">- </w:t>
      </w:r>
      <w:r>
        <w:rPr>
          <w:rFonts w:eastAsia="IRNazanin" w:cs="IRNazanin"/>
          <w:color w:val="111111"/>
          <w:sz w:val="28"/>
          <w:szCs w:val="28"/>
          <w:lang w:bidi="fa-IR"/>
        </w:rPr>
        <w:t>1378/8/22</w:t>
      </w:r>
      <w:r>
        <w:rPr>
          <w:rFonts w:eastAsia="IRNazanin" w:cs="IRNazanin"/>
          <w:color w:val="111111"/>
          <w:sz w:val="28"/>
          <w:szCs w:val="28"/>
          <w:rtl w:val="true"/>
          <w:lang w:bidi="fa-IR"/>
        </w:rPr>
        <w:t xml:space="preserve"> </w:t>
      </w:r>
      <w:bookmarkStart w:id="634" w:name="pg6883_71228"/>
    </w:p>
    <w:p>
      <w:pPr>
        <w:pStyle w:val="Heading2"/>
        <w:numPr>
          <w:ilvl w:val="1"/>
          <w:numId w:val="1"/>
        </w:numPr>
        <w:rPr/>
      </w:pPr>
      <w:bookmarkStart w:id="635" w:name="__RefHeading___Toc1274701_372815092"/>
      <w:bookmarkStart w:id="636" w:name="_Toc237"/>
      <w:bookmarkEnd w:id="634"/>
      <w:bookmarkEnd w:id="635"/>
      <w:r>
        <w:rPr/>
        <w:t>50</w:t>
      </w:r>
      <w:r>
        <w:rPr>
          <w:rtl w:val="true"/>
        </w:rPr>
        <w:t xml:space="preserve">. </w:t>
      </w:r>
      <w:r>
        <w:rPr>
          <w:rtl w:val="true"/>
        </w:rPr>
        <w:t xml:space="preserve">اهداف امام حسين </w:t>
      </w:r>
      <w:r>
        <w:rPr>
          <w:rtl w:val="true"/>
        </w:rPr>
        <w:t>(</w:t>
      </w:r>
      <w:r>
        <w:rPr>
          <w:rtl w:val="true"/>
        </w:rPr>
        <w:t>علیه السلام</w:t>
      </w:r>
      <w:r>
        <w:rPr>
          <w:rtl w:val="true"/>
        </w:rPr>
        <w:t xml:space="preserve">): </w:t>
      </w:r>
      <w:r>
        <w:rPr>
          <w:rtl w:val="true"/>
        </w:rPr>
        <w:t>جهاد عليه جهل و زبونى انسان</w:t>
      </w:r>
      <w:bookmarkEnd w:id="636"/>
    </w:p>
    <w:p>
      <w:pPr>
        <w:pStyle w:val="Heading3"/>
        <w:numPr>
          <w:ilvl w:val="2"/>
          <w:numId w:val="1"/>
        </w:numPr>
        <w:rPr/>
      </w:pPr>
      <w:bookmarkStart w:id="637" w:name="__RefHeading___Toc1274703_372815092"/>
      <w:bookmarkStart w:id="638" w:name="_Toc238"/>
      <w:bookmarkEnd w:id="637"/>
      <w:r>
        <w:rPr>
          <w:rtl w:val="true"/>
        </w:rPr>
        <w:t>اشاره</w:t>
      </w:r>
      <w:bookmarkEnd w:id="6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جمله در زيارت اربعينِ امام حسين عليه الصّلاة والسّلام ذكر شده است كه مانند بسيارى از جملات اين زيارتها و دعاها، بسيار پُرمغز و در خور تأمّل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مناسبت روز تاسوعا و روز عزا، در خطبه ى اول قدرى پيرامون همين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ناظر به جهت قيام حسينى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عرايضى عرض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فيك</w:t>
      </w:r>
      <w:r>
        <w:rPr>
          <w:rFonts w:eastAsia="IRNazanin" w:cs="IRNazanin"/>
          <w:color w:val="111111"/>
          <w:sz w:val="28"/>
          <w:szCs w:val="28"/>
          <w:rtl w:val="true"/>
          <w:lang w:bidi="fa-IR"/>
        </w:rPr>
        <w:t>» .</w:t>
      </w:r>
      <w:r>
        <w:rPr>
          <w:rStyle w:val="FootnoteAnchor"/>
          <w:rtl w:val="true"/>
        </w:rPr>
        <w:footnoteReference w:id="108"/>
      </w:r>
      <w:r>
        <w:rPr>
          <w:rFonts w:ascii="IRNazanin" w:hAnsi="IRNazanin" w:eastAsia="IRNazanin"/>
          <w:color w:val="111111"/>
          <w:sz w:val="28"/>
          <w:sz w:val="28"/>
          <w:szCs w:val="28"/>
          <w:rtl w:val="true"/>
          <w:lang w:bidi="fa-IR"/>
        </w:rPr>
        <w:t>اين زيارت اربعين است؛ منتها فقره هاى اوّل آن دعاست كه گوينده ى اين جملات خطاب به خداوند متعال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حسين بن على، جان و خون خود را در راه تو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 من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تا بندگان تو را از جهل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آنها را از سرگردانىِ ناشى از ضلالت و گمراهى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طرف قضيّه، يعنى طرفِ قيام كننده؛ حسين بن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ديگر قضيّه، در فقره ى بعدى معرفى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توازر عليه من غرّته الدنيا و باع حظّه بالارذل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نقطه ى مقابل، كسانى </w:t>
      </w:r>
      <w:bookmarkStart w:id="639" w:name="pg6883_71229"/>
    </w:p>
    <w:p>
      <w:pPr>
        <w:pStyle w:val="BookText"/>
        <w:rPr/>
      </w:pPr>
      <w:bookmarkEnd w:id="639"/>
      <w:r>
        <w:rPr>
          <w:rFonts w:ascii="IRNazanin" w:hAnsi="IRNazanin" w:eastAsia="IRNazanin"/>
          <w:color w:val="111111"/>
          <w:sz w:val="28"/>
          <w:sz w:val="28"/>
          <w:szCs w:val="28"/>
          <w:rtl w:val="true"/>
          <w:lang w:bidi="fa-IR"/>
        </w:rPr>
        <w:t xml:space="preserve">بودند كه فريب زندگى، آنها را به خود مشغول و دنياى مادّى، زخارف دنيايى، شهوات و هواهاى نفس، از خود بيخودشان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 حظّه بالارذل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سهمى را كه خداى متعال براى هر انسانى در آفرينش عظيم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سهم عبارت است از سعادت و خوشبختى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بهاى پست و ناچيز و غير قابل اعتنايى 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ى نهضت حسينى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مداقّه در اين بيان، انسان احساس مى كند كه نهضت حسينى در واقع با دو نگاه قابل ملاحظه است، كه هر دو هم درست است؛ اما مجموع دو نگاه، نشاندهنده ى ابعاد عظيم اين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نگاه، حركت ظاهرى حسين بن على است؛ كه حركت عليه يك حكومت فاسد و منحرف و ظالم و سركوبگر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حكومت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باطن اين قضيّه، حركت بزرگترى است كه نگاه دوّم، انسان را به آن مى رساند؛ و آن حركت عليه جهل و زبونى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امام حسين اگرچه با يزيد مبارزه مى كند، امّا مبارزه ى گسترده تاريخى وى با يزيدِ كوته عمرِ بى ارزش نيست؛ بلكه با جهل و پستى و گمراهى و زبونى و ذلّت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با اينها مبارزه مى كند</w:t>
      </w:r>
      <w:r>
        <w:rPr>
          <w:rFonts w:eastAsia="IRNazanin" w:cs="IRNazanin"/>
          <w:color w:val="111111"/>
          <w:sz w:val="28"/>
          <w:szCs w:val="28"/>
          <w:rtl w:val="true"/>
          <w:lang w:bidi="fa-IR"/>
        </w:rPr>
        <w:t>.</w:t>
      </w:r>
    </w:p>
    <w:p>
      <w:pPr>
        <w:pStyle w:val="Heading3"/>
        <w:numPr>
          <w:ilvl w:val="2"/>
          <w:numId w:val="1"/>
        </w:numPr>
        <w:rPr/>
      </w:pPr>
      <w:bookmarkStart w:id="640" w:name="__RefHeading___Toc1274705_372815092"/>
      <w:bookmarkStart w:id="641" w:name="_Toc239"/>
      <w:bookmarkEnd w:id="640"/>
      <w:r>
        <w:rPr>
          <w:rtl w:val="true"/>
        </w:rPr>
        <w:t xml:space="preserve">مرور اجمالى حوادث و تغييرات جامعه از زمان بعثت پيامبر اكرم </w:t>
      </w:r>
      <w:r>
        <w:rPr>
          <w:rtl w:val="true"/>
        </w:rPr>
        <w:t>(</w:t>
      </w:r>
      <w:r>
        <w:rPr>
          <w:rtl w:val="true"/>
        </w:rPr>
        <w:t>ص</w:t>
      </w:r>
      <w:r>
        <w:rPr>
          <w:rtl w:val="true"/>
        </w:rPr>
        <w:t xml:space="preserve">) </w:t>
      </w:r>
      <w:r>
        <w:rPr>
          <w:rtl w:val="true"/>
        </w:rPr>
        <w:t xml:space="preserve">تا دوران امام حسين </w:t>
      </w:r>
      <w:r>
        <w:rPr>
          <w:rtl w:val="true"/>
        </w:rPr>
        <w:t>(</w:t>
      </w:r>
      <w:r>
        <w:rPr>
          <w:rtl w:val="true"/>
        </w:rPr>
        <w:t>علیه السلام</w:t>
      </w:r>
      <w:r>
        <w:rPr>
          <w:rtl w:val="true"/>
        </w:rPr>
        <w:t>)</w:t>
      </w:r>
      <w:bookmarkEnd w:id="64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حكومت آرمانى به وسيله ى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ماجراى امام حسين را در سطورى خلاصه كنيم،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دچار ظلم و جهل و تبعيض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حكومتهاى بزرگ دنيا، كه حكومت قيصر و كسراى آن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ايران آن روز، چه در امپراتورى روم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اشرافيگرى و حكومت غيرمردمى و حكومت شمشير بى منطق و حكومت جهالت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حكومتهاى كوچكتر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كه در جزيرة العرب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بدتر بودند و مجموعاً جاهليّتى دنيا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نور اسلام به وسيله ى پيامبر خدا و با مدد الهى و مبارزات </w:t>
      </w:r>
    </w:p>
    <w:p>
      <w:pPr>
        <w:pStyle w:val="BookText"/>
        <w:rPr/>
      </w:pPr>
      <w:r>
        <w:rPr>
          <w:rFonts w:ascii="IRNazanin" w:hAnsi="IRNazanin" w:eastAsia="IRNazanin"/>
          <w:color w:val="111111"/>
          <w:sz w:val="28"/>
          <w:sz w:val="28"/>
          <w:szCs w:val="28"/>
          <w:rtl w:val="true"/>
          <w:lang w:bidi="fa-IR"/>
        </w:rPr>
        <w:t>عظيم و توانفرساى مردمى توانست اوّل يك منطقه از جزيرة العرب را روشن كند و بعد بتدريج گسترش يابد و شعاع آن همه جا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از دنيا مى رفت، اين حكومت، حكومت مستقرّى بود كه مى توانست الگوى همه ى بشريت در طول تاريخ باشد؛ و اگر آن حكومت با همان جهت ادامه پيدا مى كرد، بدون ترديد تاريخ عوض مى شد؛ يعنى آنچه كه بنا بود در قرنها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امام زمان در وضعيت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آيد، در همان زمان پديده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سرشار از عدالت و پاكى و راستى و معرفت و محبّت، دنياى دوران امام زمان است كه زندگى بشر هم از آن جا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حقيقى انسان در اين عالم، مربوط به دوران بعد از ظهور امام زمان است كه خدا مى داند بشر در آن جا به چه عظمتهايى نايل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ادامه ى حكومت پيامبر ميسّر مى شد و در همان دوره هاى اوّل پديد مى آمد و تاريخ بشريت عوض مى شد، فرجام كار بشرى مدّتها جلو مى افتاد؛ اما اين كار به دلايلى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حكومت پيامبر اين بود كه به جاى ابتناء بر ظلم، ابتناء بر عدل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شرك و تفرقه ى فكرى انسان، متّكى بر توحيد و تمركز بر عبوديّت ذات مقدّس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جهل، متّكى بر علم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كينه ورزى انسانها با هم، متّكى بر محبّت و ارتباط و اتّصال و رفق و مدارا بود؛ يعنى يك حكومتِ از ظاهر و باطن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چنين حكومتى پرورش پيدا مى كند، انسانى باتقوا، پاكدامن، عالم، بابصيرت، فعّال، پُرنشاط، متحرّك و رو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پنجاه سال، قضايا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اسم اسلام ماند؛ نام، نام اسلامى بود؛ اما باطن ديگر اسلامى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حكومت عدل، باز حكومت ظلم بر سر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برابرى و برادرى، تبعيض و دودستگى و شكاف طبقاتى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معرفت، جهل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ى پنجاه ساله، هرچه به طرف پايين مى آييم، اگر انسان بخواهد از اين سرفصلها بيشتر پيدا كند، صدها شاهد و نمونه وجود دارد كه اهل تحقيق بايد اينها را براى ذهنهاى جوان و جوينده روشن كنند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 به سلطنت تبديل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امامت، با ماهيّت سلطنت، مغاير و </w:t>
      </w:r>
    </w:p>
    <w:p>
      <w:pPr>
        <w:pStyle w:val="BookText"/>
        <w:rPr/>
      </w:pPr>
      <w:r>
        <w:rPr>
          <w:rFonts w:ascii="IRNazanin" w:hAnsi="IRNazanin" w:eastAsia="IRNazanin"/>
          <w:color w:val="111111"/>
          <w:sz w:val="28"/>
          <w:sz w:val="28"/>
          <w:szCs w:val="28"/>
          <w:rtl w:val="true"/>
          <w:lang w:bidi="fa-IR"/>
        </w:rPr>
        <w:t>متفاوت و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ضدّ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يعنى پيشوايىِ روحى و معنوى و پيوند عاطفى و اعتقادى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يعنى حكومت با زور و قدرت و فريب؛ بدون هيچ گونه علقه ى معنوى و عاطفى و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درست نقطه ى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حركتى در ميان امّت، براى امّت و در جهت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يعنى يك سلطه ى مقتدرانه عليه مصالح مردم و براى طبقات خاص؛ براى ثروت اندوزى و براى شهوترانى گروه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در زمان قيام امام حسين مى بينيم، دوّمى است، نه آن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يزيدى كه بر سر كار آمده بود، نه با مردم ارتباط داشت، نه علم داشت، نه پرهيزگارى و پاكدامنى و پارسايى داشت، نه سابقه ى جهاد در راه خدا داشت، نه ذرّه اى به معنويات اسلام اعتقاد داشت، نه رفتار او رفتار يك مؤمن و نه گفتار او گفتار يك حكيم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چيزش به پيامبر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براى كسى مثل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او همان امامى است كه بايد به جاى پيامبر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پيش آمد و قيام كرد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تحليل ظاهرى قضيّه نگاه كنيم، اين قيام، قيام عليه حكومت فاسد و ضدّ مردمى يزيد است؛ اما در باطن، يك قيام براى ارزشهاى اسلامى و براى معرفت و براى ايمان و براى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مردم از فساد و زبونى و پستى و جهالت نجات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ابتدا كه از مدينه خارج شد، در پيام به برادرش محمّدبن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در پيام به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لم اخرج اشرا و لابطرا و لامفسدا و لاظالما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xml:space="preserve">من با تكبّر، با غرور، از روى فخرفروشى، از روى ميل به قدرت و تشنه ى قدرت بودن قيام نكردم؛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خرجت لطلب الاصلاح فى امة 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من مى بينم كه اوضاع در ميان امت پيامبر دگرگون شده است؛ حركت، حركت غلطى است؛ حركت، حركت به سمت انحطاط است؛ در ضدّ جهتى است كه اسلام مى خواست و پيامبر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كردم براى اين كه با اينها مبارزه كنم</w:t>
      </w:r>
      <w:r>
        <w:rPr>
          <w:rFonts w:eastAsia="IRNazanin" w:cs="IRNazanin"/>
          <w:color w:val="111111"/>
          <w:sz w:val="28"/>
          <w:szCs w:val="28"/>
          <w:rtl w:val="true"/>
          <w:lang w:bidi="fa-IR"/>
        </w:rPr>
        <w:t xml:space="preserve">. </w:t>
      </w:r>
      <w:bookmarkStart w:id="642" w:name="pg6883_71232"/>
    </w:p>
    <w:p>
      <w:pPr>
        <w:pStyle w:val="Heading3"/>
        <w:numPr>
          <w:ilvl w:val="2"/>
          <w:numId w:val="1"/>
        </w:numPr>
        <w:rPr/>
      </w:pPr>
      <w:bookmarkStart w:id="643" w:name="__RefHeading___Toc1274707_372815092"/>
      <w:bookmarkStart w:id="644" w:name="_Toc240"/>
      <w:bookmarkEnd w:id="642"/>
      <w:bookmarkEnd w:id="643"/>
      <w:r>
        <w:rPr>
          <w:rtl w:val="true"/>
        </w:rPr>
        <w:t xml:space="preserve">وجوه دوگانه ى مبارزه ى امام حسين </w:t>
      </w:r>
      <w:r>
        <w:rPr>
          <w:rtl w:val="true"/>
        </w:rPr>
        <w:t>(</w:t>
      </w:r>
      <w:r>
        <w:rPr>
          <w:rtl w:val="true"/>
        </w:rPr>
        <w:t>علیه السلام</w:t>
      </w:r>
      <w:r>
        <w:rPr>
          <w:rtl w:val="true"/>
        </w:rPr>
        <w:t>)</w:t>
      </w:r>
      <w:bookmarkEnd w:id="644"/>
    </w:p>
    <w:p>
      <w:pPr>
        <w:pStyle w:val="BookText"/>
        <w:rPr/>
      </w:pPr>
      <w:r>
        <w:rPr>
          <w:rFonts w:ascii="IRNazanin" w:hAnsi="IRNazanin" w:eastAsia="IRNazanin"/>
          <w:color w:val="111111"/>
          <w:sz w:val="28"/>
          <w:sz w:val="28"/>
          <w:szCs w:val="28"/>
          <w:rtl w:val="true"/>
          <w:lang w:bidi="fa-IR"/>
        </w:rPr>
        <w:t>مبارزه ى امام حسين دو وجه دارد و ممكن است دو نتيجه به بار بياورد؛ اما هر دو نتيجه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نتيجه اين بود كه امام حسين عليه السّلام بتواند بر حكومت يزيد پيروز شود و قدرت را از چنگ كسانى كه با زور بر سر مردم مى كوبيدند و سرنوشت مردم را تباه مى كردند، خارج كند و كار را در مسير صحيح خود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صورت مى گرفت، البته باز مسير تاريخ عوض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ديگر اين بود كه امام حسين نتواند به هر دليلى اين پيروزى سياسى و نظامى را به دست بياورد؛ آن وقت امام حسين در اين جا ديگر نه با زبان، بلكه با خون، با مظلوميّت، با زبانى كه تاريخ تا ابد آن را فراموش نخواهد كرد، حرف خود را مثل يك جريان مداوم و غيرقابل انقطاع در تاريخ به جريان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امام حسين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كسانى كه دم از ايمان مى زدند، اگر رفتارى غير از آن داشتند كه به امام حسين نشان دادند، شقّ اوّل پيش مى آمد و امام حسين مى توانست دنيا و آخرت را در همان زمان اصلاح كند؛ امّا كوتاهى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اين كه چرا و چطور كوتاهى كردند، از آن بحثهاى بسيار طولانى و مرارتبارى است كه بنده در چند سال قبل از اين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مقدارى مطرح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كسانى كوتاهى كردند، گناه و تقصير به گردن چه كسانى بود؛ چطور كوتاهى كردند، كجا كوتاهى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نمى خواهم آن حرفها را مجدّداً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كوتاهى شد و به خاطر كوتاهى ديگران، مقصود اوّل حاصل نشد؛ اما مقصود دوّم حاصل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چيزى است كه هيچ قدرتى نمى تواند آن را از امام حسين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رفتن به ميدان شهادت؛ دادن جان و دادن عزيزان؛ آن گذشت بزرگى كه از بس عظيم است، هر عظمتى كه دشمن داشته باشد در مقابلش، كوچك و محو مى شود و اين خورشيد درخشان، روزبه روز در دنياى اسلام به نورافشانىِ بيشترى مى پردازد و بشريّت را احاطه مى كند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بيش از پنج قرن و ده قرن پيش، حسين بن علىِ اسلام و شما، در دنيا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وضع به گونه اى است كه متفكّران و روشنفكران و آنهايى كه بى غرضند، وقتى به تاريخ اسلام بر مى خورند و ماجراى امام </w:t>
      </w:r>
    </w:p>
    <w:p>
      <w:pPr>
        <w:pStyle w:val="BookText"/>
        <w:rPr/>
      </w:pPr>
      <w:r>
        <w:rPr>
          <w:rFonts w:ascii="IRNazanin" w:hAnsi="IRNazanin" w:eastAsia="IRNazanin"/>
          <w:color w:val="111111"/>
          <w:sz w:val="28"/>
          <w:sz w:val="28"/>
          <w:szCs w:val="28"/>
          <w:rtl w:val="true"/>
          <w:lang w:bidi="fa-IR"/>
        </w:rPr>
        <w:t>حسين را مى بينند، احساس خضوع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از اسلام سر در نمى آورند، اما مفاهيم آزادى، عدالت، عزّت، اعتلاء و ارزشهاى والاى انسانى را مى فهمند، با اين ديد نگاه مى كنند و امام حسين، امام آنها در آزاديخواهى، در عدالت طلبى، در مبارزه با بديها و زشتيها و در مبارزه با جهل و زبونى انسان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خطبه هاى نماز جمعه 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1379/1/26</w:t>
      </w:r>
      <w:r>
        <w:rPr>
          <w:rFonts w:eastAsia="Amiri" w:cs="Amiri" w:ascii="Amiri" w:hAnsi="Amiri"/>
          <w:color w:val="111111"/>
          <w:sz w:val="28"/>
          <w:szCs w:val="28"/>
          <w:rtl w:val="true"/>
          <w:lang w:bidi="ar-SA"/>
        </w:rPr>
        <w:t xml:space="preserve"> </w:t>
      </w:r>
      <w:bookmarkStart w:id="645" w:name="pg6883_71234"/>
    </w:p>
    <w:p>
      <w:pPr>
        <w:pStyle w:val="Heading2"/>
        <w:numPr>
          <w:ilvl w:val="1"/>
          <w:numId w:val="1"/>
        </w:numPr>
        <w:rPr/>
      </w:pPr>
      <w:bookmarkStart w:id="646" w:name="__RefHeading___Toc1274709_372815092"/>
      <w:bookmarkStart w:id="647" w:name="_Toc241"/>
      <w:bookmarkEnd w:id="645"/>
      <w:bookmarkEnd w:id="646"/>
      <w:r>
        <w:rPr/>
        <w:t>51</w:t>
      </w:r>
      <w:r>
        <w:rPr>
          <w:rtl w:val="true"/>
        </w:rPr>
        <w:t xml:space="preserve">. </w:t>
      </w:r>
      <w:r>
        <w:rPr>
          <w:rtl w:val="true"/>
        </w:rPr>
        <w:t>دستاوردهاى امامت براى بشريت</w:t>
      </w:r>
      <w:r>
        <w:rPr>
          <w:rtl w:val="true"/>
        </w:rPr>
        <w:t xml:space="preserve">: </w:t>
      </w:r>
      <w:r>
        <w:rPr>
          <w:rtl w:val="true"/>
        </w:rPr>
        <w:t>عزّت، معرفت، عبوديّت</w:t>
      </w:r>
      <w:bookmarkEnd w:id="647"/>
    </w:p>
    <w:p>
      <w:pPr>
        <w:pStyle w:val="Heading3"/>
        <w:numPr>
          <w:ilvl w:val="2"/>
          <w:numId w:val="1"/>
        </w:numPr>
        <w:rPr/>
      </w:pPr>
      <w:bookmarkStart w:id="648" w:name="__RefHeading___Toc1274711_372815092"/>
      <w:bookmarkStart w:id="649" w:name="_Toc242"/>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امامت، يعنى دستگاهى كه عزّت خدايى را براى مردم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به مردم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را ميان آنها ترويج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اسلام و مسلمين را در مقابل دشمن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و حكومتهاى جائرانه، نقطه ى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بسيارى از كشورهاى دنيا اسم زمامداران پادشاه نيست، امّا در واقع پادشاهند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سلطان نيست و ظواهر دمكراسى هم در آن جاها جارى است، اما در باطن، همان سلطنت است؛ يعنى رفتار تعنّت</w:t>
      </w:r>
      <w:r>
        <w:rPr>
          <w:rStyle w:val="FootnoteAnchor"/>
          <w:rtl w:val="true"/>
        </w:rPr>
        <w:footnoteReference w:id="114"/>
      </w:r>
      <w:r>
        <w:rPr>
          <w:rFonts w:ascii="IRNazanin" w:hAnsi="IRNazanin" w:eastAsia="IRNazanin"/>
          <w:color w:val="111111"/>
          <w:sz w:val="28"/>
          <w:sz w:val="28"/>
          <w:szCs w:val="28"/>
          <w:rtl w:val="true"/>
          <w:lang w:bidi="fa-IR"/>
        </w:rPr>
        <w:t>آميز با مردم و رفتار ذلّت آميز با هر قدرتى كه بالاسر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شما مى بينيد كه در يك كشور بزرگ و مقتدر، رؤساى سياسى آنها باز به نوبه ى خود مقهور و اسير دست صاحبان كمپانيها، مراكز شبكه اى پنهان جهانى، مراكز مافيايى و مراكز صهيونيستى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 طبق ميل دل آنها حرف بزنند و موضعگيرى كنند؛ براى اين كه آنها نرنجند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رأس، ذلّت و زبونى وجود داشت، در قاعده و بدنه هم ذلّت و زبونى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اين قيام كرد</w:t>
      </w:r>
      <w:r>
        <w:rPr>
          <w:rFonts w:eastAsia="IRNazanin" w:cs="IRNazanin"/>
          <w:color w:val="111111"/>
          <w:sz w:val="28"/>
          <w:szCs w:val="28"/>
          <w:rtl w:val="true"/>
          <w:lang w:bidi="fa-IR"/>
        </w:rPr>
        <w:t>.</w:t>
      </w:r>
    </w:p>
    <w:p>
      <w:pPr>
        <w:pStyle w:val="Heading3"/>
        <w:numPr>
          <w:ilvl w:val="2"/>
          <w:numId w:val="1"/>
        </w:numPr>
        <w:rPr/>
      </w:pPr>
      <w:bookmarkStart w:id="650" w:name="__RefHeading___Toc1274713_372815092"/>
      <w:bookmarkStart w:id="651" w:name="_Toc243"/>
      <w:bookmarkEnd w:id="650"/>
      <w:r>
        <w:rPr>
          <w:rtl w:val="true"/>
        </w:rPr>
        <w:t xml:space="preserve">تجلّى عزّت و معنويت در همه ى مراحل قيام امام حسين </w:t>
      </w:r>
      <w:r>
        <w:rPr>
          <w:rtl w:val="true"/>
        </w:rPr>
        <w:t>(</w:t>
      </w:r>
      <w:r>
        <w:rPr>
          <w:rtl w:val="true"/>
        </w:rPr>
        <w:t>علیه السلام</w:t>
      </w:r>
      <w:r>
        <w:rPr>
          <w:rtl w:val="true"/>
        </w:rPr>
        <w:t>)</w:t>
      </w:r>
      <w:bookmarkEnd w:id="6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رفتار امام حسين، از اوّلى كه از مدينه حركت كرد، تا مثل فردايى كه </w:t>
      </w:r>
      <w:bookmarkStart w:id="652" w:name="pg6883_71235"/>
    </w:p>
    <w:p>
      <w:pPr>
        <w:pStyle w:val="BookText"/>
        <w:rPr/>
      </w:pPr>
      <w:bookmarkEnd w:id="652"/>
      <w:r>
        <w:rPr>
          <w:rFonts w:ascii="IRNazanin" w:hAnsi="IRNazanin" w:eastAsia="IRNazanin"/>
          <w:color w:val="111111"/>
          <w:sz w:val="28"/>
          <w:sz w:val="28"/>
          <w:szCs w:val="28"/>
          <w:rtl w:val="true"/>
          <w:lang w:bidi="fa-IR"/>
        </w:rPr>
        <w:t>در كربلا به شهادت رسيد، همان معنويّت و عزّت و سرافرازى و درعين حال عبوديّت و تسليم مطلق در مقابل خدا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مراحل هم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صدها نامه و شايد هزارها نامه با اين مضمون براى او آوردند كه ما شيعيان و مخلصان توايم و در كوفه و در عراق منتظرت هستيم، دچار غرور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القلاده فى جيد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صحبت از مرگ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چنان و چنين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را تهديد و دوستانش را تطميع به تقسيم مناصب كوفه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مسلمانانه همراه با معرفت، همراه با عبوديّت و همراه با تواضع، آن وقتى است كه همه دستها را به طرفش دراز كرده اند و نسبت به او اظهار ارادت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كه در كربلا همراه يك جمعِ كمتر از صد نفر، توسط سى هزار جميعت از اراذل و اوباش محاصره شد و جانش را تهديد كردند، عزيزانش را تهديد كردند، زنها و حرمش را تهديد به اسارت كردند، ذرّه اى اضطراب در اين مرد خدا و اين بنده ى خدا و اين عزيز اسلام مشاهده نشد</w:t>
      </w:r>
      <w:r>
        <w:rPr>
          <w:rFonts w:eastAsia="IRNazanin" w:cs="IRNazanin"/>
          <w:color w:val="111111"/>
          <w:sz w:val="28"/>
          <w:szCs w:val="28"/>
          <w:rtl w:val="true"/>
          <w:lang w:bidi="fa-IR"/>
        </w:rPr>
        <w:t>.</w:t>
      </w:r>
    </w:p>
    <w:p>
      <w:pPr>
        <w:pStyle w:val="Heading3"/>
        <w:numPr>
          <w:ilvl w:val="2"/>
          <w:numId w:val="1"/>
        </w:numPr>
        <w:rPr/>
      </w:pPr>
      <w:bookmarkStart w:id="653" w:name="__RefHeading___Toc1274715_372815092"/>
      <w:bookmarkStart w:id="654" w:name="_Toc244"/>
      <w:bookmarkEnd w:id="653"/>
      <w:r>
        <w:rPr>
          <w:rtl w:val="true"/>
        </w:rPr>
        <w:t xml:space="preserve">استوارى امام حسين </w:t>
      </w:r>
      <w:r>
        <w:rPr>
          <w:rtl w:val="true"/>
        </w:rPr>
        <w:t>(</w:t>
      </w:r>
      <w:r>
        <w:rPr>
          <w:rtl w:val="true"/>
        </w:rPr>
        <w:t>علیه السلام</w:t>
      </w:r>
      <w:r>
        <w:rPr>
          <w:rtl w:val="true"/>
        </w:rPr>
        <w:t xml:space="preserve">) </w:t>
      </w:r>
      <w:r>
        <w:rPr>
          <w:rtl w:val="true"/>
        </w:rPr>
        <w:t>عليرغم سرازير شدن امواج غم و اندوه و بلايا</w:t>
      </w:r>
      <w:bookmarkEnd w:id="65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راوى اى كه حوادث روز عاشورا را نقل كرده و در كتابها دهن به دهن منتقل شده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رأيت مكثورا</w:t>
      </w:r>
      <w:r>
        <w:rPr>
          <w:rFonts w:eastAsia="IRNazanin" w:cs="IRNazanin"/>
          <w:color w:val="111111"/>
          <w:sz w:val="28"/>
          <w:szCs w:val="28"/>
          <w:rtl w:val="true"/>
          <w:lang w:bidi="fa-IR"/>
        </w:rPr>
        <w:t>» .</w:t>
      </w:r>
      <w:r>
        <w:rPr>
          <w:rStyle w:val="FootnoteAnchor"/>
          <w:rtl w:val="true"/>
        </w:rPr>
        <w:footnoteReference w:id="116"/>
      </w:r>
      <w:r>
        <w:rPr>
          <w:rFonts w:ascii="IRNazanin" w:hAnsi="IRNazanin" w:eastAsia="IRNazanin"/>
          <w:color w:val="111111"/>
          <w:sz w:val="28"/>
          <w:sz w:val="28"/>
          <w:szCs w:val="28"/>
          <w:rtl w:val="true"/>
          <w:lang w:bidi="fa-IR"/>
        </w:rPr>
        <w:t>مكثور، يعنى كسى كه امواج غم و اندوه بر سرش بريزد؛ بچه اش بميرد، دوستانش نابود شوند، ثروتش از بين برود و همه ى امواج بلا به طرفش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من هيچ كس را در چهار موج بلا مثل حسين بن على محكم دل تر و استوارتر 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اربط جاشا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در ميدانهاى گوناگون جنگها، در ميدانهاى اجتماعى، در ميدان سياست، انسان به آدمهاى گوناگونى برخورد مى كند؛ كسانى كه دچار غمهاى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هرگز نديدم كسى در چنين هنگامه اى با اين همه مصيبت، مثل حسين بن على، چهره اى شاد، مصمّم، حاكى از عزم و اراده </w:t>
      </w:r>
      <w:bookmarkStart w:id="655" w:name="pg6883_71236"/>
    </w:p>
    <w:p>
      <w:pPr>
        <w:pStyle w:val="BookText"/>
        <w:rPr/>
      </w:pPr>
      <w:bookmarkEnd w:id="655"/>
      <w:r>
        <w:rPr>
          <w:rFonts w:ascii="IRNazanin" w:hAnsi="IRNazanin" w:eastAsia="IRNazanin"/>
          <w:color w:val="111111"/>
          <w:sz w:val="28"/>
          <w:sz w:val="28"/>
          <w:szCs w:val="28"/>
          <w:rtl w:val="true"/>
          <w:lang w:bidi="fa-IR"/>
        </w:rPr>
        <w:t>و متوكّل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عزّت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را امام حسين در تاريخ گذاشت و بشر فهميد كه بايد براى چنان حكومت و جامعه اى مبارزه كند؛ جامعه اى كه در آن پستى و جهالت و اسارت انسان و تبعيض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براى چنان اجتماعى جهاد كنند كه به وجود بيايد و مى آيد و ممكن است</w:t>
      </w:r>
      <w:r>
        <w:rPr>
          <w:rFonts w:eastAsia="IRNazanin" w:cs="IRNazanin"/>
          <w:color w:val="111111"/>
          <w:sz w:val="28"/>
          <w:szCs w:val="28"/>
          <w:rtl w:val="true"/>
          <w:lang w:bidi="fa-IR"/>
        </w:rPr>
        <w:t>.</w:t>
      </w:r>
    </w:p>
    <w:p>
      <w:pPr>
        <w:pStyle w:val="Heading3"/>
        <w:numPr>
          <w:ilvl w:val="2"/>
          <w:numId w:val="1"/>
        </w:numPr>
        <w:rPr/>
      </w:pPr>
      <w:bookmarkStart w:id="656" w:name="__RefHeading___Toc1274717_372815092"/>
      <w:bookmarkStart w:id="657" w:name="_Toc245"/>
      <w:bookmarkEnd w:id="656"/>
      <w:r>
        <w:rPr>
          <w:rtl w:val="true"/>
        </w:rPr>
        <w:t>انقلاب اسلامى حركتى در امتداد راه عزّتمندانه ى عاشورا</w:t>
      </w:r>
      <w:bookmarkEnd w:id="657"/>
    </w:p>
    <w:p>
      <w:pPr>
        <w:pStyle w:val="BookText"/>
        <w:rPr/>
      </w:pPr>
      <w:r>
        <w:rPr>
          <w:rFonts w:ascii="IRNazanin" w:hAnsi="IRNazanin" w:eastAsia="IRNazanin"/>
          <w:color w:val="111111"/>
          <w:sz w:val="28"/>
          <w:sz w:val="28"/>
          <w:szCs w:val="28"/>
          <w:rtl w:val="true"/>
          <w:lang w:bidi="fa-IR"/>
        </w:rPr>
        <w:t>يك روز بود كه بشر مأيوس بود؛ امّا انقلاب اسلامى و نظام اسلامى نشان داد كه همه چيز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به آن حد نرسيده است، اما بزرگترين موانع را در راه رسيدن به آن مرحله از سر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حكومت طاغوتى، حكومت ديكتاتورى، حكومت انسانهايى كه بر مردم شير بودند، ولى در مقابل قدرتها روباه مى نمودند؛ در مقابل مردمِ خودشان با تفرعن و تكبّر بودند، امّا در مقابل بيگانگان تسليم و خاضع بودند، بزرگترين مانع براى يك ملّت است؛ آن هم حكومتى كه همه ى قدرتهاى جهانى از او حمايت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نشان داد كه اين كار، عملى و ممكن است؛ اين مانع را برداشت و در اين راه حركت كرد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و فضل الهى، در اين راه گامهاى زيادى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و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نيمه 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 امام حسين را زنده نگه مى داريم، اگر نام امام حسين را بزرگ مى شماريم، اگر اين نهضت را حادثه ى عظيم انسانى در طول تاريخ مى دانيم و بر آن ارج مى نهيم، براى اين است كه يادآورى اين حادثه به ما كمك خواهد كرد كه حركت كنيم و جلو برويم و انگشت اشاره ى امام حسين را تعقيب كنيم و به لطف خدا به آن هدفها برسيم و ملّت ايران ان شاءالله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حسين عليه السّلام را خدا بزرگ كرده است و حادثه ى كربلا را در تاريخ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گويم ما بزرگ نگه داريم، معنايش اين نيست كه ما اين كار را مى كنيم؛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عظيمتر از آن است كه حوادث گوناگون دنيا بتواند آن را كمرنگ كند و از بين ببرد</w:t>
      </w:r>
      <w:r>
        <w:rPr>
          <w:rFonts w:eastAsia="IRNazanin" w:cs="IRNazanin"/>
          <w:color w:val="111111"/>
          <w:sz w:val="28"/>
          <w:szCs w:val="28"/>
          <w:rtl w:val="true"/>
          <w:lang w:bidi="fa-IR"/>
        </w:rPr>
        <w:t xml:space="preserve">. </w:t>
      </w:r>
      <w:bookmarkStart w:id="658" w:name="pg6883_71237"/>
    </w:p>
    <w:p>
      <w:pPr>
        <w:pStyle w:val="BookText"/>
        <w:rPr/>
      </w:pPr>
      <w:bookmarkEnd w:id="658"/>
      <w:r>
        <w:rPr>
          <w:rFonts w:ascii="IRNazanin" w:hAnsi="IRNazanin" w:eastAsia="IRNazanin"/>
          <w:color w:val="111111"/>
          <w:sz w:val="28"/>
          <w:sz w:val="28"/>
          <w:szCs w:val="28"/>
          <w:rtl w:val="true"/>
          <w:lang w:bidi="fa-IR"/>
        </w:rPr>
        <w:t>امروز، روز تاسوعا و فردا،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اوج همين حادثه ى عظيم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با ساز و برگ جنگ به كربلا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به ميدان جنگ برود، سرباز لازم دارد؛ امّا امام حسين بن على عليه السّلام زنان و فرزندان خود را هم با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آن است كه اين جا بايد حادثه اى اتفاق بيفتد كه عواطف انسانها را در طول تاريخ همواره به خود متوجّه كند؛ تا عظمت كار امام حسين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مى داند كه دشمن پست و رذل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كسانى كه به جنگ او آمده اند، عدّه اى جزو اراذل و اوباش كوفه اند كه در مقابل يك پاداش كوچك و حقير، حاضر شده اند به چنين جنايت بزرگى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بر سر زن و فرزند او چه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از اينها غافل نيست؛ اما درعين حال تسليم نمى شود؛ از راه خود برنمى گردد؛ بر حركت در اين راه پافشارى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راه چقدر مهم است؛ اين كار چقدر بزرگ است</w:t>
      </w:r>
      <w:r>
        <w:rPr>
          <w:rFonts w:eastAsia="IRNazanin" w:cs="IRNazanin"/>
          <w:color w:val="111111"/>
          <w:sz w:val="28"/>
          <w:szCs w:val="28"/>
          <w:rtl w:val="true"/>
          <w:lang w:bidi="fa-IR"/>
        </w:rPr>
        <w:t>.</w:t>
      </w:r>
    </w:p>
    <w:p>
      <w:pPr>
        <w:pStyle w:val="Heading3"/>
        <w:numPr>
          <w:ilvl w:val="2"/>
          <w:numId w:val="1"/>
        </w:numPr>
        <w:rPr/>
      </w:pPr>
      <w:bookmarkStart w:id="659" w:name="__RefHeading___Toc1274719_372815092"/>
      <w:bookmarkStart w:id="660" w:name="_Toc246"/>
      <w:bookmarkEnd w:id="659"/>
      <w:r>
        <w:rPr>
          <w:rtl w:val="true"/>
        </w:rPr>
        <w:t xml:space="preserve">ذكر مصيبت حضرت اباالفضل </w:t>
      </w:r>
      <w:r>
        <w:rPr>
          <w:rtl w:val="true"/>
        </w:rPr>
        <w:t>(</w:t>
      </w:r>
      <w:r>
        <w:rPr>
          <w:rtl w:val="true"/>
        </w:rPr>
        <w:t>علیه السلام</w:t>
      </w:r>
      <w:r>
        <w:rPr>
          <w:rtl w:val="true"/>
        </w:rPr>
        <w:t xml:space="preserve">) </w:t>
      </w:r>
      <w:r>
        <w:rPr>
          <w:rtl w:val="true"/>
        </w:rPr>
        <w:t>بر اساس كتاب ارشاد و كتاب لهوف</w:t>
      </w:r>
      <w:bookmarkEnd w:id="66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چند جمله ذكر مصيبت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از ساعتى پيش اين جا بوده ايد؛ ذكر مصيبت كرده اند و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هم در همه ى مجالس و محافل، ذكر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تاسوعاست و رسم بر اين است كه در اين روز، گويندگان و نوحه سرايان، راجع به شهادت اباالفضل العبّاس 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از مجموع قراين به دست مى آيد، از مردان رزم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كودك شش ماهه، يا بچه ى يازده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 العبّاس آخرين كسى است كه قبل از امام حسين به شهادت رسيده است؛ و اين شهادت هم باز در راه يك عمل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آوردن آب براى لب تشنگان خيمه هاى اباعبدالله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زيارات و كلماتى كه از ائمّه عليهم السّلام راجع به اباالفضل العبّاس رسيده است، روى دو جمله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بصيرت، يكى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اباالفضل العبّاس كجاست؟ همه ى ياران حسينى، صاحبان بصيرت بودند؛ امّا او بصيرت را بيشتر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تاسوعا،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امروز عصرى، وقتى كه فرصتى پيدا شد كه او خود را از اين بلا نجات دهد؛ يعنى آمدند به او پيشنهاد تسليم و امان نامه كردند و گفتند ما تو را امان مى دهيم؛ چنان برخورد جوانمردانه اى كرد كه دشمن را پشيمان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حسين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امان نامه ى شما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نمونه ديگرِ بصيرت او اين بود كه به سه نفر از برادرانش هم كه با او بودند، دستور داد كه قبل از او به ميدان بروند و مجاهدت كنند؛ تا اين كه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آنها چهار برادر از يك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عبدالله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برادرانش را در مقابل چشم خود براى حسين بن على قربانى كند؛ به فكر مادر داغدارش هم نباشد كه بگويد يكى از برادران برود تا اين كه مادرم دلخوش باشد؛ به فكر سرپرستى فرزندان صغير خودش هم نباشد كه در مدينه هستند؛ اين همان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حضرت اباالفضل العبّاس هم از همه جا بيشتر در همين قضيّه ى وارد شدن در شريعه ى فرات و ننوشيدن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معروفى در همه دهانها است كه امام حسين عليه السّلام حضرت اباالفضل را براى آوردن آب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من در نقلهاى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ارشاد مفيد و لهوف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اندكى با اين نقل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اهميّت حادثه را هم بيشتر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كتابهاى معتبر اين طور نقل شده است كه در آن لحظات و ساعت آخر، آن قدر بر اين بچه ها و كودكان، بر اين دختران صغير و بر اهل حرم تشنگى فشار آورد كه خود امام حسين و اباالفضل با هم به طلب آب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 تنها نرفت؛ خود امام حسين هم با اباالفضل حركت كرد و به طرف همان شريعه ى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اى از نهر فرات كه در منطقه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بلكه بتوانند آبى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برادر شجاع و قوى پنجه، پشت به پشت هم در ميدان جنگ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امام حسين در سنّ نزديك به شصت سالگى است، امّا از لحاظ قدرت و شجاعت جزو نام آوران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هم برادر جوان سى وچند ساله اش اباالفضل العبّاس است، با آن خصوصيّاتى كه همه او را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برادر، دوش به دوش هم، </w:t>
      </w:r>
    </w:p>
    <w:p>
      <w:pPr>
        <w:pStyle w:val="BookText"/>
        <w:rPr/>
      </w:pPr>
      <w:r>
        <w:rPr>
          <w:rFonts w:ascii="IRNazanin" w:hAnsi="IRNazanin" w:eastAsia="IRNazanin"/>
          <w:color w:val="111111"/>
          <w:sz w:val="28"/>
          <w:sz w:val="28"/>
          <w:szCs w:val="28"/>
          <w:rtl w:val="true"/>
          <w:lang w:bidi="fa-IR"/>
        </w:rPr>
        <w:t>گاهى پشت به پشت هم، در وسط درياى دشمن، صف لشكر را مى 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خودشان را به آب فرات برسانند، بلكه بتوانند آبى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اين جنگِ سخت است كه ناگهان امام حسين احساس مى كند دشمن بين او و برادرش عباس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حيص و بيص است كه اباالفضل به آب نزديكتر شده و خودش را به لب آب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نقل مى كنند، او مشك آب را پر مى كند كه براى خيمه 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هر انسانى به خود حق مى دهد كه يك مشت آب هم به لبهاى تشنه خودش برساند؛ اما او در اين جا وفادارى خويش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 العبّاس وقتى كه آب را برداشت، تا چشمش به آب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عطش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ياد لبهاى تشنه ى امام حسين، شايد به ياد فريادهاى العطش دختران و كودكان، شايد به ياد گريه ى عطشناك على اصغر افتاد و دلش نيامد كه آب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روى آب ريخت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بيرون آمدن است كه آن حوادث رخ مى دهد و امام حسين عليه السّلام ناگهان صداى برادر را مى شنود كه از وسط لشكر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اخا ادرك اخاك</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مقام معظم رهبری در خطبه هاى نماز جمعه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1379/1/26</w:t>
      </w:r>
      <w:r>
        <w:rPr>
          <w:rFonts w:eastAsia="IRNazanin" w:cs="IRNazanin"/>
          <w:color w:val="111111"/>
          <w:sz w:val="28"/>
          <w:szCs w:val="28"/>
          <w:rtl w:val="true"/>
          <w:lang w:bidi="fa-IR"/>
        </w:rPr>
        <w:t xml:space="preserve"> </w:t>
      </w:r>
      <w:bookmarkStart w:id="661" w:name="pg6883_71240"/>
    </w:p>
    <w:p>
      <w:pPr>
        <w:pStyle w:val="Heading2"/>
        <w:numPr>
          <w:ilvl w:val="1"/>
          <w:numId w:val="1"/>
        </w:numPr>
        <w:rPr/>
      </w:pPr>
      <w:bookmarkStart w:id="662" w:name="__RefHeading___Toc1274721_372815092"/>
      <w:bookmarkStart w:id="663" w:name="_Toc247"/>
      <w:bookmarkEnd w:id="661"/>
      <w:bookmarkEnd w:id="662"/>
      <w:r>
        <w:rPr/>
        <w:t>52</w:t>
      </w:r>
      <w:r>
        <w:rPr>
          <w:rtl w:val="true"/>
        </w:rPr>
        <w:t xml:space="preserve">. </w:t>
      </w:r>
      <w:r>
        <w:rPr>
          <w:rtl w:val="true"/>
        </w:rPr>
        <w:t>مقابله با طواغيت، مهمترين كار انبياء</w:t>
      </w:r>
      <w:bookmarkEnd w:id="663"/>
    </w:p>
    <w:p>
      <w:pPr>
        <w:pStyle w:val="Heading3"/>
        <w:numPr>
          <w:ilvl w:val="2"/>
          <w:numId w:val="1"/>
        </w:numPr>
        <w:rPr/>
      </w:pPr>
      <w:bookmarkStart w:id="664" w:name="__RefHeading___Toc1274723_372815092"/>
      <w:bookmarkStart w:id="665" w:name="_Toc248"/>
      <w:bookmarkEnd w:id="664"/>
      <w:r>
        <w:rPr>
          <w:rtl w:val="true"/>
        </w:rPr>
        <w:t>عرصه ى حكومتدارى؛ بيشترين نمود گناه و بى تقوايى</w:t>
      </w:r>
      <w:bookmarkEnd w:id="66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طول تاريخ، بيشترين خطا و گنهكارى و بى تقوايى خود را در عرصه ى حكومتدارى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از سوى حاكمان و زمامداران و مسلّطانِ بر سرنوشت مردم سرزده است، با گناهان بسيار بزرگِ افراد معمولى و عادّى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بشر كمتر از خرد و اخلاق و حكمت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منطق خيلى كمتر از عرصه هاى ديگر زندگى بشرى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خسارت اين بى خردى و بى منطقى و فساد و گناه آلودگى را پرداخته اند، آحاد افراد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مردم يك جامعه و گاهى مردم جوامع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حكومتها در آغاز به شكل استبداد فردى بودند؛ بعد با تحوّل جوامع بشرى، به صورت استبداد جمعى و سازمان يافته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مهمترين كار انبياى عظام الهى مقابله با طواغيت و كسانى است كه نعمتهاى خدا را ضايع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تَوَلّى سَعى فِي اَلْأَرْضِ لِيُفْسِدَ فِيها وَ يُهْلِكَ اَلْحَرْثَ وَ اَلنَّسْلَ</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قرآن، از اين حكومتهاى فاسد، با اين تعبيرات تكان دهنده ياد مى كند؛ سعى كردند تا فساد را جهانگير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إِلَى اَلَّذِينَ بَدَّلُوا نِعْمَتَ اَللّهِ كُفْراً وَ أَحَلُّوا قَوْمَهُمْ </w:t>
      </w:r>
      <w:bookmarkStart w:id="666" w:name="pg6883_71241"/>
    </w:p>
    <w:p>
      <w:pPr>
        <w:pStyle w:val="BookText"/>
        <w:rPr/>
      </w:pPr>
      <w:bookmarkEnd w:id="666"/>
      <w:r>
        <w:rPr>
          <w:rFonts w:ascii="Amiri" w:hAnsi="Amiri" w:eastAsia="Amiri" w:cs="Amiri"/>
          <w:color w:val="111111"/>
          <w:sz w:val="28"/>
          <w:sz w:val="28"/>
          <w:szCs w:val="28"/>
          <w:rtl w:val="true"/>
          <w:lang w:bidi="ar-SA"/>
        </w:rPr>
        <w:t>دارَ اَلْبَوارِ جَهَنَّمَ يَصْلَوْنَها وَ بِئْسَ اَلْقَرارُ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نعمتهاى الهى و انسانى و طبيعى را به كفران تبديل كردند و انسانها را كه بايد از اين نِعمَ برخوردار مى شدند، در جهنّم سوزانى كه از كفران خود به وجود آوردند، سوزاندند و كباب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در مقابل اينها صف آرايى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انبياء با طواغيت عالم و طغيانگران تاريخ برخورد نداشتند، احتياج به جنگ و جدل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نَبِيٍّ قاتَلَ مَعَهُ رِبِّيُّونَ كَثِيرٌ</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چه بسيار پيامبرانى كه همراه با مؤمنان خداپرست، به قتال و جنگ دست زدند؛ اين جنگ با چه كسانى بود؟ طرف جنگ انبياء، همين حكومتهاى فاسد، قدرتهاى ويرانگر و طغيانگر تاريخ بودند كه بشريت را بدبخت و نابود كردند</w:t>
      </w:r>
      <w:r>
        <w:rPr>
          <w:rFonts w:eastAsia="IRNazanin" w:cs="IRNazanin"/>
          <w:color w:val="111111"/>
          <w:sz w:val="28"/>
          <w:szCs w:val="28"/>
          <w:rtl w:val="true"/>
          <w:lang w:bidi="fa-IR"/>
        </w:rPr>
        <w:t>.</w:t>
      </w:r>
    </w:p>
    <w:p>
      <w:pPr>
        <w:pStyle w:val="Heading3"/>
        <w:numPr>
          <w:ilvl w:val="2"/>
          <w:numId w:val="1"/>
        </w:numPr>
        <w:rPr/>
      </w:pPr>
      <w:bookmarkStart w:id="667" w:name="__RefHeading___Toc1274725_372815092"/>
      <w:bookmarkStart w:id="668" w:name="_Toc249"/>
      <w:bookmarkEnd w:id="667"/>
      <w:r>
        <w:rPr>
          <w:rtl w:val="true"/>
        </w:rPr>
        <w:t>نهضت آزاديبخش انبياء الهى</w:t>
      </w:r>
      <w:bookmarkEnd w:id="66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انبياء نجات دهندگان انسانند؛ لذا در قرآن، يك هدف بزرگ نبوّتها و رسالتها، اقامه ى عدل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انزال كتابهاى الهى و ارسال رسل براى اين بوده است كه قسط و عدل در ميان جوامع حاكم شود؛ يعنى نمادهاى ظلم و زورگويى و فساد از ميان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امام حسين عليه السّلام، چنين حركتى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الأصلاح فى امّة جدّى</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لحرام الله او تاركا لعهدالله مخالفا لسنة رسول الله فعمل فى عبادالله بالاثم والعدوان ثمّ لم يغيّر عليه بقول و لا فعل كان حقا على الله أن يدخله مدخله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كسى كانون فساد و ظلم را ببيند و بى تفاوت بنشيند، در نزد خداى متعال با او هم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گردنكشى و تفرعن حركت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عراق از امام حسين عليه السّلام براى اين بود كه برود و حكومت كند؛ امام هم به </w:t>
      </w:r>
      <w:bookmarkStart w:id="669" w:name="pg6883_71242"/>
    </w:p>
    <w:p>
      <w:pPr>
        <w:pStyle w:val="BookText"/>
        <w:rPr/>
      </w:pPr>
      <w:bookmarkEnd w:id="669"/>
      <w:r>
        <w:rPr>
          <w:rFonts w:ascii="IRNazanin" w:hAnsi="IRNazanin" w:eastAsia="IRNazanin"/>
          <w:color w:val="111111"/>
          <w:sz w:val="28"/>
          <w:sz w:val="28"/>
          <w:szCs w:val="28"/>
          <w:rtl w:val="true"/>
          <w:lang w:bidi="fa-IR"/>
        </w:rPr>
        <w:t>همين دعوت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نيست كه امام حسين عليه السّلام به فكر حكومت نبود، امام حسين عليه السّلام به فكر سركوب كردن قدرتهاى طاغوتى بود؛ چه با گرفتن حكومت و چه با شهادت و دادن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مى دانست كه اگر اين حركت را نكند، اين امضاى او، اين سكوت او، اين سكون او، چه بر سر اسلام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قدرتى همه ى امكانات جوامع و يا يك جامعه را در اختيار دارد و راه طغيان پيش مى گيرد و جلو مى رود، اگر مردان و داعيه داران حق در مقابل او اظهار وجود نكنند و حركت او را تخطئه نكنند، با اين عمل، كار او را امضا كرده اند؛ يعنى ظلم به امضاى اهل حق مى رسد، بدون اين كه خودشان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گناهى بود كه آن روز بزرگان و آقازادگان بنى هاشم و فرزندان سردمداران بزرگ صدر اسلام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اين را برنمى تافت؛ لذا قيام كرد</w:t>
      </w:r>
      <w:r>
        <w:rPr>
          <w:rFonts w:eastAsia="IRNazanin" w:cs="IRNazanin"/>
          <w:color w:val="111111"/>
          <w:sz w:val="28"/>
          <w:szCs w:val="28"/>
          <w:rtl w:val="true"/>
          <w:lang w:bidi="fa-IR"/>
        </w:rPr>
        <w:t>.</w:t>
      </w:r>
    </w:p>
    <w:p>
      <w:pPr>
        <w:pStyle w:val="Heading3"/>
        <w:numPr>
          <w:ilvl w:val="2"/>
          <w:numId w:val="1"/>
        </w:numPr>
        <w:rPr/>
      </w:pPr>
      <w:bookmarkStart w:id="670" w:name="__RefHeading___Toc1274727_372815092"/>
      <w:bookmarkStart w:id="671" w:name="_Toc250"/>
      <w:bookmarkEnd w:id="670"/>
      <w:r>
        <w:rPr>
          <w:rtl w:val="true"/>
        </w:rPr>
        <w:t xml:space="preserve">پاسخ قاطع امام سجّاد </w:t>
      </w:r>
      <w:r>
        <w:rPr>
          <w:rtl w:val="true"/>
        </w:rPr>
        <w:t>(</w:t>
      </w:r>
      <w:r>
        <w:rPr>
          <w:rtl w:val="true"/>
        </w:rPr>
        <w:t>علیه السلام</w:t>
      </w:r>
      <w:r>
        <w:rPr>
          <w:rtl w:val="true"/>
        </w:rPr>
        <w:t xml:space="preserve">) </w:t>
      </w:r>
      <w:r>
        <w:rPr>
          <w:rtl w:val="true"/>
        </w:rPr>
        <w:t>در مقابل سخن يكى از مردم</w:t>
      </w:r>
      <w:bookmarkEnd w:id="67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بعد از آن كه امام سجّاد عليه السّلام پس از حادثه ى عاشورا به مدينه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آن وقتى كه اين كاروان از مدينه بيرون رفت و دوباره برگشت ده، يازده ماه فاصله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خدمت ايشان آمدو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رفتيد،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مى گفت؛ اين كاروان در حالى رفته بود كه حسين بن على عليه السّلام، خورشيد درخشان اهل بيت، فرزند پيغمبر و عزيزِ دل رسول الله، در رأس و ميان آنها بود؛ دختر اميرالمؤمنين با عزّت و سرافرازى رفته بود؛ فرزندان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حسين، فرزندان امام حسن، جوانان برجسته و زبده و نامدار بنى هاشم، همه با اين كاروان رفته بودند؛ حالا اين كاروان برگشته و فقط يك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كاروان هست؛ زنها اسارت كشيده، رنج و داغ ديده اند؛ امام حسين نبود، على اكبر نبود، حتى كودك شيرخوار در ميان اين كاروان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جواب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اگر نمى رفتيم، چه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نمى رفتند، </w:t>
      </w:r>
    </w:p>
    <w:p>
      <w:pPr>
        <w:pStyle w:val="BookText"/>
        <w:rPr/>
      </w:pPr>
      <w:r>
        <w:rPr>
          <w:rFonts w:ascii="IRNazanin" w:hAnsi="IRNazanin" w:eastAsia="IRNazanin"/>
          <w:color w:val="111111"/>
          <w:sz w:val="28"/>
          <w:sz w:val="28"/>
          <w:szCs w:val="28"/>
          <w:rtl w:val="true"/>
          <w:lang w:bidi="fa-IR"/>
        </w:rPr>
        <w:t>جسمها زنده مى ماند، اما حقيقت نابود مى شد؛ روح ذوب مى شد؛ وجدانها پايمال مى شد؛ خرد و منطق در طول تاريخ محكوم مى شد و حتّى نام اسلام هم نمى ماند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رهبر معظم انقلاب در ديدار مسؤولان و كارگزاران نظام جمهورى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1380/12/27</w:t>
      </w:r>
      <w:r>
        <w:rPr>
          <w:rFonts w:eastAsia="IRNazanin" w:cs="IRNazanin"/>
          <w:color w:val="111111"/>
          <w:sz w:val="28"/>
          <w:szCs w:val="28"/>
          <w:rtl w:val="true"/>
          <w:lang w:bidi="fa-IR"/>
        </w:rPr>
        <w:t xml:space="preserve"> </w:t>
      </w:r>
      <w:bookmarkStart w:id="672" w:name="pg6883_71244"/>
    </w:p>
    <w:p>
      <w:pPr>
        <w:pStyle w:val="Heading2"/>
        <w:numPr>
          <w:ilvl w:val="1"/>
          <w:numId w:val="1"/>
        </w:numPr>
        <w:rPr/>
      </w:pPr>
      <w:bookmarkStart w:id="673" w:name="__RefHeading___Toc1274729_372815092"/>
      <w:bookmarkStart w:id="674" w:name="_Toc251"/>
      <w:bookmarkEnd w:id="672"/>
      <w:bookmarkEnd w:id="673"/>
      <w:r>
        <w:rPr/>
        <w:t>53</w:t>
      </w:r>
      <w:r>
        <w:rPr>
          <w:rtl w:val="true"/>
        </w:rPr>
        <w:t xml:space="preserve">. </w:t>
      </w:r>
      <w:r>
        <w:rPr>
          <w:rtl w:val="true"/>
        </w:rPr>
        <w:t xml:space="preserve">تمسّك به معنويّت امام حسين </w:t>
      </w:r>
      <w:r>
        <w:rPr>
          <w:rtl w:val="true"/>
        </w:rPr>
        <w:t>(</w:t>
      </w:r>
      <w:r>
        <w:rPr>
          <w:rtl w:val="true"/>
        </w:rPr>
        <w:t>علیه السلام</w:t>
      </w:r>
      <w:r>
        <w:rPr>
          <w:rtl w:val="true"/>
        </w:rPr>
        <w:t>)</w:t>
      </w:r>
      <w:r>
        <w:rPr>
          <w:rtl w:val="true"/>
        </w:rPr>
        <w:t>؛ راه كسب عزّت و افتخار</w:t>
      </w:r>
      <w:bookmarkEnd w:id="674"/>
    </w:p>
    <w:p>
      <w:pPr>
        <w:pStyle w:val="BookText"/>
        <w:rPr/>
      </w:pPr>
      <w:r>
        <w:rPr>
          <w:rFonts w:ascii="IRNazanin" w:hAnsi="IRNazanin" w:eastAsia="IRNazanin"/>
          <w:color w:val="111111"/>
          <w:sz w:val="28"/>
          <w:sz w:val="28"/>
          <w:szCs w:val="28"/>
          <w:rtl w:val="true"/>
          <w:lang w:bidi="fa-IR"/>
        </w:rPr>
        <w:t>حسين بن على عليه السّلام مظهر عزّت راستين و نمودار كامل افتخار حقيقى است؛ هم در چشم ما مردمِ اسير در دستگاه مادّى عالم و هم براى رستگاران عالم ملكوت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ملّت عزيز ما با تمسّك به معنويتِ حسين بن على عليه السّلام و با آشنايى بيشتر با آن بزرگوار، عزّت و افتخار و سربلندى را براى خود كسب كند؛ همچنان كه بحمدالله به بركت آن حضرت و به بركت اسلام و قرآن، از عزّت و افتخار معنوى برخوردار بوده و هست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نوروزى رهبر معظم انقلاب اسلامی در آغاز سال جديد شمسى </w:t>
      </w:r>
      <w:r>
        <w:rPr>
          <w:rFonts w:eastAsia="IRNazanin" w:cs="IRNazanin"/>
          <w:color w:val="111111"/>
          <w:sz w:val="28"/>
          <w:szCs w:val="28"/>
          <w:rtl w:val="true"/>
          <w:lang w:bidi="fa-IR"/>
        </w:rPr>
        <w:t xml:space="preserve">- </w:t>
      </w:r>
      <w:r>
        <w:rPr>
          <w:rFonts w:eastAsia="IRNazanin" w:cs="IRNazanin"/>
          <w:color w:val="111111"/>
          <w:sz w:val="28"/>
          <w:szCs w:val="28"/>
          <w:lang w:bidi="fa-IR"/>
        </w:rPr>
        <w:t>1381/1/1</w:t>
      </w:r>
      <w:r>
        <w:rPr>
          <w:rFonts w:eastAsia="IRNazanin" w:cs="IRNazanin"/>
          <w:color w:val="111111"/>
          <w:sz w:val="28"/>
          <w:szCs w:val="28"/>
          <w:rtl w:val="true"/>
          <w:lang w:bidi="fa-IR"/>
        </w:rPr>
        <w:t xml:space="preserve"> </w:t>
      </w:r>
      <w:bookmarkStart w:id="675" w:name="pg6883_71245"/>
    </w:p>
    <w:p>
      <w:pPr>
        <w:pStyle w:val="Heading2"/>
        <w:numPr>
          <w:ilvl w:val="1"/>
          <w:numId w:val="1"/>
        </w:numPr>
        <w:rPr/>
      </w:pPr>
      <w:bookmarkStart w:id="676" w:name="__RefHeading___Toc1274731_372815092"/>
      <w:bookmarkStart w:id="677" w:name="_Toc252"/>
      <w:bookmarkEnd w:id="675"/>
      <w:bookmarkEnd w:id="676"/>
      <w:r>
        <w:rPr/>
        <w:t>54</w:t>
      </w:r>
      <w:r>
        <w:rPr>
          <w:rtl w:val="true"/>
        </w:rPr>
        <w:t xml:space="preserve">. </w:t>
      </w:r>
      <w:r>
        <w:rPr>
          <w:rtl w:val="true"/>
        </w:rPr>
        <w:t>احساس عزّت و افتخار در هر سه بُعد نهضت عظيم حسينى</w:t>
      </w:r>
      <w:bookmarkEnd w:id="677"/>
    </w:p>
    <w:p>
      <w:pPr>
        <w:pStyle w:val="Heading3"/>
        <w:numPr>
          <w:ilvl w:val="2"/>
          <w:numId w:val="1"/>
        </w:numPr>
        <w:rPr/>
      </w:pPr>
      <w:bookmarkStart w:id="678" w:name="__RefHeading___Toc1274733_372815092"/>
      <w:bookmarkStart w:id="679" w:name="_Toc253"/>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 xml:space="preserve">اين سال،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افتخار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عزّت، چگونه عزّتى است؟ اين افتخار، افتخار به چيست؟ آن كسى كه حركت حسين بن على عليه السّلام را بشناسد، مى داند كه اين عزّت، چگونه عزّتى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بُعد و با سه ديدگاه، اين نهضت عظيم حسينى را كه در تاريخ اين طور ماندگار شده است، مى شود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بُعد، آنچه كه بيش از همه چشم را خيره مى كند، احساس عزّت و سربلندى و افتخار است</w:t>
      </w:r>
      <w:r>
        <w:rPr>
          <w:rFonts w:eastAsia="IRNazanin" w:cs="IRNazanin"/>
          <w:color w:val="111111"/>
          <w:sz w:val="28"/>
          <w:szCs w:val="28"/>
          <w:rtl w:val="true"/>
          <w:lang w:bidi="fa-IR"/>
        </w:rPr>
        <w:t>.</w:t>
      </w:r>
    </w:p>
    <w:p>
      <w:pPr>
        <w:pStyle w:val="Heading3"/>
        <w:numPr>
          <w:ilvl w:val="2"/>
          <w:numId w:val="1"/>
        </w:numPr>
        <w:rPr/>
      </w:pPr>
      <w:bookmarkStart w:id="680" w:name="__RefHeading___Toc1274735_372815092"/>
      <w:bookmarkStart w:id="681" w:name="_Toc254"/>
      <w:bookmarkEnd w:id="680"/>
      <w:r>
        <w:rPr>
          <w:rtl w:val="true"/>
        </w:rPr>
        <w:t xml:space="preserve">ابعاد سه گانه ى حركت امام حسين </w:t>
      </w:r>
      <w:r>
        <w:rPr>
          <w:rtl w:val="true"/>
        </w:rPr>
        <w:t>(</w:t>
      </w:r>
      <w:r>
        <w:rPr>
          <w:rtl w:val="true"/>
        </w:rPr>
        <w:t>علیه السلام</w:t>
      </w:r>
      <w:r>
        <w:rPr>
          <w:rtl w:val="true"/>
        </w:rPr>
        <w:t>)</w:t>
      </w:r>
      <w:bookmarkEnd w:id="681"/>
    </w:p>
    <w:p>
      <w:pPr>
        <w:pStyle w:val="Heading3"/>
        <w:numPr>
          <w:ilvl w:val="2"/>
          <w:numId w:val="1"/>
        </w:numPr>
        <w:rPr/>
      </w:pPr>
      <w:bookmarkStart w:id="682" w:name="__RefHeading___Toc1274737_372815092"/>
      <w:bookmarkStart w:id="683" w:name="_Toc255"/>
      <w:bookmarkEnd w:id="682"/>
      <w:r>
        <w:rPr/>
        <w:t>1</w:t>
      </w:r>
      <w:r>
        <w:rPr>
          <w:rtl w:val="true"/>
        </w:rPr>
        <w:t xml:space="preserve">. </w:t>
      </w:r>
      <w:r>
        <w:rPr>
          <w:rtl w:val="true"/>
        </w:rPr>
        <w:t>مبارزه ى حق در مقابل باطل مقتدر</w:t>
      </w:r>
      <w:bookmarkEnd w:id="68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بُعد، مبارزه ى حق در مقابل باطلِ مقتدر است كه امام حسين عليه السّلام و حركت انقلابى و اصلاحىِ 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ديگر، تجسّم معنويت و اخلاق در نهضت حسين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نهضت عرصه ى مبارزه اى وجود دارد كه غير از جنبه ى اجتماعى و سياسى و حركت انقلابى و مبارزه ى علنىِ حقّ و باطل است و آن، نفس و باطن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جايى كه ضعفها، طمعها، حقارتها، شهوتها و هواهاى نفسانى در وجود انسان، او را از برداشتن گامهاى </w:t>
      </w:r>
    </w:p>
    <w:p>
      <w:pPr>
        <w:pStyle w:val="BookText"/>
        <w:rPr/>
      </w:pPr>
      <w:r>
        <w:rPr>
          <w:rFonts w:ascii="IRNazanin" w:hAnsi="IRNazanin" w:eastAsia="IRNazanin"/>
          <w:color w:val="111111"/>
          <w:sz w:val="28"/>
          <w:sz w:val="28"/>
          <w:szCs w:val="28"/>
          <w:rtl w:val="true"/>
          <w:lang w:bidi="fa-IR"/>
        </w:rPr>
        <w:t>بلند باز مى دارد، يك صحنه ى جنگ است؛ آن هم جنگى بسيار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جايى كه مردان و زنان مؤمن و فداكار پشت سر حسين بن على عليه السّلام راه مى افتند؛ دنيا و مافيها، لذّتها و زيباييهاى دنيا، در مقابلِ احساس وظيفه از چشم آنها مى افتد؛ انسانهايى كه معنويتِ مجسّم و متبلور در باطنشان، بر جنود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جنود عقل و جنود جهلى كه در روايات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پيدا كرد و به عنوان يك عدّه انسان نمونه، والا و بزرگ، در تاريخ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سوم كه بيشتر در بين مردم رايج است، فجايع، مصيبتها، غصّه ها، غمها و خونِدلهاى عاشوراست؛ ليكن در همين صحنه ى سوّم، باز هم عزّت و افتخار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نظر و فكر و تأمّلند، بايد هر سه بُعد را دنبال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بُعدِ اوّل كه امام حسين عليه السّلام يك حركت انقلابى به راه انداخت، مظهر عزّت و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مقابلِ حسين بن على چه كسى بود؟ آن حكومت ظالمِ فاسدِ بدكاره اى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 فى عبادالله بالاثم و العدوان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نمودار اصلى اين بود كه در جامعه اى كه زير قدرت او بود، با بندگان خدا و انسانها با ستم، عدوان، غرور، تكبّر، خودخواهى و خودپرستى رفتار مى كرد؛ اين خصوصيّت عمده ى آن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برايشان مطرح نبود، معنويّت و رعايت حقوق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را به همان حكومت طاغوتى كه قبل از اسلام و در دورانهاى مختلف در دنيا وجود داشته است، تبديل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بارزترين خصيصه ى نظام اسلامى، حكومت است؛ برجسته ترين بخشهاى آن جامعه ى ايده آلى كه اسلام مى خواهد ترتيب دهد، شكل و نوع حكومت و رفتار حاكم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بزرگان آن روز، امامت را به سلطنت تبديل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يعنى پيشوايىِ قافله ى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قافله اى كه همه به يك سمت و هدف والا در حركتند، يك نفر بقيّه را راهنمايى مى كند و اگر كسى گم شود، دست او را مى گيرد و برمى گرداند؛ اگر كسى خسته شود، او را به ادامه راه تشويق مى كند؛ اگر كسى پايش مجروح شود، پاى او را مى بندد و كمك معنوى و مادّى به همه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اصطلاح اسلامى اسمش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سلطنت نقطه ى مقابل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 معناى پادشاهىِ موروثى، فقط يك نوعِ از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سلاطين در دنيا هستند كه اسمشان سلطان نيست، اما باطنشان تسلّط و زورگويى بر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 در هر دوره اى از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هرچه مى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ملّت خود يا به ملّتهاى ديگر زور بگويد، اين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رئيس جمهور يك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ى زمانها، دولتهاى مستكبر بوده اند و امروز مظهر آن،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حق بدهد كه بدون هيچ استحقاق اخلاقى، علمى و حقوقى، منافع خود و كمپانيهاى پشتيبان خود را بر منافع ميليونها انسان ترجيح دهد و براى ملّتهاى دنيا تكليف معيّن كند، اين سلطنت است؛ حالا اسمش سلطان باشد يا نباشد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 حسين عليه السّلام امامت اسلامى را به چنين چيزى تبديل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 فى عبادالله بالاثم والعدوان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عليه السّلام در مقابل چنين وضعيّتى مبارزه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ى او بيان كردن، روشنگرى، هدايت و مشخّص كردن مرز بين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يزيد و چه قبل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آنچه در زمان يزيد پيش آمد و اضافه شد، اين بود كه آن پيشواى ظلم و گمراهى و ضلالت، توقّع داشت كه اين امام هدايت پاى حكومت او را امضاء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امام حسين عليه السّلام را مجبور كند به جاى اين كه مردم را ارشاد و هدايت فرمايد و گمراهى آن حكومت ظالم را براى آنان تشريح نمايد، بيايد حكومت آن ظالم را امضا و تأييد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حسين عليه السّلام از اين 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توقّع بى جا و ابلهانه اى از سوى حكومت يزيد نمى شد، ممكن بود امام حسين همچون زمان معاويه و ائمّه ى بزرگوارِ بعد از خود، پرچم هدايت را برمى افراشت؛ مردم را ارشاد و هدايت مى كرد و حقايق 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 بر اثر جهالت و تكبّر و دورى از همه ى فضايل و معنويات انسانى يك قدم بالاتر گذاشت و توقّع كرد كه امام حسين عليه السّلام پاى اين سيه نامه ى تبديل امامت اسلامى به سلطنت طاغوتى را امضاء كند؛ يعنى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 لا يبايع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حسين چنين امضايى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بايد تا </w:t>
      </w:r>
      <w:bookmarkStart w:id="684" w:name="pg6883_71248"/>
    </w:p>
    <w:p>
      <w:pPr>
        <w:pStyle w:val="BookText"/>
        <w:rPr/>
      </w:pPr>
      <w:bookmarkEnd w:id="684"/>
      <w:r>
        <w:rPr>
          <w:rFonts w:ascii="IRNazanin" w:hAnsi="IRNazanin" w:eastAsia="IRNazanin"/>
          <w:color w:val="111111"/>
          <w:sz w:val="28"/>
          <w:sz w:val="28"/>
          <w:szCs w:val="28"/>
          <w:rtl w:val="true"/>
          <w:lang w:bidi="fa-IR"/>
        </w:rPr>
        <w:t>ابد به عنوان پرچم حق باقى بماند؛ پرچم حق نمى تواند در صف باطل قرار گيرد و رنگ باطل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امام حسين، حركت عزّت بود ؛ يعنى عزّت حق، عزّت دين، عزّت امامت و عزّت آن راهى كه پيغمبر ارائه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مظهر عزّت بود و چون ايستاد، پس مايه ى فخر و مباهات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عزّت و افتخار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كسى حرفى را مى زند، حرف را زده و مقصود را گفته است، اما پاى آن حرف نمى ايستد و عقب نشينى مى كند؛ اين ديگر نمى تواند افتخار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متعلّق به آن انسان، ملّت و جماعتى است كه پاى حرفشان بايستند و نگذارند پرچمى را كه آنها بلند كرده اند، توفانها از بين ببرد و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اين پرچم را محكم نگه داشت و تا پاى شهادتِ عزيزان و اسارتِ حرم شريفش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افتخار در بُعد يك حركت انقلابى اين است</w:t>
      </w:r>
      <w:r>
        <w:rPr>
          <w:rFonts w:eastAsia="IRNazanin" w:cs="IRNazanin"/>
          <w:color w:val="111111"/>
          <w:sz w:val="28"/>
          <w:szCs w:val="28"/>
          <w:rtl w:val="true"/>
          <w:lang w:bidi="fa-IR"/>
        </w:rPr>
        <w:t>.</w:t>
      </w:r>
    </w:p>
    <w:p>
      <w:pPr>
        <w:pStyle w:val="Heading3"/>
        <w:numPr>
          <w:ilvl w:val="2"/>
          <w:numId w:val="1"/>
        </w:numPr>
        <w:rPr/>
      </w:pPr>
      <w:bookmarkStart w:id="685" w:name="__RefHeading___Toc1274739_372815092"/>
      <w:bookmarkStart w:id="686" w:name="_Toc256"/>
      <w:bookmarkEnd w:id="685"/>
      <w:r>
        <w:rPr/>
        <w:t>2</w:t>
      </w:r>
      <w:r>
        <w:rPr>
          <w:rtl w:val="true"/>
        </w:rPr>
        <w:t xml:space="preserve">. </w:t>
      </w:r>
      <w:r>
        <w:rPr>
          <w:rtl w:val="true"/>
        </w:rPr>
        <w:t>تبلور معنويّت و فضائل در برابر رذايل اخلاقى</w:t>
      </w:r>
      <w:bookmarkEnd w:id="68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تبلور معنويت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اين را گفته ام كه خيليها به امام حسين عليه السّلام مراجعه و او را بر اين ايستادگى ملامت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 بد و يا كوچكى هم نبودند؛ بعضى جزو بزرگان اسلام بودند؛ امّا بد مى فهميدند و ضعفهاى بشرى بر آنها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خواستند حسين بن على را هم مغلوب همان ضعفها كنند؛ امّا امام حسين عليه السّلام صبر كرد و مغلوب نشد و يكايك كسانى كه با امام حسين بودند، در اين مبارزه ى معنوى و درونى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مادرى كه جوان خود را با افتخار و خشنودى به طرف اين ميدان فرستاد؛ آن جوانى كه از لذّات ظاهرى زندگى گذشت و خود را تسليم ميدان جهاد و مبارزه كرد؛ پيرمردانى مثل حبيب بن مظاهر و مسلم بن عوسجه كه از راحتى دوران پيرمردى و بستر گرم و نرم خانه ى خودشان گذشتند و سختى را تحمّل كردند؛ آن سردار شجاعى كه در ميان دشمنان جايگاهى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 يزيد رياحى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جايگاه صرفنظر كرد و به حسين بن على پيوست، همه در اين مبارزه ى باطنى و معنوى پيروز شدند</w:t>
      </w:r>
      <w:r>
        <w:rPr>
          <w:rFonts w:eastAsia="IRNazanin" w:cs="IRNazanin"/>
          <w:color w:val="111111"/>
          <w:sz w:val="28"/>
          <w:szCs w:val="28"/>
          <w:rtl w:val="true"/>
          <w:lang w:bidi="fa-IR"/>
        </w:rPr>
        <w:t xml:space="preserve">. </w:t>
      </w:r>
      <w:bookmarkStart w:id="687" w:name="pg6883_71249"/>
    </w:p>
    <w:p>
      <w:pPr>
        <w:pStyle w:val="Heading3"/>
        <w:numPr>
          <w:ilvl w:val="2"/>
          <w:numId w:val="1"/>
        </w:numPr>
        <w:rPr/>
      </w:pPr>
      <w:bookmarkStart w:id="688" w:name="__RefHeading___Toc1274741_372815092"/>
      <w:bookmarkStart w:id="689" w:name="_Toc257"/>
      <w:bookmarkEnd w:id="687"/>
      <w:bookmarkEnd w:id="688"/>
      <w:r>
        <w:rPr>
          <w:rtl w:val="true"/>
        </w:rPr>
        <w:t>پيروزى معنويّت بر رذيلت در عرصه ى دفاع مقدّس رزمندگان اسلام</w:t>
      </w:r>
      <w:bookmarkEnd w:id="68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كسانى كه در مبارزه ى معنوى بين فضايل و رذايل اخلاقى پيروز شدند و در صف آرايى ميان جنود عقل و جنود جهل توانستند جنود عقل را بر جنود جهل غلبه دهند، عدّه ى اندكى بيش نبودند؛ اما پايدارى و اصرار آنها بر استقامت در آن ميدان شرف، موجب شد كه در طول تاريخ، هزاران هزار انسان آن درس را فراگرفتند و همان راه 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وجود خودشان فضيلت را بر رذيلت پيروز نمى كردند، درخت فضيلت در تاريخ خشك مى شد؛ امّا آن درخت را آبيارى كردند و شما در زمان خودتان خيليها را ديديد كه در درون خود فضيلت را بر رذيلت پيروز و هواهاى نفسانى را مقهور احساسات و بينش و تفكّر صحيح دينى و عقلانى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پادگان دوكوهه و پادگانهاى ديگر و ميدانهاى جنگ و سرتاسر كشور، شاهد دهها و صدها هزار نفر از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ديگران از شما ياد گرفته اند؛ امروز در سرتاسر دنياى اسلام آن كسانى كه حاضرند در درون خود و در صف آرايى حقّ و باطل، حق را بر باطل پيروز كنند و غلبه دهند،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 دفاع مقدّس و چه در بقيّه ى آزمايشهاى بزرگ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فضيلتها را در زمانه ى ما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ى ما زمانه ى ارتباطات نزديك است؛ اما اين ارتباطات نزديك هميشه به سود شيطان و شيطنتها نيست؛ به سود معنويتها و اصالتها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خيلى چيزها را از شما ياد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مادرى كه در فلسطين جوان خودش را مى بوسد و به طرف ميدان جنگ مى فرستد،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سالهاى متمادى، زن و مرد و پير و جوان داشت؛ امّا براثر ضعفها و به دليل آن كه در ميدان صف آرايى معنوى، جنود عقل نمى توانست بر جنود جهل پيروز شود، فلسطين دچار ذلّت شد و اين وضعيّت برايش پيش آمد و دشمنان بر آن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وضعيت فلسطين، به گونه ى ديگرى است؛ امروز فلسطين به پا خاسته است؛ امروز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آرايى معنوى در درون خود توانسته است جانب معنويت را غلبه دهد و پيروز كند؛ و اين ملّت پيروز خواهد شد</w:t>
      </w:r>
      <w:r>
        <w:rPr>
          <w:rFonts w:eastAsia="IRNazanin" w:cs="IRNazanin"/>
          <w:color w:val="111111"/>
          <w:sz w:val="28"/>
          <w:szCs w:val="28"/>
          <w:rtl w:val="true"/>
          <w:lang w:bidi="fa-IR"/>
        </w:rPr>
        <w:t xml:space="preserve">. </w:t>
      </w:r>
      <w:bookmarkStart w:id="690" w:name="pg6883_71250"/>
    </w:p>
    <w:p>
      <w:pPr>
        <w:pStyle w:val="Heading3"/>
        <w:numPr>
          <w:ilvl w:val="2"/>
          <w:numId w:val="1"/>
        </w:numPr>
        <w:rPr/>
      </w:pPr>
      <w:bookmarkStart w:id="691" w:name="__RefHeading___Toc1274743_372815092"/>
      <w:bookmarkStart w:id="692" w:name="_Toc258"/>
      <w:bookmarkEnd w:id="690"/>
      <w:bookmarkEnd w:id="691"/>
      <w:r>
        <w:rPr/>
        <w:t>3</w:t>
      </w:r>
      <w:r>
        <w:rPr>
          <w:rtl w:val="true"/>
        </w:rPr>
        <w:t xml:space="preserve">. </w:t>
      </w:r>
      <w:r>
        <w:rPr>
          <w:rtl w:val="true"/>
        </w:rPr>
        <w:t>عزّت و سربلندى در صحنه ى عاشورا</w:t>
      </w:r>
      <w:bookmarkEnd w:id="692"/>
    </w:p>
    <w:p>
      <w:pPr>
        <w:pStyle w:val="BookText"/>
        <w:rPr/>
      </w:pPr>
      <w:r>
        <w:rPr>
          <w:rFonts w:ascii="IRNazanin" w:hAnsi="IRNazanin" w:eastAsia="IRNazanin"/>
          <w:color w:val="111111"/>
          <w:sz w:val="28"/>
          <w:sz w:val="28"/>
          <w:szCs w:val="28"/>
          <w:rtl w:val="true"/>
          <w:lang w:bidi="fa-IR"/>
        </w:rPr>
        <w:t>در آن صحنه ى سوّم هم كه صحنه ى فاجعه آفرينيهاى عاشوراست، آن جا هم باز نشانه هاى عزّت مشاهده مى شود؛ آن جا هم سربلندى و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مصيبت و شهادت است؛ اگرچه شهادت هر يك از جوانان بنى هاشم، كودكان، طفلان كوچك و اصحاب كهنسال در اطراف حضرت ابى عبدالله الحسين عليه السّلام يك مصيبت و داغ بزرگ است؛ اما هركدام حامل يك جوهره ى عزّت و افتخار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جمعى كه شما اجتماع كرده ايد، اغلب جوانيد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پادگان دوكوهه هم دهها و صدها هزار جوان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جوانِ فداكار در كربلا كيست؟ على اكبر، فرزند امام حسين عليه السّلام؛ جوانى كه در بين جوانان بنى هاشم برجسته و نمونه بود؛ جوانى كه زيباييهاى ظاهرى و باطنى را با هم داشت؛ جوانى كه معرفتِ به حقّ امامت و ولايت حسين بن على عليه السّلام را با شجاعت و فداكارى و آمادگى براى مقابله با شقاوت دشمن همراه داشت و نيرو و نشاط و جوانى خود را براى هدف و آرمان والاى خود 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فوق العاده و برجسته به ميدانِ دشمن رفت و در مقابل چشم پدر و چشمان زنانى كه نگران حال او بودند، جسد به خون آغشته اش به خيمه 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مصيبت و عزايى چيز كوچكى نيست؛ اما همين حركت او به سمت ميدان و آماده شدن براى مبارزه، براى يك مسلمان، تجسّم عزّت، بزرگوارى، افتخار و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نيز به نوبه ى خود با فرستادن اين جوان به ميدان جنگ، عزّت معنوى را نشان داد؛ يعنى پرچم سربلندى و حاكميّت اسلام را كه روشن كننده ى مرز بين امامتِ اسلامى و سلطنتِ طاغوتى است محكم نگه مى دارد، ولو به قيمت جان جوان عزيزش باشد</w:t>
      </w:r>
      <w:r>
        <w:rPr>
          <w:rFonts w:eastAsia="IRNazanin" w:cs="IRNazanin"/>
          <w:color w:val="111111"/>
          <w:sz w:val="28"/>
          <w:szCs w:val="28"/>
          <w:rtl w:val="true"/>
          <w:lang w:bidi="fa-IR"/>
        </w:rPr>
        <w:t>.</w:t>
      </w:r>
    </w:p>
    <w:p>
      <w:pPr>
        <w:pStyle w:val="Heading3"/>
        <w:numPr>
          <w:ilvl w:val="2"/>
          <w:numId w:val="1"/>
        </w:numPr>
        <w:rPr/>
      </w:pPr>
      <w:bookmarkStart w:id="693" w:name="__RefHeading___Toc1274745_372815092"/>
      <w:bookmarkStart w:id="694" w:name="_Toc259"/>
      <w:bookmarkEnd w:id="693"/>
      <w:r>
        <w:rPr>
          <w:rtl w:val="true"/>
        </w:rPr>
        <w:t xml:space="preserve">ويژگى حضرت على اكبر </w:t>
      </w:r>
      <w:r>
        <w:rPr>
          <w:rtl w:val="true"/>
        </w:rPr>
        <w:t>(</w:t>
      </w:r>
      <w:r>
        <w:rPr>
          <w:rtl w:val="true"/>
        </w:rPr>
        <w:t>علیه السلام</w:t>
      </w:r>
      <w:r>
        <w:rPr>
          <w:rtl w:val="true"/>
        </w:rPr>
        <w:t xml:space="preserve">) </w:t>
      </w:r>
      <w:r>
        <w:rPr>
          <w:rtl w:val="true"/>
        </w:rPr>
        <w:t>مسئوليّت شناسى او</w:t>
      </w:r>
      <w:bookmarkEnd w:id="69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روزها، بارها هم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از اصحاب و ياران امام حسين عليه السّلام براى رفتن به ميدان جنگ و مبارزه </w:t>
      </w:r>
      <w:bookmarkStart w:id="695" w:name="pg6883_71251"/>
    </w:p>
    <w:p>
      <w:pPr>
        <w:pStyle w:val="BookText"/>
        <w:rPr/>
      </w:pPr>
      <w:bookmarkEnd w:id="695"/>
      <w:r>
        <w:rPr>
          <w:rFonts w:ascii="IRNazanin" w:hAnsi="IRNazanin" w:eastAsia="IRNazanin"/>
          <w:color w:val="111111"/>
          <w:sz w:val="28"/>
          <w:sz w:val="28"/>
          <w:szCs w:val="28"/>
          <w:rtl w:val="true"/>
          <w:lang w:bidi="fa-IR"/>
        </w:rPr>
        <w:t>كردن اجازه مى خواستند، امام به سرعت اجازه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را ممانعت مى كرد؛ به بعضى مى گفت كه اصلاً از كربلا برگرديد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جوانان بنى هاشم و اصحاب خود، چنين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محبوب و فرزند عزيزش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اجازه ى ميدان خواست، امام يك لحظه هم درنگ نكرد و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مى شود معرفت پسر و عظمت مقام پدر را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وقتى اصحاب بودند، مى گفتند جانمان را قربان شما مى كنيم و اجازه نمى دادند كسى از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اميرالمؤمنين و امام حسن و امام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جنگ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اوّل ما مى رويم و كشته مى شويم، اگر بعد از كشته شدن ما خواستيد، آن وقت به ميدان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نوبت به جانبازى و شهادت بنى هاشم رسيد، اوّل كسى كه درخواست اجازه براى ميدان مى كند، همين جوان مسؤوليّت شناس است؛ او على اكبر، پسر آقا و پسر امام و از همه به امام نزديكتر است، پس براى فداكارى از همه شايسته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مظهر امامت اسلامى است؛ اين جا جايى نيست كه دنيا، منافع مادّى، سود اقتصادى و شهوات نفسانى تقسيم كنند؛ اين جا مجاهدت و سختى است؛ اوّل كسى كه داوطلب مى شود على بن الحسين، على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اين جوان را مى نماياند و امام حسين هم عظمت روحى اش را در مقابل اين كار نشان مى دهد و به مجرّد اين كه او درخواست مى كند، امام حسين عليه السّلام هم اجازه مى دهد كه به ميدان برود</w:t>
      </w:r>
      <w:r>
        <w:rPr>
          <w:rFonts w:eastAsia="IRNazanin" w:cs="IRNazanin"/>
          <w:color w:val="111111"/>
          <w:sz w:val="28"/>
          <w:szCs w:val="28"/>
          <w:rtl w:val="true"/>
          <w:lang w:bidi="fa-IR"/>
        </w:rPr>
        <w:t>.</w:t>
      </w:r>
    </w:p>
    <w:p>
      <w:pPr>
        <w:pStyle w:val="Heading3"/>
        <w:numPr>
          <w:ilvl w:val="2"/>
          <w:numId w:val="1"/>
        </w:numPr>
        <w:rPr/>
      </w:pPr>
      <w:bookmarkStart w:id="696" w:name="__RefHeading___Toc1274747_372815092"/>
      <w:bookmarkStart w:id="697" w:name="_Toc260"/>
      <w:bookmarkEnd w:id="696"/>
      <w:r>
        <w:rPr>
          <w:rtl w:val="true"/>
        </w:rPr>
        <w:t>خطرناكتر بودن خودخواهى هاى انسان متناسب با بالاتر بودن قدرت اجرايى</w:t>
      </w:r>
      <w:bookmarkEnd w:id="69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براى ما درس است؛ همان درسهاى ماندگار تاريخ، همان چيزهايى كه امروز و فردا، بشريّت به آنها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خودخواهيهاى انسان بر او حاكم است، هرچه قدرتِ اجراييش بالاتر باشد، خطرناكتر است؛ تا وقتى كه هواهاى نفسانى بر انسان غالب است و تا وقتى انسان همه چيز را براى خود مى خواهد، هرچه قدرتش بيشتر است، خطرناكتر و سَبُعتر و درنده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هايش را در دنيا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اسلام همين است كه به كسانى اجازه مى دهد از نردبان قدرت بالا روند كه توانسته باشند لااقل در </w:t>
      </w:r>
    </w:p>
    <w:p>
      <w:pPr>
        <w:pStyle w:val="BookText"/>
        <w:rPr/>
      </w:pPr>
      <w:r>
        <w:rPr>
          <w:rFonts w:ascii="IRNazanin" w:hAnsi="IRNazanin" w:eastAsia="IRNazanin"/>
          <w:color w:val="111111"/>
          <w:sz w:val="28"/>
          <w:sz w:val="28"/>
          <w:szCs w:val="28"/>
          <w:rtl w:val="true"/>
          <w:lang w:bidi="fa-IR"/>
        </w:rPr>
        <w:t>بعضى از اين مراحل امتحان داده و قبول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شرطى كه اسلام براى مسؤوليّتها مى گذارد، خارج شدن از بسيارى از اين هواها و هوسهاست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مسؤولان بايستى بيش از همه مراقب خود باشيم؛ بيش از همه دست، زبان، فكر، چشم و عمل خود را كنترل كنيم؛ بيش از همه تقوا در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بى تقوايى بر انسانى حاكم شد، هرچه قدرت او بيشتر باشد، خطرش براى بشريّت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اختيارِ فشردن تكمه ى بمب اتم در دست شخصى باشد كه نه جان انسانها و نه حقوق ملّتها برايش مهم است و نه اجتناب از شهوات نفسانى براى او يك امتياز و ارزش محسوب مى شود، براى بشريّت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امروز در دنيا از نيروى اتم و سلاحهاى مرگبار برخوردارند، بايد بر نفس و احساسات خود غلبه داشته و مسلّط باشند كه متأسّفانه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مسائل را تبليغ مى كند و علّت دشمنى قدرتمندان با اسلام هم همين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رهبر معظم انقلاب اسلامی در جمع دهها هزار نفر از راهيان نور و قشرهاى مختلف مردم در پادگان دوكوهه </w:t>
      </w:r>
      <w:r>
        <w:rPr>
          <w:rFonts w:eastAsia="IRNazanin" w:cs="IRNazanin"/>
          <w:color w:val="111111"/>
          <w:sz w:val="28"/>
          <w:szCs w:val="28"/>
          <w:rtl w:val="true"/>
          <w:lang w:bidi="fa-IR"/>
        </w:rPr>
        <w:t xml:space="preserve">- </w:t>
      </w:r>
      <w:r>
        <w:rPr>
          <w:rFonts w:eastAsia="IRNazanin" w:cs="IRNazanin"/>
          <w:color w:val="111111"/>
          <w:sz w:val="28"/>
          <w:szCs w:val="28"/>
          <w:lang w:bidi="fa-IR"/>
        </w:rPr>
        <w:t>1381/1/9</w:t>
      </w:r>
      <w:r>
        <w:rPr>
          <w:rFonts w:eastAsia="IRNazanin" w:cs="IRNazanin"/>
          <w:color w:val="111111"/>
          <w:sz w:val="28"/>
          <w:szCs w:val="28"/>
          <w:rtl w:val="true"/>
          <w:lang w:bidi="fa-IR"/>
        </w:rPr>
        <w:t xml:space="preserve"> </w:t>
      </w:r>
      <w:bookmarkStart w:id="698" w:name="pg6883_71253"/>
    </w:p>
    <w:p>
      <w:pPr>
        <w:pStyle w:val="Heading2"/>
        <w:numPr>
          <w:ilvl w:val="1"/>
          <w:numId w:val="1"/>
        </w:numPr>
        <w:rPr/>
      </w:pPr>
      <w:bookmarkStart w:id="699" w:name="__RefHeading___Toc1274749_372815092"/>
      <w:bookmarkStart w:id="700" w:name="_Toc261"/>
      <w:bookmarkEnd w:id="698"/>
      <w:bookmarkEnd w:id="699"/>
      <w:r>
        <w:rPr/>
        <w:t>55</w:t>
      </w:r>
      <w:r>
        <w:rPr>
          <w:rtl w:val="true"/>
        </w:rPr>
        <w:t xml:space="preserve">. </w:t>
      </w:r>
      <w:r>
        <w:rPr>
          <w:rtl w:val="true"/>
        </w:rPr>
        <w:t xml:space="preserve">راه حسين بن على </w:t>
      </w:r>
      <w:r>
        <w:rPr>
          <w:rtl w:val="true"/>
        </w:rPr>
        <w:t>(</w:t>
      </w:r>
      <w:r>
        <w:rPr>
          <w:rtl w:val="true"/>
        </w:rPr>
        <w:t>علیه السلام</w:t>
      </w:r>
      <w:r>
        <w:rPr>
          <w:rtl w:val="true"/>
        </w:rPr>
        <w:t>)</w:t>
      </w:r>
      <w:r>
        <w:rPr>
          <w:rtl w:val="true"/>
        </w:rPr>
        <w:t>؛ پرچم حركت امّت اسلام به سوى اهداف اسلامى</w:t>
      </w:r>
      <w:bookmarkEnd w:id="700"/>
    </w:p>
    <w:p>
      <w:pPr>
        <w:pStyle w:val="Heading3"/>
        <w:numPr>
          <w:ilvl w:val="2"/>
          <w:numId w:val="1"/>
        </w:numPr>
        <w:rPr/>
      </w:pPr>
      <w:bookmarkStart w:id="701" w:name="__RefHeading___Toc1274751_372815092"/>
      <w:bookmarkStart w:id="702" w:name="_Toc262"/>
      <w:bookmarkEnd w:id="701"/>
      <w:r>
        <w:rPr>
          <w:rtl w:val="true"/>
        </w:rPr>
        <w:t xml:space="preserve">تلاش حضرت زينب </w:t>
      </w:r>
      <w:r>
        <w:rPr>
          <w:rtl w:val="true"/>
        </w:rPr>
        <w:t>(</w:t>
      </w:r>
      <w:r>
        <w:rPr>
          <w:rtl w:val="true"/>
        </w:rPr>
        <w:t>علیها السلام</w:t>
      </w:r>
      <w:r>
        <w:rPr>
          <w:rtl w:val="true"/>
        </w:rPr>
        <w:t xml:space="preserve">) </w:t>
      </w:r>
      <w:r>
        <w:rPr>
          <w:rtl w:val="true"/>
        </w:rPr>
        <w:t xml:space="preserve">و امام سجّاد </w:t>
      </w:r>
      <w:r>
        <w:rPr>
          <w:rtl w:val="true"/>
        </w:rPr>
        <w:t>(</w:t>
      </w:r>
      <w:r>
        <w:rPr>
          <w:rtl w:val="true"/>
        </w:rPr>
        <w:t>علیه السلام</w:t>
      </w:r>
      <w:r>
        <w:rPr>
          <w:rtl w:val="true"/>
        </w:rPr>
        <w:t xml:space="preserve">) </w:t>
      </w:r>
      <w:r>
        <w:rPr>
          <w:rtl w:val="true"/>
        </w:rPr>
        <w:t xml:space="preserve">در حفظ و تبليغ پيام امام حسين </w:t>
      </w:r>
      <w:r>
        <w:rPr>
          <w:rtl w:val="true"/>
        </w:rPr>
        <w:t>(</w:t>
      </w:r>
      <w:r>
        <w:rPr>
          <w:rtl w:val="true"/>
        </w:rPr>
        <w:t>علیه السلام</w:t>
      </w:r>
      <w:r>
        <w:rPr>
          <w:rtl w:val="true"/>
        </w:rPr>
        <w:t>)</w:t>
      </w:r>
      <w:bookmarkEnd w:id="7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شهيد و ايثارگرى، كهنه شدنى نيست؛ اين، موتور حركت جامعه است؛ بعضى ها از اين نكته غفلت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بينيد بعضى با سخن، قلم و حركات خود، نگاهى به ايثار و شهادت مى اندازند كه آن نگاه منفى و ناسپاسانه است، بر اثر غفلت آنهاست؛ نمى فهمند پاسدارى از حرمت شهيدان و ايثارگران چقدر براى يك جامعه و ملّت و كشور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خون مطهّر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در غربت بر زمين ريخته شد؛ امّا بزرگترين مسؤوليّتى كه بر عهده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از همان لحظه ى اوّل اين بود كه اين پيام را روى دست بگيرند و به سرتاسر دنياى اسلام آن را، به شكلهاى گوناگون،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براى احياء دين حقيقى و دين حسين بن على و آن هدفى كه امام حسين براى آن شهيد شد، يك امر ضرورى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اجر الهى براى امام حسين محفوظ بود؛ مى توانستند او را در بوته ى سكوت بگذارند؛ اما چرا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بعد از او، امام سجّاد زندگى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مناسبتى نام حسين، خون حسين و شهادت اباعبدالله را مطرح كردند؛ آن را به ياد مردم آوردند؟ اين تلاش براى </w:t>
      </w:r>
    </w:p>
    <w:p>
      <w:pPr>
        <w:pStyle w:val="BookText"/>
        <w:rPr/>
      </w:pPr>
      <w:r>
        <w:rPr>
          <w:rFonts w:ascii="IRNazanin" w:hAnsi="IRNazanin" w:eastAsia="IRNazanin"/>
          <w:color w:val="111111"/>
          <w:sz w:val="28"/>
          <w:sz w:val="28"/>
          <w:szCs w:val="28"/>
          <w:rtl w:val="true"/>
          <w:lang w:bidi="fa-IR"/>
        </w:rPr>
        <w:t>چه بود؟ بعضى خيال مى كنند اين كار براى انتقام گرفتن از بنى اميّه بود؛ در حالى كه بنى اميّه بعدها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آمدن بنى عباس است، چرا به ريّان بن شبيب دستور مى دهد مصيبت نامه ى اباعبدالله را در ميان خودتان بخوانيد؟ آن وقت كه بنى اميّه نبودند؛ تارومار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اين است كه راه حسين بن على و خون او عَلَم و پرچم حركت عظيم امّت اسلام به سوى هدفهاى اسلامى است؛ اين پرچم بايد سرپا بماند؛ تا امروز هم بر سر پا مانده و تا امروز هم هدايت كرده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رهبر معظم انقلاب اسلامی در ديدار خانواده معظّم شهدا، جانبازان و آزادگان استان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1383/4/16</w:t>
      </w:r>
      <w:r>
        <w:rPr>
          <w:rFonts w:eastAsia="IRNazanin" w:cs="IRNazanin"/>
          <w:color w:val="111111"/>
          <w:sz w:val="28"/>
          <w:szCs w:val="28"/>
          <w:rtl w:val="true"/>
          <w:lang w:bidi="fa-IR"/>
        </w:rPr>
        <w:t xml:space="preserve"> </w:t>
      </w:r>
      <w:bookmarkStart w:id="703" w:name="pg6883_71255"/>
    </w:p>
    <w:p>
      <w:pPr>
        <w:pStyle w:val="Heading2"/>
        <w:numPr>
          <w:ilvl w:val="1"/>
          <w:numId w:val="1"/>
        </w:numPr>
        <w:rPr/>
      </w:pPr>
      <w:bookmarkStart w:id="704" w:name="__RefHeading___Toc1274753_372815092"/>
      <w:bookmarkStart w:id="705" w:name="_Toc263"/>
      <w:bookmarkEnd w:id="703"/>
      <w:bookmarkEnd w:id="704"/>
      <w:r>
        <w:rPr/>
        <w:t>56</w:t>
      </w:r>
      <w:r>
        <w:rPr>
          <w:rtl w:val="true"/>
        </w:rPr>
        <w:t xml:space="preserve">. </w:t>
      </w:r>
      <w:r>
        <w:rPr>
          <w:rtl w:val="true"/>
        </w:rPr>
        <w:t>لزوم روشنگرى و تحكيم مبانى فكرى جوانان</w:t>
      </w:r>
      <w:bookmarkEnd w:id="705"/>
    </w:p>
    <w:p>
      <w:pPr>
        <w:pStyle w:val="BookText"/>
        <w:rPr/>
      </w:pPr>
      <w:r>
        <w:rPr>
          <w:rFonts w:ascii="IRNazanin" w:hAnsi="IRNazanin" w:eastAsia="IRNazanin"/>
          <w:color w:val="111111"/>
          <w:sz w:val="28"/>
          <w:sz w:val="28"/>
          <w:szCs w:val="28"/>
          <w:rtl w:val="true"/>
          <w:lang w:bidi="fa-IR"/>
        </w:rPr>
        <w:t xml:space="preserve">ما چند سال پيش اين جا راجع به قمه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بيّن الغىّ‌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گفتيم؛ بزرگانى صحبت كردند، نجابت كردند، قبول كردند و مردمِ زيادى هم پذيرفتند؛ يك وقت ديديم از گوشه هايى سروصدا بلند شد كه آقا شما با امام حسين مخالفيد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 و مصباح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عملى را كه بلاشك شرعاً محل اشكال است و به عنوان ثانوى هم حرام مسلّم و بيّن است، انجام دهيم؟ بايد اين روشنگرى ها را بكنيم تا نسل جوان ما به اسلام بيشتر علاقه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جوانها را به اسلام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گرايش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بسيار ارزشمند است؛ اما مثل موجى است كه ممكن است بيايد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اين موج همچنان استمرار داشته باشد، بايد پايه هاى فكرى جوانها را محكم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همه منبع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دعاى ابوحمزه كه حضرت آقاى مشكينى فرمودند، دعاى امام حسين در روز عرفه، اينها را جوانهاى ما مى خوانند؛ اما معنايش را نمى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هب لى قلبا يدنيه منك 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چقدر از اين گونه مناجات ها و از اين گونه مبانى و از اين حرفهاى عميق در دعاهايى مثل مناجات شعبانيه و صحيفه ى سجّاديّه وجود دارد كه احتياج است ما اينها را براى جوانها بيان و تبيين و روشن كنيم تا بفهمند و با علاقه و عاطفه و شوقى كه دارند، بخوانند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رهبر معظم انقلاب اسلامی در ديدار اعضاى مجلس خبرگان رهبرى </w:t>
      </w:r>
      <w:r>
        <w:rPr>
          <w:rFonts w:eastAsia="IRNazanin" w:cs="IRNazanin"/>
          <w:color w:val="111111"/>
          <w:sz w:val="28"/>
          <w:szCs w:val="28"/>
          <w:rtl w:val="true"/>
          <w:lang w:bidi="fa-IR"/>
        </w:rPr>
        <w:t xml:space="preserve">- </w:t>
      </w:r>
      <w:r>
        <w:rPr>
          <w:rFonts w:eastAsia="IRNazanin" w:cs="IRNazanin"/>
          <w:color w:val="111111"/>
          <w:sz w:val="28"/>
          <w:szCs w:val="28"/>
          <w:lang w:bidi="fa-IR"/>
        </w:rPr>
        <w:t>1384/6/17</w:t>
      </w:r>
      <w:r>
        <w:rPr>
          <w:rFonts w:eastAsia="IRNazanin" w:cs="IRNazanin"/>
          <w:color w:val="111111"/>
          <w:sz w:val="28"/>
          <w:szCs w:val="28"/>
          <w:rtl w:val="true"/>
          <w:lang w:bidi="fa-IR"/>
        </w:rPr>
        <w:t xml:space="preserve"> </w:t>
      </w:r>
      <w:bookmarkStart w:id="706" w:name="pg6883_71256"/>
    </w:p>
    <w:p>
      <w:pPr>
        <w:pStyle w:val="Heading2"/>
        <w:numPr>
          <w:ilvl w:val="1"/>
          <w:numId w:val="1"/>
        </w:numPr>
        <w:rPr/>
      </w:pPr>
      <w:bookmarkStart w:id="707" w:name="__RefHeading___Toc1274755_372815092"/>
      <w:bookmarkStart w:id="708" w:name="_Toc264"/>
      <w:bookmarkEnd w:id="706"/>
      <w:bookmarkEnd w:id="707"/>
      <w:r>
        <w:rPr/>
        <w:t>57</w:t>
      </w:r>
      <w:r>
        <w:rPr>
          <w:rtl w:val="true"/>
        </w:rPr>
        <w:t xml:space="preserve">. </w:t>
      </w:r>
      <w:r>
        <w:rPr>
          <w:rtl w:val="true"/>
        </w:rPr>
        <w:t xml:space="preserve">منطق، حماسه، عاطفه؛ سه عنصر اصلى حركت امام حسين </w:t>
      </w:r>
      <w:r>
        <w:rPr>
          <w:rtl w:val="true"/>
        </w:rPr>
        <w:t>(</w:t>
      </w:r>
      <w:r>
        <w:rPr>
          <w:rtl w:val="true"/>
        </w:rPr>
        <w:t>علیه السلام</w:t>
      </w:r>
      <w:r>
        <w:rPr>
          <w:rtl w:val="true"/>
        </w:rPr>
        <w:t>)</w:t>
      </w:r>
      <w:bookmarkEnd w:id="708"/>
    </w:p>
    <w:p>
      <w:pPr>
        <w:pStyle w:val="Heading3"/>
        <w:numPr>
          <w:ilvl w:val="2"/>
          <w:numId w:val="1"/>
        </w:numPr>
        <w:rPr/>
      </w:pPr>
      <w:bookmarkStart w:id="709" w:name="__RefHeading___Toc1274757_372815092"/>
      <w:bookmarkStart w:id="710" w:name="_Toc265"/>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 xml:space="preserve">در باب عاشورا آنچه كه عرض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سطر از يك كتاب قطور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عاشورا يك حادثه ى تاريخىِ صرف نبود؛ عاشورا يك فرهنگ، يك جريان مستمر و يك سرمشق دائمى براى امّت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خود داراى توجيه عقلانى و منطقى كاملاً روشنى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سرمشق را براى امت اسلامى نوشت 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سرمشق فقط شهيد شدن هم نيست؛ يك چيزِ مركّب و پيچيده و بسيار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عنصر در حركت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منطق و عقل، عنصر حماسه و عزّت، و عنصر عاطفه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منطق و عقل در اين حركت، در بيانات آن بزرگوار متجلّى است؛ قبل از شروع اين حركت، از هنگام حضور در مدينه تا روز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جمله ى اين بيانات نورانى، بيان كننده ى يك منطق مستحكم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ى اين منطق هم اين است كه وقتى شرايط وجود داشت و متناسب بود، وظيفه 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اقدام خطر داشته باشد در عالى ترين مراحل،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بالاترين، آن است كه انسان جان خود و عزيزان و نواميس </w:t>
      </w:r>
      <w:bookmarkStart w:id="711" w:name="pg6883_71257"/>
    </w:p>
    <w:p>
      <w:pPr>
        <w:pStyle w:val="BookText"/>
        <w:rPr/>
      </w:pPr>
      <w:bookmarkEnd w:id="711"/>
      <w:r>
        <w:rPr>
          <w:rFonts w:ascii="IRNazanin" w:hAnsi="IRNazanin" w:eastAsia="IRNazanin"/>
          <w:color w:val="111111"/>
          <w:sz w:val="28"/>
          <w:sz w:val="28"/>
          <w:szCs w:val="28"/>
          <w:rtl w:val="true"/>
          <w:lang w:bidi="fa-IR"/>
        </w:rPr>
        <w:t xml:space="preserve">نزديك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خواهر، فرزندان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طبق اخلاص بگذارد و به ميدان ببرد و در معرض اسارت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از بس تكرار شده، براى ما عادى شده، در حالى كه هر يك از اين كلمات،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اگر خطر در اين حد هم وجود داشته باشد، وقتى شرايط براى اقدام متناسبِ با اين خطر وجود دارد، انسان بايد اقدام كند و دنيا نبايد جلوى انسان را بگيرد؛ ملاحظه كارى و محافظه كارى نبايد مانع انسان شود؛ لذت و راحت و عافيتِ جسمانى نبايد مانع راهِ انسان شود؛ انسان بايد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نكرد، اركان ايمان و اسلام او بر جا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و لم يغيّر عليه بفعل و لاقول كان حقّا على الله ان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منطق،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اساس دين در خطر است، اگر شما در مقابل اين حادثه ى فزيع با قول و فعل وارد نشويد، حقِ على ا لله است كه انسان بى مسؤوليت و بى تعهد را با همان وضعيتى كه آن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مستكبر و آن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روبه رو مى كند، مواجه كند</w:t>
      </w:r>
      <w:r>
        <w:rPr>
          <w:rFonts w:eastAsia="IRNazanin" w:cs="IRNazanin"/>
          <w:color w:val="111111"/>
          <w:sz w:val="28"/>
          <w:szCs w:val="28"/>
          <w:rtl w:val="true"/>
          <w:lang w:bidi="fa-IR"/>
        </w:rPr>
        <w:t>.</w:t>
      </w:r>
    </w:p>
    <w:p>
      <w:pPr>
        <w:pStyle w:val="Heading3"/>
        <w:numPr>
          <w:ilvl w:val="2"/>
          <w:numId w:val="1"/>
        </w:numPr>
        <w:rPr/>
      </w:pPr>
      <w:bookmarkStart w:id="712" w:name="__RefHeading___Toc1274759_372815092"/>
      <w:bookmarkStart w:id="713" w:name="_Toc266"/>
      <w:bookmarkEnd w:id="712"/>
      <w:r>
        <w:rPr>
          <w:rtl w:val="true"/>
        </w:rPr>
        <w:t xml:space="preserve">درس جاودانه ى امام حسين </w:t>
      </w:r>
      <w:r>
        <w:rPr>
          <w:rtl w:val="true"/>
        </w:rPr>
        <w:t>(</w:t>
      </w:r>
      <w:r>
        <w:rPr>
          <w:rtl w:val="true"/>
        </w:rPr>
        <w:t>علیه السلام</w:t>
      </w:r>
      <w:r>
        <w:rPr>
          <w:rtl w:val="true"/>
        </w:rPr>
        <w:t xml:space="preserve">) </w:t>
      </w:r>
      <w:r>
        <w:rPr>
          <w:rtl w:val="true"/>
        </w:rPr>
        <w:t>براى همه ى بشريّت در طول تاريخ</w:t>
      </w:r>
      <w:bookmarkEnd w:id="71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بيانات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و در بخش هاى مختلف راه، و در وصيّت به محمّدبن حنفيّه اين وظيفه را تبيين كرده و آن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اين كار را مى دانست؛ نبايد تصوّر كرد كه حضرت براى رسيدن به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هدف آن قدرت،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بست و براى آن قدرت حركت كرد؛ نه، هيچ لزومى ندارد كه يك نگاه روشنفكرانه ما را به اين جا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عاقبت اين راه هم بر حسب محاسبات دقيق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بينى امامت قابل حدس و واضح بود؛ امّا مسأله آن قدر اهميّت دارد كه وقتى شخصى با نفاستِ جان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مسأله قرار مى گيرد، بايد جان خود را در طبق اخلاص بگذارد و به ميدان ببرد؛ اين براى مسلمان ها تا روز قيامت درس است و اين درس </w:t>
      </w:r>
      <w:bookmarkStart w:id="714" w:name="pg6883_71258"/>
    </w:p>
    <w:p>
      <w:pPr>
        <w:pStyle w:val="BookText"/>
        <w:rPr/>
      </w:pPr>
      <w:bookmarkEnd w:id="714"/>
      <w:r>
        <w:rPr>
          <w:rFonts w:ascii="IRNazanin" w:hAnsi="IRNazanin" w:eastAsia="IRNazanin"/>
          <w:color w:val="111111"/>
          <w:sz w:val="28"/>
          <w:sz w:val="28"/>
          <w:szCs w:val="28"/>
          <w:rtl w:val="true"/>
          <w:lang w:bidi="fa-IR"/>
        </w:rPr>
        <w:t>عمل هم شده است و فقط اين طور نبوده كه درسى براى سرمشق دادن روى تخته ى سياه بنويسند، كه بعد هم پاك بشود؛ نه، اين با رنگ الهى در پيشانى تاريخ اسلام ثبت شد و ندا داد و پاسخ گرفت، تا امروز</w:t>
      </w:r>
      <w:r>
        <w:rPr>
          <w:rFonts w:eastAsia="IRNazanin" w:cs="IRNazanin"/>
          <w:color w:val="111111"/>
          <w:sz w:val="28"/>
          <w:szCs w:val="28"/>
          <w:rtl w:val="true"/>
          <w:lang w:bidi="fa-IR"/>
        </w:rPr>
        <w:t>.</w:t>
      </w:r>
    </w:p>
    <w:p>
      <w:pPr>
        <w:pStyle w:val="Heading3"/>
        <w:numPr>
          <w:ilvl w:val="2"/>
          <w:numId w:val="1"/>
        </w:numPr>
        <w:rPr/>
      </w:pPr>
      <w:bookmarkStart w:id="715" w:name="__RefHeading___Toc1274761_372815092"/>
      <w:bookmarkStart w:id="716" w:name="_Toc267"/>
      <w:bookmarkEnd w:id="715"/>
      <w:r>
        <w:rPr>
          <w:rtl w:val="true"/>
        </w:rPr>
        <w:t xml:space="preserve">استفاده ى امام خمينى </w:t>
      </w:r>
      <w:r>
        <w:rPr>
          <w:rtl w:val="true"/>
        </w:rPr>
        <w:t>(</w:t>
      </w:r>
      <w:r>
        <w:rPr>
          <w:rtl w:val="true"/>
        </w:rPr>
        <w:t>ره</w:t>
      </w:r>
      <w:r>
        <w:rPr>
          <w:rtl w:val="true"/>
        </w:rPr>
        <w:t xml:space="preserve">) </w:t>
      </w:r>
      <w:r>
        <w:rPr>
          <w:rtl w:val="true"/>
        </w:rPr>
        <w:t xml:space="preserve">از پيام جاودانه ى امام حسين </w:t>
      </w:r>
      <w:r>
        <w:rPr>
          <w:rtl w:val="true"/>
        </w:rPr>
        <w:t>(</w:t>
      </w:r>
      <w:r>
        <w:rPr>
          <w:rtl w:val="true"/>
        </w:rPr>
        <w:t>علیه السلام</w:t>
      </w:r>
      <w:r>
        <w:rPr>
          <w:rtl w:val="true"/>
        </w:rPr>
        <w:t>)</w:t>
      </w:r>
      <w:bookmarkEnd w:id="716"/>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امامِ بزرگوار ما از اين ممشا استفاده كرد و آن حادثه ى عظيم پانزده خرداد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عزيز ما باز از همين حادثه الهام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بر شمشير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حادثه ى تاريخى بى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زمان خود ماست؛ جلوى چشم خود ماست؛ ولى در طول تاريخ هم اين پرچم براى ملّت ها پرچمِ فتح و ظفر بوده است و در آينده هم بايد همين طور باشد و همين 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عقلانى است و استدلال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يك نگاه عاطفى، حركت امام حسين را تفسير نمى كند و بر تحليل جوانب اين مسأله قادر نيست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دوّم، حماسه است؛ يعنى اين مجاهدتى كه بايد انجام بگيرد، بايد با عزّت اسلامى انجام بگيرد؛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راهِ همين حركت و اين مجاهدت هم، بايستى از عزّت خود و اسلام حفاظت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مظلوميّت، چهره را كه نگاه مى كنى، يك چهره ى حماسى و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مبارزات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گوناگونِ تاريخ معاصر خودمان نگاه كنيد، حتى آنهايى كه تفنگ گرفته اند و به جنگ روياروى جسمى اقدام كرده اند، مى بينيد كه گاهى اوقات خودشان را ذليل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منطق عاشورا، اين مسأله وجود ندارد؛ همان جايى هم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را مهلت مى گيرد، عزّتمندانه مهلت مى گيرد؛ همان جايى هم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استنصار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عزّت و اقتدار است؛ آن جايى كه در بين راه مدينه تا كوفه با آدم هاى گوناگون برخورد مى كند و با آنها حرف مى زند و از بعضى از آنها يارى مى گيرد، از موضع ضعف و ناتوانى نيست؛ اين هم يك عنصر برجسته 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عنصر در همه ى </w:t>
      </w:r>
    </w:p>
    <w:p>
      <w:pPr>
        <w:pStyle w:val="BookText"/>
        <w:rPr/>
      </w:pPr>
      <w:r>
        <w:rPr>
          <w:rFonts w:ascii="IRNazanin" w:hAnsi="IRNazanin" w:eastAsia="IRNazanin"/>
          <w:color w:val="111111"/>
          <w:sz w:val="28"/>
          <w:sz w:val="28"/>
          <w:szCs w:val="28"/>
          <w:rtl w:val="true"/>
          <w:lang w:bidi="fa-IR"/>
        </w:rPr>
        <w:t>مجاهداتى كه رهروان عاشورايى در برنامه ى خود مى گنجانند، بايد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اقدام هاى مجاهدت 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سياسى، چه تبليغى، چه آن جايى كه جاى فداكارى جانى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موضع عزّت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مدرسه ى فيضيّه، چهره ى امام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روحانى اى كه نه سرباز مسلّح دارد و نه يك فشنگ در همه ى موجودى خود دارد، آن چنان با عزّت حرف مى زند كه سنگينى عزّت او، زانوى دشمن را خم مى كند؛ اين موضع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همه ى احوال همين طور بود؛ تنها، بى كس، بدون عِدّه و عُدّه، امّا عزيز؛ اين چهره ى امام بزرگوار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كنيم كه ما در زمانى قرار گرفتيم كه يك نمونه ى عينى از آنچه را كه بارها و سال ها گفته ايم و خوانده ايم و شنيده ايم، جلوى چشم ما قرار داد و به چشم خودمان او را ديديم؛ و او، امام بزرگوار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سوّم، عاطفه است؛ يعنى هم در خود حادثه و هم در ادامه و استمرار حادثه، عاطفه يك نقش تعيين كننده اى ايجاد كرده است، كه باعث شد مرزى بين جريان عاشورايى و جريان شيعى با جريان هاى ديگر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عاشورا، خشك و صرفاً استدلالى نيست، بلكه در آن عاطفه با عشق و محبّت و ترحّم و گريه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عاطفه، قدرت عظيمى است؛ لذا ما را امر مى كنند به گريستن، گرياندن و حادثه را تشريح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 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شام منطقى حرف مى زند، اما مرثيه مى خواند؛ امام سجّاد بر روى منبر شام، با آن عزّت و صلابت بر فرق حكومت اموى مى كوبد، اما مرثيه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مرثيه خوانى تا امروز ادامه دارد و بايد تا ابد ادامه داشته باشد، تا عواطف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عاطفى و در فضاى عشق و محبّت است كه مى توان خيلى از حقايق را فهميد، كه در خارج از اين فضاها نمى 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عنصر، سه عنصر اصلىِ تشكيل دهنده ى حركت عاشورايى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كتاب حرف است و گوشه اى از مسائل عاشوراى حسينى است؛ اما همين يك گوشه براى ما درس هاى فراوانى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مبلّغان، زير نام حسين بن على تبليغ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فرصت بزرگ را </w:t>
      </w:r>
    </w:p>
    <w:p>
      <w:pPr>
        <w:pStyle w:val="BookText"/>
        <w:rPr/>
      </w:pPr>
      <w:r>
        <w:rPr>
          <w:rFonts w:ascii="IRNazanin" w:hAnsi="IRNazanin" w:eastAsia="IRNazanin"/>
          <w:color w:val="111111"/>
          <w:sz w:val="28"/>
          <w:sz w:val="28"/>
          <w:szCs w:val="28"/>
          <w:rtl w:val="true"/>
          <w:lang w:bidi="fa-IR"/>
        </w:rPr>
        <w:t>يادِ اين بزرگوار به مبلّغان دين بخشيده است، كه بتوانند تبليغ دين را در سطوح مختلف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 سه عنصر بايد در تبليغ ما نقش داشته باشد؛ هم صِرف پرداختن به عاطفه و فراموش كردن جنبه ى منطق و عقل كه در ماجراى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كوچك كردن حادثه است، هم فراموش كردن جنبه ى حماسه و عزّت، ناقص كردن اين حادثه ى عظيم و شكستن يك جواهر گرانبهاست؛ اين مسأله را بايد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منبرى و مدّاح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رهبر معظم انقلاب اسلامی در ديدار روحانيان و مبلغان در آستانه ى ماه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1384/11/5</w:t>
      </w:r>
      <w:r>
        <w:rPr>
          <w:rFonts w:eastAsia="IRNazanin" w:cs="IRNazanin"/>
          <w:color w:val="111111"/>
          <w:sz w:val="28"/>
          <w:szCs w:val="28"/>
          <w:rtl w:val="true"/>
          <w:lang w:bidi="fa-IR"/>
        </w:rPr>
        <w:t xml:space="preserve"> </w:t>
      </w:r>
      <w:bookmarkStart w:id="717" w:name="pg6883_71261"/>
    </w:p>
    <w:p>
      <w:pPr>
        <w:pStyle w:val="Heading2"/>
        <w:numPr>
          <w:ilvl w:val="1"/>
          <w:numId w:val="1"/>
        </w:numPr>
        <w:rPr/>
      </w:pPr>
      <w:bookmarkStart w:id="718" w:name="__RefHeading___Toc1274763_372815092"/>
      <w:bookmarkStart w:id="719" w:name="_Toc268"/>
      <w:bookmarkEnd w:id="717"/>
      <w:bookmarkEnd w:id="718"/>
      <w:r>
        <w:rPr/>
        <w:t>58</w:t>
      </w:r>
      <w:r>
        <w:rPr>
          <w:rtl w:val="true"/>
        </w:rPr>
        <w:t xml:space="preserve">. </w:t>
      </w:r>
      <w:r>
        <w:rPr>
          <w:rtl w:val="true"/>
        </w:rPr>
        <w:t>درسى از درسهاى عاشورا</w:t>
      </w:r>
      <w:bookmarkEnd w:id="719"/>
    </w:p>
    <w:p>
      <w:pPr>
        <w:pStyle w:val="BookText"/>
        <w:rPr/>
      </w:pPr>
      <w:r>
        <w:rPr>
          <w:rFonts w:ascii="IRNazanin" w:hAnsi="IRNazanin" w:eastAsia="IRNazanin"/>
          <w:color w:val="111111"/>
          <w:sz w:val="28"/>
          <w:sz w:val="28"/>
          <w:szCs w:val="28"/>
          <w:rtl w:val="true"/>
          <w:lang w:bidi="fa-IR"/>
        </w:rPr>
        <w:t>ماجراى عاشورا هم درس است؛ درسِ اقدام و نهراسيدن از خطرات و وارد شدن در ميدان 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تجربه با آن خصوصيّات و با آن دشوارى، از عهده 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آمد؛ از عهده ى ديگرى برنمى آمد و برنمى آيد؛ ليكن در دامنه ى آن قلّه ى بلند و رفيع، كارهاى زياد و نقش هاى گوناگونى هست كه من و شما مى توانيم انجام بدهيم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رهبر معظم انقلاب اسلامی در ديدار پرسنل نيروى هوايى </w:t>
      </w:r>
      <w:r>
        <w:rPr>
          <w:rFonts w:eastAsia="IRNazanin" w:cs="IRNazanin"/>
          <w:color w:val="111111"/>
          <w:sz w:val="28"/>
          <w:szCs w:val="28"/>
          <w:rtl w:val="true"/>
          <w:lang w:bidi="fa-IR"/>
        </w:rPr>
        <w:t xml:space="preserve">- </w:t>
      </w:r>
      <w:r>
        <w:rPr>
          <w:rFonts w:eastAsia="IRNazanin" w:cs="IRNazanin"/>
          <w:color w:val="111111"/>
          <w:sz w:val="28"/>
          <w:szCs w:val="28"/>
          <w:lang w:bidi="fa-IR"/>
        </w:rPr>
        <w:t>1384/11/18</w:t>
      </w:r>
      <w:r>
        <w:rPr>
          <w:rFonts w:eastAsia="IRNazanin" w:cs="IRNazanin"/>
          <w:color w:val="111111"/>
          <w:sz w:val="28"/>
          <w:szCs w:val="28"/>
          <w:rtl w:val="true"/>
          <w:lang w:bidi="fa-IR"/>
        </w:rPr>
        <w:t xml:space="preserve"> </w:t>
      </w:r>
      <w:bookmarkStart w:id="720" w:name="pg6883_71262"/>
    </w:p>
    <w:p>
      <w:pPr>
        <w:pStyle w:val="Heading2"/>
        <w:numPr>
          <w:ilvl w:val="1"/>
          <w:numId w:val="1"/>
        </w:numPr>
        <w:rPr/>
      </w:pPr>
      <w:bookmarkStart w:id="721" w:name="__RefHeading___Toc1274765_372815092"/>
      <w:bookmarkStart w:id="722" w:name="_Toc269"/>
      <w:bookmarkEnd w:id="720"/>
      <w:bookmarkEnd w:id="721"/>
      <w:r>
        <w:rPr/>
        <w:t>59</w:t>
      </w:r>
      <w:r>
        <w:rPr>
          <w:rtl w:val="true"/>
        </w:rPr>
        <w:t xml:space="preserve">. </w:t>
      </w:r>
      <w:r>
        <w:rPr>
          <w:rtl w:val="true"/>
        </w:rPr>
        <w:t xml:space="preserve">درس امام حسين </w:t>
      </w:r>
      <w:r>
        <w:rPr>
          <w:rtl w:val="true"/>
        </w:rPr>
        <w:t>(</w:t>
      </w:r>
      <w:r>
        <w:rPr>
          <w:rtl w:val="true"/>
        </w:rPr>
        <w:t>علیه السلام</w:t>
      </w:r>
      <w:r>
        <w:rPr>
          <w:rtl w:val="true"/>
        </w:rPr>
        <w:t xml:space="preserve">) </w:t>
      </w:r>
      <w:r>
        <w:rPr>
          <w:rtl w:val="true"/>
        </w:rPr>
        <w:t>در توكّل و اعتماد به خدا</w:t>
      </w:r>
      <w:bookmarkEnd w:id="722"/>
    </w:p>
    <w:p>
      <w:pPr>
        <w:pStyle w:val="BookText"/>
        <w:rPr/>
      </w:pPr>
      <w:r>
        <w:rPr>
          <w:rFonts w:ascii="IRNazanin" w:hAnsi="IRNazanin" w:eastAsia="IRNazanin"/>
          <w:color w:val="111111"/>
          <w:sz w:val="28"/>
          <w:sz w:val="28"/>
          <w:szCs w:val="28"/>
          <w:rtl w:val="true"/>
          <w:lang w:bidi="fa-IR"/>
        </w:rPr>
        <w:t>امّت بزرگ اسلامى نمى تواند همچون غربِ مزوّر در برابر ظلمى كه بر شما مى رود، بى تفاوت و ساكت بماند و با دشمن شما دست دوستى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چنين كند، با شما دشمنى كرده است و مطمئنّاً ملّت هاى مسلمان از اين گناه بزرگ مبرّايند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موظّف است به هر گونه ى ممكن به شما يارى برساند و شما را در ادامه ى اين راه مبارك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 ى الهى اعتماد كنيد؛ رنج ها و دردهاى جانكاه خود را كه خون هاى بناحق ريخته و سختى هاى هر روزه بر شما وارد مى سازد، به حساب خدا بنويسيد و همچون سرور شهيدان عالم،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اى كه كودك شيرخوارش را در آغوشش با تير زهرآلود شهيد كردند،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يهون الخطب علىّ انّه بعين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بدانيد كه خداوند پيروزى نهايى مؤمنان و مجاهدان صابر را تضمين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سوّمين كنفرانس بين المللى قدس و حمايت از حقوق مردم فلسطين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1385/1/25</w:t>
      </w:r>
      <w:r>
        <w:rPr>
          <w:rFonts w:eastAsia="Amiri" w:cs="Amiri" w:ascii="Amiri" w:hAnsi="Amiri"/>
          <w:color w:val="111111"/>
          <w:sz w:val="28"/>
          <w:szCs w:val="28"/>
          <w:rtl w:val="true"/>
          <w:lang w:bidi="ar-SA"/>
        </w:rPr>
        <w:t xml:space="preserve"> </w:t>
      </w:r>
      <w:bookmarkStart w:id="723" w:name="pg6883_71263"/>
    </w:p>
    <w:p>
      <w:pPr>
        <w:pStyle w:val="Heading2"/>
        <w:numPr>
          <w:ilvl w:val="1"/>
          <w:numId w:val="1"/>
        </w:numPr>
        <w:rPr/>
      </w:pPr>
      <w:bookmarkStart w:id="724" w:name="__RefHeading___Toc1274767_372815092"/>
      <w:bookmarkStart w:id="725" w:name="_Toc270"/>
      <w:bookmarkEnd w:id="723"/>
      <w:bookmarkEnd w:id="724"/>
      <w:r>
        <w:rPr/>
        <w:t>60</w:t>
      </w:r>
      <w:r>
        <w:rPr>
          <w:rtl w:val="true"/>
        </w:rPr>
        <w:t xml:space="preserve">. </w:t>
      </w:r>
      <w:r>
        <w:rPr>
          <w:rtl w:val="true"/>
        </w:rPr>
        <w:t>هدف قيام حسينى</w:t>
      </w:r>
      <w:r>
        <w:rPr>
          <w:rtl w:val="true"/>
        </w:rPr>
        <w:t xml:space="preserve">: </w:t>
      </w:r>
      <w:r>
        <w:rPr>
          <w:rtl w:val="true"/>
        </w:rPr>
        <w:t>زدودن ابرهاى جهل و غفلت</w:t>
      </w:r>
      <w:bookmarkEnd w:id="725"/>
    </w:p>
    <w:p>
      <w:pPr>
        <w:pStyle w:val="BookText"/>
        <w:rPr/>
      </w:pPr>
      <w:r>
        <w:rPr>
          <w:rFonts w:ascii="IRNazanin" w:hAnsi="IRNazanin" w:eastAsia="IRNazanin"/>
          <w:color w:val="111111"/>
          <w:sz w:val="28"/>
          <w:sz w:val="28"/>
          <w:szCs w:val="28"/>
          <w:rtl w:val="true"/>
          <w:lang w:bidi="fa-IR"/>
        </w:rPr>
        <w:t>دين خدا يعنى برنامه ى سعادت بشر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همان طور كه ضامن رشد و اعتلاى معنوى جوامع بشرى است، ضامن زنده كردن استعدادهاى فكرى و رشد دادن به شخصيّت و توانايى هاى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همچنانى كه به معنويّت نظر دارد، به زندگى دنيايى انسان هم نظر دارد و براى خوشبختى انسان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هدف از بعثت نبىّ مكرّم اسلام را اين گونه معيّن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ليثيروا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گنجينه هاى خِرَد را در درون مردم استخراج كند و به فعليّت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اربعين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ليستنقذ عباده من الجهالة و حيرة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قيام حسينى براى اين است كه ابرهاى جهل و غفلت را از افق زندگى انسان ها برطرف كند و آنها را عالم كند؛ آنها را به هدايت حقيقى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خداى متعال در واقع معنايش اين است كه در جهت احياى سنّت هاى الهى قدم برداريم؛ در طبيعت و جامعه اثر بگذاريم؛ در بيدار كردن فطرت ها اثر بگذاريم؛ براى نجات انسان از مجموعه ى عوامل بدبختى و تيره روزى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نصرت ماست براى دين خدا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مراسم هفدهمين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1385/3/14</w:t>
      </w:r>
      <w:r>
        <w:rPr>
          <w:rFonts w:eastAsia="IRNazanin" w:cs="IRNazanin"/>
          <w:color w:val="111111"/>
          <w:sz w:val="28"/>
          <w:szCs w:val="28"/>
          <w:rtl w:val="true"/>
          <w:lang w:bidi="fa-IR"/>
        </w:rPr>
        <w:t xml:space="preserve"> </w:t>
      </w:r>
      <w:bookmarkStart w:id="726" w:name="pg6883_71264"/>
    </w:p>
    <w:p>
      <w:pPr>
        <w:pStyle w:val="Heading2"/>
        <w:numPr>
          <w:ilvl w:val="1"/>
          <w:numId w:val="1"/>
        </w:numPr>
        <w:rPr/>
      </w:pPr>
      <w:bookmarkStart w:id="727" w:name="__RefHeading___Toc1274769_372815092"/>
      <w:bookmarkStart w:id="728" w:name="_Toc271"/>
      <w:bookmarkEnd w:id="726"/>
      <w:bookmarkEnd w:id="727"/>
      <w:r>
        <w:rPr/>
        <w:t>61</w:t>
      </w:r>
      <w:r>
        <w:rPr>
          <w:rtl w:val="true"/>
        </w:rPr>
        <w:t xml:space="preserve">. </w:t>
      </w:r>
      <w:r>
        <w:rPr>
          <w:rtl w:val="true"/>
        </w:rPr>
        <w:t xml:space="preserve">استمرار نهضت امام حسين </w:t>
      </w:r>
      <w:r>
        <w:rPr>
          <w:rtl w:val="true"/>
        </w:rPr>
        <w:t>(</w:t>
      </w:r>
      <w:r>
        <w:rPr>
          <w:rtl w:val="true"/>
        </w:rPr>
        <w:t>علیه السلام</w:t>
      </w:r>
      <w:r>
        <w:rPr>
          <w:rtl w:val="true"/>
        </w:rPr>
        <w:t xml:space="preserve">): </w:t>
      </w:r>
      <w:r>
        <w:rPr>
          <w:rtl w:val="true"/>
        </w:rPr>
        <w:t>مبارزه عليه ظلم و سلطه و يزيدهاى زمان</w:t>
      </w:r>
      <w:bookmarkEnd w:id="728"/>
    </w:p>
    <w:p>
      <w:pPr>
        <w:pStyle w:val="Heading3"/>
        <w:numPr>
          <w:ilvl w:val="2"/>
          <w:numId w:val="1"/>
        </w:numPr>
        <w:rPr/>
      </w:pPr>
      <w:bookmarkStart w:id="729" w:name="__RefHeading___Toc1274771_372815092"/>
      <w:bookmarkStart w:id="730" w:name="_Toc272"/>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محرّم، يكى از همين مقاطع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را شيعه، با همه ى وجود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طول سالهاى متمادى، قرنهاى متمادى، ياد امام حسين، نام امام حسين، تربت امام حسين، عزاى امام حسين هرگز از بين مردم پيرو اهل بيت و مؤمنِ به اهل بيت خارج نشد؛ اين را رها نكردند؛ هرچند خيلى تلاش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قضيّه ى متوكّل و بستن راه را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كارهاى چاروادارى، مخالفتهاى چاروادارى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مخالفتهاى بسيار زيادى در طول زمان به شكلهاى ظاهراً علمى، به شكل احساساتى، به شكل تجربه اى انجام دادند، ولى شيعه نگه داشته است و بايد نگه دارد</w:t>
      </w:r>
      <w:r>
        <w:rPr>
          <w:rFonts w:eastAsia="IRNazanin" w:cs="IRNazanin"/>
          <w:color w:val="111111"/>
          <w:sz w:val="28"/>
          <w:szCs w:val="28"/>
          <w:rtl w:val="true"/>
          <w:lang w:bidi="fa-IR"/>
        </w:rPr>
        <w:t>.</w:t>
      </w:r>
    </w:p>
    <w:p>
      <w:pPr>
        <w:pStyle w:val="Heading3"/>
        <w:numPr>
          <w:ilvl w:val="2"/>
          <w:numId w:val="1"/>
        </w:numPr>
        <w:rPr/>
      </w:pPr>
      <w:bookmarkStart w:id="731" w:name="__RefHeading___Toc1274773_372815092"/>
      <w:bookmarkStart w:id="732" w:name="_Toc273"/>
      <w:bookmarkEnd w:id="731"/>
      <w:r>
        <w:rPr>
          <w:rtl w:val="true"/>
        </w:rPr>
        <w:t xml:space="preserve">زنده نگه داشتن نام و ياد امام حسين </w:t>
      </w:r>
      <w:r>
        <w:rPr>
          <w:rtl w:val="true"/>
        </w:rPr>
        <w:t>(</w:t>
      </w:r>
      <w:r>
        <w:rPr>
          <w:rtl w:val="true"/>
        </w:rPr>
        <w:t>علیه السلام</w:t>
      </w:r>
      <w:r>
        <w:rPr>
          <w:rtl w:val="true"/>
        </w:rPr>
        <w:t>)</w:t>
      </w:r>
      <w:r>
        <w:rPr>
          <w:rtl w:val="true"/>
        </w:rPr>
        <w:t>؛ راه عبور ملّت اسلام از همه ى موانع</w:t>
      </w:r>
      <w:bookmarkEnd w:id="73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 چرا ماتم و گريه و اشك را در بين مردم رواج ميدهيد؟ اين ماتم و اشك براى ماتم و اشك نيست، براى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پشت سر اين عزاداريها، بر سر و سينه زدنها، اشك ريختنها وجود دارد، عزيزترين چيزهائى است كه در گنجينه ى بشريّت ممكن است وجود داشته باشد؛ آن همان ارزشهاى معنوىِ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ميخواهند نگه دارند كه حسين بن على مظهر اين ارزشها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آنهاست؛ زنده نگه داشتن آنهاست</w:t>
      </w:r>
      <w:r>
        <w:rPr>
          <w:rFonts w:eastAsia="IRNazanin" w:cs="IRNazanin"/>
          <w:color w:val="111111"/>
          <w:sz w:val="28"/>
          <w:szCs w:val="28"/>
          <w:rtl w:val="true"/>
          <w:lang w:bidi="fa-IR"/>
        </w:rPr>
        <w:t xml:space="preserve">. </w:t>
      </w:r>
      <w:bookmarkStart w:id="733" w:name="pg6883_71265"/>
    </w:p>
    <w:p>
      <w:pPr>
        <w:pStyle w:val="BookText"/>
        <w:rPr/>
      </w:pPr>
      <w:bookmarkEnd w:id="733"/>
      <w:r>
        <w:rPr>
          <w:rFonts w:ascii="IRNazanin" w:hAnsi="IRNazanin" w:eastAsia="IRNazanin"/>
          <w:color w:val="111111"/>
          <w:sz w:val="28"/>
          <w:sz w:val="28"/>
          <w:szCs w:val="28"/>
          <w:rtl w:val="true"/>
          <w:lang w:bidi="fa-IR"/>
        </w:rPr>
        <w:t>و ملّت اسلام اگر نام حسين را و ياد حسين را زنده نگه بدارد و آن را الگو قرار بدهد براى خود، از همه ى موانع و مشكلات عبور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ما در انقلاب اسلامى، در نظام جمهورى اسلامى از صدر تا ذيل،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مسئولين، بزرگان، شخص امام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مسئله ى امام حسين و مسئله ى عاشورا و همين عزاداريهاى مردمى، تكيه كردند و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عزاداريها جنبه ى نمادين دارد، جنبه ى حقيقى هم دارد؛ دلها را نزديك ميكند، معارف را روشن ميكند</w:t>
      </w:r>
      <w:r>
        <w:rPr>
          <w:rFonts w:eastAsia="IRNazanin" w:cs="IRNazanin"/>
          <w:color w:val="111111"/>
          <w:sz w:val="28"/>
          <w:szCs w:val="28"/>
          <w:rtl w:val="true"/>
          <w:lang w:bidi="fa-IR"/>
        </w:rPr>
        <w:t>.</w:t>
      </w:r>
    </w:p>
    <w:p>
      <w:pPr>
        <w:pStyle w:val="Heading3"/>
        <w:numPr>
          <w:ilvl w:val="2"/>
          <w:numId w:val="1"/>
        </w:numPr>
        <w:rPr/>
      </w:pPr>
      <w:bookmarkStart w:id="734" w:name="__RefHeading___Toc1274775_372815092"/>
      <w:bookmarkStart w:id="735" w:name="_Toc274"/>
      <w:bookmarkEnd w:id="734"/>
      <w:r>
        <w:rPr>
          <w:rtl w:val="true"/>
        </w:rPr>
        <w:t>نقش و تأثير محرّم در پيروزى انقلاب اسلامى</w:t>
      </w:r>
      <w:bookmarkEnd w:id="735"/>
    </w:p>
    <w:p>
      <w:pPr>
        <w:pStyle w:val="BookText"/>
        <w:rPr/>
      </w:pPr>
      <w:r>
        <w:rPr>
          <w:rFonts w:ascii="IRNazanin" w:hAnsi="IRNazanin" w:eastAsia="IRNazanin"/>
          <w:color w:val="111111"/>
          <w:sz w:val="28"/>
          <w:sz w:val="28"/>
          <w:szCs w:val="28"/>
          <w:rtl w:val="true"/>
          <w:lang w:bidi="fa-IR"/>
        </w:rPr>
        <w:t>البته گويندگان، وعّاظ، مدّاحان، سرايندگان، همه بايد توجّه داشته باشند كه اين يك حقيقت عزيز است؛ با آن نبايست بازى كرد؛ حقايق ماجراى عاشورا را بازيچه نبايد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يك چيزى به آن اضافه بكند، خرافه اى را به آن وصل بكند، كارهاى غير معقول را به نام عزادارى انجام بدهد، اينها نبايد باشد؛ اينها طرفدارى از امام حسين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ما راجع به مسئله ى تظاهرات قمه، مطلبى را گفتيم، يك عدّه اى گوشه كنار صداشان بلند شد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عزادارى امام حسين است؛ مخالفت نشود با عزادارى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با عزادارى نيست؛ مخالفت با ضايع كردن عزادارى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امام حسين را نبايد ضايع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حسينى، مجلس حسينى، محلّ بيان حقايق دينى، يعنى حقايق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اين جهت، حركت در اين جهت، نوحه و مديحه در اين جهت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ديديد در آن محرّم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دستجات سينه زنى ما در بعضى از شهرستانها مثل يزد و شيراز و جاهاى ديگر شروع شد و بعد هم گسترش پيدا كرد به همه ى كشور؛ سينه ميزدند و حقايق روز را در نوحه هاى خودشان بيان ميكردند؛ با ارتباط دادن و اتصال دادن اينها به ماجراى عاشورا، كه درست هم هست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شهيد مطهّرى سالها قبل از انقلاب در اين حسينيه ى ارشاد فرياد ميكشيد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به اين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شمر،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نخست وزيرِ آن روز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قضيّه </w:t>
      </w:r>
      <w:bookmarkStart w:id="736" w:name="pg6883_71266"/>
    </w:p>
    <w:p>
      <w:pPr>
        <w:pStyle w:val="BookText"/>
        <w:rPr/>
      </w:pPr>
      <w:bookmarkEnd w:id="736"/>
      <w:r>
        <w:rPr>
          <w:rFonts w:ascii="Amiri" w:hAnsi="Amiri" w:eastAsia="Amiri" w:cs="Amiri"/>
          <w:color w:val="111111"/>
          <w:sz w:val="28"/>
          <w:sz w:val="28"/>
          <w:szCs w:val="28"/>
          <w:rtl w:val="true"/>
          <w:lang w:bidi="ar-SA"/>
        </w:rPr>
        <w:t>هم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شمر را لعنت ميكنيم، براى اينكه ريشه ى شمر شدن و شمرى عمل كردن را در دنيا بكنيم؛ ما يزيد و عبيدالله را لعنت ميكنيم، براى اينكه با حاكميّت طاغوت، حاكميّت يزيدى، حاكميّت عيش و نوش، حاكميّت ظلمِ به مؤمنين در دنيا مقابله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قيامش براى اين بود كه بينى حاكميّتهاى عليه ارزشهاى اسلامى و انسانى و الهى را به خاك بمالد و نابود كند؛ و همين كار را هم امام حسين با قيام خود كرد</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274777_372815092"/>
      <w:bookmarkStart w:id="738" w:name="_Toc275"/>
      <w:bookmarkEnd w:id="737"/>
      <w:r>
        <w:rPr>
          <w:rtl w:val="true"/>
        </w:rPr>
        <w:t>سلطه گران دنياى امروز؛ شمرها و يزيدهاى امروز</w:t>
      </w:r>
      <w:bookmarkEnd w:id="738"/>
    </w:p>
    <w:p>
      <w:pPr>
        <w:pStyle w:val="BookText"/>
        <w:rPr/>
      </w:pPr>
      <w:r>
        <w:rPr>
          <w:rFonts w:ascii="Amiri" w:hAnsi="Amiri" w:eastAsia="Amiri" w:cs="Amiri"/>
          <w:color w:val="111111"/>
          <w:sz w:val="28"/>
          <w:sz w:val="28"/>
          <w:szCs w:val="28"/>
          <w:rtl w:val="true"/>
          <w:lang w:bidi="ar-SA"/>
        </w:rPr>
        <w:t>مجالس ما؛ مجالس حسينى، يعنى مجالس ضد ظلم، مجالس ضدّ سلطه، مجالس ضدّ شمرها و يزيدها و ابن زيادهاى زمان موجود، زمان حاضر، معنايش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استمرار ماجراى امام حسين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امروز دنيا پر از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چه ميكنند؛ در فلسطين چه ميكنند، در عراق چه ميكنند، در كشورهاى گوناگون چه ميكنند، با ملّتهاى دنيا چه ميكنند، با فقرا چه ميكنند، با ثروتهاى ملّى كشورها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عظيم حركت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ى اين ميدان وسيع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نه فقط براى شيعه، نه فقط براى مسلمانها، بلكه براى احرار عالم درس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آزادى بخش نهضت هند در شصت سال، هفتاد سال قبل اسم حسين بن على را آورد؛ گفت من از او ياد گرفتم؛ در حالى كه هندو بود؛ اصلاً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مسلمين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امام حسين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گنجينه دارِ يك چنين جواهر ذى قيمتى هستيد كه همه ى بشريّت ميتواند از او بهره برد و استفاده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جهتگيرى در عزادارى امام حسين به اين نحو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تبيين، بيان، آگاه سازى، محكم كردن ايمان مردم، روح تديّن را در مردم گسترش دادن، روح شجاعت و غيرت دينى را در مردم زياد كردن، حالت بى تفاوتى و سُكر و بى حالى را از مردم گرفتن؛ اينهاست معناى قيام حسينى و بزرگداشت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زنده است، هميشه هم زنده خواهد بود</w:t>
      </w:r>
      <w:r>
        <w:rPr>
          <w:rFonts w:eastAsia="IRNazanin" w:cs="IRNazanin"/>
          <w:color w:val="111111"/>
          <w:sz w:val="28"/>
          <w:szCs w:val="28"/>
          <w:rtl w:val="true"/>
          <w:lang w:bidi="fa-IR"/>
        </w:rPr>
        <w:t xml:space="preserve">. </w:t>
      </w:r>
      <w:bookmarkStart w:id="739" w:name="pg6883_71267"/>
    </w:p>
    <w:p>
      <w:pPr>
        <w:pStyle w:val="BookText"/>
        <w:rPr/>
      </w:pPr>
      <w:bookmarkEnd w:id="739"/>
      <w:r>
        <w:rPr>
          <w:rFonts w:ascii="IRNazanin" w:hAnsi="IRNazanin" w:eastAsia="IRNazanin"/>
          <w:color w:val="111111"/>
          <w:sz w:val="28"/>
          <w:sz w:val="28"/>
          <w:szCs w:val="28"/>
          <w:rtl w:val="true"/>
          <w:lang w:bidi="fa-IR"/>
        </w:rPr>
        <w:t>جنبه ى عاطفى آن هم تأثيرگذارِ بر روى عواطف و احساسات همه 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ى عمقى و معنوى آن، صاحبان فكر و بصيرت را آگاه ميكند؛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بارها در طول اين سالها اين جمله 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كرده 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يحمل هذا العلم إلّا أهل البصر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انسانيّت، اسلام،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كسانى كه داراى اين دو خصوصيّتند، ميتوانند بر دست بگيرند و بلند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 والصّبر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بصيرت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بصيرت و استقامت است</w:t>
      </w:r>
      <w:r>
        <w:rPr>
          <w:rFonts w:eastAsia="IRNazanin" w:cs="IRNazanin"/>
          <w:color w:val="111111"/>
          <w:sz w:val="28"/>
          <w:szCs w:val="28"/>
          <w:rtl w:val="true"/>
          <w:lang w:bidi="fa-IR"/>
        </w:rPr>
        <w:t>.</w:t>
      </w:r>
    </w:p>
    <w:p>
      <w:pPr>
        <w:pStyle w:val="Heading3"/>
        <w:numPr>
          <w:ilvl w:val="2"/>
          <w:numId w:val="1"/>
        </w:numPr>
        <w:rPr/>
      </w:pPr>
      <w:bookmarkStart w:id="740" w:name="__RefHeading___Toc1274779_372815092"/>
      <w:bookmarkStart w:id="741" w:name="_Toc276"/>
      <w:bookmarkEnd w:id="740"/>
      <w:r>
        <w:rPr>
          <w:rtl w:val="true"/>
        </w:rPr>
        <w:t xml:space="preserve">پيروزى ملّت ايران بر استكبار با پيروى از مكتب امام حسين </w:t>
      </w:r>
      <w:r>
        <w:rPr>
          <w:rtl w:val="true"/>
        </w:rPr>
        <w:t>(</w:t>
      </w:r>
      <w:r>
        <w:rPr>
          <w:rtl w:val="true"/>
        </w:rPr>
        <w:t>علیه السلام</w:t>
      </w:r>
      <w:r>
        <w:rPr>
          <w:rtl w:val="true"/>
        </w:rPr>
        <w:t>)</w:t>
      </w:r>
      <w:bookmarkEnd w:id="741"/>
    </w:p>
    <w:p>
      <w:pPr>
        <w:pStyle w:val="BookText"/>
        <w:rPr/>
      </w:pPr>
      <w:r>
        <w:rPr>
          <w:rFonts w:ascii="IRNazanin" w:hAnsi="IRNazanin" w:eastAsia="IRNazanin"/>
          <w:color w:val="111111"/>
          <w:sz w:val="28"/>
          <w:sz w:val="28"/>
          <w:szCs w:val="28"/>
          <w:rtl w:val="true"/>
          <w:lang w:bidi="fa-IR"/>
        </w:rPr>
        <w:t>پيروان امام حسين هم همين را نشان دادند و بعد از گذشت قرنها، آن روزى كه رهبر شايسته اى در ميان آنها پيدا شد، اين حركت عظيم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عظيم اسلامى يك ماجراى عظيمى است؛ داستان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وسط قضيّه قرار گرفته ايم، ابعاد عظيم اين حادثه براى ما خيلى روشن نيست؛ آيندگانِ تاريخ و كسانى كه امروز بيرون از اين مجموعه هستند، آنها بيشتر از ما ابعاد و عظمت اين حركت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دنيائى كه همه ى پول و ثروت و قدرت و سياست و همه چيز و همه چيز در جهت ضدّ ارزشهاى انسانى و دينى است، ناگهان در يك نقطه ى حسّاس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حسّاس جغرافيائى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نظامى سر بلند كند، يك ملّتى قيام كند براى به دست گرفتن پرچم ارزشها؛ و ارزشهاى انسانى را سر دست بگيرد، نداى توحيد بدهد، معجزه است؛ معجزه ى زمان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طرف به او حمله كنند؛ بزرگ و كوچك، طاغوتها و طاغوتچه ها با همه ى توانشان بريزند سر او، و در عين حال او نه فقط شكست نخورد، بلكه بسيارى از آنها را شكست بدهد؛ آنها را عقب براند، كه امروز شما داريد مى بينيد نشانه هاى عقب رفتِ استكبار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مبارزه ملّت ايران پيروز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هزاران نفر از مردم قم به مناسبت سالروز قيام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ماه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1386/10/19</w:t>
      </w:r>
      <w:r>
        <w:rPr>
          <w:rFonts w:eastAsia="Amiri" w:cs="Amiri" w:ascii="Amiri" w:hAnsi="Amiri"/>
          <w:color w:val="111111"/>
          <w:sz w:val="28"/>
          <w:szCs w:val="28"/>
          <w:rtl w:val="true"/>
          <w:lang w:bidi="ar-SA"/>
        </w:rPr>
        <w:t xml:space="preserve"> </w:t>
      </w:r>
      <w:bookmarkStart w:id="742" w:name="pg6883_71268"/>
    </w:p>
    <w:p>
      <w:pPr>
        <w:pStyle w:val="Heading2"/>
        <w:numPr>
          <w:ilvl w:val="1"/>
          <w:numId w:val="1"/>
        </w:numPr>
        <w:rPr/>
      </w:pPr>
      <w:bookmarkStart w:id="743" w:name="__RefHeading___Toc1274781_372815092"/>
      <w:bookmarkStart w:id="744" w:name="_Toc277"/>
      <w:bookmarkEnd w:id="742"/>
      <w:bookmarkEnd w:id="743"/>
      <w:r>
        <w:rPr/>
        <w:t>62</w:t>
      </w:r>
      <w:r>
        <w:rPr>
          <w:rtl w:val="true"/>
        </w:rPr>
        <w:t xml:space="preserve">. </w:t>
      </w:r>
      <w:r>
        <w:rPr>
          <w:rtl w:val="true"/>
        </w:rPr>
        <w:t>نهضت حسينى</w:t>
      </w:r>
      <w:r>
        <w:rPr>
          <w:rtl w:val="true"/>
        </w:rPr>
        <w:t xml:space="preserve">: </w:t>
      </w:r>
      <w:r>
        <w:rPr>
          <w:rtl w:val="true"/>
        </w:rPr>
        <w:t>عامل تحكيم پايه هاى مكتب اسلام</w:t>
      </w:r>
      <w:bookmarkEnd w:id="744"/>
    </w:p>
    <w:p>
      <w:pPr>
        <w:pStyle w:val="BookText"/>
        <w:rPr/>
      </w:pPr>
      <w:r>
        <w:rPr>
          <w:rFonts w:ascii="IRNazanin" w:hAnsi="IRNazanin" w:eastAsia="IRNazanin"/>
          <w:color w:val="111111"/>
          <w:sz w:val="28"/>
          <w:sz w:val="28"/>
          <w:szCs w:val="28"/>
          <w:rtl w:val="true"/>
          <w:lang w:bidi="fa-IR"/>
        </w:rPr>
        <w:t>گذر زمان، حوادث را لحظه به لحظه از انسان دورتر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حوادث فراموش مى شوند، مثل يك موج ضعيفى كه از انداختن يك سنگى در يك استخر آبى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موجى هست، اما هر چه مى گذرد، لحظه به لحظه ضعيف تر مى شود و دقيقه اى نمى گذرد كه ديگر خبرى از آن موج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بعضى از حوادث نقطه ى عكسند و گذر زمان آنها را ضعيف و كمرنگ نمى كند، بلكه برجسته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ى آن، حادثه ى عاشوراست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كسى نفهميد 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حادثه، عظمت جهاد جگرگوشه ى پيغمبر و ياران و نزديكانش و همچنين عظمت فاجعه ى كشته شدن فرزندان و نورديدگان پيغمبر بر كسى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كسانى كه آن جا بودند هم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جبهه ى دشمن بودند، آن قدر مست و آن قدر غافل و آن قدر از خود بيگانه بودند كه نفهميدند چه اتّفاقى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مستان عالَم، مستان غرور و شهوت و غضب و مستان حيوانيّت، نمى فهمند در عالم انسانيّت چه دارد اتّفاق مى افتد؛ بله،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فهميد، سكينه خوب فهميد، آن زنها و دخترهاى مظلوم خوب فهميدند چه اتّفاقى افتاد؛ اين مال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روزى كه از روز عاشورا جلوتر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 xml:space="preserve">دوازدهم در كوفه، چند هفته بعد در شام، چند هفته بعد در مدينه و اندكى بعد در همه ى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به سرعت برق، عظمت و اهميّت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سال از اين حادثه نگذشته بود كه آن طغيانگرِ فرعونى كه عامل اين حادثه بود، از روى زمين برافتاد و نابود شد و چند سالى بيش نگذشته بود كه آن خانواده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ى ديگرى از بنى اميّه سر كار آمدند؛ چند ده سالى نگذشت كه آن خانواده هم مضمحل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روز به روز به مكتب اهل بيت نزديكتر، دل بسته تر و مشتاقتر شد و اين حادثه توانست پايه هاى عقيده ى اسلامى و مكتب اسلام را در طول تاريخ استوار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ى كربلا نبود، ما امروز از مبانى و اصول اسلام هم چندان خبرى نمى داشتيم و شايد فقط نامى از اسلام به گوش ما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مقدّس و اين حادثه ى بزرگ، نه فقط كوچك نشد، كمرنگ نشد، ضعيف نشد، بلكه روزبه روز قويتر و برجسته تر و اثرگذارتر شد؛ اين يك نمونه ى برجسته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جانبازان، ايثارگران و خانواده هاى شهداى استان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1387/2/13</w:t>
      </w:r>
      <w:r>
        <w:rPr>
          <w:rFonts w:eastAsia="IRNazanin" w:cs="IRNazanin"/>
          <w:color w:val="111111"/>
          <w:sz w:val="28"/>
          <w:szCs w:val="28"/>
          <w:rtl w:val="true"/>
          <w:lang w:bidi="fa-IR"/>
        </w:rPr>
        <w:t xml:space="preserve"> </w:t>
      </w:r>
      <w:bookmarkStart w:id="745" w:name="pg6883_71270"/>
    </w:p>
    <w:p>
      <w:pPr>
        <w:pStyle w:val="Heading2"/>
        <w:numPr>
          <w:ilvl w:val="1"/>
          <w:numId w:val="1"/>
        </w:numPr>
        <w:rPr/>
      </w:pPr>
      <w:bookmarkStart w:id="746" w:name="__RefHeading___Toc1274783_372815092"/>
      <w:bookmarkStart w:id="747" w:name="_Toc278"/>
      <w:bookmarkEnd w:id="745"/>
      <w:bookmarkEnd w:id="746"/>
      <w:r>
        <w:rPr/>
        <w:t>63</w:t>
      </w:r>
      <w:r>
        <w:rPr>
          <w:rtl w:val="true"/>
        </w:rPr>
        <w:t xml:space="preserve">. </w:t>
      </w:r>
      <w:r>
        <w:rPr>
          <w:rtl w:val="true"/>
        </w:rPr>
        <w:t xml:space="preserve">نسخه ى عملى سيّدالشّهدا </w:t>
      </w:r>
      <w:r>
        <w:rPr>
          <w:rtl w:val="true"/>
        </w:rPr>
        <w:t>(</w:t>
      </w:r>
      <w:r>
        <w:rPr>
          <w:rtl w:val="true"/>
        </w:rPr>
        <w:t>علیه السلام</w:t>
      </w:r>
      <w:r>
        <w:rPr>
          <w:rtl w:val="true"/>
        </w:rPr>
        <w:t xml:space="preserve">) </w:t>
      </w:r>
      <w:r>
        <w:rPr>
          <w:rtl w:val="true"/>
        </w:rPr>
        <w:t>براى مبارزه با جهل و غفلت</w:t>
      </w:r>
      <w:bookmarkEnd w:id="747"/>
    </w:p>
    <w:p>
      <w:pPr>
        <w:pStyle w:val="Heading3"/>
        <w:numPr>
          <w:ilvl w:val="2"/>
          <w:numId w:val="1"/>
        </w:numPr>
        <w:rPr/>
      </w:pPr>
      <w:bookmarkStart w:id="748" w:name="__RefHeading___Toc1274785_372815092"/>
      <w:bookmarkStart w:id="749" w:name="_Toc279"/>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امروز هم درس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انسانى و عميق يك ملّت بايد حوادث را قبل از وقوع آن احساس كند و بفهمد كه چه اتّفاقى دارد مى افتد، و عكس العمل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وقتى نگاه ميكنيم، نداشتن اين درك و شمّ سياسىِ درست، ملّتها را هميشه در خواب نگه داشته است و به دشمنان ملّتها امكان داده است كه هر كارى كه ميخواهند، بر سر ملّتها بياورند و از عكس العمل آنها در امان و مصون بمانند</w:t>
      </w:r>
      <w:r>
        <w:rPr>
          <w:rFonts w:eastAsia="IRNazanin" w:cs="IRNazanin"/>
          <w:color w:val="111111"/>
          <w:sz w:val="28"/>
          <w:szCs w:val="28"/>
          <w:rtl w:val="true"/>
          <w:lang w:bidi="fa-IR"/>
        </w:rPr>
        <w:t>.</w:t>
      </w:r>
    </w:p>
    <w:p>
      <w:pPr>
        <w:pStyle w:val="Heading3"/>
        <w:numPr>
          <w:ilvl w:val="2"/>
          <w:numId w:val="1"/>
        </w:numPr>
        <w:rPr/>
      </w:pPr>
      <w:bookmarkStart w:id="750" w:name="__RefHeading___Toc1274787_372815092"/>
      <w:bookmarkStart w:id="751" w:name="_Toc280"/>
      <w:bookmarkEnd w:id="750"/>
      <w:r>
        <w:rPr>
          <w:rtl w:val="true"/>
        </w:rPr>
        <w:t>تغييرات گسترده در طول پنجاه سال پس از بعثت در جامعه ى اسلامى</w:t>
      </w:r>
      <w:bookmarkEnd w:id="75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شما به حادثه ى كربلا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مسلمانانِ دوران اواخر شصت ساله ى بعد از حادثه ى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پنجاه ساله ى بعد از رحلت نبىّ 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حوادثى كه ميگذشت، تحليل درستى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تحليل نداشتند، عكس العمل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ميدان، باز بود جلوى كسانى كه هر كارى ميخواستند، هر انحرافى كه در مسير امّت اسلامى به وجود مى آوردند، كسى جلودارشان نباشد؛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جائى رسيد كه يك فرد فاسقِ فاجرِ بدنامِ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هيچ يك از شرايط حاكميّت اسلامى و خلافت </w:t>
      </w:r>
      <w:bookmarkStart w:id="752" w:name="pg6883_71271"/>
    </w:p>
    <w:p>
      <w:pPr>
        <w:pStyle w:val="BookText"/>
        <w:rPr/>
      </w:pPr>
      <w:bookmarkEnd w:id="752"/>
      <w:r>
        <w:rPr>
          <w:rFonts w:ascii="IRNazanin" w:hAnsi="IRNazanin" w:eastAsia="IRNazanin"/>
          <w:color w:val="111111"/>
          <w:sz w:val="28"/>
          <w:sz w:val="28"/>
          <w:szCs w:val="28"/>
          <w:rtl w:val="true"/>
          <w:lang w:bidi="fa-IR"/>
        </w:rPr>
        <w:t xml:space="preserve">پيغمبر در او وجود ندارد و نقطه ى عكس مسير پيغمبر در اعمال او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رهبر امّت اسلامى و جانشين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اين حادثه امروز به نظر شما عجيب مى آيد؟ آن روز اين حادثه به نظر مردمى كه در آن دوران بودند، عجيب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احساس خطر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كه شايد احساس خطر ميكردند، منافع شخصى شان، عافيتشان، راحتشان، اجازه نداد كه عكس العملى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را آورد تا مردم را به توحيد، به پاكيزگى، به عدالت، به سلامت اخلاق، به صلاح عمومى جامعه ى بشرى سوق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كسى به جاى پيغمبر مى نشيند كه سر تا پايش فساد است، سر تا پايش فسق است، به اصل وجود خدا و وحدانيّت خدا اعتقادى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ى پنجاه سال بعد از رحلت پيغمبر، يك چنين كسى مى آيد سر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شما امروز خيلى عجيب مى آيد؛ آن روز به نظر بسيارى از آن مردم، عجيب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خليفه شد و مأمورين غِلاظ و شِداد را گذاشتند در اطراف دنياى اسلام كه از مردم بيعت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دسته دسته رفتند بيعت كردند؛ علما بيعت كردند، زهّاد بيعت كردند، نخبگان بيعت كردند، سياستمداران بيعت كردند</w:t>
      </w:r>
      <w:r>
        <w:rPr>
          <w:rFonts w:eastAsia="IRNazanin" w:cs="IRNazanin"/>
          <w:color w:val="111111"/>
          <w:sz w:val="28"/>
          <w:szCs w:val="28"/>
          <w:rtl w:val="true"/>
          <w:lang w:bidi="fa-IR"/>
        </w:rPr>
        <w:t>.</w:t>
      </w:r>
    </w:p>
    <w:p>
      <w:pPr>
        <w:pStyle w:val="Heading3"/>
        <w:numPr>
          <w:ilvl w:val="2"/>
          <w:numId w:val="1"/>
        </w:numPr>
        <w:rPr/>
      </w:pPr>
      <w:bookmarkStart w:id="753" w:name="__RefHeading___Toc1274789_372815092"/>
      <w:bookmarkStart w:id="754" w:name="_Toc281"/>
      <w:bookmarkEnd w:id="753"/>
      <w:r>
        <w:rPr>
          <w:rtl w:val="true"/>
        </w:rPr>
        <w:t xml:space="preserve">وظيفه ى امام حسين </w:t>
      </w:r>
      <w:r>
        <w:rPr>
          <w:rtl w:val="true"/>
        </w:rPr>
        <w:t>(</w:t>
      </w:r>
      <w:r>
        <w:rPr>
          <w:rtl w:val="true"/>
        </w:rPr>
        <w:t>علیه السلام</w:t>
      </w:r>
      <w:r>
        <w:rPr>
          <w:rtl w:val="true"/>
        </w:rPr>
        <w:t xml:space="preserve">) </w:t>
      </w:r>
      <w:r>
        <w:rPr>
          <w:rtl w:val="true"/>
        </w:rPr>
        <w:t>در مقابله با غفلت و انحراف جامعه ى اسلامى</w:t>
      </w:r>
      <w:bookmarkEnd w:id="75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چنين موقعيتى كه اين قدر غفلت بر دنياى اسلام حاكم است كه خطر را درك و استشمام نميكنند، چه كار بايد كرد؟ كسى مثل حسين بن على كه مظهر اسلام است، نسخه ى بى تغيير پيغمبر مكرّم اسلام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 انا من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شرايط چه كار بايد بكند؟ او بايد كارى كند كه دنياى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آن روز، بلكه در طول قرنهاى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كند؛ آگاه كند؛ تكان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تكان با قيام امام حسين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اينكه امام حسين دعوت شد براى حكومت در كوفه و حركت كرد به كوفه، اينها ظواهر كار و بهانه هاى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 نميشد، اين قيام تحقّق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بايد اين حركت را انجام ميداد، تا نشان بدهد كه دستور كار، در يك چنين شرايطى، براى مسلمان </w:t>
      </w:r>
    </w:p>
    <w:p>
      <w:pPr>
        <w:pStyle w:val="BookText"/>
        <w:rPr/>
      </w:pP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همه ى مسلمانهاى قرنهاى بعدى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اى نوشت؛ منتها نسخه ى حسين بن على، نسخه ى لفّاظى و حرّافى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خودت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نسخه ى عملى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حركت كرد و نشان داد كه راه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قول پيغمبر نقل ميكند كه آن وقتى كه شما ديديد كه اسلام كنار گذاشته شد؛ ظالمين بر مردم حكومت ميكنند؛ دين خدا را تغيير ميدهند؛ با فسق و فجور با مردم رفتار ميكنند؛ آن كسى كه در مقابل اين وضع، نايستد و قيام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حقّا على الله ان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متعال با اين آدم ساكت و بى تفاوت هم مثل همان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 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حسين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اين قيام، جان مطهّر و مبارك و گرانبهاى امام حسين كه برترين جانهاى عالم است، اگر قربانى شود به نظر امام حسين، بهاى زيادى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بهترينِ مردمان كه اصحاب امام حسين بودند، اگر قربان شود، براى امام حسين بهاى گرانى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آل الله، حرم پيغمبر، شخصيّتى مثل زينب كه در دست بيگانگان اسير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ميدانست وقتى در اين بيابان كشته شود، آنها اين زن و بچه را اسير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اسارت و پرداختن اين بهاى سنگين به نظر امام حسين، براى اين مقصود سنگين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بهائى كه ما ميپردازيم، بايد ملاحظه شود با آن چيزى كه با اين پرداخت، براى اسلام، براى مسلمين، براى امّت اسلامى و براى جامعه به دست مى آيد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مردم قم به مناسبت قيام نوزدهم 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1387/10/19</w:t>
      </w:r>
      <w:r>
        <w:rPr>
          <w:rFonts w:eastAsia="Amiri" w:cs="Amiri" w:ascii="Amiri" w:hAnsi="Amiri"/>
          <w:color w:val="111111"/>
          <w:sz w:val="28"/>
          <w:szCs w:val="28"/>
          <w:rtl w:val="true"/>
          <w:lang w:bidi="ar-SA"/>
        </w:rPr>
        <w:t xml:space="preserve"> </w:t>
      </w:r>
      <w:bookmarkStart w:id="755" w:name="pg6883_71273"/>
    </w:p>
    <w:p>
      <w:pPr>
        <w:pStyle w:val="Heading2"/>
        <w:numPr>
          <w:ilvl w:val="1"/>
          <w:numId w:val="1"/>
        </w:numPr>
        <w:rPr/>
      </w:pPr>
      <w:bookmarkStart w:id="756" w:name="__RefHeading___Toc1274791_372815092"/>
      <w:bookmarkStart w:id="757" w:name="_Toc282"/>
      <w:bookmarkEnd w:id="755"/>
      <w:bookmarkEnd w:id="756"/>
      <w:r>
        <w:rPr/>
        <w:t>64</w:t>
      </w:r>
      <w:r>
        <w:rPr>
          <w:rtl w:val="true"/>
        </w:rPr>
        <w:t xml:space="preserve">. </w:t>
      </w:r>
      <w:r>
        <w:rPr>
          <w:rtl w:val="true"/>
        </w:rPr>
        <w:t>خصوصيّت برجسته ى اربعين در تداوم نهضت حسينى</w:t>
      </w:r>
      <w:bookmarkEnd w:id="757"/>
    </w:p>
    <w:p>
      <w:pPr>
        <w:pStyle w:val="Heading3"/>
        <w:numPr>
          <w:ilvl w:val="2"/>
          <w:numId w:val="1"/>
        </w:numPr>
        <w:rPr/>
      </w:pPr>
      <w:bookmarkStart w:id="758" w:name="__RefHeading___Toc1274793_372815092"/>
      <w:bookmarkStart w:id="759" w:name="_Toc283"/>
      <w:bookmarkEnd w:id="758"/>
      <w:r>
        <w:rPr>
          <w:rtl w:val="true"/>
        </w:rPr>
        <w:t>اشاره</w:t>
      </w:r>
      <w:bookmarkEnd w:id="7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در حادثه ى كربلا يك شروع بود؛ يك آغاز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قضيّه ى كربلا انجام گرفت، آن فاجعه ى بزرگ اتّفاق افتاد، و فداكارى بى نظير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ياران و خانواده اش در آن محيط محدود واقع شد، حادثه ى اسارتها پيام را بايد منتشر ميكرد و خطبه ها و افشاگرى ها و حقيقت گوئى هاى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رسانه ى پر قدرت بايد فكر و حادثه و هدف و جهتگيرى را در محدوده ى وسيعى منتشر ميكرد؛ 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محيط اختناق اين است كه مردم فرصت و جرئتِ اين را پيدا نميكنند كه حقايقى را كه فهميده اند، در عملِ خودشان نشان بدهند؛ چون اوّلاً دستگاه ظالم و مستبد نميگذارد مردم بفهمند و اگر فهم مردم از دست او خارج شد و فهميدند، نميگذارد به آنچه فهميده اند،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در شام، در بين راه، خيلى ها از زبان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ديدن وضع اسرا، خيلى چيزها را فهميدند، ولى كى جرئت ميكرد، كى توانائى اين را داشت كه در مقابل آن دستگاه ظلم و استكبار و استبداد و اختناق، آنچه را كه فهميده است، بروز دهد؟ مثل يك عقده اى در </w:t>
      </w:r>
      <w:bookmarkStart w:id="760" w:name="pg6883_71274"/>
    </w:p>
    <w:p>
      <w:pPr>
        <w:pStyle w:val="BookText"/>
        <w:rPr/>
      </w:pPr>
      <w:bookmarkEnd w:id="760"/>
      <w:r>
        <w:rPr>
          <w:rFonts w:ascii="IRNazanin" w:hAnsi="IRNazanin" w:eastAsia="IRNazanin"/>
          <w:color w:val="111111"/>
          <w:sz w:val="28"/>
          <w:sz w:val="28"/>
          <w:szCs w:val="28"/>
          <w:rtl w:val="true"/>
          <w:lang w:bidi="fa-IR"/>
        </w:rPr>
        <w:t>گلوى مؤمنين باقى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عقده روز اربعين اوّلين نِشتر را خورد؛ اوّلين جوشش در روز اربعين در كربلا اتفاق افتاد</w:t>
      </w:r>
      <w:r>
        <w:rPr>
          <w:rFonts w:eastAsia="IRNazanin" w:cs="IRNazanin"/>
          <w:color w:val="111111"/>
          <w:sz w:val="28"/>
          <w:szCs w:val="28"/>
          <w:rtl w:val="true"/>
          <w:lang w:bidi="fa-IR"/>
        </w:rPr>
        <w:t>.</w:t>
      </w:r>
    </w:p>
    <w:p>
      <w:pPr>
        <w:pStyle w:val="Heading3"/>
        <w:numPr>
          <w:ilvl w:val="2"/>
          <w:numId w:val="1"/>
        </w:numPr>
        <w:rPr/>
      </w:pPr>
      <w:bookmarkStart w:id="761" w:name="__RefHeading___Toc1274795_372815092"/>
      <w:bookmarkStart w:id="762" w:name="_Toc284"/>
      <w:bookmarkEnd w:id="761"/>
      <w:r>
        <w:rPr>
          <w:rtl w:val="true"/>
        </w:rPr>
        <w:t>تأثير شگرف كاروان اسرا در حفظ و گسترش پيام عاشورا</w:t>
      </w:r>
      <w:bookmarkEnd w:id="762"/>
    </w:p>
    <w:p>
      <w:pPr>
        <w:pStyle w:val="BookText"/>
        <w:rPr/>
      </w:pPr>
      <w:r>
        <w:rPr>
          <w:rFonts w:ascii="IRNazanin" w:hAnsi="IRNazanin" w:eastAsia="IRNazanin"/>
          <w:color w:val="111111"/>
          <w:sz w:val="28"/>
          <w:sz w:val="28"/>
          <w:szCs w:val="28"/>
          <w:rtl w:val="true"/>
          <w:lang w:bidi="fa-IR"/>
        </w:rPr>
        <w:t xml:space="preserve">مرحوم سيّد بن طاووس و بزرگان نوشته اند كه وقتى كاروان اسرا، يعنى جناب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در اربعين وارد كربلا شدند، در آنجا فقط جابربن عبدالله انصارى و عطيه ى عوفى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از بنى هاشم، عده اى از ياران بر گرد تربت سيّدالشّهداء جمع شده بودند و به استقبال زينب كبرى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سياستِ ولائى هم كه زينب كبرى اصرار كرد كه برويم به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بود كه اين اجتماع كوچك اما پرمعنا، در آنجا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استبعاد كردند كه چطور ممكن است تا اربعين به كربلا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آية الله قاضى يك نوشته ى مفصّلى دارد، اثبات ميكنند كه نه، ممكن است كه اين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در كلمات بزرگان و قدما هست، اين است كه وقتى زينب كبرى و مجموعه ى اهل بيت وارد كربلا شدند، عطيه ى عوفى و جناب جابربن عبدالله و رجالى از بنى هاشم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و نمونه اى از تحقّق آن هدفى است كه با شهادتها بايد تحقّق پيدا ميكرد؛ يعنى گسترش اين فكر و جرئت دادن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بود كه ماجراى توّابين به وجود آمد؛ اگر چه ماجراى توّابين سركوب شد؛ اما بعد با فاصله ى كوتاهى ماجراى قيام مختار و بقيّه ى آن دلاوران كوفه اتفاق افتاد و نتيجه ى در هم پيچيده شدن دودمان بنى اميّه ى ظالم و خبيث بر اثر همين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او سلسله ى مروانى ها آمدند؛ امّا مبارزه ادامه پيدا كرد؛ راه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اربعين افشاگرى هم هست، عمل هم هست، تحقّق هدفهاى آن افشاگرى هم در اربعين وجود 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جمعى از مردم آذربايجان شرقى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1387/11/28</w:t>
      </w:r>
      <w:r>
        <w:rPr>
          <w:rFonts w:eastAsia="Amiri" w:cs="Amiri" w:ascii="Amiri" w:hAnsi="Amiri"/>
          <w:color w:val="111111"/>
          <w:sz w:val="28"/>
          <w:szCs w:val="28"/>
          <w:rtl w:val="true"/>
          <w:lang w:bidi="ar-SA"/>
        </w:rPr>
        <w:t xml:space="preserve"> </w:t>
      </w:r>
      <w:bookmarkStart w:id="763" w:name="pg6883_71275"/>
    </w:p>
    <w:p>
      <w:pPr>
        <w:pStyle w:val="Heading2"/>
        <w:numPr>
          <w:ilvl w:val="1"/>
          <w:numId w:val="1"/>
        </w:numPr>
        <w:rPr/>
      </w:pPr>
      <w:bookmarkStart w:id="764" w:name="__RefHeading___Toc1274797_372815092"/>
      <w:bookmarkStart w:id="765" w:name="_Toc285"/>
      <w:bookmarkEnd w:id="763"/>
      <w:bookmarkEnd w:id="764"/>
      <w:r>
        <w:rPr/>
        <w:t>65</w:t>
      </w:r>
      <w:r>
        <w:rPr>
          <w:rtl w:val="true"/>
        </w:rPr>
        <w:t xml:space="preserve">. </w:t>
      </w:r>
      <w:r>
        <w:rPr>
          <w:rtl w:val="true"/>
        </w:rPr>
        <w:t xml:space="preserve">لزوم توجّه به بيانات امام حسين </w:t>
      </w:r>
      <w:r>
        <w:rPr>
          <w:rtl w:val="true"/>
        </w:rPr>
        <w:t>(</w:t>
      </w:r>
      <w:r>
        <w:rPr>
          <w:rtl w:val="true"/>
        </w:rPr>
        <w:t>علیه السلام</w:t>
      </w:r>
      <w:r>
        <w:rPr>
          <w:rtl w:val="true"/>
        </w:rPr>
        <w:t xml:space="preserve">) </w:t>
      </w:r>
      <w:r>
        <w:rPr>
          <w:rtl w:val="true"/>
        </w:rPr>
        <w:t>در مراحل مقدماتى نهضت</w:t>
      </w:r>
      <w:bookmarkEnd w:id="765"/>
    </w:p>
    <w:p>
      <w:pPr>
        <w:pStyle w:val="BookText"/>
        <w:rPr/>
      </w:pPr>
      <w:r>
        <w:rPr>
          <w:rFonts w:ascii="IRNazanin" w:hAnsi="IRNazanin" w:eastAsia="IRNazanin"/>
          <w:color w:val="111111"/>
          <w:sz w:val="28"/>
          <w:sz w:val="28"/>
          <w:szCs w:val="28"/>
          <w:rtl w:val="true"/>
          <w:lang w:bidi="fa-IR"/>
        </w:rPr>
        <w:t>امام حسين را فقط به جنگِ روز عاشورا نبايد شناخت؛ آن يك بخش از جهاد امام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تبيين او، امر به معروف او، نهى از منكر او، توضيح مسائل گوناگون در همان مِنىَْ و عرفات، خطاب به علما، خطاب به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بيانات عجيبى دارد كه در كتابها ثبت و ضبط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راه به سمت كربلا، هم در خود عرصه ى كربلا و ميدان كربلا،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عرصه ى كربلا حضرت اهل تبيين بودند، ميرفتند، صحبت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ميدان جنگ است، منتظرند خون هم را بريزند، اما از هر فرصتى اين بزرگوار استفاده ميكردند كه بروند با آنها صحبت بكنند، بلكه بتوانند آنها را بيدار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خواب بودند، بيدار شدند؛ بعضى خودشان را به خواب زده بودند و آخر هم بيدار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خودشان را به خواب ميزنند، بيدار كردن آنها مشكل است، گاهى اوقات غير ممكن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اعضاى دفتر رهبرى و سپاه حفاظت ولى امر </w:t>
      </w:r>
      <w:r>
        <w:rPr>
          <w:rFonts w:eastAsia="IRNazanin" w:cs="IRNazanin"/>
          <w:color w:val="111111"/>
          <w:sz w:val="28"/>
          <w:szCs w:val="28"/>
          <w:rtl w:val="true"/>
          <w:lang w:bidi="fa-IR"/>
        </w:rPr>
        <w:t xml:space="preserve">- </w:t>
      </w:r>
      <w:r>
        <w:rPr>
          <w:rFonts w:eastAsia="IRNazanin" w:cs="IRNazanin"/>
          <w:color w:val="111111"/>
          <w:sz w:val="28"/>
          <w:szCs w:val="28"/>
          <w:lang w:bidi="fa-IR"/>
        </w:rPr>
        <w:t>1388/5/5</w:t>
      </w:r>
      <w:r>
        <w:rPr>
          <w:rFonts w:eastAsia="IRNazanin" w:cs="IRNazanin"/>
          <w:color w:val="111111"/>
          <w:sz w:val="28"/>
          <w:szCs w:val="28"/>
          <w:rtl w:val="true"/>
          <w:lang w:bidi="fa-IR"/>
        </w:rPr>
        <w:t xml:space="preserve"> </w:t>
      </w:r>
      <w:bookmarkStart w:id="766" w:name="pg6883_71276"/>
    </w:p>
    <w:p>
      <w:pPr>
        <w:pStyle w:val="Heading2"/>
        <w:numPr>
          <w:ilvl w:val="1"/>
          <w:numId w:val="1"/>
        </w:numPr>
        <w:rPr/>
      </w:pPr>
      <w:bookmarkStart w:id="767" w:name="__RefHeading___Toc1274799_372815092"/>
      <w:bookmarkStart w:id="768" w:name="_Toc286"/>
      <w:bookmarkEnd w:id="766"/>
      <w:bookmarkEnd w:id="767"/>
      <w:r>
        <w:rPr/>
        <w:t>66</w:t>
      </w:r>
      <w:r>
        <w:rPr>
          <w:rtl w:val="true"/>
        </w:rPr>
        <w:t xml:space="preserve">. </w:t>
      </w:r>
      <w:r>
        <w:rPr>
          <w:rtl w:val="true"/>
        </w:rPr>
        <w:t xml:space="preserve">مباهله ى عملى امام حسين </w:t>
      </w:r>
      <w:r>
        <w:rPr>
          <w:rtl w:val="true"/>
        </w:rPr>
        <w:t>(</w:t>
      </w:r>
      <w:r>
        <w:rPr>
          <w:rtl w:val="true"/>
        </w:rPr>
        <w:t>علیه السلام</w:t>
      </w:r>
      <w:r>
        <w:rPr>
          <w:rtl w:val="true"/>
        </w:rPr>
        <w:t xml:space="preserve">) </w:t>
      </w:r>
      <w:r>
        <w:rPr>
          <w:rtl w:val="true"/>
        </w:rPr>
        <w:t>در روز عاشورا با هدف روشنگرى</w:t>
      </w:r>
      <w:bookmarkEnd w:id="768"/>
    </w:p>
    <w:p>
      <w:pPr>
        <w:pStyle w:val="BookText"/>
        <w:rPr/>
      </w:pPr>
      <w:r>
        <w:rPr>
          <w:rFonts w:ascii="IRNazanin" w:hAnsi="IRNazanin" w:eastAsia="IRNazanin"/>
          <w:color w:val="111111"/>
          <w:sz w:val="28"/>
          <w:sz w:val="28"/>
          <w:szCs w:val="28"/>
          <w:rtl w:val="true"/>
          <w:lang w:bidi="fa-IR"/>
        </w:rPr>
        <w:t>ديروز، روز مبارك مباهله بود؛ چند روز ديگر ايام محرّم شروع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ى اين مناسبتها براى ما كه كمربسته ى تبليغ دين و ابلاغ حقيقت به دلها و ذهنها هستيم، مناسبتهاى مهم و درس آموزى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مباهله، روزى است كه پيامبر مكرّم اسلام، عزيزترين عناصر انسانى خود را به صحنه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مهم در باب مباهله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انفسنا و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نِساءَنا وَ نِساءَكُمْ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در آن هست؛ عزيزترين انسانها را پيغمبر اكرم انتخاب ميكند و به صحنه مى آورد براى محاجه اى كه در آن بايد مايز بين حق و باطل و شاخص روشنگر در معرض ديد همه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سابقه نداشته است كه در راه تبليغ دين و بيان حقيقت، پيغمبر دست عزيزان خود، فرزندان خود و دختر خود و اميرالمؤمنين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 و جانشين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و بياورد وسط ميدان؛ استثنائى بودن روز مباهله به اين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نشان دهنده ى اين است كه بيان حقيقت، ابلاغ حقيقت، چقدر مهم است؛ مى آورد به ميدان با اين داعيه كه ميگويد بيائيم مباهله كنيم؛ هر كدام برحق بوديم، بماند، هر كدام بر خلاف حق بوديم، </w:t>
      </w:r>
    </w:p>
    <w:p>
      <w:pPr>
        <w:pStyle w:val="BookText"/>
        <w:rPr/>
      </w:pPr>
      <w:r>
        <w:rPr>
          <w:rFonts w:ascii="Amiri" w:hAnsi="Amiri" w:eastAsia="Amiri" w:cs="Amiri"/>
          <w:color w:val="111111"/>
          <w:sz w:val="28"/>
          <w:sz w:val="28"/>
          <w:szCs w:val="28"/>
          <w:rtl w:val="true"/>
          <w:lang w:bidi="ar-SA"/>
        </w:rPr>
        <w:t>ريشه كن بشود با عذاب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قضيّه در محرّم اتفاق افتاده است به شكل عملى؛ يعنى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بيان حقيقت، روشنگرى در طول تاريخ، عزيزترين عزيزان خود را برميدارد مى آورد وسط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ميدانست حادثه چه جور تمام خواهد شد؛ زينب را آورد، همسران خود را آورد، فرزندان خود را آورد، برادران عزيز خود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مسئله، مسئله ى تبليغ دين است؛ تبليغ به معناى حقيقى كلمه؛ رساندن پيام، روشن كردن فضا؛ ابعاد مسئله ى تبليغ را اين جورى ميشود فهميد كه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رأى سلطانا جائرا مستحلّا لحرم الله ناكثا لعهدالله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يغيّر عليه بفعل و لا قول كان حقّا على الله ان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وقتى او دارد فضا را به اين شكل آلوده ميكند، خراب ميكند، بايد يا با فعل يا با قول آمد روشنگرى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ميدهد، آن هم با اين هزينه ى سنگين؛ عيالات خود، همسران خود، عزيزان خود، فرزندان اميرالمؤمنين، زينب كبرى، اينها را برميدارد مى آيد وسط ميدان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با جمعى از طلّاب و روحانيون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1388/9/22</w:t>
      </w:r>
      <w:r>
        <w:rPr>
          <w:rFonts w:eastAsia="Amiri" w:cs="Amiri" w:ascii="Amiri" w:hAnsi="Amiri"/>
          <w:color w:val="111111"/>
          <w:sz w:val="28"/>
          <w:szCs w:val="28"/>
          <w:rtl w:val="true"/>
          <w:lang w:bidi="ar-SA"/>
        </w:rPr>
        <w:t xml:space="preserve"> </w:t>
      </w:r>
      <w:bookmarkStart w:id="769" w:name="pg6883_71278"/>
    </w:p>
    <w:p>
      <w:pPr>
        <w:pStyle w:val="Heading2"/>
        <w:numPr>
          <w:ilvl w:val="1"/>
          <w:numId w:val="1"/>
        </w:numPr>
        <w:rPr/>
      </w:pPr>
      <w:bookmarkStart w:id="770" w:name="__RefHeading___Toc1274801_372815092"/>
      <w:bookmarkStart w:id="771" w:name="_Toc287"/>
      <w:bookmarkEnd w:id="769"/>
      <w:bookmarkEnd w:id="770"/>
      <w:r>
        <w:rPr/>
        <w:t>67</w:t>
      </w:r>
      <w:r>
        <w:rPr>
          <w:rtl w:val="true"/>
        </w:rPr>
        <w:t xml:space="preserve">. </w:t>
      </w:r>
      <w:r>
        <w:rPr>
          <w:rtl w:val="true"/>
        </w:rPr>
        <w:t>ولايت، اطاعت، مودّت؛ سه تعبير مهم نسبت به اولياء الهى در قرآن كريم</w:t>
      </w:r>
      <w:bookmarkEnd w:id="771"/>
    </w:p>
    <w:p>
      <w:pPr>
        <w:pStyle w:val="Heading3"/>
        <w:numPr>
          <w:ilvl w:val="2"/>
          <w:numId w:val="1"/>
        </w:numPr>
        <w:rPr/>
      </w:pPr>
      <w:bookmarkStart w:id="772" w:name="__RefHeading___Toc1274803_372815092"/>
      <w:bookmarkStart w:id="773" w:name="_Toc288"/>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 xml:space="preserve">اين را هم من در مورد تبليغ در دوران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در پيش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بكنم كه بعضى حالا ممكن است بگويند شما ميخواهيد نهضت امام حسين را بيان بكنيد، خيلى خب، برويد بيان كنيد، ديگر روضه خوانى و گريه و زارى و اينها چيست؟ برويد بنشينيد بيان كنيد كه حضرت اين كار را كردند، اين كار را كردند، هدفشان هم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فكر خطائى است، نگاه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عاطفه ى نسبت به اولياء خدا، اولياء دين، اين پيوند عاطفى، پشتوانه ى بسيار ارزشمند پيوند فكرى و پيوند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پشتوانه، خيلى سخت ميشود در اين راه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عاطفى،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عزادارى به سبك سنّتى، اين يك حرف از روى عادت نبود؛ حرف بسيار عميقى است؛ ژرف نگرانه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قرآن نسبت به اولياء الهى سه تعبير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تعبير، تعبير ولايت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پيوند، ارتباط، معرفت، اينها داخل در زيرمجموعه ى ولايت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بحث، بحث اطاعت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رسول و اطاعت 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ميدان عمل </w:t>
      </w:r>
      <w:bookmarkStart w:id="774" w:name="pg6883_71279"/>
    </w:p>
    <w:p>
      <w:pPr>
        <w:pStyle w:val="BookText"/>
        <w:rPr/>
      </w:pPr>
      <w:bookmarkEnd w:id="774"/>
      <w:r>
        <w:rPr>
          <w:rFonts w:ascii="IRNazanin" w:hAnsi="IRNazanin" w:eastAsia="IRNazanin"/>
          <w:color w:val="111111"/>
          <w:sz w:val="28"/>
          <w:sz w:val="28"/>
          <w:szCs w:val="28"/>
          <w:rtl w:val="true"/>
          <w:lang w:bidi="fa-IR"/>
        </w:rPr>
        <w:t>بايد اطاعت كرد،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يك بحث سوّمى وجود دارد و آن، بحث مودّت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مودّت چيست ديگر؟ ولايتِ اينها را داشته باشيد، اطاعت هم از اينها بكنيد؛ مودّت براى چيست؟ اين مودّت،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مودّت نباشد، همان بلائى بر سر امّت اسلامى خواهد آمد كه در دورانهاى اول بر سر يك عدّه اى آمد كه همين مودّت را كنار گذاشتند، بتدريج اطاعت و ولايت هم كنار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مودّت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مودّت، با اين ارتباطات عاطفى حاصل ميشود؛ ماجراى مصيبتهاى اينها را گفتن، يك جور ايجاد ارتباط عاطفى است؛ ماجراى مناقب اينها و فضائل اينها را گفتن، يك جور ديگر پيوند عاطفى است</w:t>
      </w:r>
      <w:r>
        <w:rPr>
          <w:rFonts w:eastAsia="IRNazanin" w:cs="IRNazanin"/>
          <w:color w:val="111111"/>
          <w:sz w:val="28"/>
          <w:szCs w:val="28"/>
          <w:rtl w:val="true"/>
          <w:lang w:bidi="fa-IR"/>
        </w:rPr>
        <w:t>.</w:t>
      </w:r>
    </w:p>
    <w:p>
      <w:pPr>
        <w:pStyle w:val="Heading3"/>
        <w:numPr>
          <w:ilvl w:val="2"/>
          <w:numId w:val="1"/>
        </w:numPr>
        <w:rPr/>
      </w:pPr>
      <w:bookmarkStart w:id="775" w:name="__RefHeading___Toc1274805_372815092"/>
      <w:bookmarkStart w:id="776" w:name="_Toc289"/>
      <w:bookmarkEnd w:id="775"/>
      <w:r>
        <w:rPr>
          <w:rtl w:val="true"/>
        </w:rPr>
        <w:t>لزوم حفظ مجالس عزادارى توأم با تشريح حوادث عاشورا</w:t>
      </w:r>
      <w:bookmarkEnd w:id="776"/>
    </w:p>
    <w:p>
      <w:pPr>
        <w:pStyle w:val="BookText"/>
        <w:rPr/>
      </w:pPr>
      <w:r>
        <w:rPr>
          <w:rFonts w:ascii="IRNazanin" w:hAnsi="IRNazanin" w:eastAsia="IRNazanin"/>
          <w:color w:val="111111"/>
          <w:sz w:val="28"/>
          <w:sz w:val="28"/>
          <w:szCs w:val="28"/>
          <w:rtl w:val="true"/>
          <w:lang w:bidi="fa-IR"/>
        </w:rPr>
        <w:t>بنابراين، اين عزادارى هائى كه انجام ميگيرد، اين گريه و زارى اى كه ميشود، اين تشريح حوادث عاشورا كه ميشود، اينها چيزهاى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موضع روشنفكرى نيايند بگويند آقا، اينها ديگر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اينها لازم است؛ اينها تا آخر لازم است؛ همين كارهائى كه مردم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شكل هاى بدى وجود دارد كه گفته ايم؛ مثل قمه زدن كه گفتيم اين ممنوع است، نبايد اين كار انجام بگيرد؛ اين، مايه ى دراز شدن زبان دشمنان عليه دوستان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عزادارى متعارفى كه مردم ميكنند؛ دسته جات سينه زنى راه مى اندازند، عَلَم بلند ميكنند، اظهار محبّت ميكنند، شعار مينويسند، ميخوانند، گريه ميكنند؛ اينها ارتباط عاطفى را روزبه روز بيشتر ميكند؛ اينها خيلى چيزهاى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تبليغ</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ديدار با جمعى از طلّاب و روحانيون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1388/9/22</w:t>
      </w:r>
      <w:r>
        <w:rPr>
          <w:rFonts w:eastAsia="Amiri" w:cs="Amiri" w:ascii="Amiri" w:hAnsi="Amiri"/>
          <w:color w:val="111111"/>
          <w:sz w:val="28"/>
          <w:szCs w:val="28"/>
          <w:rtl w:val="true"/>
          <w:lang w:bidi="ar-SA"/>
        </w:rPr>
        <w:t xml:space="preserve"> </w:t>
      </w:r>
      <w:bookmarkStart w:id="777" w:name="pg6883_71280"/>
    </w:p>
    <w:p>
      <w:pPr>
        <w:pStyle w:val="Heading2"/>
        <w:numPr>
          <w:ilvl w:val="1"/>
          <w:numId w:val="1"/>
        </w:numPr>
        <w:rPr/>
      </w:pPr>
      <w:bookmarkStart w:id="778" w:name="__RefHeading___Toc1274807_372815092"/>
      <w:bookmarkStart w:id="779" w:name="_Toc290"/>
      <w:bookmarkEnd w:id="777"/>
      <w:bookmarkEnd w:id="778"/>
      <w:r>
        <w:rPr/>
        <w:t>68</w:t>
      </w:r>
      <w:r>
        <w:rPr>
          <w:rtl w:val="true"/>
        </w:rPr>
        <w:t xml:space="preserve">. </w:t>
      </w:r>
      <w:r>
        <w:rPr>
          <w:rtl w:val="true"/>
        </w:rPr>
        <w:t xml:space="preserve">معنابخشى مجاهدت اصحاب امام حسين </w:t>
      </w:r>
      <w:r>
        <w:rPr>
          <w:rtl w:val="true"/>
        </w:rPr>
        <w:t>(</w:t>
      </w:r>
      <w:r>
        <w:rPr>
          <w:rtl w:val="true"/>
        </w:rPr>
        <w:t>علیه السلام</w:t>
      </w:r>
      <w:r>
        <w:rPr>
          <w:rtl w:val="true"/>
        </w:rPr>
        <w:t xml:space="preserve">) </w:t>
      </w:r>
      <w:r>
        <w:rPr>
          <w:rtl w:val="true"/>
        </w:rPr>
        <w:t>به روز عاشورا</w:t>
      </w:r>
      <w:bookmarkEnd w:id="779"/>
    </w:p>
    <w:p>
      <w:pPr>
        <w:pStyle w:val="BookText"/>
        <w:rPr/>
      </w:pPr>
      <w:r>
        <w:rPr>
          <w:rFonts w:ascii="IRNazanin" w:hAnsi="IRNazanin" w:eastAsia="IRNazanin"/>
          <w:color w:val="111111"/>
          <w:sz w:val="28"/>
          <w:sz w:val="28"/>
          <w:szCs w:val="28"/>
          <w:rtl w:val="true"/>
          <w:lang w:bidi="fa-IR"/>
        </w:rPr>
        <w:t>روزهاى سال، به طور طبيعى و به خودى خود همه مثل همند؛ اين انسانها هستند، اين اراده ها و مجاهدتهاست كه يك روزى را از ميان روزهاى ديگر برميكشد و آن را مشخّص ميكند، متمايز ميكند، متفاوت ميكند و مثل يك پرچمى نگه ميدارد تا راهنماى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با روزهاى ديگر فرقى ندارد؛ اين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اين روز جان ميدهد، معنا ميدهد، او را تا عرش بالا ميبرد؛ اين مجاهدتهاى ياران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اين روز، اين خطورت و اهميّت را ميبخشد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مردم قم در سالگرد قيام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rtl w:val="true"/>
          <w:lang w:bidi="fa-IR"/>
        </w:rPr>
        <w:t xml:space="preserve">- </w:t>
      </w:r>
      <w:r>
        <w:rPr>
          <w:rFonts w:eastAsia="IRNazanin" w:cs="IRNazanin"/>
          <w:color w:val="111111"/>
          <w:sz w:val="28"/>
          <w:szCs w:val="28"/>
          <w:lang w:bidi="fa-IR"/>
        </w:rPr>
        <w:t>1388/10/19</w:t>
      </w:r>
      <w:r>
        <w:rPr>
          <w:rFonts w:eastAsia="IRNazanin" w:cs="IRNazanin"/>
          <w:color w:val="111111"/>
          <w:sz w:val="28"/>
          <w:szCs w:val="28"/>
          <w:rtl w:val="true"/>
          <w:lang w:bidi="fa-IR"/>
        </w:rPr>
        <w:t xml:space="preserve"> </w:t>
      </w:r>
      <w:bookmarkStart w:id="780" w:name="pg6883_71281"/>
    </w:p>
    <w:p>
      <w:pPr>
        <w:pStyle w:val="Heading2"/>
        <w:numPr>
          <w:ilvl w:val="1"/>
          <w:numId w:val="1"/>
        </w:numPr>
        <w:rPr/>
      </w:pPr>
      <w:bookmarkStart w:id="781" w:name="__RefHeading___Toc1274809_372815092"/>
      <w:bookmarkStart w:id="782" w:name="_Toc291"/>
      <w:bookmarkEnd w:id="780"/>
      <w:bookmarkEnd w:id="781"/>
      <w:r>
        <w:rPr/>
        <w:t>69</w:t>
      </w:r>
      <w:r>
        <w:rPr>
          <w:rtl w:val="true"/>
        </w:rPr>
        <w:t xml:space="preserve">. </w:t>
      </w:r>
      <w:r>
        <w:rPr>
          <w:rtl w:val="true"/>
        </w:rPr>
        <w:t xml:space="preserve">مقايسه ى مقام حضرت زينب </w:t>
      </w:r>
      <w:r>
        <w:rPr>
          <w:rtl w:val="true"/>
        </w:rPr>
        <w:t>(</w:t>
      </w:r>
      <w:r>
        <w:rPr>
          <w:rtl w:val="true"/>
        </w:rPr>
        <w:t>علیها السلام</w:t>
      </w:r>
      <w:r>
        <w:rPr>
          <w:rtl w:val="true"/>
        </w:rPr>
        <w:t xml:space="preserve">) </w:t>
      </w:r>
      <w:r>
        <w:rPr>
          <w:rtl w:val="true"/>
        </w:rPr>
        <w:t>با همسر مؤمنه ى فرعون</w:t>
      </w:r>
      <w:bookmarkEnd w:id="782"/>
    </w:p>
    <w:p>
      <w:pPr>
        <w:pStyle w:val="Heading3"/>
        <w:numPr>
          <w:ilvl w:val="2"/>
          <w:numId w:val="1"/>
        </w:numPr>
        <w:rPr/>
      </w:pPr>
      <w:bookmarkStart w:id="783" w:name="__RefHeading___Toc1274811_372815092"/>
      <w:bookmarkStart w:id="784" w:name="_Toc292"/>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اين روزها، روزهاى دهه ى آخر صفر است؛ روزهاى بعد از اربعين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نگاهى كنيم به تاريخ صدر اسلام، اين روزها روزهاى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كارى هم كه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يك كارِ از همين جنس بود؛ يعنى كارى محضاً براى خداى متعال، در دل خطرها و محنتها و زحمتها؛ يك ابراز وجود معنوى و الهى دين در چهره ى مصمّم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بدانيم و بفهميم حروف تاريخ گذشته ى بسيار ارجمندى را كه تا امروز منشأ بركات فكرى و معرفتى شده است و ان شاءالله تا آخر دنيا هم خواهد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حركت به سمت كربلا، همراه امام حسين؛ هم در حادثه ى روز عاشورا، آن سختى ها و آن محنتها؛ هم در حادثه ى بعد از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سرپناهى اين مجموعه ى به جامانده ى كودك و زن، به عنوان يك ولىّ الهى آنچنان درخشيد كه نظير او را نميشود پيدا كرد؛ در طول تاريخ نميشود نظيرى براى اين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حوادث پى درپى، در دوران اسارت زينب، در كوفه، در شام، تا اين روزها كه روز پايان آن حوادث است و شروع يك سرآغاز ديگرى است براى حركت اسلامى و پيشرفت تفكّر اسلامى و پيش بردن 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bookmarkStart w:id="785" w:name="pg6883_71282"/>
    </w:p>
    <w:p>
      <w:pPr>
        <w:pStyle w:val="BookText"/>
        <w:rPr/>
      </w:pPr>
      <w:bookmarkEnd w:id="785"/>
      <w:r>
        <w:rPr>
          <w:rFonts w:ascii="IRNazanin" w:hAnsi="IRNazanin" w:eastAsia="IRNazanin"/>
          <w:color w:val="111111"/>
          <w:sz w:val="28"/>
          <w:sz w:val="28"/>
          <w:szCs w:val="28"/>
          <w:rtl w:val="true"/>
          <w:lang w:bidi="fa-IR"/>
        </w:rPr>
        <w:t xml:space="preserve">خاطر همين مجاهدت بزرگ،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متعال يك مقامى يافته است كه براى ما قابل توصيف نيست</w:t>
      </w:r>
      <w:r>
        <w:rPr>
          <w:rFonts w:eastAsia="IRNazanin" w:cs="IRNazanin"/>
          <w:color w:val="111111"/>
          <w:sz w:val="28"/>
          <w:szCs w:val="28"/>
          <w:rtl w:val="true"/>
          <w:lang w:bidi="fa-IR"/>
        </w:rPr>
        <w:t>.</w:t>
      </w:r>
    </w:p>
    <w:p>
      <w:pPr>
        <w:pStyle w:val="Heading3"/>
        <w:numPr>
          <w:ilvl w:val="2"/>
          <w:numId w:val="1"/>
        </w:numPr>
        <w:rPr/>
      </w:pPr>
      <w:bookmarkStart w:id="786" w:name="__RefHeading___Toc1274813_372815092"/>
      <w:bookmarkStart w:id="787" w:name="_Toc293"/>
      <w:bookmarkEnd w:id="786"/>
      <w:r>
        <w:rPr>
          <w:rtl w:val="true"/>
        </w:rPr>
        <w:t>نمونه هاى زنان مؤمنه در قرآن كريم</w:t>
      </w:r>
      <w:bookmarkEnd w:id="787"/>
    </w:p>
    <w:p>
      <w:pPr>
        <w:pStyle w:val="BookText"/>
        <w:rPr/>
      </w:pPr>
      <w:r>
        <w:rPr>
          <w:rFonts w:ascii="Amiri" w:hAnsi="Amiri" w:eastAsia="Amiri" w:cs="Amiri"/>
          <w:color w:val="111111"/>
          <w:sz w:val="28"/>
          <w:sz w:val="28"/>
          <w:szCs w:val="28"/>
          <w:rtl w:val="true"/>
          <w:lang w:bidi="ar-SA"/>
        </w:rPr>
        <w:t>شما ملاحظه كنيد؛ در قرآن كريم، به عنوان يك نمونه ى كامل ايمان، خداى متعال دو زن را مثال ميزند؛ به عنوان نمونه ى كفر هم دو زن را مثال ميزند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دو مثال، مربوط است به زنانى كه نمونه ى كفرند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عنوان نمونه، از مردان مثال نمى آورد؛ از زنان مثال مى آورد؛ هم در باب كفر، هم در باب 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 اِمْرَأَتَ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زن فرعون را به عنوان نمونه ى كامل ايمان مثال مى آورد، يكى هم حضرت مريم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مقايسه ى كوتاه بين زينب كبرى و بين همسر فرعون، عظمت مقام زينب كبرى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زن فرعون نمونه ى ايمان شناخته شده است، براى مرد و زن در طول زمان تا آخر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مقايسه كنيد زن فرعون را كه به موسى ايمان آورده بود و دلبسته ى آن هدايتى شده بود كه موسى عرضه ميكرد، وقتى در زير فشار شكنجه ى فرعونى قرار گرفت، كه با همان شكنجه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تواريخ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شكنجه ى جسمانى او، او را به فغان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رَبِّ اِبْنِ لِي عِنْدَكَ بَيْتاً فِي اَلْجَنَّةِ وَ نَجِّنِي مِنْ فِرْعَوْنَ 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درخواست كرد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بهشت خانه اى بنا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طلب مرگ ميكرد؛ ميخواست كه از دنيا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نَجِّنِي مِنْ فِرْعَوْنَ 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را از دست فرعون و عمل گمره كننده ى فرعون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جناب آسيه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مشكلش، شكنجه اش، درد و رنجش، درد و رنج جسمانى بود؛ مثل حضرت زينب، چند برادر، دو فرزند، تعداد زيادى از نزديكان و برادرزادگان را از دست نداده بود و در مقابل چشم خودش به قربانگاه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رنجهاى روحى كه براى زينب كبرى پيش آمد، اينها براى </w:t>
      </w:r>
    </w:p>
    <w:p>
      <w:pPr>
        <w:pStyle w:val="BookText"/>
        <w:rPr/>
      </w:pPr>
      <w:r>
        <w:rPr>
          <w:rFonts w:ascii="IRNazanin" w:hAnsi="IRNazanin" w:eastAsia="IRNazanin"/>
          <w:color w:val="111111"/>
          <w:sz w:val="28"/>
          <w:sz w:val="28"/>
          <w:szCs w:val="28"/>
          <w:rtl w:val="true"/>
          <w:lang w:bidi="fa-IR"/>
        </w:rPr>
        <w:t xml:space="preserve">جناب آسيه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زينب كبرى اين همه عزيزان را در مقابل چشم خود ديد كه به قربانگاه رفته اند و شهيد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عبّاس را ديد، على اكبر را ديد، قاسم را ديد، فرزندان خودش را ديد، ديگرِ برادران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همه محنتها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دشمن را، هتك احترام را، مسئوليّت حفظ كودكان را،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مصيبتها را مگر ميشود مقايسه كرد با مصائب جسمانى؟ اما در مقابل همه ى اين مصائب، زينب به پروردگار عالم عرض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 پاره ى برادرش در مقابل دست، در مقابل چشم؛ دل به سمت پروردگار عالم،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را از ما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سؤال ميشود كه چگونه ديدى؟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همه مصيبت در چشم زينب كبرى زيباست؛ چون از سوى خداست، چون براى اوست، چون در راه اوست، در راه اعلاى كلمه 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مقام، مقام چنين صبرى، چنين دلدادگى نسبت به حق و حقيقت، چقدر متفاوت است با آن مقامى كه قرآن كريم از جناب آسيه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مقام زينب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براى خدا اينجور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زينب و كار زينب امروز الگوست و در دنيا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دين اسلام، بقاى راه خدا، ادامه ى پيمودن اين راه به وسيله ى بندگان خدا، متّكى شده است، مدد و نيرو گرفته است از كارى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كارى كه زينب كبرى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صبر عظيم، آن ايستادگى، آن تحمّل مصائب و مشكلات موجب شد كه امروز شما مى بينيد ارزشهاى دينى در دنيا، ارزشهاى رائج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ارزشهاى انسانى كه در مكاتب گوناگون، منطبق با وجدان بشرى است، ارزشهائى است كه از دين برخاسته است؛ اينها را دين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براى خدا خاصيّتش اين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فرمانده و پرسنل نيروى هوائى ارتش </w:t>
      </w:r>
      <w:r>
        <w:rPr>
          <w:rFonts w:eastAsia="IRNazanin" w:cs="IRNazanin"/>
          <w:color w:val="111111"/>
          <w:sz w:val="28"/>
          <w:szCs w:val="28"/>
          <w:rtl w:val="true"/>
          <w:lang w:bidi="fa-IR"/>
        </w:rPr>
        <w:t xml:space="preserve">- </w:t>
      </w:r>
      <w:r>
        <w:rPr>
          <w:rFonts w:eastAsia="IRNazanin" w:cs="IRNazanin"/>
          <w:color w:val="111111"/>
          <w:sz w:val="28"/>
          <w:szCs w:val="28"/>
          <w:lang w:bidi="fa-IR"/>
        </w:rPr>
        <w:t>1388/11/19</w:t>
      </w:r>
      <w:r>
        <w:rPr>
          <w:rFonts w:eastAsia="IRNazanin" w:cs="IRNazanin"/>
          <w:color w:val="111111"/>
          <w:sz w:val="28"/>
          <w:szCs w:val="28"/>
          <w:rtl w:val="true"/>
          <w:lang w:bidi="fa-IR"/>
        </w:rPr>
        <w:t xml:space="preserve"> </w:t>
      </w:r>
      <w:bookmarkStart w:id="788" w:name="pg6883_71284"/>
    </w:p>
    <w:p>
      <w:pPr>
        <w:pStyle w:val="Heading2"/>
        <w:numPr>
          <w:ilvl w:val="1"/>
          <w:numId w:val="1"/>
        </w:numPr>
        <w:rPr/>
      </w:pPr>
      <w:bookmarkStart w:id="789" w:name="__RefHeading___Toc1274815_372815092"/>
      <w:bookmarkStart w:id="790" w:name="_Toc294"/>
      <w:bookmarkEnd w:id="788"/>
      <w:bookmarkEnd w:id="789"/>
      <w:r>
        <w:rPr/>
        <w:t>70</w:t>
      </w:r>
      <w:r>
        <w:rPr>
          <w:rtl w:val="true"/>
        </w:rPr>
        <w:t xml:space="preserve">. </w:t>
      </w:r>
      <w:r>
        <w:rPr>
          <w:rtl w:val="true"/>
        </w:rPr>
        <w:t xml:space="preserve">حضرت زينب </w:t>
      </w:r>
      <w:r>
        <w:rPr>
          <w:rtl w:val="true"/>
        </w:rPr>
        <w:t>(</w:t>
      </w:r>
      <w:r>
        <w:rPr>
          <w:rtl w:val="true"/>
        </w:rPr>
        <w:t>علیها السلام</w:t>
      </w:r>
      <w:r>
        <w:rPr>
          <w:rtl w:val="true"/>
        </w:rPr>
        <w:t xml:space="preserve">) </w:t>
      </w:r>
      <w:r>
        <w:rPr>
          <w:rtl w:val="true"/>
        </w:rPr>
        <w:t>عامل اصلى پيروزى خون بر شمشير</w:t>
      </w:r>
      <w:bookmarkEnd w:id="790"/>
    </w:p>
    <w:p>
      <w:pPr>
        <w:pStyle w:val="Heading3"/>
        <w:numPr>
          <w:ilvl w:val="2"/>
          <w:numId w:val="1"/>
        </w:numPr>
        <w:rPr/>
      </w:pPr>
      <w:bookmarkStart w:id="791" w:name="__RefHeading___Toc1274817_372815092"/>
      <w:bookmarkStart w:id="792" w:name="_Toc295"/>
      <w:bookmarkEnd w:id="791"/>
      <w:r>
        <w:rPr>
          <w:rtl w:val="true"/>
        </w:rPr>
        <w:t>اشاره</w:t>
      </w:r>
      <w:bookmarkEnd w:id="79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كبرى يك نمونه ى برجسته ى تاريخ است كه عظمت حضور يك زن را در يكى از مهمترين مسائل تاريخ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ميشود در عاشورا، در حادثه ى كربلا، خون بر شمشير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پيروزى، حضرت زينب بود؛ و الّا خون در كربلا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نظامى با شكست ظاهرى نيروهاى حق در عرصه ى عاشورا به پايان رسيد؛ اما آن چيزى كه موجب شد اين شكست نظامىِ ظاهرى، تبديل به يك پيروزى قطعىِ دائمى شود، عبارت بود از منش زينب كبرى؛ نقشى كه حضرت زينب بر عهده گرفت؛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نشان داد كه زن در حاشيه ى تاريخ نيست؛ زن در متن حوادث مهم تاريخى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در موارد متعدّدى به اين نكته ناطق است؛ ليكن اين مربوط به تاريخ نزديك است، مربوط به امم گذشته نيست؛ يك حادثه ى زنده و ملموس است كه انسان زينب كبرى را مشاهده ميكند كه با يك عظمت خيره كننده و درخشنده اى در عرصه ظاهر ميشود؛ كارى ميكند كه دشمنى كه به حسب ظاهر در كارزار نظامى پيروز شده است و مخالفين خود را قلع و قمع كرده است و بر تخت پيروزى تكيه زده است، در مقرّ قدرت خود، در كاخ رياست خود، تحقير و ذليل شود؛ داغ ننگ ابدى را به پيشانى او ميزند و </w:t>
      </w:r>
      <w:bookmarkStart w:id="793" w:name="pg6883_71285"/>
    </w:p>
    <w:p>
      <w:pPr>
        <w:pStyle w:val="BookText"/>
        <w:rPr/>
      </w:pPr>
      <w:bookmarkEnd w:id="793"/>
      <w:r>
        <w:rPr>
          <w:rFonts w:ascii="IRNazanin" w:hAnsi="IRNazanin" w:eastAsia="IRNazanin"/>
          <w:color w:val="111111"/>
          <w:sz w:val="28"/>
          <w:sz w:val="28"/>
          <w:szCs w:val="28"/>
          <w:rtl w:val="true"/>
          <w:lang w:bidi="fa-IR"/>
        </w:rPr>
        <w:t>پيروزى او را تبديل ميكند به يك شكست؛ اين كارِ زينب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ميتوان حُجْب و عفاف زنانه را تبديل كرد به عزّت مجاهدانه، به يك جهاد بزرگ</w:t>
      </w:r>
      <w:r>
        <w:rPr>
          <w:rFonts w:eastAsia="IRNazanin" w:cs="IRNazanin"/>
          <w:color w:val="111111"/>
          <w:sz w:val="28"/>
          <w:szCs w:val="28"/>
          <w:rtl w:val="true"/>
          <w:lang w:bidi="fa-IR"/>
        </w:rPr>
        <w:t>.</w:t>
      </w:r>
    </w:p>
    <w:p>
      <w:pPr>
        <w:pStyle w:val="Heading3"/>
        <w:numPr>
          <w:ilvl w:val="2"/>
          <w:numId w:val="1"/>
        </w:numPr>
        <w:rPr/>
      </w:pPr>
      <w:bookmarkStart w:id="794" w:name="__RefHeading___Toc1274819_372815092"/>
      <w:bookmarkStart w:id="795" w:name="_Toc296"/>
      <w:bookmarkEnd w:id="794"/>
      <w:r>
        <w:rPr>
          <w:rtl w:val="true"/>
        </w:rPr>
        <w:t xml:space="preserve">بيانات حضرت زينب </w:t>
      </w:r>
      <w:r>
        <w:rPr>
          <w:rtl w:val="true"/>
        </w:rPr>
        <w:t>(</w:t>
      </w:r>
      <w:r>
        <w:rPr>
          <w:rtl w:val="true"/>
        </w:rPr>
        <w:t>علیها السلام</w:t>
      </w:r>
      <w:r>
        <w:rPr>
          <w:rtl w:val="true"/>
        </w:rPr>
        <w:t>)</w:t>
      </w:r>
      <w:r>
        <w:rPr>
          <w:rtl w:val="true"/>
        </w:rPr>
        <w:t>؛ تحليلى عظيم از وضع جامعه ى اسلامى در آن روزگار</w:t>
      </w:r>
      <w:bookmarkEnd w:id="79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بيانات زينب كبرى باقى مانده است و امروز در دسترس ماست، عظمت حركت زينب كبرى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ى فراموش نشدنى زينب كبرى در بازار كوفه يك حرف زدن معمولى نيست، اظهارنظر معمولى يك شخصيّت بزرگ نيست؛ يك تحليل عظيم از وضع جامعه ى اسلامى در آن دوره است كه با زيباترين كلمات و با عميق ترين و غنى ترين مفاهيم در آن شرائط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شخصيّت را ببينيد؛ چقدر اين شخصيّت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در يك بيابان، برادر او را، امام او را، رهبر او را با اين همه عزيزان و جوانان و فرزندان و اينها از بين برده اند، اين جمع چند ده نفره ى زنان و كودكان را اسير كرده اند، آورده اند در مقابل چشم مردم، روى شتر اسارت، مردم آمده اند دارند تماشا ميكنند، بعضى هلهله ميكنند، بعضى هم گريه ميكنند؛ در يك چنين شرائط بحرانى، ناگهان اين خورشيد عظمت طلوع ميكند؛ همان لحنى را به كار ميبرد كه پدرش اميرالمؤمنين بر روى منبر خلافت در مقابل امّت خود به كار ميبرد؛ همان جور حرف ميزند؛ با همان جور كلمات، با همان فصاحت و بلاغت، با همان بلندى مضمون و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الكوفه، يا اهل الغدر و 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خدعه گرها، اى كسانى كه تظاهر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خودتان باور هم كرديد كه دنباله رو اسلام و اهل بيت هستيد؛ اما در امتحان اينجور كم آورديد، در فتنه اينجور كورى نشان 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فيكم الّا الصّلف و العجب و الشّنف و الكذب و ملق الاماء و غمز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رفتارتان، زبانتان با دلتان يكسان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مغرور شديد، خيال كرديد ايمان داريد، خيال كرديد همچنان انقلابى هستيد، خيال كرديد همچنان پيرو اميرالمؤمنين هستيد؛ در حالى كه واقع قضيّه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نتوانستيد از عهده ى </w:t>
      </w:r>
    </w:p>
    <w:p>
      <w:pPr>
        <w:pStyle w:val="BookText"/>
        <w:rPr/>
      </w:pPr>
      <w:r>
        <w:rPr>
          <w:rFonts w:ascii="IRNazanin" w:hAnsi="IRNazanin" w:eastAsia="IRNazanin"/>
          <w:color w:val="111111"/>
          <w:sz w:val="28"/>
          <w:sz w:val="28"/>
          <w:szCs w:val="28"/>
          <w:rtl w:val="true"/>
          <w:lang w:bidi="fa-IR"/>
        </w:rPr>
        <w:t>مقابله ى با فتنه بربيائيد، نتوانستيد خودتان را نجات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مثلكم كمثل الّتى نقضت غزلها من بعد قوّة انكاثا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آن كسى شُديد كه پشم را ميريسد، تبديل به نخ ميكند، بعد نخها را دوباره باز ميكند، تبديل ميكند به همان پشم يا پنبه ى نريسيده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بصيرتى، با نشناختن فضا، با تشخيص ندادن حق و باطل، كرده هاى خودتان را، گذشته ى خودتان را باطل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ظاهر ايمان، دهان پر از ادّعاى انقلابيگرى؛ اما باطن، باطن پوك، باطن بى مقاومت در مقابل بادهاى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قوى، با اين كلمات رسا، آن هم در آن شرائط دشوار، اينگونه صحبت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اينجور نبود كه يك عدّه مستمع جلوى حضرت زينب نشسته باشند، گوش فرا داده باشند، او هم مثل يك خطيبى براى اينها خطبه بخواند؛ نه، يك عدّه دشمن، نيزه داران دشمن دور و برشان را گرفته اند؛ يك عدّه هم مردم مختلف الحال حضور داشتند؛ همانهائى كه مُسلم را به دست ابن زياد دادند، همانهائى كه به امام حسين نامه نوشتند و تخلّف كردند، همانهائى كه آن روزى كه بايد با ابن زياد در مى افتادند، توى خانه هايشان مخفى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بودند توى بازار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كسانى بودند كه ضعف نفس نشان دادند، حالا هم نگاه ميكنند، دختر اميرالمؤمنين را مى بينند، گريه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كبرى با اين عده ى ناهمگون و غيرقابل اعتماد مواجه است، اما اينجور محكم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تاريخ است؛ اين زن، ديگر ضعيفه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زن را ضعيفه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جوهر زنانه ى مؤمن، اينجور خودش را در شرائط دشوار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است كه الگوست؛ الگو براى همه ى مردان بزرگ عالم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نبوى و انقلاب علوى را آسيب شناسى ميكند؛ ميگويد شماها نتوانستيد در فتنه، حق را تشخيص بدهيد؛ نتوانستيد به وظيفه تان عمل كنيد؛ نتيجه اين شد كه جگرگوشه ى پيغمبر سرش بر روى نيزه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زينب را اينجا ميشود فهميد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ديدار گروه كثيرى از پرستاران نمونه كشور </w:t>
      </w:r>
      <w:r>
        <w:rPr>
          <w:rFonts w:eastAsia="IRNazanin" w:cs="IRNazanin"/>
          <w:color w:val="111111"/>
          <w:sz w:val="28"/>
          <w:szCs w:val="28"/>
          <w:rtl w:val="true"/>
          <w:lang w:bidi="fa-IR"/>
        </w:rPr>
        <w:t xml:space="preserve">- </w:t>
      </w:r>
      <w:r>
        <w:rPr>
          <w:rFonts w:eastAsia="IRNazanin" w:cs="IRNazanin"/>
          <w:color w:val="111111"/>
          <w:sz w:val="28"/>
          <w:szCs w:val="28"/>
          <w:lang w:bidi="fa-IR"/>
        </w:rPr>
        <w:t>1389/2/1</w:t>
      </w:r>
      <w:r>
        <w:rPr>
          <w:rFonts w:eastAsia="IRNazanin" w:cs="IRNazanin"/>
          <w:color w:val="111111"/>
          <w:sz w:val="28"/>
          <w:szCs w:val="28"/>
          <w:rtl w:val="true"/>
          <w:lang w:bidi="fa-IR"/>
        </w:rPr>
        <w:t xml:space="preserve"> </w:t>
      </w:r>
      <w:bookmarkStart w:id="796" w:name="pg6883_71287"/>
    </w:p>
    <w:p>
      <w:pPr>
        <w:pStyle w:val="Heading2"/>
        <w:numPr>
          <w:ilvl w:val="1"/>
          <w:numId w:val="1"/>
        </w:numPr>
        <w:rPr/>
      </w:pPr>
      <w:bookmarkStart w:id="797" w:name="__RefHeading___Toc1274821_372815092"/>
      <w:bookmarkStart w:id="798" w:name="_Toc297"/>
      <w:bookmarkEnd w:id="796"/>
      <w:bookmarkEnd w:id="797"/>
      <w:r>
        <w:rPr/>
        <w:t>71</w:t>
      </w:r>
      <w:r>
        <w:rPr>
          <w:rtl w:val="true"/>
        </w:rPr>
        <w:t xml:space="preserve">. </w:t>
      </w:r>
      <w:r>
        <w:rPr>
          <w:rtl w:val="true"/>
        </w:rPr>
        <w:t xml:space="preserve">تلاش همه جانبه ى سيّدالشّهدا </w:t>
      </w:r>
      <w:r>
        <w:rPr>
          <w:rtl w:val="true"/>
        </w:rPr>
        <w:t>(</w:t>
      </w:r>
      <w:r>
        <w:rPr>
          <w:rtl w:val="true"/>
        </w:rPr>
        <w:t>علیه السلام</w:t>
      </w:r>
      <w:r>
        <w:rPr>
          <w:rtl w:val="true"/>
        </w:rPr>
        <w:t xml:space="preserve">) </w:t>
      </w:r>
      <w:r>
        <w:rPr>
          <w:rtl w:val="true"/>
        </w:rPr>
        <w:t>براى پاسدارى از دين خدا</w:t>
      </w:r>
      <w:bookmarkEnd w:id="7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پاسدارى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ى ابعاد آن، با همه ى ابزارها و وسائل ممكن، در وجود مقدّس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متجسّد است؛ نه اين كه ديگران نكردند يا نخواستند بكنند، بلكه به اين معنا كه خانه ى پُرِ اين حركت در رفتار دوران ده ساله ى امامت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راه هائى كه ميشود فرزند پيغمبر از آن راه ها استفاده كند براى حفظ ميراث عظيم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ميراث جدّ او و پدر او و پيروان راستين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سيّدالشّهداء محسوس است؛ از تبيين و انذار، از تحرّك تبليغاتى، از بيدار كردن و حسّاس كردن وجدانهاى عناصر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خواص كه ما تعبير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ى مِنى، اينها همه در طول زندگى سيّدالشّهداء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ايستادگى در مقابل يك انحراف بزرگ با قصد مجاهدت با جان؛ نه اين كه امام حسين از سرنوشت اين حركت بى اطلاع بود؛ نه، اينها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معرفت امام و علم امام و آگاهى وسيع امام بالاتر از اين حرفهائى است كه ماها در ذهنمان ميگنجد؛ بلكه به معناى ترسيم يك دستورالعمل مى ايستد، تسليم نميشود، مردم را به يارى ميطلبد، بعد هم وقتى يك عدّه اى پيدا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اهل كوفه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ميكنند كه حاضرند در كنار آن بزرگوار در اين راه قدم بگذارند، حضرت </w:t>
      </w:r>
    </w:p>
    <w:p>
      <w:pPr>
        <w:pStyle w:val="BookText"/>
        <w:rPr/>
      </w:pPr>
      <w:r>
        <w:rPr>
          <w:rFonts w:ascii="IRNazanin" w:hAnsi="IRNazanin" w:eastAsia="IRNazanin"/>
          <w:color w:val="111111"/>
          <w:sz w:val="28"/>
          <w:sz w:val="28"/>
          <w:szCs w:val="28"/>
          <w:rtl w:val="true"/>
          <w:lang w:bidi="fa-IR"/>
        </w:rPr>
        <w:t>درخواست آنها را اجابت ميكند و به طرف آنها ميرود؛ بعد هم در ميانه ى راه پشيمان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امام را كه انسان نگاه ميكند، مى بيند حضرت عازم و جازم بوده است براى اين كه اين كار را به پايان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مقابله ى با حركت انحرافى فوق العاده خطرناك آن روز،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ايستد، اين ميشود يك درس، كه خود آن بزرگوار هم همين را تكرار كردند؛ يعنى كار خودشان را به دستور اسلام مستند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لحرمات الله ناكثا لعهد الله مخالفا لسنّة رسول الله يعمل فى عبادالله بالاثم و العدوان فلم يغيّر عليه بفعل و لا قول كان حقاّ على الله ان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اين را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وظيفه ام اين است، كارى كه دارم انجام ميدهم، بايستى ابراز مخالفت كنم، بايد در جاده ى مخالفت و ايستادگى قدم بگذارم، سرنوشت هرچه شد، بشود؛ اگر سرنوشت پيروزى بود، چه بهتر؛ اگر شهادت بود، باز هم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اينجورى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شد ايثار كامل و اسلام را هم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حركت، اسلام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حركت موجب شد كه ارزشها در جامعه پايدار بشوند،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خطر را نميپذيرفت، حركت نميكرد، اقدام نميكرد، خونش ريخته نميشد، آن فجايع عظيم براى حرم پيغمبر، دختر اميرالمؤمنين و فرزندان خاندان پيغمبر پيش نمى آمد، اين واقعه در تاريخ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اى كه ميتوانست جلوى آن انحراف عظيم را بگيرد، بايد به همان عظمت آن انحراف در ذهن جامعه و تاريخ، شوك ايجاد ميكرد 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فداكارى امام حسين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های نماز جمعه ی تهران در حرم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1390/4/13</w:t>
      </w:r>
      <w:r>
        <w:rPr>
          <w:rFonts w:eastAsia="IRNazanin" w:cs="IRNazanin"/>
          <w:color w:val="111111"/>
          <w:sz w:val="28"/>
          <w:szCs w:val="28"/>
          <w:rtl w:val="true"/>
          <w:lang w:bidi="fa-IR"/>
        </w:rPr>
        <w:t xml:space="preserve"> </w:t>
      </w:r>
      <w:bookmarkStart w:id="799" w:name="pg6883_71289"/>
    </w:p>
    <w:p>
      <w:pPr>
        <w:pStyle w:val="Heading2"/>
        <w:numPr>
          <w:ilvl w:val="1"/>
          <w:numId w:val="1"/>
        </w:numPr>
        <w:rPr/>
      </w:pPr>
      <w:bookmarkStart w:id="800" w:name="__RefHeading___Toc1274823_372815092"/>
      <w:bookmarkStart w:id="801" w:name="_Toc298"/>
      <w:bookmarkEnd w:id="799"/>
      <w:bookmarkEnd w:id="800"/>
      <w:r>
        <w:rPr/>
        <w:t>72</w:t>
      </w:r>
      <w:r>
        <w:rPr>
          <w:rtl w:val="true"/>
        </w:rPr>
        <w:t xml:space="preserve">. </w:t>
      </w:r>
      <w:r>
        <w:rPr>
          <w:rtl w:val="true"/>
        </w:rPr>
        <w:t>حُسن ختام</w:t>
      </w:r>
      <w:r>
        <w:rPr>
          <w:rtl w:val="true"/>
        </w:rPr>
        <w:t xml:space="preserve">: </w:t>
      </w:r>
      <w:r>
        <w:rPr>
          <w:rtl w:val="true"/>
        </w:rPr>
        <w:t xml:space="preserve">دعاهايى با محتواى عاشورايى از بيان حضرت آيت الله العظمى خامنه اى </w:t>
      </w:r>
      <w:r>
        <w:rPr>
          <w:rtl w:val="true"/>
        </w:rPr>
        <w:t>(</w:t>
      </w:r>
      <w:r>
        <w:rPr>
          <w:rtl w:val="true"/>
        </w:rPr>
        <w:t>مدّظلّه</w:t>
      </w:r>
      <w:r>
        <w:rPr>
          <w:rtl w:val="true"/>
        </w:rPr>
        <w:t>)</w:t>
      </w:r>
      <w:bookmarkEnd w:id="801"/>
    </w:p>
    <w:p>
      <w:pPr>
        <w:pStyle w:val="BookText"/>
        <w:rPr/>
      </w:pPr>
      <w:r>
        <w:rPr>
          <w:rFonts w:ascii="IRNazanin" w:hAnsi="IRNazanin" w:eastAsia="IRNazanin"/>
          <w:color w:val="111111"/>
          <w:sz w:val="28"/>
          <w:sz w:val="28"/>
          <w:szCs w:val="28"/>
          <w:rtl w:val="true"/>
          <w:lang w:bidi="fa-IR"/>
        </w:rPr>
        <w:t xml:space="preserve">اميدواريم خداى متعال به بركات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هدايت كند، نهضت را پابرجا بدارد، روحانيّت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قوام دستگاه و نظام به قوام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در اين جامعه عزيز كند و به همه ى ما روحانيون توفيق دهد كه بتوانيم اسلام و دين و معارف اسلامى و قرآنى و حسينى را به بهترين شكل و وجه، براى اذهان عمومى مردم بيان كنيم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اميدواريم خداوند متعال به بركت حسين بن على عليه السّلام، ما را از ياوران آن بزرگوار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صحنه ى مجاهدت در راه خدا، از پيشتازان قرار دهد و روح مقدّس امام بزرگوارمان را از ما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سربازان و ياوران امام زمان ارواحناله الفداء قرار دهد و قلب مقدّس آن بزرگوار را از ما خشنود كند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خداى متعال تقاضا مى كنيم ما را در راههاى دشوار جهاد فى سبيل الله و در همه ى صحنه ها هدايت كند، تا بتوانيم تكليف و وظيفه را بشناسيم و </w:t>
      </w:r>
    </w:p>
    <w:p>
      <w:pPr>
        <w:pStyle w:val="BookText"/>
        <w:rPr/>
      </w:pPr>
      <w:r>
        <w:rPr>
          <w:rFonts w:ascii="IRNazanin" w:hAnsi="IRNazanin" w:eastAsia="IRNazanin"/>
          <w:color w:val="111111"/>
          <w:sz w:val="28"/>
          <w:sz w:val="28"/>
          <w:szCs w:val="28"/>
          <w:rtl w:val="true"/>
          <w:lang w:bidi="fa-IR"/>
        </w:rPr>
        <w:t>بفهميم و همان راه انبياء و ائمّه عليهم السّلام و راه حسين بن على عليه السّلام و راه انقلاب را، ان شاءالله، با قوّت و قدرت ادامه دهيم و ان شاءالله مردم مسلمان ما و ملّتهاى مسلمان ديگر، در سايه ى اسلام آينده هاى شيرين تر و روشنترى را شاهد باشند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اميدواريم كه خداوند متعال بركات و فضل خودش را نازل كند و مشمول ادعيّه ى زاكيه ى ولى عصر ارواحنافداه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اميدواريم خداوند اين ماه محرّم را ماه رشد و اعتلاى جامعه اسلامى قرار دهد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اميدواريم كه تحت توجّهات ولىّ‌عصر ارواحنافداه، همه ى شما و همه ى ما، توفيق پيدا كنيم، بتوانيم به وظايف خودمان در قبال اين پديده ى عظيم اسلامى زمان خودمان عمل كنيم و تكاليفمان را انجام دهيم، و سعى كنيم هرچه بيشتر خودمان را همرنگ حسين بن على عليه الصّلاة والسّلام و ياران آن بزرگوار كنيم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اميدواريم كه خداوند شما را همواره حسينى بدارد و در راه اهداف حسينى، به هدايتها و نورانيّت بيشتر و ثبات در حركت، مفتخر و سرافراز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پرچم خونين حسينى در مقابل چشم ما، يك جلوه ى فوق العاده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حسين و زينب عليهماالسّلام قسم مى دهيم كه ما را جزو دوستان و ياران و دنباله روان آنان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زندگى ما را زندگى حسينى و مرگ ما را مرگ حسينى قرار بده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را كه به اين راه هدايتمان كرد، با شهداى كربلا محشور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عزيز ما را با شهداى كربلا محشور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بزرگ، اين ملّت حسينى و عاشورايى را بر همه ى دشمنان كوچك و بزرگش پيروز كن؛ دشمنان او را مأيوس و ناكام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امّت اسلامى را در هرجاى دنيا كه هستند، سربلند كن؛ تكليف حسينى را به آنها تعليم بده؛ توفيق انجام اين تكليف را به آنها عنايت فرما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اميدواريم كه خداوند كمك كند و تفضّل فرمايد تا ابعاد اسلام عزيز و ابعاد و اعمال حادثه ى مهمّ عاشورا، براى همه روشن شود و واقعاً مثل سرچشمه اى،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شما آقايان محترم، برادران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جوانان مؤمن و مخلص و پرشور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بتوانيد وظيفه ى خودتان را به بهترين وجه انجام دهيد؛ مردم را از سرچشمه ى مبارك عاشورا سيراب سازيد و قلب مقدّس ولىّ عصر ارواحنا فداه از همه ى شما راضى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اميدواريم خداوند متعال به شما توفيق دهد كه ان شاءالله به بركت اين 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ماه ايثار و شهادت، ماه بروز عاليترين جلوه هاى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بتوانيد با مطالب متقن، محكم، متين و مورد نياز قشرهاى مختلف مردم، جامعه و مردم ما را يك قدم به سمت تعالى و تكامل خودشان جلو ببريد و رضاى الهى را كسب كنيد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امام حسين زنده بدار و در راه امام حسين بميران</w:t>
      </w:r>
      <w:r>
        <w:rPr>
          <w:rFonts w:eastAsia="IRNazanin" w:cs="IRNazanin"/>
          <w:color w:val="111111"/>
          <w:sz w:val="28"/>
          <w:szCs w:val="28"/>
          <w:rtl w:val="true"/>
          <w:lang w:bidi="fa-IR"/>
        </w:rPr>
        <w:t>.</w:t>
      </w:r>
      <w:r>
        <w:rPr>
          <w:rStyle w:val="FootnoteAnchor"/>
          <w:rtl w:val="true"/>
        </w:rPr>
        <w:footnoteReference w:id="13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دعاى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حال همه ى ما قرار بدهد و ما را جزو پيروان حقيقى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بياورد</w:t>
      </w:r>
      <w:r>
        <w:rPr>
          <w:rFonts w:eastAsia="IRNazanin" w:cs="IRNazanin"/>
          <w:color w:val="111111"/>
          <w:sz w:val="28"/>
          <w:szCs w:val="28"/>
          <w:rtl w:val="true"/>
          <w:lang w:bidi="fa-IR"/>
        </w:rPr>
        <w:t>.</w:t>
      </w:r>
      <w:r>
        <w:rPr>
          <w:rStyle w:val="FootnoteAnchor"/>
          <w:rtl w:val="true"/>
        </w:rPr>
        <w:footnoteReference w:id="13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مردم به انصاف برخيزند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حقيقت، خدا از مؤمنان، جان و مالشان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بهشت براى آنان باشد، خريده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آيه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ارجمندترين شما نزد خدا پرهيزگارترين شماست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سوم شعبان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جداكردن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ابن اثم،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ترين جزء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خدا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انّه رسول الله صلى الله عليه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رأى سلطاناً جائراً مستحلاً لحرم الله ناكثا لعهد الله مخالفا لسنة رسول الله يعمل فى عبادالله بالاثم والعدوان فلم يغيّر عليه بفعل و لا قول كان حقّا على الله ان يدخله مدخله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رويگردان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ى مستقيم به آيه 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تَكُونُوا كَالَّتِي نَقَضَتْ غَزْلَها مِنْ بَعْدِ قُوَّةٍ أَنْكاثاً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ى نحل، آيه 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كنندگان، خوانندگان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عاشر بحار از مقتل محمدبن ابيطالب موسوى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ایثر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انشقاق،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ديدن شدن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روايت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ايها النّاس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رأى سلطاناً جائراً مستحلاً لحرام الله، ناكثاً لعهد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ى تمتّع زندگى دنياست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شكنى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هرگز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براى كافران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نداده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آيه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جز براى خدا نيست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حقيقت، خدا از مؤمنان، جان و مالشان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بهشت براى آنان باشد، خريده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سجّاديه، دعاى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سيدبن طاووس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دوك، وسيله اى كه با آن نخ يا ريسمان مي ريسند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سيدبن طاووس،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فاتحه،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فاتحه،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كالاى پست دنيا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عمربن سعد ابى وقّاص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نجم الدين جعفربن نَما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ابى عبدالله الحسين سيدالشهدا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ابوالقاسم سحاب،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ابن طاووس، ترجمه سيد احمد زنجانى،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نام آهى سوزان بر مزار شهيدان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كلّ برًّ برٌّ حتّى يقتل الرّجل فى سبيل الله عزّوجّل فليس فوقه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همراه با تكبّر و بي اعتنايى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چون برگردد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رياستى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مى كند كه در زمين فساد نمايد و كشت و نسل را نابود سازد،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آيه 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روحانيون در آستانه ى ماه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1368/5/11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قشرهاى مختلف مردم به مناسبت فرارسيدن ماه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1371/4/10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علما و روحانيان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علما، طلّاب و روحانيان، در آستانه ى ماه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1372/3/26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به مناسب روز پاسدار، در جمع هزاران تن از اعضاى سپاه پاسداران و يگان ويژه نيروى انتظامى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1372/10/26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ميدان صبحگاه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1374/8/17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عاشوراى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روحانيون و مبلّغان، در آستانه ى ماه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1375/2/26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علما و روحانيون در آستانه ى ماه 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1379/1/26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به مناسبت قيام نوزدهم 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1387/10/19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image" Target="media/image11.jpeg"/><Relationship Id="rId39" Type="http://schemas.openxmlformats.org/officeDocument/2006/relationships/image" Target="media/image11.jpeg"/><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image" Target="media/image12.jpeg"/><Relationship Id="rId43" Type="http://schemas.openxmlformats.org/officeDocument/2006/relationships/image" Target="media/image12.jpeg"/><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29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30151</Words>
  <Characters>112339</Characters>
  <CharactersWithSpaces>142217</CharactersWithSpaces>
  <Paragraphs>386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2026-08-27T06:21:15Z</dcterms:created>
  <dc:creator>ghaemiyeh.com</dc:creator>
  <dc:description/>
  <dc:language>en-US</dc:language>
  <cp:lastModifiedBy/>
  <dcterms:modified xsi:type="dcterms:W3CDTF">2026-08-27T09:51:25Z</dcterms:modified>
  <cp:revision>1</cp:revision>
  <dc:subject/>
  <dc:title>72 سخن عاشورایی از بیانات حضرت آیت الله العظمی سید علی خامنه ای</dc:title>
</cp:coreProperties>
</file>

<file path=docProps/custom.xml><?xml version="1.0" encoding="utf-8"?>
<Properties xmlns="http://schemas.openxmlformats.org/officeDocument/2006/custom-properties" xmlns:vt="http://schemas.openxmlformats.org/officeDocument/2006/docPropsVTypes"/>
</file>