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خداشناسی و توحید سرآغاز دین و دینداری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8303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88305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88307_37281509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188309_372815092">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1188311_372815092">
            <w:r>
              <w:rPr>
                <w:webHidden/>
                <w:rStyle w:val="IndexLink"/>
                <w:rtl w:val="true"/>
              </w:rPr>
              <w:t>ضرورت شناخت و اهمیت آن</w:t>
            </w:r>
            <w:r>
              <w:rPr>
                <w:rStyle w:val="IndexLink"/>
                <w:rtl w:val="true"/>
              </w:rPr>
              <w:tab/>
            </w:r>
            <w:r>
              <w:rPr>
                <w:rStyle w:val="IndexLink"/>
              </w:rPr>
              <w:t>23</w:t>
            </w:r>
          </w:hyperlink>
        </w:p>
        <w:p>
          <w:pPr>
            <w:pStyle w:val="Contents3"/>
            <w:tabs>
              <w:tab w:val="clear" w:pos="8459"/>
              <w:tab w:val="right" w:pos="9026" w:leader="dot"/>
            </w:tabs>
            <w:rPr/>
          </w:pPr>
          <w:hyperlink w:anchor="__RefHeading___Toc1188313_37281509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188315_372815092">
            <w:r>
              <w:rPr>
                <w:webHidden/>
                <w:rStyle w:val="IndexLink"/>
              </w:rPr>
              <w:t>1</w:t>
            </w:r>
            <w:r>
              <w:rPr>
                <w:rStyle w:val="IndexLink"/>
                <w:rtl w:val="true"/>
              </w:rPr>
              <w:t xml:space="preserve">- </w:t>
            </w:r>
            <w:r>
              <w:rPr>
                <w:rStyle w:val="IndexLink"/>
                <w:rtl w:val="true"/>
              </w:rPr>
              <w:t>انواع شناخت های عقلی</w:t>
            </w:r>
            <w:r>
              <w:rPr>
                <w:rStyle w:val="IndexLink"/>
                <w:rtl w:val="true"/>
              </w:rPr>
              <w:tab/>
            </w:r>
            <w:r>
              <w:rPr>
                <w:rStyle w:val="IndexLink"/>
              </w:rPr>
              <w:t>24</w:t>
            </w:r>
          </w:hyperlink>
        </w:p>
        <w:p>
          <w:pPr>
            <w:pStyle w:val="Contents3"/>
            <w:tabs>
              <w:tab w:val="clear" w:pos="8459"/>
              <w:tab w:val="right" w:pos="9026" w:leader="dot"/>
            </w:tabs>
            <w:rPr/>
          </w:pPr>
          <w:hyperlink w:anchor="__RefHeading___Toc1188317_372815092">
            <w:r>
              <w:rPr>
                <w:webHidden/>
                <w:rStyle w:val="IndexLink"/>
              </w:rPr>
              <w:t>2</w:t>
            </w:r>
            <w:r>
              <w:rPr>
                <w:rStyle w:val="IndexLink"/>
                <w:rtl w:val="true"/>
              </w:rPr>
              <w:t xml:space="preserve">- </w:t>
            </w:r>
            <w:r>
              <w:rPr>
                <w:rStyle w:val="IndexLink"/>
                <w:rtl w:val="true"/>
              </w:rPr>
              <w:t>موانع شناخت و آگاهی</w:t>
            </w:r>
            <w:r>
              <w:rPr>
                <w:rStyle w:val="IndexLink"/>
                <w:rtl w:val="true"/>
              </w:rPr>
              <w:tab/>
            </w:r>
            <w:r>
              <w:rPr>
                <w:rStyle w:val="IndexLink"/>
              </w:rPr>
              <w:t>25</w:t>
            </w:r>
          </w:hyperlink>
        </w:p>
        <w:p>
          <w:pPr>
            <w:pStyle w:val="Contents3"/>
            <w:tabs>
              <w:tab w:val="clear" w:pos="8459"/>
              <w:tab w:val="right" w:pos="9026" w:leader="dot"/>
            </w:tabs>
            <w:rPr/>
          </w:pPr>
          <w:hyperlink w:anchor="__RefHeading___Toc1188319_372815092">
            <w:r>
              <w:rPr>
                <w:webHidden/>
                <w:rStyle w:val="IndexLink"/>
              </w:rPr>
              <w:t>3</w:t>
            </w:r>
            <w:r>
              <w:rPr>
                <w:rStyle w:val="IndexLink"/>
                <w:rtl w:val="true"/>
              </w:rPr>
              <w:t xml:space="preserve">- </w:t>
            </w:r>
            <w:r>
              <w:rPr>
                <w:rStyle w:val="IndexLink"/>
                <w:rtl w:val="true"/>
              </w:rPr>
              <w:t>شرایط شناخت و آگاهی</w:t>
            </w:r>
            <w:r>
              <w:rPr>
                <w:rStyle w:val="IndexLink"/>
                <w:rtl w:val="true"/>
              </w:rPr>
              <w:tab/>
            </w:r>
            <w:r>
              <w:rPr>
                <w:rStyle w:val="IndexLink"/>
              </w:rPr>
              <w:t>26</w:t>
            </w:r>
          </w:hyperlink>
        </w:p>
        <w:p>
          <w:pPr>
            <w:pStyle w:val="Contents3"/>
            <w:tabs>
              <w:tab w:val="clear" w:pos="8459"/>
              <w:tab w:val="right" w:pos="9026" w:leader="dot"/>
            </w:tabs>
            <w:rPr/>
          </w:pPr>
          <w:hyperlink w:anchor="__RefHeading___Toc1188321_372815092">
            <w:r>
              <w:rPr>
                <w:webHidden/>
                <w:rStyle w:val="IndexLink"/>
              </w:rPr>
              <w:t>4</w:t>
            </w:r>
            <w:r>
              <w:rPr>
                <w:rStyle w:val="IndexLink"/>
                <w:rtl w:val="true"/>
              </w:rPr>
              <w:t xml:space="preserve">- </w:t>
            </w:r>
            <w:r>
              <w:rPr>
                <w:rStyle w:val="IndexLink"/>
                <w:rtl w:val="true"/>
              </w:rPr>
              <w:t>بحثی پیرامون شناخت مبدأ</w:t>
            </w:r>
            <w:r>
              <w:rPr>
                <w:rStyle w:val="IndexLink"/>
                <w:rtl w:val="true"/>
              </w:rPr>
              <w:tab/>
            </w:r>
            <w:r>
              <w:rPr>
                <w:rStyle w:val="IndexLink"/>
              </w:rPr>
              <w:t>27</w:t>
            </w:r>
          </w:hyperlink>
        </w:p>
        <w:p>
          <w:pPr>
            <w:pStyle w:val="Contents3"/>
            <w:tabs>
              <w:tab w:val="clear" w:pos="8459"/>
              <w:tab w:val="right" w:pos="9026" w:leader="dot"/>
            </w:tabs>
            <w:rPr/>
          </w:pPr>
          <w:hyperlink w:anchor="__RefHeading___Toc1188323_372815092">
            <w:r>
              <w:rPr>
                <w:webHidden/>
                <w:rStyle w:val="IndexLink"/>
              </w:rPr>
              <w:t>5</w:t>
            </w:r>
            <w:r>
              <w:rPr>
                <w:rStyle w:val="IndexLink"/>
                <w:rtl w:val="true"/>
              </w:rPr>
              <w:t xml:space="preserve">- </w:t>
            </w:r>
            <w:r>
              <w:rPr>
                <w:rStyle w:val="IndexLink"/>
                <w:rtl w:val="true"/>
              </w:rPr>
              <w:t>اثرات پرستش مثبت رهایی بخش</w:t>
            </w:r>
            <w:r>
              <w:rPr>
                <w:rStyle w:val="IndexLink"/>
                <w:rtl w:val="true"/>
              </w:rPr>
              <w:tab/>
            </w:r>
            <w:r>
              <w:rPr>
                <w:rStyle w:val="IndexLink"/>
              </w:rPr>
              <w:t>28</w:t>
            </w:r>
          </w:hyperlink>
        </w:p>
        <w:p>
          <w:pPr>
            <w:pStyle w:val="Contents3"/>
            <w:tabs>
              <w:tab w:val="clear" w:pos="8459"/>
              <w:tab w:val="right" w:pos="9026" w:leader="dot"/>
            </w:tabs>
            <w:rPr/>
          </w:pPr>
          <w:hyperlink w:anchor="__RefHeading___Toc1188325_372815092">
            <w:r>
              <w:rPr>
                <w:webHidden/>
                <w:rStyle w:val="IndexLink"/>
              </w:rPr>
              <w:t>6</w:t>
            </w:r>
            <w:r>
              <w:rPr>
                <w:rStyle w:val="IndexLink"/>
                <w:rtl w:val="true"/>
              </w:rPr>
              <w:t xml:space="preserve">- </w:t>
            </w:r>
            <w:r>
              <w:rPr>
                <w:rStyle w:val="IndexLink"/>
                <w:rtl w:val="true"/>
              </w:rPr>
              <w:t>رهایی از اسارت خویشتن</w:t>
            </w:r>
            <w:r>
              <w:rPr>
                <w:rStyle w:val="IndexLink"/>
                <w:rtl w:val="true"/>
              </w:rPr>
              <w:tab/>
            </w:r>
            <w:r>
              <w:rPr>
                <w:rStyle w:val="IndexLink"/>
              </w:rPr>
              <w:t>29</w:t>
            </w:r>
          </w:hyperlink>
        </w:p>
        <w:p>
          <w:pPr>
            <w:pStyle w:val="Contents3"/>
            <w:tabs>
              <w:tab w:val="clear" w:pos="8459"/>
              <w:tab w:val="right" w:pos="9026" w:leader="dot"/>
            </w:tabs>
            <w:rPr/>
          </w:pPr>
          <w:hyperlink w:anchor="__RefHeading___Toc1188327_372815092">
            <w:r>
              <w:rPr>
                <w:webHidden/>
                <w:rStyle w:val="IndexLink"/>
              </w:rPr>
              <w:t>7</w:t>
            </w:r>
            <w:r>
              <w:rPr>
                <w:rStyle w:val="IndexLink"/>
                <w:rtl w:val="true"/>
              </w:rPr>
              <w:t xml:space="preserve">- </w:t>
            </w:r>
            <w:r>
              <w:rPr>
                <w:rStyle w:val="IndexLink"/>
                <w:rtl w:val="true"/>
              </w:rPr>
              <w:t>ایمان و نقش آن در زندگی</w:t>
            </w:r>
            <w:r>
              <w:rPr>
                <w:rStyle w:val="IndexLink"/>
                <w:rtl w:val="true"/>
              </w:rPr>
              <w:tab/>
            </w:r>
            <w:r>
              <w:rPr>
                <w:rStyle w:val="IndexLink"/>
              </w:rPr>
              <w:t>32</w:t>
            </w:r>
          </w:hyperlink>
        </w:p>
        <w:p>
          <w:pPr>
            <w:pStyle w:val="Contents2"/>
            <w:tabs>
              <w:tab w:val="clear" w:pos="8743"/>
              <w:tab w:val="right" w:pos="9026" w:leader="dot"/>
            </w:tabs>
            <w:rPr/>
          </w:pPr>
          <w:hyperlink w:anchor="__RefHeading___Toc1188329_372815092">
            <w:r>
              <w:rPr>
                <w:webHidden/>
                <w:rStyle w:val="IndexLink"/>
                <w:rtl w:val="true"/>
              </w:rPr>
              <w:t>فصل اول دین و ضرورت آن</w:t>
            </w:r>
            <w:r>
              <w:rPr>
                <w:rStyle w:val="IndexLink"/>
                <w:rtl w:val="true"/>
              </w:rPr>
              <w:tab/>
            </w:r>
            <w:r>
              <w:rPr>
                <w:rStyle w:val="IndexLink"/>
              </w:rPr>
              <w:t>35</w:t>
            </w:r>
          </w:hyperlink>
        </w:p>
        <w:p>
          <w:pPr>
            <w:pStyle w:val="Contents3"/>
            <w:tabs>
              <w:tab w:val="clear" w:pos="8459"/>
              <w:tab w:val="right" w:pos="9026" w:leader="dot"/>
            </w:tabs>
            <w:rPr/>
          </w:pPr>
          <w:hyperlink w:anchor="__RefHeading___Toc1188331_372815092">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188333_372815092">
            <w:r>
              <w:rPr>
                <w:webHidden/>
                <w:rStyle w:val="IndexLink"/>
              </w:rPr>
              <w:t>1</w:t>
            </w:r>
            <w:r>
              <w:rPr>
                <w:rStyle w:val="IndexLink"/>
                <w:rtl w:val="true"/>
              </w:rPr>
              <w:t xml:space="preserve">- </w:t>
            </w:r>
            <w:r>
              <w:rPr>
                <w:rStyle w:val="IndexLink"/>
                <w:rtl w:val="true"/>
              </w:rPr>
              <w:t>خداشناسی سر آغاز دین</w:t>
            </w:r>
            <w:r>
              <w:rPr>
                <w:rStyle w:val="IndexLink"/>
                <w:rtl w:val="true"/>
              </w:rPr>
              <w:tab/>
            </w:r>
            <w:r>
              <w:rPr>
                <w:rStyle w:val="IndexLink"/>
              </w:rPr>
              <w:t>37</w:t>
            </w:r>
          </w:hyperlink>
        </w:p>
        <w:p>
          <w:pPr>
            <w:pStyle w:val="Contents3"/>
            <w:tabs>
              <w:tab w:val="clear" w:pos="8459"/>
              <w:tab w:val="right" w:pos="9026" w:leader="dot"/>
            </w:tabs>
            <w:rPr/>
          </w:pPr>
          <w:hyperlink w:anchor="__RefHeading___Toc1188335_372815092">
            <w:r>
              <w:rPr>
                <w:webHidden/>
                <w:rStyle w:val="IndexLink"/>
              </w:rPr>
              <w:t>2</w:t>
            </w:r>
            <w:r>
              <w:rPr>
                <w:rStyle w:val="IndexLink"/>
                <w:rtl w:val="true"/>
              </w:rPr>
              <w:t xml:space="preserve">- </w:t>
            </w:r>
            <w:r>
              <w:rPr>
                <w:rStyle w:val="IndexLink"/>
                <w:rtl w:val="true"/>
              </w:rPr>
              <w:t>معنی لغوی دین</w:t>
            </w:r>
            <w:r>
              <w:rPr>
                <w:rStyle w:val="IndexLink"/>
                <w:rtl w:val="true"/>
              </w:rPr>
              <w:tab/>
            </w:r>
            <w:r>
              <w:rPr>
                <w:rStyle w:val="IndexLink"/>
              </w:rPr>
              <w:t>39</w:t>
            </w:r>
          </w:hyperlink>
        </w:p>
        <w:p>
          <w:pPr>
            <w:pStyle w:val="Contents3"/>
            <w:tabs>
              <w:tab w:val="clear" w:pos="8459"/>
              <w:tab w:val="right" w:pos="9026" w:leader="dot"/>
            </w:tabs>
            <w:rPr/>
          </w:pPr>
          <w:hyperlink w:anchor="__RefHeading___Toc1188337_372815092">
            <w:r>
              <w:rPr>
                <w:webHidden/>
                <w:rStyle w:val="IndexLink"/>
              </w:rPr>
              <w:t>3</w:t>
            </w:r>
            <w:r>
              <w:rPr>
                <w:rStyle w:val="IndexLink"/>
                <w:rtl w:val="true"/>
              </w:rPr>
              <w:t xml:space="preserve">- </w:t>
            </w:r>
            <w:r>
              <w:rPr>
                <w:rStyle w:val="IndexLink"/>
                <w:rtl w:val="true"/>
              </w:rPr>
              <w:t>معنای لغوی دین در قرآن</w:t>
            </w:r>
            <w:r>
              <w:rPr>
                <w:rStyle w:val="IndexLink"/>
                <w:rtl w:val="true"/>
              </w:rPr>
              <w:tab/>
            </w:r>
            <w:r>
              <w:rPr>
                <w:rStyle w:val="IndexLink"/>
              </w:rPr>
              <w:t>40</w:t>
            </w:r>
          </w:hyperlink>
        </w:p>
        <w:p>
          <w:pPr>
            <w:pStyle w:val="Contents3"/>
            <w:tabs>
              <w:tab w:val="clear" w:pos="8459"/>
              <w:tab w:val="right" w:pos="9026" w:leader="dot"/>
            </w:tabs>
            <w:rPr/>
          </w:pPr>
          <w:hyperlink w:anchor="__RefHeading___Toc1188339_372815092">
            <w:r>
              <w:rPr>
                <w:webHidden/>
                <w:rStyle w:val="IndexLink"/>
              </w:rPr>
              <w:t>4</w:t>
            </w:r>
            <w:r>
              <w:rPr>
                <w:rStyle w:val="IndexLink"/>
                <w:rtl w:val="true"/>
              </w:rPr>
              <w:t xml:space="preserve">- </w:t>
            </w:r>
            <w:r>
              <w:rPr>
                <w:rStyle w:val="IndexLink"/>
                <w:rtl w:val="true"/>
              </w:rPr>
              <w:t>معنای لغوی دین در قرآن</w:t>
            </w:r>
            <w:r>
              <w:rPr>
                <w:rStyle w:val="IndexLink"/>
                <w:rtl w:val="true"/>
              </w:rPr>
              <w:tab/>
            </w:r>
            <w:r>
              <w:rPr>
                <w:rStyle w:val="IndexLink"/>
              </w:rPr>
              <w:t>40</w:t>
            </w:r>
          </w:hyperlink>
        </w:p>
        <w:p>
          <w:pPr>
            <w:pStyle w:val="Contents3"/>
            <w:tabs>
              <w:tab w:val="clear" w:pos="8459"/>
              <w:tab w:val="right" w:pos="9026" w:leader="dot"/>
            </w:tabs>
            <w:rPr/>
          </w:pPr>
          <w:hyperlink w:anchor="__RefHeading___Toc1188341_372815092">
            <w:r>
              <w:rPr>
                <w:webHidden/>
                <w:rStyle w:val="IndexLink"/>
              </w:rPr>
              <w:t>5</w:t>
            </w:r>
            <w:r>
              <w:rPr>
                <w:rStyle w:val="IndexLink"/>
                <w:rtl w:val="true"/>
              </w:rPr>
              <w:t xml:space="preserve">- </w:t>
            </w:r>
            <w:r>
              <w:rPr>
                <w:rStyle w:val="IndexLink"/>
                <w:rtl w:val="true"/>
              </w:rPr>
              <w:t>فرق میان دین و شریعت و ملت</w:t>
            </w:r>
            <w:r>
              <w:rPr>
                <w:rStyle w:val="IndexLink"/>
                <w:rtl w:val="true"/>
              </w:rPr>
              <w:tab/>
            </w:r>
            <w:r>
              <w:rPr>
                <w:rStyle w:val="IndexLink"/>
              </w:rPr>
              <w:t>43</w:t>
            </w:r>
          </w:hyperlink>
        </w:p>
        <w:p>
          <w:pPr>
            <w:pStyle w:val="Contents3"/>
            <w:tabs>
              <w:tab w:val="clear" w:pos="8459"/>
              <w:tab w:val="right" w:pos="9026" w:leader="dot"/>
            </w:tabs>
            <w:rPr/>
          </w:pPr>
          <w:hyperlink w:anchor="__RefHeading___Toc1188343_372815092">
            <w:r>
              <w:rPr>
                <w:webHidden/>
                <w:rStyle w:val="IndexLink"/>
              </w:rPr>
              <w:t>6</w:t>
            </w:r>
            <w:r>
              <w:rPr>
                <w:rStyle w:val="IndexLink"/>
                <w:rtl w:val="true"/>
              </w:rPr>
              <w:t xml:space="preserve">- </w:t>
            </w:r>
            <w:r>
              <w:rPr>
                <w:rStyle w:val="IndexLink"/>
                <w:rtl w:val="true"/>
              </w:rPr>
              <w:t>پیامبران و اختلاف در شريعت ها</w:t>
            </w:r>
            <w:r>
              <w:rPr>
                <w:rStyle w:val="IndexLink"/>
                <w:rtl w:val="true"/>
              </w:rPr>
              <w:tab/>
            </w:r>
            <w:r>
              <w:rPr>
                <w:rStyle w:val="IndexLink"/>
              </w:rPr>
              <w:t>46</w:t>
            </w:r>
          </w:hyperlink>
        </w:p>
        <w:p>
          <w:pPr>
            <w:pStyle w:val="Contents3"/>
            <w:tabs>
              <w:tab w:val="clear" w:pos="8459"/>
              <w:tab w:val="right" w:pos="9026" w:leader="dot"/>
            </w:tabs>
            <w:rPr/>
          </w:pPr>
          <w:hyperlink w:anchor="__RefHeading___Toc1188345_372815092">
            <w:r>
              <w:rPr>
                <w:webHidden/>
                <w:rStyle w:val="IndexLink"/>
              </w:rPr>
              <w:t>7</w:t>
            </w:r>
            <w:r>
              <w:rPr>
                <w:rStyle w:val="IndexLink"/>
                <w:rtl w:val="true"/>
              </w:rPr>
              <w:t xml:space="preserve">- </w:t>
            </w:r>
            <w:r>
              <w:rPr>
                <w:rStyle w:val="IndexLink"/>
                <w:rtl w:val="true"/>
              </w:rPr>
              <w:t>وحدت دین، کثرت شریعت</w:t>
            </w:r>
            <w:r>
              <w:rPr>
                <w:rStyle w:val="IndexLink"/>
                <w:rtl w:val="true"/>
              </w:rPr>
              <w:tab/>
            </w:r>
            <w:r>
              <w:rPr>
                <w:rStyle w:val="IndexLink"/>
              </w:rPr>
              <w:t>47</w:t>
            </w:r>
          </w:hyperlink>
        </w:p>
        <w:p>
          <w:pPr>
            <w:pStyle w:val="Contents3"/>
            <w:tabs>
              <w:tab w:val="clear" w:pos="8459"/>
              <w:tab w:val="right" w:pos="9026" w:leader="dot"/>
            </w:tabs>
            <w:rPr/>
          </w:pPr>
          <w:hyperlink w:anchor="__RefHeading___Toc1188347_372815092">
            <w:r>
              <w:rPr>
                <w:webHidden/>
                <w:rStyle w:val="IndexLink"/>
              </w:rPr>
              <w:t>8</w:t>
            </w:r>
            <w:r>
              <w:rPr>
                <w:rStyle w:val="IndexLink"/>
                <w:rtl w:val="true"/>
              </w:rPr>
              <w:t xml:space="preserve">- </w:t>
            </w:r>
            <w:r>
              <w:rPr>
                <w:rStyle w:val="IndexLink"/>
                <w:rtl w:val="true"/>
              </w:rPr>
              <w:t>اسلام آیین همه انبیاء</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188349_372815092">
            <w:r>
              <w:rPr>
                <w:webHidden/>
                <w:rStyle w:val="IndexLink"/>
              </w:rPr>
              <w:t>9</w:t>
            </w:r>
            <w:r>
              <w:rPr>
                <w:rStyle w:val="IndexLink"/>
                <w:rtl w:val="true"/>
              </w:rPr>
              <w:t xml:space="preserve">- </w:t>
            </w:r>
            <w:r>
              <w:rPr>
                <w:rStyle w:val="IndexLink"/>
                <w:rtl w:val="true"/>
              </w:rPr>
              <w:t>اسلام، یگانه دین حق</w:t>
            </w:r>
            <w:r>
              <w:rPr>
                <w:rStyle w:val="IndexLink"/>
                <w:rtl w:val="true"/>
              </w:rPr>
              <w:tab/>
            </w:r>
            <w:r>
              <w:rPr>
                <w:rStyle w:val="IndexLink"/>
              </w:rPr>
              <w:t>52</w:t>
            </w:r>
          </w:hyperlink>
        </w:p>
        <w:p>
          <w:pPr>
            <w:pStyle w:val="Contents3"/>
            <w:tabs>
              <w:tab w:val="clear" w:pos="8459"/>
              <w:tab w:val="right" w:pos="9026" w:leader="dot"/>
            </w:tabs>
            <w:rPr/>
          </w:pPr>
          <w:hyperlink w:anchor="__RefHeading___Toc1188351_372815092">
            <w:r>
              <w:rPr>
                <w:webHidden/>
                <w:rStyle w:val="IndexLink"/>
              </w:rPr>
              <w:t>10</w:t>
            </w:r>
            <w:r>
              <w:rPr>
                <w:rStyle w:val="IndexLink"/>
                <w:rtl w:val="true"/>
              </w:rPr>
              <w:t xml:space="preserve">- </w:t>
            </w:r>
            <w:r>
              <w:rPr>
                <w:rStyle w:val="IndexLink"/>
                <w:rtl w:val="true"/>
              </w:rPr>
              <w:t>دین از نظر حضرت علامه طباطبایی</w:t>
            </w:r>
            <w:r>
              <w:rPr>
                <w:rStyle w:val="IndexLink"/>
                <w:rtl w:val="true"/>
              </w:rPr>
              <w:t>(</w:t>
            </w:r>
            <w:r>
              <w:rPr>
                <w:rStyle w:val="IndexLink"/>
                <w:rtl w:val="true"/>
              </w:rPr>
              <w:t>قدس سره</w:t>
            </w:r>
            <w:r>
              <w:rPr>
                <w:rStyle w:val="IndexLink"/>
                <w:rtl w:val="true"/>
              </w:rPr>
              <w:t>)</w:t>
              <w:tab/>
            </w:r>
            <w:r>
              <w:rPr>
                <w:rStyle w:val="IndexLink"/>
              </w:rPr>
              <w:t>54</w:t>
            </w:r>
          </w:hyperlink>
        </w:p>
        <w:p>
          <w:pPr>
            <w:pStyle w:val="Contents3"/>
            <w:tabs>
              <w:tab w:val="clear" w:pos="8459"/>
              <w:tab w:val="right" w:pos="9026" w:leader="dot"/>
            </w:tabs>
            <w:rPr/>
          </w:pPr>
          <w:hyperlink w:anchor="__RefHeading___Toc1188353_372815092">
            <w:r>
              <w:rPr>
                <w:webHidden/>
                <w:rStyle w:val="IndexLink"/>
              </w:rPr>
              <w:t>11</w:t>
            </w:r>
            <w:r>
              <w:rPr>
                <w:rStyle w:val="IndexLink"/>
                <w:rtl w:val="true"/>
              </w:rPr>
              <w:t xml:space="preserve">- </w:t>
            </w:r>
            <w:r>
              <w:rPr>
                <w:rStyle w:val="IndexLink"/>
                <w:rtl w:val="true"/>
              </w:rPr>
              <w:t>لزوم دین از دیدگاه علامه طباطبایی</w:t>
            </w:r>
            <w:r>
              <w:rPr>
                <w:rStyle w:val="IndexLink"/>
                <w:rtl w:val="true"/>
              </w:rPr>
              <w:t>(</w:t>
            </w:r>
            <w:r>
              <w:rPr>
                <w:rStyle w:val="IndexLink"/>
                <w:rtl w:val="true"/>
              </w:rPr>
              <w:t>قدس سره</w:t>
            </w:r>
            <w:r>
              <w:rPr>
                <w:rStyle w:val="IndexLink"/>
                <w:rtl w:val="true"/>
              </w:rPr>
              <w:t>)</w:t>
              <w:tab/>
            </w:r>
            <w:r>
              <w:rPr>
                <w:rStyle w:val="IndexLink"/>
              </w:rPr>
              <w:t>55</w:t>
            </w:r>
          </w:hyperlink>
        </w:p>
        <w:p>
          <w:pPr>
            <w:pStyle w:val="Contents3"/>
            <w:tabs>
              <w:tab w:val="clear" w:pos="8459"/>
              <w:tab w:val="right" w:pos="9026" w:leader="dot"/>
            </w:tabs>
            <w:rPr/>
          </w:pPr>
          <w:hyperlink w:anchor="__RefHeading___Toc1188355_372815092">
            <w:r>
              <w:rPr>
                <w:webHidden/>
                <w:rStyle w:val="IndexLink"/>
              </w:rPr>
              <w:t>12</w:t>
            </w:r>
            <w:r>
              <w:rPr>
                <w:rStyle w:val="IndexLink"/>
                <w:rtl w:val="true"/>
              </w:rPr>
              <w:t xml:space="preserve">- </w:t>
            </w:r>
            <w:r>
              <w:rPr>
                <w:rStyle w:val="IndexLink"/>
                <w:rtl w:val="true"/>
              </w:rPr>
              <w:t>اسلام آیین همه موجودات جهان</w:t>
            </w:r>
            <w:r>
              <w:rPr>
                <w:rStyle w:val="IndexLink"/>
                <w:rtl w:val="true"/>
              </w:rPr>
              <w:tab/>
            </w:r>
            <w:r>
              <w:rPr>
                <w:rStyle w:val="IndexLink"/>
              </w:rPr>
              <w:t>56</w:t>
            </w:r>
          </w:hyperlink>
        </w:p>
        <w:p>
          <w:pPr>
            <w:pStyle w:val="Contents3"/>
            <w:tabs>
              <w:tab w:val="clear" w:pos="8459"/>
              <w:tab w:val="right" w:pos="9026" w:leader="dot"/>
            </w:tabs>
            <w:rPr/>
          </w:pPr>
          <w:hyperlink w:anchor="__RefHeading___Toc1188357_372815092">
            <w:r>
              <w:rPr>
                <w:webHidden/>
                <w:rStyle w:val="IndexLink"/>
              </w:rPr>
              <w:t>13</w:t>
            </w:r>
            <w:r>
              <w:rPr>
                <w:rStyle w:val="IndexLink"/>
                <w:rtl w:val="true"/>
              </w:rPr>
              <w:t xml:space="preserve">- </w:t>
            </w:r>
            <w:r>
              <w:rPr>
                <w:rStyle w:val="IndexLink"/>
                <w:rtl w:val="true"/>
              </w:rPr>
              <w:t>برخورد اسلام با اهل کتاب</w:t>
            </w:r>
            <w:r>
              <w:rPr>
                <w:rStyle w:val="IndexLink"/>
                <w:rtl w:val="true"/>
              </w:rPr>
              <w:tab/>
            </w:r>
            <w:r>
              <w:rPr>
                <w:rStyle w:val="IndexLink"/>
              </w:rPr>
              <w:t>57</w:t>
            </w:r>
          </w:hyperlink>
        </w:p>
        <w:p>
          <w:pPr>
            <w:pStyle w:val="Contents3"/>
            <w:tabs>
              <w:tab w:val="clear" w:pos="8459"/>
              <w:tab w:val="right" w:pos="9026" w:leader="dot"/>
            </w:tabs>
            <w:rPr/>
          </w:pPr>
          <w:hyperlink w:anchor="__RefHeading___Toc1188359_372815092">
            <w:r>
              <w:rPr>
                <w:webHidden/>
                <w:rStyle w:val="IndexLink"/>
              </w:rPr>
              <w:t>14</w:t>
            </w:r>
            <w:r>
              <w:rPr>
                <w:rStyle w:val="IndexLink"/>
                <w:rtl w:val="true"/>
              </w:rPr>
              <w:t xml:space="preserve">- </w:t>
            </w:r>
            <w:r>
              <w:rPr>
                <w:rStyle w:val="IndexLink"/>
                <w:rtl w:val="true"/>
              </w:rPr>
              <w:t>اسلام دینی توحیدی است</w:t>
            </w:r>
            <w:r>
              <w:rPr>
                <w:rStyle w:val="IndexLink"/>
                <w:rtl w:val="true"/>
              </w:rPr>
              <w:tab/>
            </w:r>
            <w:r>
              <w:rPr>
                <w:rStyle w:val="IndexLink"/>
              </w:rPr>
              <w:t>59</w:t>
            </w:r>
          </w:hyperlink>
        </w:p>
        <w:p>
          <w:pPr>
            <w:pStyle w:val="Contents3"/>
            <w:tabs>
              <w:tab w:val="clear" w:pos="8459"/>
              <w:tab w:val="right" w:pos="9026" w:leader="dot"/>
            </w:tabs>
            <w:rPr/>
          </w:pPr>
          <w:hyperlink w:anchor="__RefHeading___Toc1188361_372815092">
            <w:r>
              <w:rPr>
                <w:webHidden/>
                <w:rStyle w:val="IndexLink"/>
              </w:rPr>
              <w:t>15</w:t>
            </w:r>
            <w:r>
              <w:rPr>
                <w:rStyle w:val="IndexLink"/>
                <w:rtl w:val="true"/>
              </w:rPr>
              <w:t xml:space="preserve">- </w:t>
            </w:r>
            <w:r>
              <w:rPr>
                <w:rStyle w:val="IndexLink"/>
                <w:rtl w:val="true"/>
              </w:rPr>
              <w:t>فطری بودن دین</w:t>
            </w:r>
            <w:r>
              <w:rPr>
                <w:rStyle w:val="IndexLink"/>
                <w:rtl w:val="true"/>
              </w:rPr>
              <w:tab/>
            </w:r>
            <w:r>
              <w:rPr>
                <w:rStyle w:val="IndexLink"/>
              </w:rPr>
              <w:t>60</w:t>
            </w:r>
          </w:hyperlink>
        </w:p>
        <w:p>
          <w:pPr>
            <w:pStyle w:val="Contents3"/>
            <w:tabs>
              <w:tab w:val="clear" w:pos="8459"/>
              <w:tab w:val="right" w:pos="9026" w:leader="dot"/>
            </w:tabs>
            <w:rPr/>
          </w:pPr>
          <w:hyperlink w:anchor="__RefHeading___Toc1188363_372815092">
            <w:r>
              <w:rPr>
                <w:webHidden/>
                <w:rStyle w:val="IndexLink"/>
              </w:rPr>
              <w:t>16</w:t>
            </w:r>
            <w:r>
              <w:rPr>
                <w:rStyle w:val="IndexLink"/>
                <w:rtl w:val="true"/>
              </w:rPr>
              <w:t xml:space="preserve">- </w:t>
            </w:r>
            <w:r>
              <w:rPr>
                <w:rStyle w:val="IndexLink"/>
                <w:rtl w:val="true"/>
              </w:rPr>
              <w:t>جاودانگی دین</w:t>
            </w:r>
            <w:r>
              <w:rPr>
                <w:rStyle w:val="IndexLink"/>
                <w:rtl w:val="true"/>
              </w:rPr>
              <w:tab/>
            </w:r>
            <w:r>
              <w:rPr>
                <w:rStyle w:val="IndexLink"/>
              </w:rPr>
              <w:t>61</w:t>
            </w:r>
          </w:hyperlink>
        </w:p>
        <w:p>
          <w:pPr>
            <w:pStyle w:val="Contents3"/>
            <w:tabs>
              <w:tab w:val="clear" w:pos="8459"/>
              <w:tab w:val="right" w:pos="9026" w:leader="dot"/>
            </w:tabs>
            <w:rPr/>
          </w:pPr>
          <w:hyperlink w:anchor="__RefHeading___Toc1188365_372815092">
            <w:r>
              <w:rPr>
                <w:webHidden/>
                <w:rStyle w:val="IndexLink"/>
              </w:rPr>
              <w:t>17</w:t>
            </w:r>
            <w:r>
              <w:rPr>
                <w:rStyle w:val="IndexLink"/>
                <w:rtl w:val="true"/>
              </w:rPr>
              <w:t xml:space="preserve">- </w:t>
            </w:r>
            <w:r>
              <w:rPr>
                <w:rStyle w:val="IndexLink"/>
                <w:rtl w:val="true"/>
              </w:rPr>
              <w:t>ویژگی های دین جامع و جاوید</w:t>
            </w:r>
            <w:r>
              <w:rPr>
                <w:rStyle w:val="IndexLink"/>
                <w:rtl w:val="true"/>
              </w:rPr>
              <w:tab/>
            </w:r>
            <w:r>
              <w:rPr>
                <w:rStyle w:val="IndexLink"/>
              </w:rPr>
              <w:t>63</w:t>
            </w:r>
          </w:hyperlink>
        </w:p>
        <w:p>
          <w:pPr>
            <w:pStyle w:val="Contents3"/>
            <w:tabs>
              <w:tab w:val="clear" w:pos="8459"/>
              <w:tab w:val="right" w:pos="9026" w:leader="dot"/>
            </w:tabs>
            <w:rPr/>
          </w:pPr>
          <w:hyperlink w:anchor="__RefHeading___Toc1188367_372815092">
            <w:r>
              <w:rPr>
                <w:webHidden/>
                <w:rStyle w:val="IndexLink"/>
              </w:rPr>
              <w:t>18</w:t>
            </w:r>
            <w:r>
              <w:rPr>
                <w:rStyle w:val="IndexLink"/>
                <w:rtl w:val="true"/>
              </w:rPr>
              <w:t xml:space="preserve">- </w:t>
            </w:r>
            <w:r>
              <w:rPr>
                <w:rStyle w:val="IndexLink"/>
                <w:rtl w:val="true"/>
              </w:rPr>
              <w:t>جامعیت دین</w:t>
            </w:r>
            <w:r>
              <w:rPr>
                <w:rStyle w:val="IndexLink"/>
                <w:rtl w:val="true"/>
              </w:rPr>
              <w:tab/>
            </w:r>
            <w:r>
              <w:rPr>
                <w:rStyle w:val="IndexLink"/>
              </w:rPr>
              <w:t>67</w:t>
            </w:r>
          </w:hyperlink>
        </w:p>
        <w:p>
          <w:pPr>
            <w:pStyle w:val="Contents3"/>
            <w:tabs>
              <w:tab w:val="clear" w:pos="8459"/>
              <w:tab w:val="right" w:pos="9026" w:leader="dot"/>
            </w:tabs>
            <w:rPr/>
          </w:pPr>
          <w:hyperlink w:anchor="__RefHeading___Toc1188369_372815092">
            <w:r>
              <w:rPr>
                <w:webHidden/>
                <w:rStyle w:val="IndexLink"/>
              </w:rPr>
              <w:t>19</w:t>
            </w:r>
            <w:r>
              <w:rPr>
                <w:rStyle w:val="IndexLink"/>
                <w:rtl w:val="true"/>
              </w:rPr>
              <w:t xml:space="preserve">- </w:t>
            </w:r>
            <w:r>
              <w:rPr>
                <w:rStyle w:val="IndexLink"/>
                <w:rtl w:val="true"/>
              </w:rPr>
              <w:t>جامعیت قرآن در روایات</w:t>
            </w:r>
            <w:r>
              <w:rPr>
                <w:rStyle w:val="IndexLink"/>
                <w:rtl w:val="true"/>
              </w:rPr>
              <w:tab/>
            </w:r>
            <w:r>
              <w:rPr>
                <w:rStyle w:val="IndexLink"/>
              </w:rPr>
              <w:t>68</w:t>
            </w:r>
          </w:hyperlink>
        </w:p>
        <w:p>
          <w:pPr>
            <w:pStyle w:val="Contents3"/>
            <w:tabs>
              <w:tab w:val="clear" w:pos="8459"/>
              <w:tab w:val="right" w:pos="9026" w:leader="dot"/>
            </w:tabs>
            <w:rPr/>
          </w:pPr>
          <w:hyperlink w:anchor="__RefHeading___Toc1188371_372815092">
            <w:r>
              <w:rPr>
                <w:webHidden/>
                <w:rStyle w:val="IndexLink"/>
              </w:rPr>
              <w:t>20</w:t>
            </w:r>
            <w:r>
              <w:rPr>
                <w:rStyle w:val="IndexLink"/>
                <w:rtl w:val="true"/>
              </w:rPr>
              <w:t xml:space="preserve">- </w:t>
            </w:r>
            <w:r>
              <w:rPr>
                <w:rStyle w:val="IndexLink"/>
                <w:rtl w:val="true"/>
              </w:rPr>
              <w:t>کمال دین</w:t>
            </w:r>
            <w:r>
              <w:rPr>
                <w:rStyle w:val="IndexLink"/>
                <w:rtl w:val="true"/>
              </w:rPr>
              <w:tab/>
            </w:r>
            <w:r>
              <w:rPr>
                <w:rStyle w:val="IndexLink"/>
              </w:rPr>
              <w:t>69</w:t>
            </w:r>
          </w:hyperlink>
        </w:p>
        <w:p>
          <w:pPr>
            <w:pStyle w:val="Contents3"/>
            <w:tabs>
              <w:tab w:val="clear" w:pos="8459"/>
              <w:tab w:val="right" w:pos="9026" w:leader="dot"/>
            </w:tabs>
            <w:rPr/>
          </w:pPr>
          <w:hyperlink w:anchor="__RefHeading___Toc1188373_372815092">
            <w:r>
              <w:rPr>
                <w:webHidden/>
                <w:rStyle w:val="IndexLink"/>
              </w:rPr>
              <w:t>21</w:t>
            </w:r>
            <w:r>
              <w:rPr>
                <w:rStyle w:val="IndexLink"/>
                <w:rtl w:val="true"/>
              </w:rPr>
              <w:t xml:space="preserve">- </w:t>
            </w:r>
            <w:r>
              <w:rPr>
                <w:rStyle w:val="IndexLink"/>
                <w:rtl w:val="true"/>
              </w:rPr>
              <w:t>دین و عقل</w:t>
            </w:r>
            <w:r>
              <w:rPr>
                <w:rStyle w:val="IndexLink"/>
                <w:rtl w:val="true"/>
              </w:rPr>
              <w:tab/>
            </w:r>
            <w:r>
              <w:rPr>
                <w:rStyle w:val="IndexLink"/>
              </w:rPr>
              <w:t>70</w:t>
            </w:r>
          </w:hyperlink>
        </w:p>
        <w:p>
          <w:pPr>
            <w:pStyle w:val="Contents3"/>
            <w:tabs>
              <w:tab w:val="clear" w:pos="8459"/>
              <w:tab w:val="right" w:pos="9026" w:leader="dot"/>
            </w:tabs>
            <w:rPr/>
          </w:pPr>
          <w:hyperlink w:anchor="__RefHeading___Toc1188375_372815092">
            <w:r>
              <w:rPr>
                <w:webHidden/>
                <w:rStyle w:val="IndexLink"/>
              </w:rPr>
              <w:t>22</w:t>
            </w:r>
            <w:r>
              <w:rPr>
                <w:rStyle w:val="IndexLink"/>
                <w:rtl w:val="true"/>
              </w:rPr>
              <w:t xml:space="preserve">- </w:t>
            </w:r>
            <w:r>
              <w:rPr>
                <w:rStyle w:val="IndexLink"/>
                <w:rtl w:val="true"/>
              </w:rPr>
              <w:t>دین در جهان شناسی</w:t>
            </w:r>
            <w:r>
              <w:rPr>
                <w:rStyle w:val="IndexLink"/>
                <w:rtl w:val="true"/>
              </w:rPr>
              <w:tab/>
            </w:r>
            <w:r>
              <w:rPr>
                <w:rStyle w:val="IndexLink"/>
              </w:rPr>
              <w:t>71</w:t>
            </w:r>
          </w:hyperlink>
        </w:p>
        <w:p>
          <w:pPr>
            <w:pStyle w:val="Contents3"/>
            <w:tabs>
              <w:tab w:val="clear" w:pos="8459"/>
              <w:tab w:val="right" w:pos="9026" w:leader="dot"/>
            </w:tabs>
            <w:rPr/>
          </w:pPr>
          <w:hyperlink w:anchor="__RefHeading___Toc1188377_372815092">
            <w:r>
              <w:rPr>
                <w:webHidden/>
                <w:rStyle w:val="IndexLink"/>
              </w:rPr>
              <w:t>23</w:t>
            </w:r>
            <w:r>
              <w:rPr>
                <w:rStyle w:val="IndexLink"/>
                <w:rtl w:val="true"/>
              </w:rPr>
              <w:t xml:space="preserve">- </w:t>
            </w:r>
            <w:r>
              <w:rPr>
                <w:rStyle w:val="IndexLink"/>
                <w:rtl w:val="true"/>
              </w:rPr>
              <w:t>ضرورت دین داری از دیدگاه روانشناسان و دانشمندان</w:t>
            </w:r>
            <w:r>
              <w:rPr>
                <w:rStyle w:val="IndexLink"/>
                <w:rtl w:val="true"/>
              </w:rPr>
              <w:tab/>
            </w:r>
            <w:r>
              <w:rPr>
                <w:rStyle w:val="IndexLink"/>
              </w:rPr>
              <w:t>73</w:t>
            </w:r>
          </w:hyperlink>
        </w:p>
        <w:p>
          <w:pPr>
            <w:pStyle w:val="Contents3"/>
            <w:tabs>
              <w:tab w:val="clear" w:pos="8459"/>
              <w:tab w:val="right" w:pos="9026" w:leader="dot"/>
            </w:tabs>
            <w:rPr/>
          </w:pPr>
          <w:hyperlink w:anchor="__RefHeading___Toc1188379_372815092">
            <w:r>
              <w:rPr>
                <w:webHidden/>
                <w:rStyle w:val="IndexLink"/>
              </w:rPr>
              <w:t>24</w:t>
            </w:r>
            <w:r>
              <w:rPr>
                <w:rStyle w:val="IndexLink"/>
                <w:rtl w:val="true"/>
              </w:rPr>
              <w:t xml:space="preserve">- </w:t>
            </w:r>
            <w:r>
              <w:rPr>
                <w:rStyle w:val="IndexLink"/>
                <w:rtl w:val="true"/>
              </w:rPr>
              <w:t>دین و اعطای حقوق زن</w:t>
            </w:r>
            <w:r>
              <w:rPr>
                <w:rStyle w:val="IndexLink"/>
                <w:rtl w:val="true"/>
              </w:rPr>
              <w:tab/>
            </w:r>
            <w:r>
              <w:rPr>
                <w:rStyle w:val="IndexLink"/>
              </w:rPr>
              <w:t>73</w:t>
            </w:r>
          </w:hyperlink>
        </w:p>
        <w:p>
          <w:pPr>
            <w:pStyle w:val="Contents3"/>
            <w:tabs>
              <w:tab w:val="clear" w:pos="8459"/>
              <w:tab w:val="right" w:pos="9026" w:leader="dot"/>
            </w:tabs>
            <w:rPr/>
          </w:pPr>
          <w:hyperlink w:anchor="__RefHeading___Toc1188381_372815092">
            <w:r>
              <w:rPr>
                <w:webHidden/>
                <w:rStyle w:val="IndexLink"/>
              </w:rPr>
              <w:t>25</w:t>
            </w:r>
            <w:r>
              <w:rPr>
                <w:rStyle w:val="IndexLink"/>
                <w:rtl w:val="true"/>
              </w:rPr>
              <w:t xml:space="preserve">- </w:t>
            </w:r>
            <w:r>
              <w:rPr>
                <w:rStyle w:val="IndexLink"/>
                <w:rtl w:val="true"/>
              </w:rPr>
              <w:t>دین و سیاست</w:t>
            </w:r>
            <w:r>
              <w:rPr>
                <w:rStyle w:val="IndexLink"/>
                <w:rtl w:val="true"/>
              </w:rPr>
              <w:tab/>
            </w:r>
            <w:r>
              <w:rPr>
                <w:rStyle w:val="IndexLink"/>
              </w:rPr>
              <w:t>75</w:t>
            </w:r>
          </w:hyperlink>
        </w:p>
        <w:p>
          <w:pPr>
            <w:pStyle w:val="Contents3"/>
            <w:tabs>
              <w:tab w:val="clear" w:pos="8459"/>
              <w:tab w:val="right" w:pos="9026" w:leader="dot"/>
            </w:tabs>
            <w:rPr/>
          </w:pPr>
          <w:hyperlink w:anchor="__RefHeading___Toc1188383_372815092">
            <w:r>
              <w:rPr>
                <w:webHidden/>
                <w:rStyle w:val="IndexLink"/>
              </w:rPr>
              <w:t>26</w:t>
            </w:r>
            <w:r>
              <w:rPr>
                <w:rStyle w:val="IndexLink"/>
                <w:rtl w:val="true"/>
              </w:rPr>
              <w:t xml:space="preserve">- </w:t>
            </w:r>
            <w:r>
              <w:rPr>
                <w:rStyle w:val="IndexLink"/>
                <w:rtl w:val="true"/>
              </w:rPr>
              <w:t>اجتماعی بودن دین اسلام</w:t>
            </w:r>
            <w:r>
              <w:rPr>
                <w:rStyle w:val="IndexLink"/>
                <w:rtl w:val="true"/>
              </w:rPr>
              <w:tab/>
            </w:r>
            <w:r>
              <w:rPr>
                <w:rStyle w:val="IndexLink"/>
              </w:rPr>
              <w:t>77</w:t>
            </w:r>
          </w:hyperlink>
        </w:p>
        <w:p>
          <w:pPr>
            <w:pStyle w:val="Contents3"/>
            <w:tabs>
              <w:tab w:val="clear" w:pos="8459"/>
              <w:tab w:val="right" w:pos="9026" w:leader="dot"/>
            </w:tabs>
            <w:rPr/>
          </w:pPr>
          <w:hyperlink w:anchor="__RefHeading___Toc1188385_372815092">
            <w:r>
              <w:rPr>
                <w:webHidden/>
                <w:rStyle w:val="IndexLink"/>
              </w:rPr>
              <w:t>27</w:t>
            </w:r>
            <w:r>
              <w:rPr>
                <w:rStyle w:val="IndexLink"/>
                <w:rtl w:val="true"/>
              </w:rPr>
              <w:t xml:space="preserve">- </w:t>
            </w:r>
            <w:r>
              <w:rPr>
                <w:rStyle w:val="IndexLink"/>
                <w:rtl w:val="true"/>
              </w:rPr>
              <w:t>اسلام و مبارزه با فقر</w:t>
            </w:r>
            <w:r>
              <w:rPr>
                <w:rStyle w:val="IndexLink"/>
                <w:rtl w:val="true"/>
              </w:rPr>
              <w:tab/>
            </w:r>
            <w:r>
              <w:rPr>
                <w:rStyle w:val="IndexLink"/>
              </w:rPr>
              <w:t>79</w:t>
            </w:r>
          </w:hyperlink>
        </w:p>
        <w:p>
          <w:pPr>
            <w:pStyle w:val="Contents3"/>
            <w:tabs>
              <w:tab w:val="clear" w:pos="8459"/>
              <w:tab w:val="right" w:pos="9026" w:leader="dot"/>
            </w:tabs>
            <w:rPr/>
          </w:pPr>
          <w:hyperlink w:anchor="__RefHeading___Toc1188387_372815092">
            <w:r>
              <w:rPr>
                <w:webHidden/>
                <w:rStyle w:val="IndexLink"/>
              </w:rPr>
              <w:t>28</w:t>
            </w:r>
            <w:r>
              <w:rPr>
                <w:rStyle w:val="IndexLink"/>
                <w:rtl w:val="true"/>
              </w:rPr>
              <w:t xml:space="preserve">- </w:t>
            </w:r>
            <w:r>
              <w:rPr>
                <w:rStyle w:val="IndexLink"/>
                <w:rtl w:val="true"/>
              </w:rPr>
              <w:t>فضیلت بر اساس ایمان</w:t>
            </w:r>
            <w:r>
              <w:rPr>
                <w:rStyle w:val="IndexLink"/>
                <w:rtl w:val="true"/>
              </w:rPr>
              <w:tab/>
            </w:r>
            <w:r>
              <w:rPr>
                <w:rStyle w:val="IndexLink"/>
              </w:rPr>
              <w:t>80</w:t>
            </w:r>
          </w:hyperlink>
        </w:p>
        <w:p>
          <w:pPr>
            <w:pStyle w:val="Contents3"/>
            <w:tabs>
              <w:tab w:val="clear" w:pos="8459"/>
              <w:tab w:val="right" w:pos="9026" w:leader="dot"/>
            </w:tabs>
            <w:rPr/>
          </w:pPr>
          <w:hyperlink w:anchor="__RefHeading___Toc1188389_372815092">
            <w:r>
              <w:rPr>
                <w:webHidden/>
                <w:rStyle w:val="IndexLink"/>
              </w:rPr>
              <w:t>29</w:t>
            </w:r>
            <w:r>
              <w:rPr>
                <w:rStyle w:val="IndexLink"/>
                <w:rtl w:val="true"/>
              </w:rPr>
              <w:t xml:space="preserve">- </w:t>
            </w:r>
            <w:r>
              <w:rPr>
                <w:rStyle w:val="IndexLink"/>
                <w:rtl w:val="true"/>
              </w:rPr>
              <w:t>نقش ایمان در کاهش ناراحتی ها</w:t>
            </w:r>
            <w:r>
              <w:rPr>
                <w:rStyle w:val="IndexLink"/>
                <w:rtl w:val="true"/>
              </w:rPr>
              <w:tab/>
            </w:r>
            <w:r>
              <w:rPr>
                <w:rStyle w:val="IndexLink"/>
              </w:rPr>
              <w:t>81</w:t>
            </w:r>
          </w:hyperlink>
        </w:p>
        <w:p>
          <w:pPr>
            <w:pStyle w:val="Contents3"/>
            <w:tabs>
              <w:tab w:val="clear" w:pos="8459"/>
              <w:tab w:val="right" w:pos="9026" w:leader="dot"/>
            </w:tabs>
            <w:rPr/>
          </w:pPr>
          <w:hyperlink w:anchor="__RefHeading___Toc1188391_372815092">
            <w:r>
              <w:rPr>
                <w:webHidden/>
                <w:rStyle w:val="IndexLink"/>
              </w:rPr>
              <w:t>30</w:t>
            </w:r>
            <w:r>
              <w:rPr>
                <w:rStyle w:val="IndexLink"/>
                <w:rtl w:val="true"/>
              </w:rPr>
              <w:t xml:space="preserve">- </w:t>
            </w:r>
            <w:r>
              <w:rPr>
                <w:rStyle w:val="IndexLink"/>
                <w:rtl w:val="true"/>
              </w:rPr>
              <w:t>آثار و فواید فردی دین داری</w:t>
            </w:r>
            <w:r>
              <w:rPr>
                <w:rStyle w:val="IndexLink"/>
                <w:rtl w:val="true"/>
              </w:rPr>
              <w:tab/>
            </w:r>
            <w:r>
              <w:rPr>
                <w:rStyle w:val="IndexLink"/>
              </w:rPr>
              <w:t>81</w:t>
            </w:r>
          </w:hyperlink>
        </w:p>
        <w:p>
          <w:pPr>
            <w:pStyle w:val="Contents3"/>
            <w:tabs>
              <w:tab w:val="clear" w:pos="8459"/>
              <w:tab w:val="right" w:pos="9026" w:leader="dot"/>
            </w:tabs>
            <w:rPr/>
          </w:pPr>
          <w:hyperlink w:anchor="__RefHeading___Toc1188393_372815092">
            <w:r>
              <w:rPr>
                <w:webHidden/>
                <w:rStyle w:val="IndexLink"/>
              </w:rPr>
              <w:t>31</w:t>
            </w:r>
            <w:r>
              <w:rPr>
                <w:rStyle w:val="IndexLink"/>
                <w:rtl w:val="true"/>
              </w:rPr>
              <w:t xml:space="preserve">- </w:t>
            </w:r>
            <w:r>
              <w:rPr>
                <w:rStyle w:val="IndexLink"/>
                <w:rtl w:val="true"/>
              </w:rPr>
              <w:t>کار کرد و نقش تاریخی دین</w:t>
            </w:r>
            <w:r>
              <w:rPr>
                <w:rStyle w:val="IndexLink"/>
                <w:rtl w:val="true"/>
              </w:rPr>
              <w:tab/>
            </w:r>
            <w:r>
              <w:rPr>
                <w:rStyle w:val="IndexLink"/>
              </w:rPr>
              <w:t>83</w:t>
            </w:r>
          </w:hyperlink>
        </w:p>
        <w:p>
          <w:pPr>
            <w:pStyle w:val="Contents3"/>
            <w:tabs>
              <w:tab w:val="clear" w:pos="8459"/>
              <w:tab w:val="right" w:pos="9026" w:leader="dot"/>
            </w:tabs>
            <w:rPr/>
          </w:pPr>
          <w:hyperlink w:anchor="__RefHeading___Toc1188395_372815092">
            <w:r>
              <w:rPr>
                <w:webHidden/>
                <w:rStyle w:val="IndexLink"/>
              </w:rPr>
              <w:t>32</w:t>
            </w:r>
            <w:r>
              <w:rPr>
                <w:rStyle w:val="IndexLink"/>
                <w:rtl w:val="true"/>
              </w:rPr>
              <w:t xml:space="preserve">- </w:t>
            </w:r>
            <w:r>
              <w:rPr>
                <w:rStyle w:val="IndexLink"/>
                <w:rtl w:val="true"/>
              </w:rPr>
              <w:t>شرحی بر ضرورت دین به عنوان یک نیاز فطری بشر</w:t>
            </w:r>
            <w:r>
              <w:rPr>
                <w:rStyle w:val="IndexLink"/>
                <w:rtl w:val="true"/>
              </w:rPr>
              <w:tab/>
            </w:r>
            <w:r>
              <w:rPr>
                <w:rStyle w:val="IndexLink"/>
              </w:rPr>
              <w:t>86</w:t>
            </w:r>
          </w:hyperlink>
        </w:p>
        <w:p>
          <w:pPr>
            <w:pStyle w:val="Contents3"/>
            <w:tabs>
              <w:tab w:val="clear" w:pos="8459"/>
              <w:tab w:val="right" w:pos="9026" w:leader="dot"/>
            </w:tabs>
            <w:rPr/>
          </w:pPr>
          <w:hyperlink w:anchor="__RefHeading___Toc1188397_372815092">
            <w:r>
              <w:rPr>
                <w:webHidden/>
                <w:rStyle w:val="IndexLink"/>
              </w:rPr>
              <w:t>33</w:t>
            </w:r>
            <w:r>
              <w:rPr>
                <w:rStyle w:val="IndexLink"/>
                <w:rtl w:val="true"/>
              </w:rPr>
              <w:t xml:space="preserve">- </w:t>
            </w:r>
            <w:r>
              <w:rPr>
                <w:rStyle w:val="IndexLink"/>
                <w:rtl w:val="true"/>
              </w:rPr>
              <w:t>نقد و بررسی شبهات مطرح شده پیرامون فطری بودن دین</w:t>
            </w:r>
            <w:r>
              <w:rPr>
                <w:rStyle w:val="IndexLink"/>
                <w:rtl w:val="true"/>
              </w:rPr>
              <w:tab/>
            </w:r>
            <w:r>
              <w:rPr>
                <w:rStyle w:val="IndexLink"/>
              </w:rPr>
              <w:t>89</w:t>
            </w:r>
          </w:hyperlink>
        </w:p>
        <w:p>
          <w:pPr>
            <w:pStyle w:val="Contents3"/>
            <w:tabs>
              <w:tab w:val="clear" w:pos="8459"/>
              <w:tab w:val="right" w:pos="9026" w:leader="dot"/>
            </w:tabs>
            <w:rPr/>
          </w:pPr>
          <w:hyperlink w:anchor="__RefHeading___Toc1188399_372815092">
            <w:r>
              <w:rPr>
                <w:webHidden/>
                <w:rStyle w:val="IndexLink"/>
              </w:rPr>
              <w:t>34</w:t>
            </w:r>
            <w:r>
              <w:rPr>
                <w:rStyle w:val="IndexLink"/>
                <w:rtl w:val="true"/>
              </w:rPr>
              <w:t xml:space="preserve">- </w:t>
            </w:r>
            <w:r>
              <w:rPr>
                <w:rStyle w:val="IndexLink"/>
                <w:rtl w:val="true"/>
              </w:rPr>
              <w:t>پاسخ به نظریه ترس</w:t>
            </w:r>
            <w:r>
              <w:rPr>
                <w:rStyle w:val="IndexLink"/>
                <w:rtl w:val="true"/>
              </w:rPr>
              <w:tab/>
            </w:r>
            <w:r>
              <w:rPr>
                <w:rStyle w:val="IndexLink"/>
              </w:rPr>
              <w:t>90</w:t>
            </w:r>
          </w:hyperlink>
        </w:p>
        <w:p>
          <w:pPr>
            <w:pStyle w:val="Contents3"/>
            <w:tabs>
              <w:tab w:val="clear" w:pos="8459"/>
              <w:tab w:val="right" w:pos="9026" w:leader="dot"/>
            </w:tabs>
            <w:rPr/>
          </w:pPr>
          <w:hyperlink w:anchor="__RefHeading___Toc1188401_372815092">
            <w:r>
              <w:rPr>
                <w:webHidden/>
                <w:rStyle w:val="IndexLink"/>
              </w:rPr>
              <w:t>35</w:t>
            </w:r>
            <w:r>
              <w:rPr>
                <w:rStyle w:val="IndexLink"/>
                <w:rtl w:val="true"/>
              </w:rPr>
              <w:t xml:space="preserve">- </w:t>
            </w:r>
            <w:r>
              <w:rPr>
                <w:rStyle w:val="IndexLink"/>
                <w:rtl w:val="true"/>
              </w:rPr>
              <w:t>تحلیل و نقد و بررسی نهایی</w:t>
            </w:r>
            <w:r>
              <w:rPr>
                <w:rStyle w:val="IndexLink"/>
                <w:rtl w:val="true"/>
              </w:rPr>
              <w:tab/>
            </w:r>
            <w:r>
              <w:rPr>
                <w:rStyle w:val="IndexLink"/>
              </w:rPr>
              <w:t>98</w:t>
            </w:r>
          </w:hyperlink>
        </w:p>
        <w:p>
          <w:pPr>
            <w:pStyle w:val="Contents3"/>
            <w:tabs>
              <w:tab w:val="clear" w:pos="8459"/>
              <w:tab w:val="right" w:pos="9026" w:leader="dot"/>
            </w:tabs>
            <w:rPr/>
          </w:pPr>
          <w:hyperlink w:anchor="__RefHeading___Toc1188403_372815092">
            <w:r>
              <w:rPr>
                <w:webHidden/>
                <w:rStyle w:val="IndexLink"/>
              </w:rPr>
              <w:t>36</w:t>
            </w:r>
            <w:r>
              <w:rPr>
                <w:rStyle w:val="IndexLink"/>
                <w:rtl w:val="true"/>
              </w:rPr>
              <w:t xml:space="preserve">- </w:t>
            </w:r>
            <w:r>
              <w:rPr>
                <w:rStyle w:val="IndexLink"/>
                <w:rtl w:val="true"/>
              </w:rPr>
              <w:t>نتیجه</w:t>
            </w:r>
            <w:r>
              <w:rPr>
                <w:rStyle w:val="IndexLink"/>
                <w:rtl w:val="true"/>
              </w:rPr>
              <w:tab/>
            </w:r>
            <w:r>
              <w:rPr>
                <w:rStyle w:val="IndexLink"/>
              </w:rPr>
              <w:t>100</w:t>
            </w:r>
          </w:hyperlink>
        </w:p>
        <w:p>
          <w:pPr>
            <w:pStyle w:val="Contents3"/>
            <w:tabs>
              <w:tab w:val="clear" w:pos="8459"/>
              <w:tab w:val="right" w:pos="9026" w:leader="dot"/>
            </w:tabs>
            <w:rPr/>
          </w:pPr>
          <w:hyperlink w:anchor="__RefHeading___Toc1188405_372815092">
            <w:r>
              <w:rPr>
                <w:webHidden/>
                <w:rStyle w:val="IndexLink"/>
              </w:rPr>
              <w:t>37</w:t>
            </w:r>
            <w:r>
              <w:rPr>
                <w:rStyle w:val="IndexLink"/>
                <w:rtl w:val="true"/>
              </w:rPr>
              <w:t xml:space="preserve">- </w:t>
            </w:r>
            <w:r>
              <w:rPr>
                <w:rStyle w:val="IndexLink"/>
                <w:rtl w:val="true"/>
              </w:rPr>
              <w:t>کلام آخر</w:t>
            </w:r>
            <w:r>
              <w:rPr>
                <w:rStyle w:val="IndexLink"/>
                <w:rtl w:val="true"/>
              </w:rPr>
              <w:tab/>
            </w:r>
            <w:r>
              <w:rPr>
                <w:rStyle w:val="IndexLink"/>
              </w:rPr>
              <w:t>102</w:t>
            </w:r>
          </w:hyperlink>
        </w:p>
        <w:p>
          <w:pPr>
            <w:pStyle w:val="Contents2"/>
            <w:tabs>
              <w:tab w:val="clear" w:pos="8743"/>
              <w:tab w:val="right" w:pos="9026" w:leader="dot"/>
            </w:tabs>
            <w:rPr/>
          </w:pPr>
          <w:hyperlink w:anchor="__RefHeading___Toc1188407_372815092">
            <w:r>
              <w:rPr>
                <w:webHidden/>
                <w:rStyle w:val="IndexLink"/>
                <w:rtl w:val="true"/>
              </w:rPr>
              <w:t>فصل دوم خداشناسی و توحید</w:t>
            </w:r>
            <w:r>
              <w:rPr>
                <w:rStyle w:val="IndexLink"/>
                <w:rtl w:val="true"/>
              </w:rPr>
              <w:tab/>
            </w:r>
            <w:r>
              <w:rPr>
                <w:rStyle w:val="IndexLink"/>
              </w:rPr>
              <w:t>105</w:t>
            </w:r>
          </w:hyperlink>
        </w:p>
        <w:p>
          <w:pPr>
            <w:pStyle w:val="Contents3"/>
            <w:tabs>
              <w:tab w:val="clear" w:pos="8459"/>
              <w:tab w:val="right" w:pos="9026" w:leader="dot"/>
            </w:tabs>
            <w:rPr/>
          </w:pPr>
          <w:hyperlink w:anchor="__RefHeading___Toc1188409_37281509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188411_372815092">
            <w:r>
              <w:rPr>
                <w:webHidden/>
                <w:rStyle w:val="IndexLink"/>
              </w:rPr>
              <w:t>1</w:t>
            </w:r>
            <w:r>
              <w:rPr>
                <w:rStyle w:val="IndexLink"/>
                <w:rtl w:val="true"/>
              </w:rPr>
              <w:t xml:space="preserve">- </w:t>
            </w:r>
            <w:r>
              <w:rPr>
                <w:rStyle w:val="IndexLink"/>
                <w:rtl w:val="true"/>
              </w:rPr>
              <w:t xml:space="preserve">توحید سر آغاز دعوت پیامبر اکرم </w:t>
            </w:r>
            <w:r>
              <w:rPr>
                <w:rStyle w:val="IndexLink"/>
                <w:rtl w:val="true"/>
              </w:rPr>
              <w:t>(</w:t>
            </w:r>
            <w:r>
              <w:rPr>
                <w:rStyle w:val="IndexLink"/>
                <w:rtl w:val="true"/>
              </w:rPr>
              <w:t>صلی الله علیه واله</w:t>
            </w:r>
            <w:r>
              <w:rPr>
                <w:rStyle w:val="IndexLink"/>
                <w:rtl w:val="true"/>
              </w:rPr>
              <w:t>)</w:t>
              <w:tab/>
            </w:r>
            <w:r>
              <w:rPr>
                <w:rStyle w:val="IndexLink"/>
              </w:rPr>
              <w:t>107</w:t>
            </w:r>
          </w:hyperlink>
        </w:p>
        <w:p>
          <w:pPr>
            <w:pStyle w:val="Contents3"/>
            <w:tabs>
              <w:tab w:val="clear" w:pos="8459"/>
              <w:tab w:val="right" w:pos="9026" w:leader="dot"/>
            </w:tabs>
            <w:rPr/>
          </w:pPr>
          <w:hyperlink w:anchor="__RefHeading___Toc1188413_372815092">
            <w:r>
              <w:rPr>
                <w:webHidden/>
                <w:rStyle w:val="IndexLink"/>
              </w:rPr>
              <w:t>2</w:t>
            </w:r>
            <w:r>
              <w:rPr>
                <w:rStyle w:val="IndexLink"/>
                <w:rtl w:val="true"/>
              </w:rPr>
              <w:t xml:space="preserve">- </w:t>
            </w:r>
            <w:r>
              <w:rPr>
                <w:rStyle w:val="IndexLink"/>
                <w:rtl w:val="true"/>
              </w:rPr>
              <w:t>خداشناسی و توحید از دیدگاه روایات</w:t>
            </w:r>
            <w:r>
              <w:rPr>
                <w:rStyle w:val="IndexLink"/>
                <w:rtl w:val="true"/>
              </w:rPr>
              <w:tab/>
            </w:r>
            <w:r>
              <w:rPr>
                <w:rStyle w:val="IndexLink"/>
              </w:rPr>
              <w:t>108</w:t>
            </w:r>
          </w:hyperlink>
        </w:p>
        <w:p>
          <w:pPr>
            <w:pStyle w:val="Contents3"/>
            <w:tabs>
              <w:tab w:val="clear" w:pos="8459"/>
              <w:tab w:val="right" w:pos="9026" w:leader="dot"/>
            </w:tabs>
            <w:rPr/>
          </w:pPr>
          <w:hyperlink w:anchor="__RefHeading___Toc1188415_372815092">
            <w:r>
              <w:rPr>
                <w:webHidden/>
                <w:rStyle w:val="IndexLink"/>
              </w:rPr>
              <w:t>3</w:t>
            </w:r>
            <w:r>
              <w:rPr>
                <w:rStyle w:val="IndexLink"/>
                <w:rtl w:val="true"/>
              </w:rPr>
              <w:t xml:space="preserve">- </w:t>
            </w:r>
            <w:r>
              <w:rPr>
                <w:rStyle w:val="IndexLink"/>
                <w:rtl w:val="true"/>
              </w:rPr>
              <w:t>آثار اعتقاد به خدا</w:t>
            </w:r>
            <w:r>
              <w:rPr>
                <w:rStyle w:val="IndexLink"/>
                <w:rtl w:val="true"/>
              </w:rPr>
              <w:tab/>
            </w:r>
            <w:r>
              <w:rPr>
                <w:rStyle w:val="IndexLink"/>
              </w:rPr>
              <w:t>117</w:t>
            </w:r>
          </w:hyperlink>
        </w:p>
        <w:p>
          <w:pPr>
            <w:pStyle w:val="Contents3"/>
            <w:tabs>
              <w:tab w:val="clear" w:pos="8459"/>
              <w:tab w:val="right" w:pos="9026" w:leader="dot"/>
            </w:tabs>
            <w:rPr/>
          </w:pPr>
          <w:hyperlink w:anchor="__RefHeading___Toc1188417_372815092">
            <w:r>
              <w:rPr>
                <w:webHidden/>
                <w:rStyle w:val="IndexLink"/>
              </w:rPr>
              <w:t>4</w:t>
            </w:r>
            <w:r>
              <w:rPr>
                <w:rStyle w:val="IndexLink"/>
                <w:rtl w:val="true"/>
              </w:rPr>
              <w:t xml:space="preserve">- </w:t>
            </w:r>
            <w:r>
              <w:rPr>
                <w:rStyle w:val="IndexLink"/>
                <w:rtl w:val="true"/>
              </w:rPr>
              <w:t>راه های کلی خداشناسی</w:t>
            </w:r>
            <w:r>
              <w:rPr>
                <w:rStyle w:val="IndexLink"/>
                <w:rtl w:val="true"/>
              </w:rPr>
              <w:tab/>
            </w:r>
            <w:r>
              <w:rPr>
                <w:rStyle w:val="IndexLink"/>
              </w:rPr>
              <w:t>119</w:t>
            </w:r>
          </w:hyperlink>
        </w:p>
        <w:p>
          <w:pPr>
            <w:pStyle w:val="Contents4"/>
            <w:tabs>
              <w:tab w:val="clear" w:pos="8176"/>
              <w:tab w:val="right" w:pos="9026" w:leader="dot"/>
            </w:tabs>
            <w:rPr/>
          </w:pPr>
          <w:hyperlink w:anchor="__RefHeading___Toc1188419_372815092">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188421_372815092">
            <w:r>
              <w:rPr>
                <w:webHidden/>
                <w:rStyle w:val="IndexLink"/>
              </w:rPr>
              <w:t>1</w:t>
            </w:r>
            <w:r>
              <w:rPr>
                <w:rStyle w:val="IndexLink"/>
                <w:rtl w:val="true"/>
              </w:rPr>
              <w:t>.</w:t>
            </w:r>
            <w:r>
              <w:rPr>
                <w:rStyle w:val="IndexLink"/>
                <w:rtl w:val="true"/>
              </w:rPr>
              <w:t>راه حس و علم یا راه طبیعت</w:t>
            </w:r>
            <w:r>
              <w:rPr>
                <w:rStyle w:val="IndexLink"/>
                <w:rtl w:val="true"/>
              </w:rPr>
              <w:tab/>
            </w:r>
            <w:r>
              <w:rPr>
                <w:rStyle w:val="IndexLink"/>
              </w:rPr>
              <w:t>120</w:t>
            </w:r>
          </w:hyperlink>
        </w:p>
        <w:p>
          <w:pPr>
            <w:pStyle w:val="Contents5"/>
            <w:tabs>
              <w:tab w:val="clear" w:pos="7892"/>
              <w:tab w:val="right" w:pos="9026" w:leader="dot"/>
            </w:tabs>
            <w:rPr/>
          </w:pPr>
          <w:hyperlink w:anchor="__RefHeading___Toc1188423_372815092">
            <w:r>
              <w:rPr>
                <w:webHidden/>
                <w:rStyle w:val="IndexLink"/>
                <w:rtl w:val="true"/>
              </w:rPr>
              <w:t>برهان نظم</w:t>
            </w:r>
            <w:r>
              <w:rPr>
                <w:rStyle w:val="IndexLink"/>
                <w:rtl w:val="true"/>
              </w:rPr>
              <w:tab/>
            </w:r>
            <w:r>
              <w:rPr>
                <w:rStyle w:val="IndexLink"/>
              </w:rPr>
              <w:t>120</w:t>
            </w:r>
          </w:hyperlink>
        </w:p>
        <w:p>
          <w:pPr>
            <w:pStyle w:val="Contents5"/>
            <w:tabs>
              <w:tab w:val="clear" w:pos="7892"/>
              <w:tab w:val="right" w:pos="9026" w:leader="dot"/>
            </w:tabs>
            <w:rPr/>
          </w:pPr>
          <w:hyperlink w:anchor="__RefHeading___Toc1188425_372815092">
            <w:r>
              <w:rPr>
                <w:webHidden/>
                <w:rStyle w:val="IndexLink"/>
                <w:rtl w:val="true"/>
              </w:rPr>
              <w:t>برهان هدایت و راهیابی موجودات</w:t>
            </w:r>
            <w:r>
              <w:rPr>
                <w:rStyle w:val="IndexLink"/>
                <w:rtl w:val="true"/>
              </w:rPr>
              <w:tab/>
            </w:r>
            <w:r>
              <w:rPr>
                <w:rStyle w:val="IndexLink"/>
              </w:rPr>
              <w:t>123</w:t>
            </w:r>
          </w:hyperlink>
        </w:p>
        <w:p>
          <w:pPr>
            <w:pStyle w:val="Contents5"/>
            <w:tabs>
              <w:tab w:val="clear" w:pos="7892"/>
              <w:tab w:val="right" w:pos="9026" w:leader="dot"/>
            </w:tabs>
            <w:rPr/>
          </w:pPr>
          <w:hyperlink w:anchor="__RefHeading___Toc1188427_372815092">
            <w:r>
              <w:rPr>
                <w:webHidden/>
                <w:rStyle w:val="IndexLink"/>
                <w:rtl w:val="true"/>
              </w:rPr>
              <w:t>برهان حرکت</w:t>
            </w:r>
            <w:r>
              <w:rPr>
                <w:rStyle w:val="IndexLink"/>
                <w:rtl w:val="true"/>
              </w:rPr>
              <w:tab/>
            </w:r>
            <w:r>
              <w:rPr>
                <w:rStyle w:val="IndexLink"/>
              </w:rPr>
              <w:t>124</w:t>
            </w:r>
          </w:hyperlink>
        </w:p>
        <w:p>
          <w:pPr>
            <w:pStyle w:val="Contents5"/>
            <w:tabs>
              <w:tab w:val="clear" w:pos="7892"/>
              <w:tab w:val="right" w:pos="9026" w:leader="dot"/>
            </w:tabs>
            <w:rPr/>
          </w:pPr>
          <w:hyperlink w:anchor="__RefHeading___Toc1188429_372815092">
            <w:r>
              <w:rPr>
                <w:webHidden/>
                <w:rStyle w:val="IndexLink"/>
                <w:rtl w:val="true"/>
              </w:rPr>
              <w:t>برهان حدوث</w:t>
            </w:r>
            <w:r>
              <w:rPr>
                <w:rStyle w:val="IndexLink"/>
                <w:rtl w:val="true"/>
              </w:rPr>
              <w:tab/>
            </w:r>
            <w:r>
              <w:rPr>
                <w:rStyle w:val="IndexLink"/>
              </w:rPr>
              <w:t>125</w:t>
            </w:r>
          </w:hyperlink>
        </w:p>
        <w:p>
          <w:pPr>
            <w:pStyle w:val="Contents5"/>
            <w:tabs>
              <w:tab w:val="clear" w:pos="7892"/>
              <w:tab w:val="right" w:pos="9026" w:leader="dot"/>
            </w:tabs>
            <w:rPr/>
          </w:pPr>
          <w:hyperlink w:anchor="__RefHeading___Toc1188431_372815092">
            <w:r>
              <w:rPr>
                <w:webHidden/>
                <w:rStyle w:val="IndexLink"/>
                <w:rtl w:val="true"/>
              </w:rPr>
              <w:t>چهاردیدگاه در مورد اصل و منشأ جهان</w:t>
            </w:r>
            <w:r>
              <w:rPr>
                <w:rStyle w:val="IndexLink"/>
                <w:rtl w:val="true"/>
              </w:rPr>
              <w:tab/>
            </w:r>
            <w:r>
              <w:rPr>
                <w:rStyle w:val="IndexLink"/>
              </w:rPr>
              <w:t>126</w:t>
            </w:r>
          </w:hyperlink>
        </w:p>
        <w:p>
          <w:pPr>
            <w:pStyle w:val="Contents4"/>
            <w:tabs>
              <w:tab w:val="clear" w:pos="8176"/>
              <w:tab w:val="right" w:pos="9026" w:leader="dot"/>
            </w:tabs>
            <w:rPr/>
          </w:pPr>
          <w:hyperlink w:anchor="__RefHeading___Toc1188433_372815092">
            <w:r>
              <w:rPr>
                <w:webHidden/>
                <w:rStyle w:val="IndexLink"/>
              </w:rPr>
              <w:t>2</w:t>
            </w:r>
            <w:r>
              <w:rPr>
                <w:rStyle w:val="IndexLink"/>
                <w:rtl w:val="true"/>
              </w:rPr>
              <w:t xml:space="preserve">. </w:t>
            </w:r>
            <w:r>
              <w:rPr>
                <w:rStyle w:val="IndexLink"/>
                <w:rtl w:val="true"/>
              </w:rPr>
              <w:t>راه عقل یا راه برهان و استدلال</w:t>
            </w:r>
            <w:r>
              <w:rPr>
                <w:rStyle w:val="IndexLink"/>
                <w:rtl w:val="true"/>
              </w:rPr>
              <w:tab/>
            </w:r>
            <w:r>
              <w:rPr>
                <w:rStyle w:val="IndexLink"/>
              </w:rPr>
              <w:t>127</w:t>
            </w:r>
          </w:hyperlink>
        </w:p>
        <w:p>
          <w:pPr>
            <w:pStyle w:val="Contents5"/>
            <w:tabs>
              <w:tab w:val="clear" w:pos="7892"/>
              <w:tab w:val="right" w:pos="9026" w:leader="dot"/>
            </w:tabs>
            <w:rPr/>
          </w:pPr>
          <w:hyperlink w:anchor="__RefHeading___Toc1188435_372815092">
            <w:r>
              <w:rPr>
                <w:webHidden/>
                <w:rStyle w:val="IndexLink"/>
                <w:rtl w:val="true"/>
              </w:rPr>
              <w:t>برهان علیت یا امکان و وجوب</w:t>
            </w:r>
            <w:r>
              <w:rPr>
                <w:rStyle w:val="IndexLink"/>
                <w:rtl w:val="true"/>
              </w:rPr>
              <w:tab/>
            </w:r>
            <w:r>
              <w:rPr>
                <w:rStyle w:val="IndexLink"/>
              </w:rPr>
              <w:t>127</w:t>
            </w:r>
          </w:hyperlink>
        </w:p>
        <w:p>
          <w:pPr>
            <w:pStyle w:val="Contents5"/>
            <w:tabs>
              <w:tab w:val="clear" w:pos="7892"/>
              <w:tab w:val="right" w:pos="9026" w:leader="dot"/>
            </w:tabs>
            <w:rPr/>
          </w:pPr>
          <w:hyperlink w:anchor="__RefHeading___Toc1188437_372815092">
            <w:r>
              <w:rPr>
                <w:webHidden/>
                <w:rStyle w:val="IndexLink"/>
                <w:rtl w:val="true"/>
              </w:rPr>
              <w:t>طریقی دیگر در برهان علیت</w:t>
            </w:r>
            <w:r>
              <w:rPr>
                <w:rStyle w:val="IndexLink"/>
                <w:rtl w:val="true"/>
              </w:rPr>
              <w:tab/>
            </w:r>
            <w:r>
              <w:rPr>
                <w:rStyle w:val="IndexLink"/>
              </w:rPr>
              <w:t>128</w:t>
            </w:r>
          </w:hyperlink>
        </w:p>
        <w:p>
          <w:pPr>
            <w:pStyle w:val="Contents5"/>
            <w:tabs>
              <w:tab w:val="clear" w:pos="7892"/>
              <w:tab w:val="right" w:pos="9026" w:leader="dot"/>
            </w:tabs>
            <w:rPr/>
          </w:pPr>
          <w:hyperlink w:anchor="__RefHeading___Toc1188439_372815092">
            <w:r>
              <w:rPr>
                <w:webHidden/>
                <w:rStyle w:val="IndexLink"/>
                <w:rtl w:val="true"/>
              </w:rPr>
              <w:t>برهان ارسطو</w:t>
            </w:r>
            <w:r>
              <w:rPr>
                <w:rStyle w:val="IndexLink"/>
                <w:rtl w:val="true"/>
              </w:rPr>
              <w:tab/>
            </w:r>
            <w:r>
              <w:rPr>
                <w:rStyle w:val="IndexLink"/>
              </w:rPr>
              <w:t>129</w:t>
            </w:r>
          </w:hyperlink>
        </w:p>
        <w:p>
          <w:pPr>
            <w:pStyle w:val="Contents5"/>
            <w:tabs>
              <w:tab w:val="clear" w:pos="7892"/>
              <w:tab w:val="right" w:pos="9026" w:leader="dot"/>
            </w:tabs>
            <w:rPr/>
          </w:pPr>
          <w:hyperlink w:anchor="__RefHeading___Toc1188441_372815092">
            <w:r>
              <w:rPr>
                <w:webHidden/>
                <w:rStyle w:val="IndexLink"/>
                <w:rtl w:val="true"/>
              </w:rPr>
              <w:t>برهان خواجه نصیر بر اساس قاعده وجوب</w:t>
            </w:r>
            <w:r>
              <w:rPr>
                <w:rStyle w:val="IndexLink"/>
                <w:rtl w:val="true"/>
              </w:rPr>
              <w:tab/>
            </w:r>
            <w:r>
              <w:rPr>
                <w:rStyle w:val="IndexLink"/>
              </w:rPr>
              <w:t>130</w:t>
            </w:r>
          </w:hyperlink>
        </w:p>
        <w:p>
          <w:pPr>
            <w:pStyle w:val="Contents5"/>
            <w:tabs>
              <w:tab w:val="clear" w:pos="7892"/>
              <w:tab w:val="right" w:pos="9026" w:leader="dot"/>
            </w:tabs>
            <w:rPr/>
          </w:pPr>
          <w:hyperlink w:anchor="__RefHeading___Toc1188443_372815092">
            <w:r>
              <w:rPr>
                <w:webHidden/>
                <w:rStyle w:val="IndexLink"/>
                <w:rtl w:val="true"/>
              </w:rPr>
              <w:t>برهان فارابی بر اساس مفهوم تقدم</w:t>
            </w:r>
            <w:r>
              <w:rPr>
                <w:rStyle w:val="IndexLink"/>
                <w:rtl w:val="true"/>
              </w:rPr>
              <w:tab/>
            </w:r>
            <w:r>
              <w:rPr>
                <w:rStyle w:val="IndexLink"/>
              </w:rPr>
              <w:t>130</w:t>
            </w:r>
          </w:hyperlink>
        </w:p>
        <w:p>
          <w:pPr>
            <w:pStyle w:val="Contents5"/>
            <w:tabs>
              <w:tab w:val="clear" w:pos="7892"/>
              <w:tab w:val="right" w:pos="9026" w:leader="dot"/>
            </w:tabs>
            <w:rPr/>
          </w:pPr>
          <w:hyperlink w:anchor="__RefHeading___Toc1188445_372815092">
            <w:r>
              <w:rPr>
                <w:webHidden/>
                <w:rStyle w:val="IndexLink"/>
                <w:rtl w:val="true"/>
              </w:rPr>
              <w:t>اثبات مبدأ از راه نفس ناطقه</w:t>
            </w:r>
            <w:r>
              <w:rPr>
                <w:rStyle w:val="IndexLink"/>
                <w:rtl w:val="true"/>
              </w:rPr>
              <w:tab/>
            </w:r>
            <w:r>
              <w:rPr>
                <w:rStyle w:val="IndexLink"/>
              </w:rPr>
              <w:t>131</w:t>
            </w:r>
          </w:hyperlink>
        </w:p>
        <w:p>
          <w:pPr>
            <w:pStyle w:val="Contents5"/>
            <w:tabs>
              <w:tab w:val="clear" w:pos="7892"/>
              <w:tab w:val="right" w:pos="9026" w:leader="dot"/>
            </w:tabs>
            <w:rPr/>
          </w:pPr>
          <w:hyperlink w:anchor="__RefHeading___Toc1188447_372815092">
            <w:r>
              <w:rPr>
                <w:webHidden/>
                <w:rStyle w:val="IndexLink"/>
                <w:rtl w:val="true"/>
              </w:rPr>
              <w:t>برهان متکلمین</w:t>
            </w:r>
            <w:r>
              <w:rPr>
                <w:rStyle w:val="IndexLink"/>
                <w:rtl w:val="true"/>
              </w:rPr>
              <w:tab/>
            </w:r>
            <w:r>
              <w:rPr>
                <w:rStyle w:val="IndexLink"/>
              </w:rPr>
              <w:t>131</w:t>
            </w:r>
          </w:hyperlink>
        </w:p>
        <w:p>
          <w:pPr>
            <w:pStyle w:val="Contents5"/>
            <w:tabs>
              <w:tab w:val="clear" w:pos="7892"/>
              <w:tab w:val="right" w:pos="9026" w:leader="dot"/>
            </w:tabs>
            <w:rPr/>
          </w:pPr>
          <w:hyperlink w:anchor="__RefHeading___Toc1188449_372815092">
            <w:r>
              <w:rPr>
                <w:webHidden/>
                <w:rStyle w:val="IndexLink"/>
                <w:rtl w:val="true"/>
              </w:rPr>
              <w:t>برهان سینوی</w:t>
            </w:r>
            <w:r>
              <w:rPr>
                <w:rStyle w:val="IndexLink"/>
                <w:rtl w:val="true"/>
              </w:rPr>
              <w:tab/>
            </w:r>
            <w:r>
              <w:rPr>
                <w:rStyle w:val="IndexLink"/>
              </w:rPr>
              <w:t>132</w:t>
            </w:r>
          </w:hyperlink>
        </w:p>
        <w:p>
          <w:pPr>
            <w:pStyle w:val="Contents5"/>
            <w:tabs>
              <w:tab w:val="clear" w:pos="7892"/>
              <w:tab w:val="right" w:pos="9026" w:leader="dot"/>
            </w:tabs>
            <w:rPr/>
          </w:pPr>
          <w:hyperlink w:anchor="__RefHeading___Toc1188451_372815092">
            <w:r>
              <w:rPr>
                <w:webHidden/>
                <w:rStyle w:val="IndexLink"/>
                <w:rtl w:val="true"/>
              </w:rPr>
              <w:t>برهان صدیقین</w:t>
            </w:r>
            <w:r>
              <w:rPr>
                <w:rStyle w:val="IndexLink"/>
                <w:rtl w:val="true"/>
              </w:rPr>
              <w:tab/>
            </w:r>
            <w:r>
              <w:rPr>
                <w:rStyle w:val="IndexLink"/>
              </w:rPr>
              <w:t>133</w:t>
            </w:r>
          </w:hyperlink>
        </w:p>
        <w:p>
          <w:pPr>
            <w:pStyle w:val="Contents4"/>
            <w:tabs>
              <w:tab w:val="clear" w:pos="8176"/>
              <w:tab w:val="right" w:pos="9026" w:leader="dot"/>
            </w:tabs>
            <w:rPr/>
          </w:pPr>
          <w:hyperlink w:anchor="__RefHeading___Toc1188453_372815092">
            <w:r>
              <w:rPr>
                <w:webHidden/>
                <w:rStyle w:val="IndexLink"/>
              </w:rPr>
              <w:t>3</w:t>
            </w:r>
            <w:r>
              <w:rPr>
                <w:rStyle w:val="IndexLink"/>
                <w:rtl w:val="true"/>
              </w:rPr>
              <w:t>.</w:t>
            </w:r>
            <w:r>
              <w:rPr>
                <w:rStyle w:val="IndexLink"/>
                <w:rtl w:val="true"/>
              </w:rPr>
              <w:t>راه دل یا راه فطرت</w:t>
            </w:r>
            <w:r>
              <w:rPr>
                <w:rStyle w:val="IndexLink"/>
                <w:rtl w:val="true"/>
              </w:rPr>
              <w:tab/>
            </w:r>
            <w:r>
              <w:rPr>
                <w:rStyle w:val="IndexLink"/>
              </w:rPr>
              <w:t>134</w:t>
            </w:r>
          </w:hyperlink>
        </w:p>
        <w:p>
          <w:pPr>
            <w:pStyle w:val="Contents5"/>
            <w:tabs>
              <w:tab w:val="clear" w:pos="7892"/>
              <w:tab w:val="right" w:pos="9026" w:leader="dot"/>
            </w:tabs>
            <w:rPr/>
          </w:pPr>
          <w:hyperlink w:anchor="__RefHeading___Toc1188455_372815092">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188457_372815092">
            <w:r>
              <w:rPr>
                <w:webHidden/>
                <w:rStyle w:val="IndexLink"/>
                <w:rtl w:val="true"/>
              </w:rPr>
              <w:t>سایر براهین صدیقی</w:t>
            </w:r>
            <w:r>
              <w:rPr>
                <w:rStyle w:val="IndexLink"/>
                <w:rtl w:val="true"/>
              </w:rPr>
              <w:tab/>
            </w:r>
            <w:r>
              <w:rPr>
                <w:rStyle w:val="IndexLink"/>
              </w:rPr>
              <w:t>136</w:t>
            </w:r>
          </w:hyperlink>
        </w:p>
        <w:p>
          <w:pPr>
            <w:pStyle w:val="Contents5"/>
            <w:tabs>
              <w:tab w:val="clear" w:pos="7892"/>
              <w:tab w:val="right" w:pos="9026" w:leader="dot"/>
            </w:tabs>
            <w:rPr/>
          </w:pPr>
          <w:hyperlink w:anchor="__RefHeading___Toc1188459_372815092">
            <w:r>
              <w:rPr>
                <w:webHidden/>
                <w:rStyle w:val="IndexLink"/>
                <w:rtl w:val="true"/>
              </w:rPr>
              <w:t>سایر راه ها و براهین خداشناسی</w:t>
            </w:r>
            <w:r>
              <w:rPr>
                <w:rStyle w:val="IndexLink"/>
                <w:rtl w:val="true"/>
              </w:rPr>
              <w:tab/>
            </w:r>
            <w:r>
              <w:rPr>
                <w:rStyle w:val="IndexLink"/>
              </w:rPr>
              <w:t>138</w:t>
            </w:r>
          </w:hyperlink>
        </w:p>
        <w:p>
          <w:pPr>
            <w:pStyle w:val="Contents5"/>
            <w:tabs>
              <w:tab w:val="clear" w:pos="7892"/>
              <w:tab w:val="right" w:pos="9026" w:leader="dot"/>
            </w:tabs>
            <w:rPr/>
          </w:pPr>
          <w:hyperlink w:anchor="__RefHeading___Toc1188461_372815092">
            <w:r>
              <w:rPr>
                <w:webHidden/>
                <w:rStyle w:val="IndexLink"/>
                <w:rtl w:val="true"/>
              </w:rPr>
              <w:t>خودشناسی طریقی به سوی خداشناسی</w:t>
            </w:r>
            <w:r>
              <w:rPr>
                <w:rStyle w:val="IndexLink"/>
                <w:rtl w:val="true"/>
              </w:rPr>
              <w:tab/>
            </w:r>
            <w:r>
              <w:rPr>
                <w:rStyle w:val="IndexLink"/>
              </w:rPr>
              <w:t>138</w:t>
            </w:r>
          </w:hyperlink>
        </w:p>
        <w:p>
          <w:pPr>
            <w:pStyle w:val="Contents5"/>
            <w:tabs>
              <w:tab w:val="clear" w:pos="7892"/>
              <w:tab w:val="right" w:pos="9026" w:leader="dot"/>
            </w:tabs>
            <w:rPr/>
          </w:pPr>
          <w:hyperlink w:anchor="__RefHeading___Toc1188463_372815092">
            <w:r>
              <w:rPr>
                <w:webHidden/>
                <w:rStyle w:val="IndexLink"/>
                <w:rtl w:val="true"/>
              </w:rPr>
              <w:t>توجه به نعمت های موجود راهی برای پی بردن و نزدیک شدن به خالق نعمت ها است</w:t>
            </w:r>
            <w:r>
              <w:rPr>
                <w:rStyle w:val="IndexLink"/>
                <w:rtl w:val="true"/>
              </w:rPr>
              <w:tab/>
            </w:r>
            <w:r>
              <w:rPr>
                <w:rStyle w:val="IndexLink"/>
              </w:rPr>
              <w:t>141</w:t>
            </w:r>
          </w:hyperlink>
        </w:p>
        <w:p>
          <w:pPr>
            <w:pStyle w:val="Contents5"/>
            <w:tabs>
              <w:tab w:val="clear" w:pos="7892"/>
              <w:tab w:val="right" w:pos="9026" w:leader="dot"/>
            </w:tabs>
            <w:rPr/>
          </w:pPr>
          <w:hyperlink w:anchor="__RefHeading___Toc1188465_372815092">
            <w:r>
              <w:rPr>
                <w:webHidden/>
                <w:rStyle w:val="IndexLink"/>
                <w:rtl w:val="true"/>
              </w:rPr>
              <w:t>برهان ابراهیمی</w:t>
            </w:r>
            <w:r>
              <w:rPr>
                <w:rStyle w:val="IndexLink"/>
                <w:rtl w:val="true"/>
              </w:rPr>
              <w:tab/>
            </w:r>
            <w:r>
              <w:rPr>
                <w:rStyle w:val="IndexLink"/>
              </w:rPr>
              <w:t>143</w:t>
            </w:r>
          </w:hyperlink>
        </w:p>
        <w:p>
          <w:pPr>
            <w:pStyle w:val="Contents5"/>
            <w:tabs>
              <w:tab w:val="clear" w:pos="7892"/>
              <w:tab w:val="right" w:pos="9026" w:leader="dot"/>
            </w:tabs>
            <w:rPr/>
          </w:pPr>
          <w:hyperlink w:anchor="__RefHeading___Toc1188467_372815092">
            <w:r>
              <w:rPr>
                <w:webHidden/>
                <w:rStyle w:val="IndexLink"/>
                <w:rtl w:val="true"/>
              </w:rPr>
              <w:t>خدا در آینه وحی</w:t>
            </w:r>
            <w:r>
              <w:rPr>
                <w:rStyle w:val="IndexLink"/>
                <w:rtl w:val="true"/>
              </w:rPr>
              <w:tab/>
            </w:r>
            <w:r>
              <w:rPr>
                <w:rStyle w:val="IndexLink"/>
              </w:rPr>
              <w:t>144</w:t>
            </w:r>
          </w:hyperlink>
        </w:p>
        <w:p>
          <w:pPr>
            <w:pStyle w:val="Contents3"/>
            <w:tabs>
              <w:tab w:val="clear" w:pos="8459"/>
              <w:tab w:val="right" w:pos="9026" w:leader="dot"/>
            </w:tabs>
            <w:rPr/>
          </w:pPr>
          <w:hyperlink w:anchor="__RefHeading___Toc1188469_372815092">
            <w:r>
              <w:rPr>
                <w:webHidden/>
                <w:rStyle w:val="IndexLink"/>
              </w:rPr>
              <w:t>5</w:t>
            </w:r>
            <w:r>
              <w:rPr>
                <w:rStyle w:val="IndexLink"/>
                <w:rtl w:val="true"/>
              </w:rPr>
              <w:t xml:space="preserve">- </w:t>
            </w:r>
            <w:r>
              <w:rPr>
                <w:rStyle w:val="IndexLink"/>
                <w:rtl w:val="true"/>
              </w:rPr>
              <w:t>توحید</w:t>
            </w:r>
            <w:r>
              <w:rPr>
                <w:rStyle w:val="IndexLink"/>
                <w:rtl w:val="true"/>
              </w:rPr>
              <w:tab/>
            </w:r>
            <w:r>
              <w:rPr>
                <w:rStyle w:val="IndexLink"/>
              </w:rPr>
              <w:t>149</w:t>
            </w:r>
          </w:hyperlink>
        </w:p>
        <w:p>
          <w:pPr>
            <w:pStyle w:val="Contents3"/>
            <w:tabs>
              <w:tab w:val="clear" w:pos="8459"/>
              <w:tab w:val="right" w:pos="9026" w:leader="dot"/>
            </w:tabs>
            <w:rPr/>
          </w:pPr>
          <w:hyperlink w:anchor="__RefHeading___Toc1188471_372815092">
            <w:r>
              <w:rPr>
                <w:webHidden/>
                <w:rStyle w:val="IndexLink"/>
              </w:rPr>
              <w:t>6</w:t>
            </w:r>
            <w:r>
              <w:rPr>
                <w:rStyle w:val="IndexLink"/>
                <w:rtl w:val="true"/>
              </w:rPr>
              <w:t xml:space="preserve">- </w:t>
            </w:r>
            <w:r>
              <w:rPr>
                <w:rStyle w:val="IndexLink"/>
                <w:rtl w:val="true"/>
              </w:rPr>
              <w:t>توحید ذاتی</w:t>
            </w:r>
            <w:r>
              <w:rPr>
                <w:rStyle w:val="IndexLink"/>
                <w:rtl w:val="true"/>
              </w:rPr>
              <w:tab/>
            </w:r>
            <w:r>
              <w:rPr>
                <w:rStyle w:val="IndexLink"/>
              </w:rPr>
              <w:t>150</w:t>
            </w:r>
          </w:hyperlink>
        </w:p>
        <w:p>
          <w:pPr>
            <w:pStyle w:val="Contents3"/>
            <w:tabs>
              <w:tab w:val="clear" w:pos="8459"/>
              <w:tab w:val="right" w:pos="9026" w:leader="dot"/>
            </w:tabs>
            <w:rPr/>
          </w:pPr>
          <w:hyperlink w:anchor="__RefHeading___Toc1188473_372815092">
            <w:r>
              <w:rPr>
                <w:webHidden/>
                <w:rStyle w:val="IndexLink"/>
              </w:rPr>
              <w:t>7</w:t>
            </w:r>
            <w:r>
              <w:rPr>
                <w:rStyle w:val="IndexLink"/>
                <w:rtl w:val="true"/>
              </w:rPr>
              <w:t xml:space="preserve">- </w:t>
            </w:r>
            <w:r>
              <w:rPr>
                <w:rStyle w:val="IndexLink"/>
                <w:rtl w:val="true"/>
              </w:rPr>
              <w:t>صفات واجب الوجود</w:t>
            </w:r>
            <w:r>
              <w:rPr>
                <w:rStyle w:val="IndexLink"/>
                <w:rtl w:val="true"/>
              </w:rPr>
              <w:tab/>
            </w:r>
            <w:r>
              <w:rPr>
                <w:rStyle w:val="IndexLink"/>
              </w:rPr>
              <w:t>151</w:t>
            </w:r>
          </w:hyperlink>
        </w:p>
        <w:p>
          <w:pPr>
            <w:pStyle w:val="Contents3"/>
            <w:tabs>
              <w:tab w:val="clear" w:pos="8459"/>
              <w:tab w:val="right" w:pos="9026" w:leader="dot"/>
            </w:tabs>
            <w:rPr/>
          </w:pPr>
          <w:hyperlink w:anchor="__RefHeading___Toc1188475_372815092">
            <w:r>
              <w:rPr>
                <w:webHidden/>
                <w:rStyle w:val="IndexLink"/>
              </w:rPr>
              <w:t>8</w:t>
            </w:r>
            <w:r>
              <w:rPr>
                <w:rStyle w:val="IndexLink"/>
                <w:rtl w:val="true"/>
              </w:rPr>
              <w:t xml:space="preserve">- </w:t>
            </w:r>
            <w:r>
              <w:rPr>
                <w:rStyle w:val="IndexLink"/>
                <w:rtl w:val="true"/>
              </w:rPr>
              <w:t>برهان تمانع در اثبات توحید</w:t>
            </w:r>
            <w:r>
              <w:rPr>
                <w:rStyle w:val="IndexLink"/>
                <w:rtl w:val="true"/>
              </w:rPr>
              <w:tab/>
            </w:r>
            <w:r>
              <w:rPr>
                <w:rStyle w:val="IndexLink"/>
              </w:rPr>
              <w:t>152</w:t>
            </w:r>
          </w:hyperlink>
        </w:p>
        <w:p>
          <w:pPr>
            <w:pStyle w:val="Contents3"/>
            <w:tabs>
              <w:tab w:val="clear" w:pos="8459"/>
              <w:tab w:val="right" w:pos="9026" w:leader="dot"/>
            </w:tabs>
            <w:rPr/>
          </w:pPr>
          <w:hyperlink w:anchor="__RefHeading___Toc1188477_372815092">
            <w:r>
              <w:rPr>
                <w:webHidden/>
                <w:rStyle w:val="IndexLink"/>
              </w:rPr>
              <w:t>9</w:t>
            </w:r>
            <w:r>
              <w:rPr>
                <w:rStyle w:val="IndexLink"/>
                <w:rtl w:val="true"/>
              </w:rPr>
              <w:t xml:space="preserve">- </w:t>
            </w:r>
            <w:r>
              <w:rPr>
                <w:rStyle w:val="IndexLink"/>
                <w:rtl w:val="true"/>
              </w:rPr>
              <w:t>وجوب وجود در اثبات توحید</w:t>
            </w:r>
            <w:r>
              <w:rPr>
                <w:rStyle w:val="IndexLink"/>
                <w:rtl w:val="true"/>
              </w:rPr>
              <w:tab/>
            </w:r>
            <w:r>
              <w:rPr>
                <w:rStyle w:val="IndexLink"/>
              </w:rPr>
              <w:t>152</w:t>
            </w:r>
          </w:hyperlink>
        </w:p>
        <w:p>
          <w:pPr>
            <w:pStyle w:val="Contents3"/>
            <w:tabs>
              <w:tab w:val="clear" w:pos="8459"/>
              <w:tab w:val="right" w:pos="9026" w:leader="dot"/>
            </w:tabs>
            <w:rPr/>
          </w:pPr>
          <w:hyperlink w:anchor="__RefHeading___Toc1188479_372815092">
            <w:r>
              <w:rPr>
                <w:webHidden/>
                <w:rStyle w:val="IndexLink"/>
              </w:rPr>
              <w:t>10</w:t>
            </w:r>
            <w:r>
              <w:rPr>
                <w:rStyle w:val="IndexLink"/>
                <w:rtl w:val="true"/>
              </w:rPr>
              <w:t xml:space="preserve">- </w:t>
            </w:r>
            <w:r>
              <w:rPr>
                <w:rStyle w:val="IndexLink"/>
                <w:rtl w:val="true"/>
              </w:rPr>
              <w:t>برهان صرف الوجود در اثبات توحید</w:t>
            </w:r>
            <w:r>
              <w:rPr>
                <w:rStyle w:val="IndexLink"/>
                <w:rtl w:val="true"/>
              </w:rPr>
              <w:tab/>
            </w:r>
            <w:r>
              <w:rPr>
                <w:rStyle w:val="IndexLink"/>
              </w:rPr>
              <w:t>153</w:t>
            </w:r>
          </w:hyperlink>
        </w:p>
        <w:p>
          <w:pPr>
            <w:pStyle w:val="Contents3"/>
            <w:tabs>
              <w:tab w:val="clear" w:pos="8459"/>
              <w:tab w:val="right" w:pos="9026" w:leader="dot"/>
            </w:tabs>
            <w:rPr/>
          </w:pPr>
          <w:hyperlink w:anchor="__RefHeading___Toc1188481_372815092">
            <w:r>
              <w:rPr>
                <w:webHidden/>
                <w:rStyle w:val="IndexLink"/>
              </w:rPr>
              <w:t>11</w:t>
            </w:r>
            <w:r>
              <w:rPr>
                <w:rStyle w:val="IndexLink"/>
                <w:rtl w:val="true"/>
              </w:rPr>
              <w:t xml:space="preserve">- </w:t>
            </w:r>
            <w:r>
              <w:rPr>
                <w:rStyle w:val="IndexLink"/>
                <w:rtl w:val="true"/>
              </w:rPr>
              <w:t>هفت نکته اساسی در مورد توحید و یگانگی خدای متعال</w:t>
            </w:r>
            <w:r>
              <w:rPr>
                <w:rStyle w:val="IndexLink"/>
                <w:rtl w:val="true"/>
              </w:rPr>
              <w:tab/>
            </w:r>
            <w:r>
              <w:rPr>
                <w:rStyle w:val="IndexLink"/>
              </w:rPr>
              <w:t>153</w:t>
            </w:r>
          </w:hyperlink>
        </w:p>
        <w:p>
          <w:pPr>
            <w:pStyle w:val="Contents3"/>
            <w:tabs>
              <w:tab w:val="clear" w:pos="8459"/>
              <w:tab w:val="right" w:pos="9026" w:leader="dot"/>
            </w:tabs>
            <w:rPr/>
          </w:pPr>
          <w:hyperlink w:anchor="__RefHeading___Toc1188483_372815092">
            <w:r>
              <w:rPr>
                <w:webHidden/>
                <w:rStyle w:val="IndexLink"/>
              </w:rPr>
              <w:t>12</w:t>
            </w:r>
            <w:r>
              <w:rPr>
                <w:rStyle w:val="IndexLink"/>
                <w:rtl w:val="true"/>
              </w:rPr>
              <w:t xml:space="preserve">- </w:t>
            </w:r>
            <w:r>
              <w:rPr>
                <w:rStyle w:val="IndexLink"/>
                <w:rtl w:val="true"/>
              </w:rPr>
              <w:t>مباحثی در باب خداشناسی</w:t>
            </w:r>
            <w:r>
              <w:rPr>
                <w:rStyle w:val="IndexLink"/>
                <w:rtl w:val="true"/>
              </w:rPr>
              <w:tab/>
            </w:r>
            <w:r>
              <w:rPr>
                <w:rStyle w:val="IndexLink"/>
              </w:rPr>
              <w:t>154</w:t>
            </w:r>
          </w:hyperlink>
        </w:p>
        <w:p>
          <w:pPr>
            <w:pStyle w:val="Contents3"/>
            <w:tabs>
              <w:tab w:val="clear" w:pos="8459"/>
              <w:tab w:val="right" w:pos="9026" w:leader="dot"/>
            </w:tabs>
            <w:rPr/>
          </w:pPr>
          <w:hyperlink w:anchor="__RefHeading___Toc1188485_372815092">
            <w:r>
              <w:rPr>
                <w:webHidden/>
                <w:rStyle w:val="IndexLink"/>
              </w:rPr>
              <w:t>13</w:t>
            </w:r>
            <w:r>
              <w:rPr>
                <w:rStyle w:val="IndexLink"/>
                <w:rtl w:val="true"/>
              </w:rPr>
              <w:t xml:space="preserve">- </w:t>
            </w:r>
            <w:r>
              <w:rPr>
                <w:rStyle w:val="IndexLink"/>
                <w:rtl w:val="true"/>
              </w:rPr>
              <w:t>ادراکات اکتسابی آدمی</w:t>
            </w:r>
            <w:r>
              <w:rPr>
                <w:rStyle w:val="IndexLink"/>
                <w:rtl w:val="true"/>
              </w:rPr>
              <w:tab/>
            </w:r>
            <w:r>
              <w:rPr>
                <w:rStyle w:val="IndexLink"/>
              </w:rPr>
              <w:t>154</w:t>
            </w:r>
          </w:hyperlink>
        </w:p>
        <w:p>
          <w:pPr>
            <w:pStyle w:val="Contents3"/>
            <w:tabs>
              <w:tab w:val="clear" w:pos="8459"/>
              <w:tab w:val="right" w:pos="9026" w:leader="dot"/>
            </w:tabs>
            <w:rPr/>
          </w:pPr>
          <w:hyperlink w:anchor="__RefHeading___Toc1188487_372815092">
            <w:r>
              <w:rPr>
                <w:webHidden/>
                <w:rStyle w:val="IndexLink"/>
              </w:rPr>
              <w:t>14</w:t>
            </w:r>
            <w:r>
              <w:rPr>
                <w:rStyle w:val="IndexLink"/>
                <w:rtl w:val="true"/>
              </w:rPr>
              <w:t xml:space="preserve">- </w:t>
            </w:r>
            <w:r>
              <w:rPr>
                <w:rStyle w:val="IndexLink"/>
                <w:rtl w:val="true"/>
              </w:rPr>
              <w:t>جهان بینی</w:t>
            </w:r>
            <w:r>
              <w:rPr>
                <w:rStyle w:val="IndexLink"/>
                <w:rtl w:val="true"/>
              </w:rPr>
              <w:tab/>
            </w:r>
            <w:r>
              <w:rPr>
                <w:rStyle w:val="IndexLink"/>
              </w:rPr>
              <w:t>156</w:t>
            </w:r>
          </w:hyperlink>
        </w:p>
        <w:p>
          <w:pPr>
            <w:pStyle w:val="Contents3"/>
            <w:tabs>
              <w:tab w:val="clear" w:pos="8459"/>
              <w:tab w:val="right" w:pos="9026" w:leader="dot"/>
            </w:tabs>
            <w:rPr/>
          </w:pPr>
          <w:hyperlink w:anchor="__RefHeading___Toc1188489_372815092">
            <w:r>
              <w:rPr>
                <w:webHidden/>
                <w:rStyle w:val="IndexLink"/>
              </w:rPr>
              <w:t>15</w:t>
            </w:r>
            <w:r>
              <w:rPr>
                <w:rStyle w:val="IndexLink"/>
                <w:rtl w:val="true"/>
              </w:rPr>
              <w:t xml:space="preserve">- </w:t>
            </w:r>
            <w:r>
              <w:rPr>
                <w:rStyle w:val="IndexLink"/>
                <w:rtl w:val="true"/>
              </w:rPr>
              <w:t>انواع جهان بینی</w:t>
            </w:r>
            <w:r>
              <w:rPr>
                <w:rStyle w:val="IndexLink"/>
                <w:rtl w:val="true"/>
              </w:rPr>
              <w:tab/>
            </w:r>
            <w:r>
              <w:rPr>
                <w:rStyle w:val="IndexLink"/>
              </w:rPr>
              <w:t>156</w:t>
            </w:r>
          </w:hyperlink>
        </w:p>
        <w:p>
          <w:pPr>
            <w:pStyle w:val="Contents3"/>
            <w:tabs>
              <w:tab w:val="clear" w:pos="8459"/>
              <w:tab w:val="right" w:pos="9026" w:leader="dot"/>
            </w:tabs>
            <w:rPr/>
          </w:pPr>
          <w:hyperlink w:anchor="__RefHeading___Toc1188491_372815092">
            <w:r>
              <w:rPr>
                <w:webHidden/>
                <w:rStyle w:val="IndexLink"/>
              </w:rPr>
              <w:t>16</w:t>
            </w:r>
            <w:r>
              <w:rPr>
                <w:rStyle w:val="IndexLink"/>
                <w:rtl w:val="true"/>
              </w:rPr>
              <w:t xml:space="preserve">- </w:t>
            </w:r>
            <w:r>
              <w:rPr>
                <w:rStyle w:val="IndexLink"/>
                <w:rtl w:val="true"/>
              </w:rPr>
              <w:t>جهان بینی علمی</w:t>
            </w:r>
            <w:r>
              <w:rPr>
                <w:rStyle w:val="IndexLink"/>
                <w:rtl w:val="true"/>
              </w:rPr>
              <w:tab/>
            </w:r>
            <w:r>
              <w:rPr>
                <w:rStyle w:val="IndexLink"/>
              </w:rPr>
              <w:t>156</w:t>
            </w:r>
          </w:hyperlink>
        </w:p>
        <w:p>
          <w:pPr>
            <w:pStyle w:val="Contents3"/>
            <w:tabs>
              <w:tab w:val="clear" w:pos="8459"/>
              <w:tab w:val="right" w:pos="9026" w:leader="dot"/>
            </w:tabs>
            <w:rPr/>
          </w:pPr>
          <w:hyperlink w:anchor="__RefHeading___Toc1188493_372815092">
            <w:r>
              <w:rPr>
                <w:webHidden/>
                <w:rStyle w:val="IndexLink"/>
              </w:rPr>
              <w:t>17</w:t>
            </w:r>
            <w:r>
              <w:rPr>
                <w:rStyle w:val="IndexLink"/>
                <w:rtl w:val="true"/>
              </w:rPr>
              <w:t xml:space="preserve">- </w:t>
            </w:r>
            <w:r>
              <w:rPr>
                <w:rStyle w:val="IndexLink"/>
                <w:rtl w:val="true"/>
              </w:rPr>
              <w:t>نتیجه</w:t>
            </w:r>
            <w:r>
              <w:rPr>
                <w:rStyle w:val="IndexLink"/>
                <w:rtl w:val="true"/>
              </w:rPr>
              <w:tab/>
            </w:r>
            <w:r>
              <w:rPr>
                <w:rStyle w:val="IndexLink"/>
              </w:rPr>
              <w:t>161</w:t>
            </w:r>
          </w:hyperlink>
        </w:p>
        <w:p>
          <w:pPr>
            <w:pStyle w:val="Contents3"/>
            <w:tabs>
              <w:tab w:val="clear" w:pos="8459"/>
              <w:tab w:val="right" w:pos="9026" w:leader="dot"/>
            </w:tabs>
            <w:rPr/>
          </w:pPr>
          <w:hyperlink w:anchor="__RefHeading___Toc1188495_372815092">
            <w:r>
              <w:rPr>
                <w:webHidden/>
                <w:rStyle w:val="IndexLink"/>
              </w:rPr>
              <w:t>18</w:t>
            </w:r>
            <w:r>
              <w:rPr>
                <w:rStyle w:val="IndexLink"/>
                <w:rtl w:val="true"/>
              </w:rPr>
              <w:t xml:space="preserve">- </w:t>
            </w:r>
            <w:r>
              <w:rPr>
                <w:rStyle w:val="IndexLink"/>
                <w:rtl w:val="true"/>
              </w:rPr>
              <w:t xml:space="preserve">نقد و بررسی جهان بینی الحادی </w:t>
            </w:r>
            <w:r>
              <w:rPr>
                <w:rStyle w:val="IndexLink"/>
                <w:rtl w:val="true"/>
              </w:rPr>
              <w:t>(</w:t>
            </w:r>
            <w:r>
              <w:rPr>
                <w:rStyle w:val="IndexLink"/>
                <w:rtl w:val="true"/>
              </w:rPr>
              <w:t>مادی</w:t>
            </w:r>
            <w:r>
              <w:rPr>
                <w:rStyle w:val="IndexLink"/>
                <w:rtl w:val="true"/>
              </w:rPr>
              <w:t>)</w:t>
              <w:tab/>
            </w:r>
            <w:r>
              <w:rPr>
                <w:rStyle w:val="IndexLink"/>
              </w:rPr>
              <w:t>161</w:t>
            </w:r>
          </w:hyperlink>
        </w:p>
        <w:p>
          <w:pPr>
            <w:pStyle w:val="Contents3"/>
            <w:tabs>
              <w:tab w:val="clear" w:pos="8459"/>
              <w:tab w:val="right" w:pos="9026" w:leader="dot"/>
            </w:tabs>
            <w:rPr/>
          </w:pPr>
          <w:hyperlink w:anchor="__RefHeading___Toc1188497_372815092">
            <w:r>
              <w:rPr>
                <w:webHidden/>
                <w:rStyle w:val="IndexLink"/>
              </w:rPr>
              <w:t>19</w:t>
            </w:r>
            <w:r>
              <w:rPr>
                <w:rStyle w:val="IndexLink"/>
                <w:rtl w:val="true"/>
              </w:rPr>
              <w:t xml:space="preserve">- </w:t>
            </w:r>
            <w:r>
              <w:rPr>
                <w:rStyle w:val="IndexLink"/>
                <w:rtl w:val="true"/>
              </w:rPr>
              <w:t>پایه های جهان بینی مادی</w:t>
            </w:r>
            <w:r>
              <w:rPr>
                <w:rStyle w:val="IndexLink"/>
                <w:rtl w:val="true"/>
              </w:rPr>
              <w:tab/>
            </w:r>
            <w:r>
              <w:rPr>
                <w:rStyle w:val="IndexLink"/>
              </w:rPr>
              <w:t>162</w:t>
            </w:r>
          </w:hyperlink>
        </w:p>
        <w:p>
          <w:pPr>
            <w:pStyle w:val="Contents3"/>
            <w:tabs>
              <w:tab w:val="clear" w:pos="8459"/>
              <w:tab w:val="right" w:pos="9026" w:leader="dot"/>
            </w:tabs>
            <w:rPr/>
          </w:pPr>
          <w:hyperlink w:anchor="__RefHeading___Toc1188499_372815092">
            <w:r>
              <w:rPr>
                <w:webHidden/>
                <w:rStyle w:val="IndexLink"/>
              </w:rPr>
              <w:t>20</w:t>
            </w:r>
            <w:r>
              <w:rPr>
                <w:rStyle w:val="IndexLink"/>
                <w:rtl w:val="true"/>
              </w:rPr>
              <w:t xml:space="preserve">- </w:t>
            </w:r>
            <w:r>
              <w:rPr>
                <w:rStyle w:val="IndexLink"/>
                <w:rtl w:val="true"/>
              </w:rPr>
              <w:t>نقد و بررسی</w:t>
            </w:r>
            <w:r>
              <w:rPr>
                <w:rStyle w:val="IndexLink"/>
                <w:rtl w:val="true"/>
              </w:rPr>
              <w:tab/>
            </w:r>
            <w:r>
              <w:rPr>
                <w:rStyle w:val="IndexLink"/>
              </w:rPr>
              <w:t>162</w:t>
            </w:r>
          </w:hyperlink>
        </w:p>
        <w:p>
          <w:pPr>
            <w:pStyle w:val="Contents3"/>
            <w:tabs>
              <w:tab w:val="clear" w:pos="8459"/>
              <w:tab w:val="right" w:pos="9026" w:leader="dot"/>
            </w:tabs>
            <w:rPr/>
          </w:pPr>
          <w:hyperlink w:anchor="__RefHeading___Toc1188501_372815092">
            <w:r>
              <w:rPr>
                <w:webHidden/>
                <w:rStyle w:val="IndexLink"/>
              </w:rPr>
              <w:t>21</w:t>
            </w:r>
            <w:r>
              <w:rPr>
                <w:rStyle w:val="IndexLink"/>
                <w:rtl w:val="true"/>
              </w:rPr>
              <w:t xml:space="preserve">- </w:t>
            </w:r>
            <w:r>
              <w:rPr>
                <w:rStyle w:val="IndexLink"/>
                <w:rtl w:val="true"/>
              </w:rPr>
              <w:t>ناسازگاری میان دو اصل جهان بینی مادی</w:t>
            </w:r>
            <w:r>
              <w:rPr>
                <w:rStyle w:val="IndexLink"/>
                <w:rtl w:val="true"/>
              </w:rPr>
              <w:tab/>
            </w:r>
            <w:r>
              <w:rPr>
                <w:rStyle w:val="IndexLink"/>
              </w:rPr>
              <w:t>163</w:t>
            </w:r>
          </w:hyperlink>
        </w:p>
        <w:p>
          <w:pPr>
            <w:pStyle w:val="Contents3"/>
            <w:tabs>
              <w:tab w:val="clear" w:pos="8459"/>
              <w:tab w:val="right" w:pos="9026" w:leader="dot"/>
            </w:tabs>
            <w:rPr/>
          </w:pPr>
          <w:hyperlink w:anchor="__RefHeading___Toc1188503_372815092">
            <w:r>
              <w:rPr>
                <w:webHidden/>
                <w:rStyle w:val="IndexLink"/>
              </w:rPr>
              <w:t>22</w:t>
            </w:r>
            <w:r>
              <w:rPr>
                <w:rStyle w:val="IndexLink"/>
                <w:rtl w:val="true"/>
              </w:rPr>
              <w:t xml:space="preserve">- </w:t>
            </w:r>
            <w:r>
              <w:rPr>
                <w:rStyle w:val="IndexLink"/>
                <w:rtl w:val="true"/>
              </w:rPr>
              <w:t>مقایسه جهان بینی مادی و الهی</w:t>
            </w:r>
            <w:r>
              <w:rPr>
                <w:rStyle w:val="IndexLink"/>
                <w:rtl w:val="true"/>
              </w:rPr>
              <w:tab/>
            </w:r>
            <w:r>
              <w:rPr>
                <w:rStyle w:val="IndexLink"/>
              </w:rPr>
              <w:t>163</w:t>
            </w:r>
          </w:hyperlink>
        </w:p>
        <w:p>
          <w:pPr>
            <w:pStyle w:val="Contents3"/>
            <w:tabs>
              <w:tab w:val="clear" w:pos="8459"/>
              <w:tab w:val="right" w:pos="9026" w:leader="dot"/>
            </w:tabs>
            <w:rPr/>
          </w:pPr>
          <w:hyperlink w:anchor="__RefHeading___Toc1188505_372815092">
            <w:r>
              <w:rPr>
                <w:webHidden/>
                <w:rStyle w:val="IndexLink"/>
              </w:rPr>
              <w:t>23</w:t>
            </w:r>
            <w:r>
              <w:rPr>
                <w:rStyle w:val="IndexLink"/>
                <w:rtl w:val="true"/>
              </w:rPr>
              <w:t xml:space="preserve">- </w:t>
            </w:r>
            <w:r>
              <w:rPr>
                <w:rStyle w:val="IndexLink"/>
                <w:rtl w:val="true"/>
              </w:rPr>
              <w:t>جهان بینی فلسفی</w:t>
            </w:r>
            <w:r>
              <w:rPr>
                <w:rStyle w:val="IndexLink"/>
                <w:rtl w:val="true"/>
              </w:rPr>
              <w:tab/>
            </w:r>
            <w:r>
              <w:rPr>
                <w:rStyle w:val="IndexLink"/>
              </w:rPr>
              <w:t>165</w:t>
            </w:r>
          </w:hyperlink>
        </w:p>
        <w:p>
          <w:pPr>
            <w:pStyle w:val="Contents3"/>
            <w:tabs>
              <w:tab w:val="clear" w:pos="8459"/>
              <w:tab w:val="right" w:pos="9026" w:leader="dot"/>
            </w:tabs>
            <w:rPr/>
          </w:pPr>
          <w:hyperlink w:anchor="__RefHeading___Toc1188507_372815092">
            <w:r>
              <w:rPr>
                <w:webHidden/>
                <w:rStyle w:val="IndexLink"/>
              </w:rPr>
              <w:t>24</w:t>
            </w:r>
            <w:r>
              <w:rPr>
                <w:rStyle w:val="IndexLink"/>
                <w:rtl w:val="true"/>
              </w:rPr>
              <w:t xml:space="preserve">- </w:t>
            </w:r>
            <w:r>
              <w:rPr>
                <w:rStyle w:val="IndexLink"/>
                <w:rtl w:val="true"/>
              </w:rPr>
              <w:t>روش فلسفی</w:t>
            </w:r>
            <w:r>
              <w:rPr>
                <w:rStyle w:val="IndexLink"/>
                <w:rtl w:val="true"/>
              </w:rPr>
              <w:tab/>
            </w:r>
            <w:r>
              <w:rPr>
                <w:rStyle w:val="IndexLink"/>
              </w:rPr>
              <w:t>165</w:t>
            </w:r>
          </w:hyperlink>
        </w:p>
        <w:p>
          <w:pPr>
            <w:pStyle w:val="Contents3"/>
            <w:tabs>
              <w:tab w:val="clear" w:pos="8459"/>
              <w:tab w:val="right" w:pos="9026" w:leader="dot"/>
            </w:tabs>
            <w:rPr/>
          </w:pPr>
          <w:hyperlink w:anchor="__RefHeading___Toc1188509_372815092">
            <w:r>
              <w:rPr>
                <w:webHidden/>
                <w:rStyle w:val="IndexLink"/>
              </w:rPr>
              <w:t>25</w:t>
            </w:r>
            <w:r>
              <w:rPr>
                <w:rStyle w:val="IndexLink"/>
                <w:rtl w:val="true"/>
              </w:rPr>
              <w:t xml:space="preserve">- </w:t>
            </w:r>
            <w:r>
              <w:rPr>
                <w:rStyle w:val="IndexLink"/>
                <w:rtl w:val="true"/>
              </w:rPr>
              <w:t>اثبات اشیاء در جهان بینی فلسفی</w:t>
            </w:r>
            <w:r>
              <w:rPr>
                <w:rStyle w:val="IndexLink"/>
                <w:rtl w:val="true"/>
              </w:rPr>
              <w:tab/>
            </w:r>
            <w:r>
              <w:rPr>
                <w:rStyle w:val="IndexLink"/>
              </w:rPr>
              <w:t>166</w:t>
            </w:r>
          </w:hyperlink>
        </w:p>
        <w:p>
          <w:pPr>
            <w:pStyle w:val="Contents3"/>
            <w:tabs>
              <w:tab w:val="clear" w:pos="8459"/>
              <w:tab w:val="right" w:pos="9026" w:leader="dot"/>
            </w:tabs>
            <w:rPr/>
          </w:pPr>
          <w:hyperlink w:anchor="__RefHeading___Toc1188511_372815092">
            <w:r>
              <w:rPr>
                <w:webHidden/>
                <w:rStyle w:val="IndexLink"/>
              </w:rPr>
              <w:t>26</w:t>
            </w:r>
            <w:r>
              <w:rPr>
                <w:rStyle w:val="IndexLink"/>
                <w:rtl w:val="true"/>
              </w:rPr>
              <w:t xml:space="preserve">- </w:t>
            </w:r>
            <w:r>
              <w:rPr>
                <w:rStyle w:val="IndexLink"/>
                <w:rtl w:val="true"/>
              </w:rPr>
              <w:t>اثبات اشیاء در جهان بینی فلسفی</w:t>
            </w:r>
            <w:r>
              <w:rPr>
                <w:rStyle w:val="IndexLink"/>
                <w:rtl w:val="true"/>
              </w:rPr>
              <w:tab/>
            </w:r>
            <w:r>
              <w:rPr>
                <w:rStyle w:val="IndexLink"/>
              </w:rPr>
              <w:t>167</w:t>
            </w:r>
          </w:hyperlink>
        </w:p>
        <w:p>
          <w:pPr>
            <w:pStyle w:val="Contents3"/>
            <w:tabs>
              <w:tab w:val="clear" w:pos="8459"/>
              <w:tab w:val="right" w:pos="9026" w:leader="dot"/>
            </w:tabs>
            <w:rPr/>
          </w:pPr>
          <w:hyperlink w:anchor="__RefHeading___Toc1188513_372815092">
            <w:r>
              <w:rPr>
                <w:webHidden/>
                <w:rStyle w:val="IndexLink"/>
              </w:rPr>
              <w:t>27</w:t>
            </w:r>
            <w:r>
              <w:rPr>
                <w:rStyle w:val="IndexLink"/>
                <w:rtl w:val="true"/>
              </w:rPr>
              <w:t xml:space="preserve">- </w:t>
            </w:r>
            <w:r>
              <w:rPr>
                <w:rStyle w:val="IndexLink"/>
                <w:rtl w:val="true"/>
              </w:rPr>
              <w:t>علیت</w:t>
            </w:r>
            <w:r>
              <w:rPr>
                <w:rStyle w:val="IndexLink"/>
                <w:rtl w:val="true"/>
              </w:rPr>
              <w:tab/>
            </w:r>
            <w:r>
              <w:rPr>
                <w:rStyle w:val="IndexLink"/>
              </w:rPr>
              <w:t>167</w:t>
            </w:r>
          </w:hyperlink>
        </w:p>
        <w:p>
          <w:pPr>
            <w:pStyle w:val="Contents3"/>
            <w:tabs>
              <w:tab w:val="clear" w:pos="8459"/>
              <w:tab w:val="right" w:pos="9026" w:leader="dot"/>
            </w:tabs>
            <w:rPr/>
          </w:pPr>
          <w:hyperlink w:anchor="__RefHeading___Toc1188515_372815092">
            <w:r>
              <w:rPr>
                <w:webHidden/>
                <w:rStyle w:val="IndexLink"/>
              </w:rPr>
              <w:t>28</w:t>
            </w:r>
            <w:r>
              <w:rPr>
                <w:rStyle w:val="IndexLink"/>
                <w:rtl w:val="true"/>
              </w:rPr>
              <w:t xml:space="preserve">- </w:t>
            </w:r>
            <w:r>
              <w:rPr>
                <w:rStyle w:val="IndexLink"/>
                <w:rtl w:val="true"/>
              </w:rPr>
              <w:t>سنخیت</w:t>
            </w:r>
            <w:r>
              <w:rPr>
                <w:rStyle w:val="IndexLink"/>
                <w:rtl w:val="true"/>
              </w:rPr>
              <w:tab/>
            </w:r>
            <w:r>
              <w:rPr>
                <w:rStyle w:val="IndexLink"/>
              </w:rPr>
              <w:t>167</w:t>
            </w:r>
          </w:hyperlink>
        </w:p>
        <w:p>
          <w:pPr>
            <w:pStyle w:val="Contents3"/>
            <w:tabs>
              <w:tab w:val="clear" w:pos="8459"/>
              <w:tab w:val="right" w:pos="9026" w:leader="dot"/>
            </w:tabs>
            <w:rPr/>
          </w:pPr>
          <w:hyperlink w:anchor="__RefHeading___Toc1188517_372815092">
            <w:r>
              <w:rPr>
                <w:webHidden/>
                <w:rStyle w:val="IndexLink"/>
              </w:rPr>
              <w:t>29</w:t>
            </w:r>
            <w:r>
              <w:rPr>
                <w:rStyle w:val="IndexLink"/>
                <w:rtl w:val="true"/>
              </w:rPr>
              <w:t xml:space="preserve">- </w:t>
            </w:r>
            <w:r>
              <w:rPr>
                <w:rStyle w:val="IndexLink"/>
                <w:rtl w:val="true"/>
              </w:rPr>
              <w:t>اقسام علت</w:t>
            </w:r>
            <w:r>
              <w:rPr>
                <w:rStyle w:val="IndexLink"/>
                <w:rtl w:val="true"/>
              </w:rPr>
              <w:tab/>
            </w:r>
            <w:r>
              <w:rPr>
                <w:rStyle w:val="IndexLink"/>
              </w:rPr>
              <w:t>168</w:t>
            </w:r>
          </w:hyperlink>
        </w:p>
        <w:p>
          <w:pPr>
            <w:pStyle w:val="Contents3"/>
            <w:tabs>
              <w:tab w:val="clear" w:pos="8459"/>
              <w:tab w:val="right" w:pos="9026" w:leader="dot"/>
            </w:tabs>
            <w:rPr/>
          </w:pPr>
          <w:hyperlink w:anchor="__RefHeading___Toc1188519_372815092">
            <w:r>
              <w:rPr>
                <w:webHidden/>
                <w:rStyle w:val="IndexLink"/>
              </w:rPr>
              <w:t>30</w:t>
            </w:r>
            <w:r>
              <w:rPr>
                <w:rStyle w:val="IndexLink"/>
                <w:rtl w:val="true"/>
              </w:rPr>
              <w:t xml:space="preserve">- </w:t>
            </w:r>
            <w:r>
              <w:rPr>
                <w:rStyle w:val="IndexLink"/>
                <w:rtl w:val="true"/>
              </w:rPr>
              <w:t>انواع علت حقیقی</w:t>
            </w:r>
            <w:r>
              <w:rPr>
                <w:rStyle w:val="IndexLink"/>
                <w:rtl w:val="true"/>
              </w:rPr>
              <w:tab/>
            </w:r>
            <w:r>
              <w:rPr>
                <w:rStyle w:val="IndexLink"/>
              </w:rPr>
              <w:t>168</w:t>
            </w:r>
          </w:hyperlink>
        </w:p>
        <w:p>
          <w:pPr>
            <w:pStyle w:val="Contents3"/>
            <w:tabs>
              <w:tab w:val="clear" w:pos="8459"/>
              <w:tab w:val="right" w:pos="9026" w:leader="dot"/>
            </w:tabs>
            <w:rPr/>
          </w:pPr>
          <w:hyperlink w:anchor="__RefHeading___Toc1188521_372815092">
            <w:r>
              <w:rPr>
                <w:webHidden/>
                <w:rStyle w:val="IndexLink"/>
              </w:rPr>
              <w:t>31</w:t>
            </w:r>
            <w:r>
              <w:rPr>
                <w:rStyle w:val="IndexLink"/>
                <w:rtl w:val="true"/>
              </w:rPr>
              <w:t xml:space="preserve">- </w:t>
            </w:r>
            <w:r>
              <w:rPr>
                <w:rStyle w:val="IndexLink"/>
                <w:rtl w:val="true"/>
              </w:rPr>
              <w:t>انواع علت مُعدّه</w:t>
            </w:r>
            <w:r>
              <w:rPr>
                <w:rStyle w:val="IndexLink"/>
                <w:rtl w:val="true"/>
              </w:rPr>
              <w:tab/>
            </w:r>
            <w:r>
              <w:rPr>
                <w:rStyle w:val="IndexLink"/>
              </w:rPr>
              <w:t>168</w:t>
            </w:r>
          </w:hyperlink>
        </w:p>
        <w:p>
          <w:pPr>
            <w:pStyle w:val="Contents3"/>
            <w:tabs>
              <w:tab w:val="clear" w:pos="8459"/>
              <w:tab w:val="right" w:pos="9026" w:leader="dot"/>
            </w:tabs>
            <w:rPr/>
          </w:pPr>
          <w:hyperlink w:anchor="__RefHeading___Toc1188523_372815092">
            <w:r>
              <w:rPr>
                <w:webHidden/>
                <w:rStyle w:val="IndexLink"/>
              </w:rPr>
              <w:t>32</w:t>
            </w:r>
            <w:r>
              <w:rPr>
                <w:rStyle w:val="IndexLink"/>
                <w:rtl w:val="true"/>
              </w:rPr>
              <w:t xml:space="preserve">- </w:t>
            </w:r>
            <w:r>
              <w:rPr>
                <w:rStyle w:val="IndexLink"/>
                <w:rtl w:val="true"/>
              </w:rPr>
              <w:t>ضرورت میات علت و معلول</w:t>
            </w:r>
            <w:r>
              <w:rPr>
                <w:rStyle w:val="IndexLink"/>
                <w:rtl w:val="true"/>
              </w:rPr>
              <w:tab/>
            </w:r>
            <w:r>
              <w:rPr>
                <w:rStyle w:val="IndexLink"/>
              </w:rPr>
              <w:t>169</w:t>
            </w:r>
          </w:hyperlink>
        </w:p>
        <w:p>
          <w:pPr>
            <w:pStyle w:val="Contents3"/>
            <w:tabs>
              <w:tab w:val="clear" w:pos="8459"/>
              <w:tab w:val="right" w:pos="9026" w:leader="dot"/>
            </w:tabs>
            <w:rPr/>
          </w:pPr>
          <w:hyperlink w:anchor="__RefHeading___Toc1188525_372815092">
            <w:r>
              <w:rPr>
                <w:webHidden/>
                <w:rStyle w:val="IndexLink"/>
              </w:rPr>
              <w:t>33</w:t>
            </w:r>
            <w:r>
              <w:rPr>
                <w:rStyle w:val="IndexLink"/>
                <w:rtl w:val="true"/>
              </w:rPr>
              <w:t xml:space="preserve">- </w:t>
            </w:r>
            <w:r>
              <w:rPr>
                <w:rStyle w:val="IndexLink"/>
                <w:rtl w:val="true"/>
              </w:rPr>
              <w:t>دور</w:t>
            </w:r>
            <w:r>
              <w:rPr>
                <w:rStyle w:val="IndexLink"/>
                <w:rtl w:val="true"/>
              </w:rPr>
              <w:tab/>
            </w:r>
            <w:r>
              <w:rPr>
                <w:rStyle w:val="IndexLink"/>
              </w:rPr>
              <w:t>169</w:t>
            </w:r>
          </w:hyperlink>
        </w:p>
        <w:p>
          <w:pPr>
            <w:pStyle w:val="Contents3"/>
            <w:tabs>
              <w:tab w:val="clear" w:pos="8459"/>
              <w:tab w:val="right" w:pos="9026" w:leader="dot"/>
            </w:tabs>
            <w:rPr/>
          </w:pPr>
          <w:hyperlink w:anchor="__RefHeading___Toc1188527_372815092">
            <w:r>
              <w:rPr>
                <w:webHidden/>
                <w:rStyle w:val="IndexLink"/>
              </w:rPr>
              <w:t>34</w:t>
            </w:r>
            <w:r>
              <w:rPr>
                <w:rStyle w:val="IndexLink"/>
                <w:rtl w:val="true"/>
              </w:rPr>
              <w:t xml:space="preserve">- </w:t>
            </w:r>
            <w:r>
              <w:rPr>
                <w:rStyle w:val="IndexLink"/>
                <w:rtl w:val="true"/>
              </w:rPr>
              <w:t>دلیل ابطال دور</w:t>
            </w:r>
            <w:r>
              <w:rPr>
                <w:rStyle w:val="IndexLink"/>
                <w:rtl w:val="true"/>
              </w:rPr>
              <w:tab/>
            </w:r>
            <w:r>
              <w:rPr>
                <w:rStyle w:val="IndexLink"/>
              </w:rPr>
              <w:t>170</w:t>
            </w:r>
          </w:hyperlink>
        </w:p>
        <w:p>
          <w:pPr>
            <w:pStyle w:val="Contents3"/>
            <w:tabs>
              <w:tab w:val="clear" w:pos="8459"/>
              <w:tab w:val="right" w:pos="9026" w:leader="dot"/>
            </w:tabs>
            <w:rPr/>
          </w:pPr>
          <w:hyperlink w:anchor="__RefHeading___Toc1188529_372815092">
            <w:r>
              <w:rPr>
                <w:webHidden/>
                <w:rStyle w:val="IndexLink"/>
              </w:rPr>
              <w:t>35</w:t>
            </w:r>
            <w:r>
              <w:rPr>
                <w:rStyle w:val="IndexLink"/>
                <w:rtl w:val="true"/>
              </w:rPr>
              <w:t xml:space="preserve">- </w:t>
            </w:r>
            <w:r>
              <w:rPr>
                <w:rStyle w:val="IndexLink"/>
                <w:rtl w:val="true"/>
              </w:rPr>
              <w:t>تسلسل</w:t>
            </w:r>
            <w:r>
              <w:rPr>
                <w:rStyle w:val="IndexLink"/>
                <w:rtl w:val="true"/>
              </w:rPr>
              <w:tab/>
            </w:r>
            <w:r>
              <w:rPr>
                <w:rStyle w:val="IndexLink"/>
              </w:rPr>
              <w:t>170</w:t>
            </w:r>
          </w:hyperlink>
        </w:p>
        <w:p>
          <w:pPr>
            <w:pStyle w:val="Contents3"/>
            <w:tabs>
              <w:tab w:val="clear" w:pos="8459"/>
              <w:tab w:val="right" w:pos="9026" w:leader="dot"/>
            </w:tabs>
            <w:rPr/>
          </w:pPr>
          <w:hyperlink w:anchor="__RefHeading___Toc1188531_372815092">
            <w:r>
              <w:rPr>
                <w:webHidden/>
                <w:rStyle w:val="IndexLink"/>
              </w:rPr>
              <w:t>36</w:t>
            </w:r>
            <w:r>
              <w:rPr>
                <w:rStyle w:val="IndexLink"/>
                <w:rtl w:val="true"/>
              </w:rPr>
              <w:t xml:space="preserve">- </w:t>
            </w:r>
            <w:r>
              <w:rPr>
                <w:rStyle w:val="IndexLink"/>
                <w:rtl w:val="true"/>
              </w:rPr>
              <w:t>دلایل ابطال تسلسل</w:t>
            </w:r>
            <w:r>
              <w:rPr>
                <w:rStyle w:val="IndexLink"/>
                <w:rtl w:val="true"/>
              </w:rPr>
              <w:tab/>
            </w:r>
            <w:r>
              <w:rPr>
                <w:rStyle w:val="IndexLink"/>
              </w:rPr>
              <w:t>170</w:t>
            </w:r>
          </w:hyperlink>
        </w:p>
        <w:p>
          <w:pPr>
            <w:pStyle w:val="Contents3"/>
            <w:tabs>
              <w:tab w:val="clear" w:pos="8459"/>
              <w:tab w:val="right" w:pos="9026" w:leader="dot"/>
            </w:tabs>
            <w:rPr/>
          </w:pPr>
          <w:hyperlink w:anchor="__RefHeading___Toc1188533_372815092">
            <w:r>
              <w:rPr>
                <w:webHidden/>
                <w:rStyle w:val="IndexLink"/>
              </w:rPr>
              <w:t>37</w:t>
            </w:r>
            <w:r>
              <w:rPr>
                <w:rStyle w:val="IndexLink"/>
                <w:rtl w:val="true"/>
              </w:rPr>
              <w:t xml:space="preserve">- </w:t>
            </w:r>
            <w:r>
              <w:rPr>
                <w:rStyle w:val="IndexLink"/>
                <w:rtl w:val="true"/>
              </w:rPr>
              <w:t xml:space="preserve">اثبات مبدأ از نظر فلسفه </w:t>
            </w:r>
            <w:r>
              <w:rPr>
                <w:rStyle w:val="IndexLink"/>
                <w:rtl w:val="true"/>
              </w:rPr>
              <w:t>(</w:t>
            </w:r>
            <w:r>
              <w:rPr>
                <w:rStyle w:val="IndexLink"/>
                <w:rtl w:val="true"/>
              </w:rPr>
              <w:t>برهان امکان و وجوب</w:t>
            </w:r>
            <w:r>
              <w:rPr>
                <w:rStyle w:val="IndexLink"/>
                <w:rtl w:val="true"/>
              </w:rPr>
              <w:t>)</w:t>
              <w:tab/>
            </w:r>
            <w:r>
              <w:rPr>
                <w:rStyle w:val="IndexLink"/>
              </w:rPr>
              <w:t>171</w:t>
            </w:r>
          </w:hyperlink>
        </w:p>
        <w:p>
          <w:pPr>
            <w:pStyle w:val="Contents3"/>
            <w:tabs>
              <w:tab w:val="clear" w:pos="8459"/>
              <w:tab w:val="right" w:pos="9026" w:leader="dot"/>
            </w:tabs>
            <w:rPr/>
          </w:pPr>
          <w:hyperlink w:anchor="__RefHeading___Toc1188535_372815092">
            <w:r>
              <w:rPr>
                <w:webHidden/>
                <w:rStyle w:val="IndexLink"/>
              </w:rPr>
              <w:t>38</w:t>
            </w:r>
            <w:r>
              <w:rPr>
                <w:rStyle w:val="IndexLink"/>
                <w:rtl w:val="true"/>
              </w:rPr>
              <w:t xml:space="preserve">- </w:t>
            </w:r>
            <w:r>
              <w:rPr>
                <w:rStyle w:val="IndexLink"/>
                <w:rtl w:val="true"/>
              </w:rPr>
              <w:t>اصطلاحات</w:t>
            </w:r>
            <w:r>
              <w:rPr>
                <w:rStyle w:val="IndexLink"/>
                <w:rtl w:val="true"/>
              </w:rPr>
              <w:tab/>
            </w:r>
            <w:r>
              <w:rPr>
                <w:rStyle w:val="IndexLink"/>
              </w:rPr>
              <w:t>171</w:t>
            </w:r>
          </w:hyperlink>
        </w:p>
        <w:p>
          <w:pPr>
            <w:pStyle w:val="Contents3"/>
            <w:tabs>
              <w:tab w:val="clear" w:pos="8459"/>
              <w:tab w:val="right" w:pos="9026" w:leader="dot"/>
            </w:tabs>
            <w:rPr/>
          </w:pPr>
          <w:hyperlink w:anchor="__RefHeading___Toc1188537_372815092">
            <w:r>
              <w:rPr>
                <w:webHidden/>
                <w:rStyle w:val="IndexLink"/>
              </w:rPr>
              <w:t>39</w:t>
            </w:r>
            <w:r>
              <w:rPr>
                <w:rStyle w:val="IndexLink"/>
                <w:rtl w:val="true"/>
              </w:rPr>
              <w:t xml:space="preserve">- </w:t>
            </w:r>
            <w:r>
              <w:rPr>
                <w:rStyle w:val="IndexLink"/>
                <w:rtl w:val="true"/>
              </w:rPr>
              <w:t>شرح اثبات مبدأ</w:t>
            </w:r>
            <w:r>
              <w:rPr>
                <w:rStyle w:val="IndexLink"/>
                <w:rtl w:val="true"/>
              </w:rPr>
              <w:tab/>
            </w:r>
            <w:r>
              <w:rPr>
                <w:rStyle w:val="IndexLink"/>
              </w:rPr>
              <w:t>172</w:t>
            </w:r>
          </w:hyperlink>
        </w:p>
        <w:p>
          <w:pPr>
            <w:pStyle w:val="Contents3"/>
            <w:tabs>
              <w:tab w:val="clear" w:pos="8459"/>
              <w:tab w:val="right" w:pos="9026" w:leader="dot"/>
            </w:tabs>
            <w:rPr/>
          </w:pPr>
          <w:hyperlink w:anchor="__RefHeading___Toc1188539_372815092">
            <w:r>
              <w:rPr>
                <w:webHidden/>
                <w:rStyle w:val="IndexLink"/>
              </w:rPr>
              <w:t>40</w:t>
            </w:r>
            <w:r>
              <w:rPr>
                <w:rStyle w:val="IndexLink"/>
                <w:rtl w:val="true"/>
              </w:rPr>
              <w:t xml:space="preserve">- </w:t>
            </w:r>
            <w:r>
              <w:rPr>
                <w:rStyle w:val="IndexLink"/>
                <w:rtl w:val="true"/>
              </w:rPr>
              <w:t>تبصره</w:t>
            </w:r>
            <w:r>
              <w:rPr>
                <w:rStyle w:val="IndexLink"/>
                <w:rtl w:val="true"/>
              </w:rPr>
              <w:tab/>
            </w:r>
            <w:r>
              <w:rPr>
                <w:rStyle w:val="IndexLink"/>
              </w:rPr>
              <w:t>172</w:t>
            </w:r>
          </w:hyperlink>
        </w:p>
        <w:p>
          <w:pPr>
            <w:pStyle w:val="Contents3"/>
            <w:tabs>
              <w:tab w:val="clear" w:pos="8459"/>
              <w:tab w:val="right" w:pos="9026" w:leader="dot"/>
            </w:tabs>
            <w:rPr/>
          </w:pPr>
          <w:hyperlink w:anchor="__RefHeading___Toc1188541_372815092">
            <w:r>
              <w:rPr>
                <w:webHidden/>
                <w:rStyle w:val="IndexLink"/>
              </w:rPr>
              <w:t>41</w:t>
            </w:r>
            <w:r>
              <w:rPr>
                <w:rStyle w:val="IndexLink"/>
                <w:rtl w:val="true"/>
              </w:rPr>
              <w:t xml:space="preserve">- </w:t>
            </w:r>
            <w:r>
              <w:rPr>
                <w:rStyle w:val="IndexLink"/>
                <w:rtl w:val="true"/>
              </w:rPr>
              <w:t xml:space="preserve">استدلال بر توحید ذاتی مبدأ </w:t>
            </w:r>
            <w:r>
              <w:rPr>
                <w:rStyle w:val="IndexLink"/>
                <w:rtl w:val="true"/>
              </w:rPr>
              <w:t>(</w:t>
            </w:r>
            <w:r>
              <w:rPr>
                <w:rStyle w:val="IndexLink"/>
                <w:rtl w:val="true"/>
              </w:rPr>
              <w:t>برهان فرجه</w:t>
            </w:r>
            <w:r>
              <w:rPr>
                <w:rStyle w:val="IndexLink"/>
                <w:rtl w:val="true"/>
              </w:rPr>
              <w:t>)</w:t>
              <w:tab/>
            </w:r>
            <w:r>
              <w:rPr>
                <w:rStyle w:val="IndexLink"/>
              </w:rPr>
              <w:t>172</w:t>
            </w:r>
          </w:hyperlink>
        </w:p>
        <w:p>
          <w:pPr>
            <w:pStyle w:val="Contents3"/>
            <w:tabs>
              <w:tab w:val="clear" w:pos="8459"/>
              <w:tab w:val="right" w:pos="9026" w:leader="dot"/>
            </w:tabs>
            <w:rPr/>
          </w:pPr>
          <w:hyperlink w:anchor="__RefHeading___Toc1188543_372815092">
            <w:r>
              <w:rPr>
                <w:webHidden/>
                <w:rStyle w:val="IndexLink"/>
              </w:rPr>
              <w:t>42</w:t>
            </w:r>
            <w:r>
              <w:rPr>
                <w:rStyle w:val="IndexLink"/>
                <w:rtl w:val="true"/>
              </w:rPr>
              <w:t xml:space="preserve">- </w:t>
            </w:r>
            <w:r>
              <w:rPr>
                <w:rStyle w:val="IndexLink"/>
                <w:rtl w:val="true"/>
              </w:rPr>
              <w:t>جهان بینی عرفانی و مذهبی</w:t>
            </w:r>
            <w:r>
              <w:rPr>
                <w:rStyle w:val="IndexLink"/>
                <w:rtl w:val="true"/>
              </w:rPr>
              <w:tab/>
            </w:r>
            <w:r>
              <w:rPr>
                <w:rStyle w:val="IndexLink"/>
              </w:rPr>
              <w:t>173</w:t>
            </w:r>
          </w:hyperlink>
        </w:p>
        <w:p>
          <w:pPr>
            <w:pStyle w:val="Contents3"/>
            <w:tabs>
              <w:tab w:val="clear" w:pos="8459"/>
              <w:tab w:val="right" w:pos="9026" w:leader="dot"/>
            </w:tabs>
            <w:rPr/>
          </w:pPr>
          <w:hyperlink w:anchor="__RefHeading___Toc1188545_372815092">
            <w:r>
              <w:rPr>
                <w:webHidden/>
                <w:rStyle w:val="IndexLink"/>
              </w:rPr>
              <w:t>43</w:t>
            </w:r>
            <w:r>
              <w:rPr>
                <w:rStyle w:val="IndexLink"/>
                <w:rtl w:val="true"/>
              </w:rPr>
              <w:t xml:space="preserve">- </w:t>
            </w:r>
            <w:r>
              <w:rPr>
                <w:rStyle w:val="IndexLink"/>
                <w:rtl w:val="true"/>
              </w:rPr>
              <w:t>روش جهان بینی مذهبی</w:t>
            </w:r>
            <w:r>
              <w:rPr>
                <w:rStyle w:val="IndexLink"/>
                <w:rtl w:val="true"/>
              </w:rPr>
              <w:tab/>
            </w:r>
            <w:r>
              <w:rPr>
                <w:rStyle w:val="IndexLink"/>
              </w:rPr>
              <w:t>173</w:t>
            </w:r>
          </w:hyperlink>
        </w:p>
        <w:p>
          <w:pPr>
            <w:pStyle w:val="Contents3"/>
            <w:tabs>
              <w:tab w:val="clear" w:pos="8459"/>
              <w:tab w:val="right" w:pos="9026" w:leader="dot"/>
            </w:tabs>
            <w:rPr/>
          </w:pPr>
          <w:hyperlink w:anchor="__RefHeading___Toc1188547_372815092">
            <w:r>
              <w:rPr>
                <w:webHidden/>
                <w:rStyle w:val="IndexLink"/>
              </w:rPr>
              <w:t>44</w:t>
            </w:r>
            <w:r>
              <w:rPr>
                <w:rStyle w:val="IndexLink"/>
                <w:rtl w:val="true"/>
              </w:rPr>
              <w:t xml:space="preserve">- </w:t>
            </w:r>
            <w:r>
              <w:rPr>
                <w:rStyle w:val="IndexLink"/>
                <w:rtl w:val="true"/>
              </w:rPr>
              <w:t>اختصاصات جهان بینی مذهبی نسبت به سایر جهان بینی ها</w:t>
            </w:r>
            <w:r>
              <w:rPr>
                <w:rStyle w:val="IndexLink"/>
                <w:rtl w:val="true"/>
              </w:rPr>
              <w:tab/>
            </w:r>
            <w:r>
              <w:rPr>
                <w:rStyle w:val="IndexLink"/>
              </w:rPr>
              <w:t>174</w:t>
            </w:r>
          </w:hyperlink>
        </w:p>
        <w:p>
          <w:pPr>
            <w:pStyle w:val="Contents3"/>
            <w:tabs>
              <w:tab w:val="clear" w:pos="8459"/>
              <w:tab w:val="right" w:pos="9026" w:leader="dot"/>
            </w:tabs>
            <w:rPr/>
          </w:pPr>
          <w:hyperlink w:anchor="__RefHeading___Toc1188549_372815092">
            <w:r>
              <w:rPr>
                <w:webHidden/>
                <w:rStyle w:val="IndexLink"/>
              </w:rPr>
              <w:t>45</w:t>
            </w:r>
            <w:r>
              <w:rPr>
                <w:rStyle w:val="IndexLink"/>
                <w:rtl w:val="true"/>
              </w:rPr>
              <w:t xml:space="preserve">- </w:t>
            </w:r>
            <w:r>
              <w:rPr>
                <w:rStyle w:val="IndexLink"/>
                <w:rtl w:val="true"/>
              </w:rPr>
              <w:t>جهان بینی عرفانی</w:t>
            </w:r>
            <w:r>
              <w:rPr>
                <w:rStyle w:val="IndexLink"/>
                <w:rtl w:val="true"/>
              </w:rPr>
              <w:tab/>
            </w:r>
            <w:r>
              <w:rPr>
                <w:rStyle w:val="IndexLink"/>
              </w:rPr>
              <w:t>174</w:t>
            </w:r>
          </w:hyperlink>
        </w:p>
        <w:p>
          <w:pPr>
            <w:pStyle w:val="Contents3"/>
            <w:tabs>
              <w:tab w:val="clear" w:pos="8459"/>
              <w:tab w:val="right" w:pos="9026" w:leader="dot"/>
            </w:tabs>
            <w:rPr/>
          </w:pPr>
          <w:hyperlink w:anchor="__RefHeading___Toc1188551_372815092">
            <w:r>
              <w:rPr>
                <w:webHidden/>
                <w:rStyle w:val="IndexLink"/>
              </w:rPr>
              <w:t>46</w:t>
            </w:r>
            <w:r>
              <w:rPr>
                <w:rStyle w:val="IndexLink"/>
                <w:rtl w:val="true"/>
              </w:rPr>
              <w:t xml:space="preserve">- </w:t>
            </w:r>
            <w:r>
              <w:rPr>
                <w:rStyle w:val="IndexLink"/>
                <w:rtl w:val="true"/>
              </w:rPr>
              <w:t>خصایص جهان بینی عرفانی</w:t>
            </w:r>
            <w:r>
              <w:rPr>
                <w:rStyle w:val="IndexLink"/>
                <w:rtl w:val="true"/>
              </w:rPr>
              <w:tab/>
            </w:r>
            <w:r>
              <w:rPr>
                <w:rStyle w:val="IndexLink"/>
              </w:rPr>
              <w:t>175</w:t>
            </w:r>
          </w:hyperlink>
        </w:p>
        <w:p>
          <w:pPr>
            <w:pStyle w:val="Contents3"/>
            <w:tabs>
              <w:tab w:val="clear" w:pos="8459"/>
              <w:tab w:val="right" w:pos="9026" w:leader="dot"/>
            </w:tabs>
            <w:rPr/>
          </w:pPr>
          <w:hyperlink w:anchor="__RefHeading___Toc1188553_372815092">
            <w:r>
              <w:rPr>
                <w:webHidden/>
                <w:rStyle w:val="IndexLink"/>
              </w:rPr>
              <w:t>47</w:t>
            </w:r>
            <w:r>
              <w:rPr>
                <w:rStyle w:val="IndexLink"/>
                <w:rtl w:val="true"/>
              </w:rPr>
              <w:t xml:space="preserve">- </w:t>
            </w:r>
            <w:r>
              <w:rPr>
                <w:rStyle w:val="IndexLink"/>
                <w:rtl w:val="true"/>
              </w:rPr>
              <w:t>شیوه جهان بینی عرفانی و راه دل</w:t>
            </w:r>
            <w:r>
              <w:rPr>
                <w:rStyle w:val="IndexLink"/>
                <w:rtl w:val="true"/>
              </w:rPr>
              <w:tab/>
            </w:r>
            <w:r>
              <w:rPr>
                <w:rStyle w:val="IndexLink"/>
              </w:rPr>
              <w:t>175</w:t>
            </w:r>
          </w:hyperlink>
        </w:p>
        <w:p>
          <w:pPr>
            <w:pStyle w:val="Contents3"/>
            <w:tabs>
              <w:tab w:val="clear" w:pos="8459"/>
              <w:tab w:val="right" w:pos="9026" w:leader="dot"/>
            </w:tabs>
            <w:rPr/>
          </w:pPr>
          <w:hyperlink w:anchor="__RefHeading___Toc1188555_372815092">
            <w:r>
              <w:rPr>
                <w:webHidden/>
                <w:rStyle w:val="IndexLink"/>
              </w:rPr>
              <w:t>48</w:t>
            </w:r>
            <w:r>
              <w:rPr>
                <w:rStyle w:val="IndexLink"/>
                <w:rtl w:val="true"/>
              </w:rPr>
              <w:t xml:space="preserve">- </w:t>
            </w:r>
            <w:r>
              <w:rPr>
                <w:rStyle w:val="IndexLink"/>
                <w:rtl w:val="true"/>
              </w:rPr>
              <w:t>ایدئولوژی</w:t>
            </w:r>
            <w:r>
              <w:rPr>
                <w:rStyle w:val="IndexLink"/>
                <w:rtl w:val="true"/>
              </w:rPr>
              <w:tab/>
            </w:r>
            <w:r>
              <w:rPr>
                <w:rStyle w:val="IndexLink"/>
              </w:rPr>
              <w:t>176</w:t>
            </w:r>
          </w:hyperlink>
        </w:p>
        <w:p>
          <w:pPr>
            <w:pStyle w:val="Contents3"/>
            <w:tabs>
              <w:tab w:val="clear" w:pos="8459"/>
              <w:tab w:val="right" w:pos="9026" w:leader="dot"/>
            </w:tabs>
            <w:rPr/>
          </w:pPr>
          <w:hyperlink w:anchor="__RefHeading___Toc1188557_372815092">
            <w:r>
              <w:rPr>
                <w:webHidden/>
                <w:rStyle w:val="IndexLink"/>
              </w:rPr>
              <w:t>49</w:t>
            </w:r>
            <w:r>
              <w:rPr>
                <w:rStyle w:val="IndexLink"/>
                <w:rtl w:val="true"/>
              </w:rPr>
              <w:t xml:space="preserve">- </w:t>
            </w:r>
            <w:r>
              <w:rPr>
                <w:rStyle w:val="IndexLink"/>
                <w:rtl w:val="true"/>
              </w:rPr>
              <w:t>مقایسه ایدئولوژی و جهان بینی</w:t>
            </w:r>
            <w:r>
              <w:rPr>
                <w:rStyle w:val="IndexLink"/>
                <w:rtl w:val="true"/>
              </w:rPr>
              <w:tab/>
            </w:r>
            <w:r>
              <w:rPr>
                <w:rStyle w:val="IndexLink"/>
              </w:rPr>
              <w:t>176</w:t>
            </w:r>
          </w:hyperlink>
        </w:p>
        <w:p>
          <w:pPr>
            <w:pStyle w:val="Contents3"/>
            <w:tabs>
              <w:tab w:val="clear" w:pos="8459"/>
              <w:tab w:val="right" w:pos="9026" w:leader="dot"/>
            </w:tabs>
            <w:rPr/>
          </w:pPr>
          <w:hyperlink w:anchor="__RefHeading___Toc1188559_372815092">
            <w:r>
              <w:rPr>
                <w:webHidden/>
                <w:rStyle w:val="IndexLink"/>
              </w:rPr>
              <w:t>50</w:t>
            </w:r>
            <w:r>
              <w:rPr>
                <w:rStyle w:val="IndexLink"/>
                <w:rtl w:val="true"/>
              </w:rPr>
              <w:t xml:space="preserve">- </w:t>
            </w:r>
            <w:r>
              <w:rPr>
                <w:rStyle w:val="IndexLink"/>
                <w:rtl w:val="true"/>
              </w:rPr>
              <w:t>آیا از دریچه طبیعت می توان به خدا پی برد؟</w:t>
            </w:r>
            <w:r>
              <w:rPr>
                <w:rStyle w:val="IndexLink"/>
                <w:rtl w:val="true"/>
              </w:rPr>
              <w:tab/>
            </w:r>
            <w:r>
              <w:rPr>
                <w:rStyle w:val="IndexLink"/>
              </w:rPr>
              <w:t>177</w:t>
            </w:r>
          </w:hyperlink>
        </w:p>
        <w:p>
          <w:pPr>
            <w:pStyle w:val="Contents3"/>
            <w:tabs>
              <w:tab w:val="clear" w:pos="8459"/>
              <w:tab w:val="right" w:pos="9026" w:leader="dot"/>
            </w:tabs>
            <w:rPr/>
          </w:pPr>
          <w:hyperlink w:anchor="__RefHeading___Toc1188561_372815092">
            <w:r>
              <w:rPr>
                <w:webHidden/>
                <w:rStyle w:val="IndexLink"/>
              </w:rPr>
              <w:t>51</w:t>
            </w:r>
            <w:r>
              <w:rPr>
                <w:rStyle w:val="IndexLink"/>
                <w:rtl w:val="true"/>
              </w:rPr>
              <w:t xml:space="preserve">- </w:t>
            </w:r>
            <w:r>
              <w:rPr>
                <w:rStyle w:val="IndexLink"/>
                <w:rtl w:val="true"/>
              </w:rPr>
              <w:t>برهان نظم</w:t>
            </w:r>
            <w:r>
              <w:rPr>
                <w:rStyle w:val="IndexLink"/>
                <w:rtl w:val="true"/>
              </w:rPr>
              <w:tab/>
            </w:r>
            <w:r>
              <w:rPr>
                <w:rStyle w:val="IndexLink"/>
              </w:rPr>
              <w:t>178</w:t>
            </w:r>
          </w:hyperlink>
        </w:p>
        <w:p>
          <w:pPr>
            <w:pStyle w:val="Contents3"/>
            <w:tabs>
              <w:tab w:val="clear" w:pos="8459"/>
              <w:tab w:val="right" w:pos="9026" w:leader="dot"/>
            </w:tabs>
            <w:rPr/>
          </w:pPr>
          <w:hyperlink w:anchor="__RefHeading___Toc1188563_372815092">
            <w:r>
              <w:rPr>
                <w:webHidden/>
                <w:rStyle w:val="IndexLink"/>
              </w:rPr>
              <w:t>52</w:t>
            </w:r>
            <w:r>
              <w:rPr>
                <w:rStyle w:val="IndexLink"/>
                <w:rtl w:val="true"/>
              </w:rPr>
              <w:t xml:space="preserve">- </w:t>
            </w:r>
            <w:r>
              <w:rPr>
                <w:rStyle w:val="IndexLink"/>
                <w:rtl w:val="true"/>
              </w:rPr>
              <w:t>هدف برهان نظم</w:t>
            </w:r>
            <w:r>
              <w:rPr>
                <w:rStyle w:val="IndexLink"/>
                <w:rtl w:val="true"/>
              </w:rPr>
              <w:tab/>
            </w:r>
            <w:r>
              <w:rPr>
                <w:rStyle w:val="IndexLink"/>
              </w:rPr>
              <w:t>178</w:t>
            </w:r>
          </w:hyperlink>
        </w:p>
        <w:p>
          <w:pPr>
            <w:pStyle w:val="Contents3"/>
            <w:tabs>
              <w:tab w:val="clear" w:pos="8459"/>
              <w:tab w:val="right" w:pos="9026" w:leader="dot"/>
            </w:tabs>
            <w:rPr/>
          </w:pPr>
          <w:hyperlink w:anchor="__RefHeading___Toc1188565_372815092">
            <w:r>
              <w:rPr>
                <w:webHidden/>
                <w:rStyle w:val="IndexLink"/>
              </w:rPr>
              <w:t>53</w:t>
            </w:r>
            <w:r>
              <w:rPr>
                <w:rStyle w:val="IndexLink"/>
                <w:rtl w:val="true"/>
              </w:rPr>
              <w:t xml:space="preserve">- </w:t>
            </w:r>
            <w:r>
              <w:rPr>
                <w:rStyle w:val="IndexLink"/>
                <w:rtl w:val="true"/>
              </w:rPr>
              <w:t>برهان حرکت جوهری</w:t>
            </w:r>
            <w:r>
              <w:rPr>
                <w:rStyle w:val="IndexLink"/>
                <w:rtl w:val="true"/>
              </w:rPr>
              <w:tab/>
            </w:r>
            <w:r>
              <w:rPr>
                <w:rStyle w:val="IndexLink"/>
              </w:rPr>
              <w:t>180</w:t>
            </w:r>
          </w:hyperlink>
        </w:p>
        <w:p>
          <w:pPr>
            <w:pStyle w:val="Contents3"/>
            <w:tabs>
              <w:tab w:val="clear" w:pos="8459"/>
              <w:tab w:val="right" w:pos="9026" w:leader="dot"/>
            </w:tabs>
            <w:rPr/>
          </w:pPr>
          <w:hyperlink w:anchor="__RefHeading___Toc1188567_372815092">
            <w:r>
              <w:rPr>
                <w:webHidden/>
                <w:rStyle w:val="IndexLink"/>
              </w:rPr>
              <w:t>54</w:t>
            </w:r>
            <w:r>
              <w:rPr>
                <w:rStyle w:val="IndexLink"/>
                <w:rtl w:val="true"/>
              </w:rPr>
              <w:t xml:space="preserve">- </w:t>
            </w:r>
            <w:r>
              <w:rPr>
                <w:rStyle w:val="IndexLink"/>
                <w:rtl w:val="true"/>
              </w:rPr>
              <w:t>ادراک حرکت</w:t>
            </w:r>
            <w:r>
              <w:rPr>
                <w:rStyle w:val="IndexLink"/>
                <w:rtl w:val="true"/>
              </w:rPr>
              <w:tab/>
            </w:r>
            <w:r>
              <w:rPr>
                <w:rStyle w:val="IndexLink"/>
              </w:rPr>
              <w:t>180</w:t>
            </w:r>
          </w:hyperlink>
        </w:p>
        <w:p>
          <w:pPr>
            <w:pStyle w:val="Contents3"/>
            <w:tabs>
              <w:tab w:val="clear" w:pos="8459"/>
              <w:tab w:val="right" w:pos="9026" w:leader="dot"/>
            </w:tabs>
            <w:rPr/>
          </w:pPr>
          <w:hyperlink w:anchor="__RefHeading___Toc1188569_372815092">
            <w:r>
              <w:rPr>
                <w:webHidden/>
                <w:rStyle w:val="IndexLink"/>
              </w:rPr>
              <w:t>55</w:t>
            </w:r>
            <w:r>
              <w:rPr>
                <w:rStyle w:val="IndexLink"/>
                <w:rtl w:val="true"/>
              </w:rPr>
              <w:t xml:space="preserve">- </w:t>
            </w:r>
            <w:r>
              <w:rPr>
                <w:rStyle w:val="IndexLink"/>
                <w:rtl w:val="true"/>
              </w:rPr>
              <w:t>چه موجوداتی حرکت می کنند؟</w:t>
            </w:r>
            <w:r>
              <w:rPr>
                <w:rStyle w:val="IndexLink"/>
                <w:rtl w:val="true"/>
              </w:rPr>
              <w:tab/>
            </w:r>
            <w:r>
              <w:rPr>
                <w:rStyle w:val="IndexLink"/>
              </w:rPr>
              <w:t>180</w:t>
            </w:r>
          </w:hyperlink>
        </w:p>
        <w:p>
          <w:pPr>
            <w:pStyle w:val="Contents3"/>
            <w:tabs>
              <w:tab w:val="clear" w:pos="8459"/>
              <w:tab w:val="right" w:pos="9026" w:leader="dot"/>
            </w:tabs>
            <w:rPr/>
          </w:pPr>
          <w:hyperlink w:anchor="__RefHeading___Toc1188571_372815092">
            <w:r>
              <w:rPr>
                <w:webHidden/>
                <w:rStyle w:val="IndexLink"/>
              </w:rPr>
              <w:t>56</w:t>
            </w:r>
            <w:r>
              <w:rPr>
                <w:rStyle w:val="IndexLink"/>
                <w:rtl w:val="true"/>
              </w:rPr>
              <w:t xml:space="preserve">- </w:t>
            </w:r>
            <w:r>
              <w:rPr>
                <w:rStyle w:val="IndexLink"/>
                <w:rtl w:val="true"/>
              </w:rPr>
              <w:t>برهان اول در مورد اثبات حرکت جوهری</w:t>
            </w:r>
            <w:r>
              <w:rPr>
                <w:rStyle w:val="IndexLink"/>
                <w:rtl w:val="true"/>
              </w:rPr>
              <w:tab/>
            </w:r>
            <w:r>
              <w:rPr>
                <w:rStyle w:val="IndexLink"/>
              </w:rPr>
              <w:t>181</w:t>
            </w:r>
          </w:hyperlink>
        </w:p>
        <w:p>
          <w:pPr>
            <w:pStyle w:val="Contents3"/>
            <w:tabs>
              <w:tab w:val="clear" w:pos="8459"/>
              <w:tab w:val="right" w:pos="9026" w:leader="dot"/>
            </w:tabs>
            <w:rPr/>
          </w:pPr>
          <w:hyperlink w:anchor="__RefHeading___Toc1188573_372815092">
            <w:r>
              <w:rPr>
                <w:webHidden/>
                <w:rStyle w:val="IndexLink"/>
              </w:rPr>
              <w:t>57</w:t>
            </w:r>
            <w:r>
              <w:rPr>
                <w:rStyle w:val="IndexLink"/>
                <w:rtl w:val="true"/>
              </w:rPr>
              <w:t xml:space="preserve">- </w:t>
            </w:r>
            <w:r>
              <w:rPr>
                <w:rStyle w:val="IndexLink"/>
                <w:rtl w:val="true"/>
              </w:rPr>
              <w:t>برهان دوم در اثبات حرکت جوهری</w:t>
            </w:r>
            <w:r>
              <w:rPr>
                <w:rStyle w:val="IndexLink"/>
                <w:rtl w:val="true"/>
              </w:rPr>
              <w:tab/>
            </w:r>
            <w:r>
              <w:rPr>
                <w:rStyle w:val="IndexLink"/>
              </w:rPr>
              <w:t>181</w:t>
            </w:r>
          </w:hyperlink>
        </w:p>
        <w:p>
          <w:pPr>
            <w:pStyle w:val="Contents3"/>
            <w:tabs>
              <w:tab w:val="clear" w:pos="8459"/>
              <w:tab w:val="right" w:pos="9026" w:leader="dot"/>
            </w:tabs>
            <w:rPr/>
          </w:pPr>
          <w:hyperlink w:anchor="__RefHeading___Toc1188575_372815092">
            <w:r>
              <w:rPr>
                <w:webHidden/>
                <w:rStyle w:val="IndexLink"/>
              </w:rPr>
              <w:t>58</w:t>
            </w:r>
            <w:r>
              <w:rPr>
                <w:rStyle w:val="IndexLink"/>
                <w:rtl w:val="true"/>
              </w:rPr>
              <w:t xml:space="preserve">- </w:t>
            </w:r>
            <w:r>
              <w:rPr>
                <w:rStyle w:val="IndexLink"/>
                <w:rtl w:val="true"/>
              </w:rPr>
              <w:t>نتیجه برهان حرکت جوهری</w:t>
            </w:r>
            <w:r>
              <w:rPr>
                <w:rStyle w:val="IndexLink"/>
                <w:rtl w:val="true"/>
              </w:rPr>
              <w:tab/>
            </w:r>
            <w:r>
              <w:rPr>
                <w:rStyle w:val="IndexLink"/>
              </w:rPr>
              <w:t>182</w:t>
            </w:r>
          </w:hyperlink>
        </w:p>
        <w:p>
          <w:pPr>
            <w:pStyle w:val="Contents3"/>
            <w:tabs>
              <w:tab w:val="clear" w:pos="8459"/>
              <w:tab w:val="right" w:pos="9026" w:leader="dot"/>
            </w:tabs>
            <w:rPr/>
          </w:pPr>
          <w:hyperlink w:anchor="__RefHeading___Toc1188577_372815092">
            <w:r>
              <w:rPr>
                <w:webHidden/>
                <w:rStyle w:val="IndexLink"/>
              </w:rPr>
              <w:t>59</w:t>
            </w:r>
            <w:r>
              <w:rPr>
                <w:rStyle w:val="IndexLink"/>
                <w:rtl w:val="true"/>
              </w:rPr>
              <w:t xml:space="preserve">- </w:t>
            </w:r>
            <w:r>
              <w:rPr>
                <w:rStyle w:val="IndexLink"/>
                <w:rtl w:val="true"/>
              </w:rPr>
              <w:t>نظام جهان</w:t>
            </w:r>
            <w:r>
              <w:rPr>
                <w:rStyle w:val="IndexLink"/>
                <w:rtl w:val="true"/>
              </w:rPr>
              <w:tab/>
            </w:r>
            <w:r>
              <w:rPr>
                <w:rStyle w:val="IndexLink"/>
              </w:rPr>
              <w:t>183</w:t>
            </w:r>
          </w:hyperlink>
        </w:p>
        <w:p>
          <w:pPr>
            <w:pStyle w:val="Contents3"/>
            <w:tabs>
              <w:tab w:val="clear" w:pos="8459"/>
              <w:tab w:val="right" w:pos="9026" w:leader="dot"/>
            </w:tabs>
            <w:rPr/>
          </w:pPr>
          <w:hyperlink w:anchor="__RefHeading___Toc1188579_372815092">
            <w:r>
              <w:rPr>
                <w:webHidden/>
                <w:rStyle w:val="IndexLink"/>
              </w:rPr>
              <w:t>60</w:t>
            </w:r>
            <w:r>
              <w:rPr>
                <w:rStyle w:val="IndexLink"/>
                <w:rtl w:val="true"/>
              </w:rPr>
              <w:t xml:space="preserve">- </w:t>
            </w:r>
            <w:r>
              <w:rPr>
                <w:rStyle w:val="IndexLink"/>
                <w:rtl w:val="true"/>
              </w:rPr>
              <w:t>توحید صفاتی</w:t>
            </w:r>
            <w:r>
              <w:rPr>
                <w:rStyle w:val="IndexLink"/>
                <w:rtl w:val="true"/>
              </w:rPr>
              <w:tab/>
            </w:r>
            <w:r>
              <w:rPr>
                <w:rStyle w:val="IndexLink"/>
              </w:rPr>
              <w:t>187</w:t>
            </w:r>
          </w:hyperlink>
        </w:p>
        <w:p>
          <w:pPr>
            <w:pStyle w:val="Contents3"/>
            <w:tabs>
              <w:tab w:val="clear" w:pos="8459"/>
              <w:tab w:val="right" w:pos="9026" w:leader="dot"/>
            </w:tabs>
            <w:rPr/>
          </w:pPr>
          <w:hyperlink w:anchor="__RefHeading___Toc1188581_372815092">
            <w:r>
              <w:rPr>
                <w:webHidden/>
                <w:rStyle w:val="IndexLink"/>
              </w:rPr>
              <w:t>61</w:t>
            </w:r>
            <w:r>
              <w:rPr>
                <w:rStyle w:val="IndexLink"/>
                <w:rtl w:val="true"/>
              </w:rPr>
              <w:t xml:space="preserve">- </w:t>
            </w:r>
            <w:r>
              <w:rPr>
                <w:rStyle w:val="IndexLink"/>
                <w:rtl w:val="true"/>
              </w:rPr>
              <w:t>تقسیم صفات صانع</w:t>
            </w:r>
            <w:r>
              <w:rPr>
                <w:rStyle w:val="IndexLink"/>
                <w:rtl w:val="true"/>
              </w:rPr>
              <w:tab/>
            </w:r>
            <w:r>
              <w:rPr>
                <w:rStyle w:val="IndexLink"/>
              </w:rPr>
              <w:t>187</w:t>
            </w:r>
          </w:hyperlink>
        </w:p>
        <w:p>
          <w:pPr>
            <w:pStyle w:val="Contents3"/>
            <w:tabs>
              <w:tab w:val="clear" w:pos="8459"/>
              <w:tab w:val="right" w:pos="9026" w:leader="dot"/>
            </w:tabs>
            <w:rPr/>
          </w:pPr>
          <w:hyperlink w:anchor="__RefHeading___Toc1188583_372815092">
            <w:r>
              <w:rPr>
                <w:webHidden/>
                <w:rStyle w:val="IndexLink"/>
              </w:rPr>
              <w:t>62</w:t>
            </w:r>
            <w:r>
              <w:rPr>
                <w:rStyle w:val="IndexLink"/>
                <w:rtl w:val="true"/>
              </w:rPr>
              <w:t xml:space="preserve">- </w:t>
            </w:r>
            <w:r>
              <w:rPr>
                <w:rStyle w:val="IndexLink"/>
                <w:rtl w:val="true"/>
              </w:rPr>
              <w:t>تقسیم صفات از نظر دیگر</w:t>
            </w:r>
            <w:r>
              <w:rPr>
                <w:rStyle w:val="IndexLink"/>
                <w:rtl w:val="true"/>
              </w:rPr>
              <w:tab/>
            </w:r>
            <w:r>
              <w:rPr>
                <w:rStyle w:val="IndexLink"/>
              </w:rPr>
              <w:t>187</w:t>
            </w:r>
          </w:hyperlink>
        </w:p>
        <w:p>
          <w:pPr>
            <w:pStyle w:val="Contents3"/>
            <w:tabs>
              <w:tab w:val="clear" w:pos="8459"/>
              <w:tab w:val="right" w:pos="9026" w:leader="dot"/>
            </w:tabs>
            <w:rPr/>
          </w:pPr>
          <w:hyperlink w:anchor="__RefHeading___Toc1188585_372815092">
            <w:r>
              <w:rPr>
                <w:webHidden/>
                <w:rStyle w:val="IndexLink"/>
              </w:rPr>
              <w:t>63</w:t>
            </w:r>
            <w:r>
              <w:rPr>
                <w:rStyle w:val="IndexLink"/>
                <w:rtl w:val="true"/>
              </w:rPr>
              <w:t xml:space="preserve">- </w:t>
            </w:r>
            <w:r>
              <w:rPr>
                <w:rStyle w:val="IndexLink"/>
                <w:rtl w:val="true"/>
              </w:rPr>
              <w:t>اقسام صفات ثبوتی</w:t>
            </w:r>
            <w:r>
              <w:rPr>
                <w:rStyle w:val="IndexLink"/>
                <w:rtl w:val="true"/>
              </w:rPr>
              <w:tab/>
            </w:r>
            <w:r>
              <w:rPr>
                <w:rStyle w:val="IndexLink"/>
              </w:rPr>
              <w:t>188</w:t>
            </w:r>
          </w:hyperlink>
        </w:p>
        <w:p>
          <w:pPr>
            <w:pStyle w:val="Contents3"/>
            <w:tabs>
              <w:tab w:val="clear" w:pos="8459"/>
              <w:tab w:val="right" w:pos="9026" w:leader="dot"/>
            </w:tabs>
            <w:rPr/>
          </w:pPr>
          <w:hyperlink w:anchor="__RefHeading___Toc1188587_372815092">
            <w:r>
              <w:rPr>
                <w:webHidden/>
                <w:rStyle w:val="IndexLink"/>
              </w:rPr>
              <w:t>64</w:t>
            </w:r>
            <w:r>
              <w:rPr>
                <w:rStyle w:val="IndexLink"/>
                <w:rtl w:val="true"/>
              </w:rPr>
              <w:t xml:space="preserve">- </w:t>
            </w:r>
            <w:r>
              <w:rPr>
                <w:rStyle w:val="IndexLink"/>
                <w:rtl w:val="true"/>
              </w:rPr>
              <w:t>صفات ثبوتی</w:t>
            </w:r>
            <w:r>
              <w:rPr>
                <w:rStyle w:val="IndexLink"/>
                <w:rtl w:val="true"/>
              </w:rPr>
              <w:tab/>
            </w:r>
            <w:r>
              <w:rPr>
                <w:rStyle w:val="IndexLink"/>
              </w:rPr>
              <w:t>189</w:t>
            </w:r>
          </w:hyperlink>
        </w:p>
        <w:p>
          <w:pPr>
            <w:pStyle w:val="Contents3"/>
            <w:tabs>
              <w:tab w:val="clear" w:pos="8459"/>
              <w:tab w:val="right" w:pos="9026" w:leader="dot"/>
            </w:tabs>
            <w:rPr/>
          </w:pPr>
          <w:hyperlink w:anchor="__RefHeading___Toc1188589_372815092">
            <w:r>
              <w:rPr>
                <w:webHidden/>
                <w:rStyle w:val="IndexLink"/>
              </w:rPr>
              <w:t>65</w:t>
            </w:r>
            <w:r>
              <w:rPr>
                <w:rStyle w:val="IndexLink"/>
                <w:rtl w:val="true"/>
              </w:rPr>
              <w:t xml:space="preserve">- </w:t>
            </w:r>
            <w:r>
              <w:rPr>
                <w:rStyle w:val="IndexLink"/>
                <w:rtl w:val="true"/>
              </w:rPr>
              <w:t>صفات سلبی</w:t>
            </w:r>
            <w:r>
              <w:rPr>
                <w:rStyle w:val="IndexLink"/>
                <w:rtl w:val="true"/>
              </w:rPr>
              <w:tab/>
            </w:r>
            <w:r>
              <w:rPr>
                <w:rStyle w:val="IndexLink"/>
              </w:rPr>
              <w:t>193</w:t>
            </w:r>
          </w:hyperlink>
        </w:p>
        <w:p>
          <w:pPr>
            <w:pStyle w:val="Contents3"/>
            <w:tabs>
              <w:tab w:val="clear" w:pos="8459"/>
              <w:tab w:val="right" w:pos="9026" w:leader="dot"/>
            </w:tabs>
            <w:rPr/>
          </w:pPr>
          <w:hyperlink w:anchor="__RefHeading___Toc1188591_372815092">
            <w:r>
              <w:rPr>
                <w:webHidden/>
                <w:rStyle w:val="IndexLink"/>
              </w:rPr>
              <w:t>66</w:t>
            </w:r>
            <w:r>
              <w:rPr>
                <w:rStyle w:val="IndexLink"/>
                <w:rtl w:val="true"/>
              </w:rPr>
              <w:t xml:space="preserve">- </w:t>
            </w:r>
            <w:r>
              <w:rPr>
                <w:rStyle w:val="IndexLink"/>
                <w:rtl w:val="true"/>
              </w:rPr>
              <w:t>توحید افعالی</w:t>
            </w:r>
            <w:r>
              <w:rPr>
                <w:rStyle w:val="IndexLink"/>
                <w:rtl w:val="true"/>
              </w:rPr>
              <w:tab/>
            </w:r>
            <w:r>
              <w:rPr>
                <w:rStyle w:val="IndexLink"/>
              </w:rPr>
              <w:t>196</w:t>
            </w:r>
          </w:hyperlink>
        </w:p>
        <w:p>
          <w:pPr>
            <w:pStyle w:val="Contents3"/>
            <w:tabs>
              <w:tab w:val="clear" w:pos="8459"/>
              <w:tab w:val="right" w:pos="9026" w:leader="dot"/>
            </w:tabs>
            <w:rPr/>
          </w:pPr>
          <w:hyperlink w:anchor="__RefHeading___Toc1188593_372815092">
            <w:r>
              <w:rPr>
                <w:webHidden/>
                <w:rStyle w:val="IndexLink"/>
              </w:rPr>
              <w:t>67</w:t>
            </w:r>
            <w:r>
              <w:rPr>
                <w:rStyle w:val="IndexLink"/>
                <w:rtl w:val="true"/>
              </w:rPr>
              <w:t xml:space="preserve">- </w:t>
            </w:r>
            <w:r>
              <w:rPr>
                <w:rStyle w:val="IndexLink"/>
                <w:rtl w:val="true"/>
              </w:rPr>
              <w:t>توحید در قرآن</w:t>
            </w:r>
            <w:r>
              <w:rPr>
                <w:rStyle w:val="IndexLink"/>
                <w:rtl w:val="true"/>
              </w:rPr>
              <w:tab/>
            </w:r>
            <w:r>
              <w:rPr>
                <w:rStyle w:val="IndexLink"/>
              </w:rPr>
              <w:t>198</w:t>
            </w:r>
          </w:hyperlink>
        </w:p>
        <w:p>
          <w:pPr>
            <w:pStyle w:val="Contents3"/>
            <w:tabs>
              <w:tab w:val="clear" w:pos="8459"/>
              <w:tab w:val="right" w:pos="9026" w:leader="dot"/>
            </w:tabs>
            <w:rPr/>
          </w:pPr>
          <w:hyperlink w:anchor="__RefHeading___Toc1188595_372815092">
            <w:r>
              <w:rPr>
                <w:webHidden/>
                <w:rStyle w:val="IndexLink"/>
              </w:rPr>
              <w:t>68</w:t>
            </w:r>
            <w:r>
              <w:rPr>
                <w:rStyle w:val="IndexLink"/>
                <w:rtl w:val="true"/>
              </w:rPr>
              <w:t xml:space="preserve">- </w:t>
            </w:r>
            <w:r>
              <w:rPr>
                <w:rStyle w:val="IndexLink"/>
                <w:rtl w:val="true"/>
              </w:rPr>
              <w:t>توحید در آیه الکرسی</w:t>
            </w:r>
            <w:r>
              <w:rPr>
                <w:rStyle w:val="IndexLink"/>
                <w:rtl w:val="true"/>
              </w:rPr>
              <w:tab/>
            </w:r>
            <w:r>
              <w:rPr>
                <w:rStyle w:val="IndexLink"/>
              </w:rPr>
              <w:t>199</w:t>
            </w:r>
          </w:hyperlink>
        </w:p>
        <w:p>
          <w:pPr>
            <w:pStyle w:val="Contents3"/>
            <w:tabs>
              <w:tab w:val="clear" w:pos="8459"/>
              <w:tab w:val="right" w:pos="9026" w:leader="dot"/>
            </w:tabs>
            <w:rPr/>
          </w:pPr>
          <w:hyperlink w:anchor="__RefHeading___Toc1188597_372815092">
            <w:r>
              <w:rPr>
                <w:webHidden/>
                <w:rStyle w:val="IndexLink"/>
              </w:rPr>
              <w:t>69</w:t>
            </w:r>
            <w:r>
              <w:rPr>
                <w:rStyle w:val="IndexLink"/>
                <w:rtl w:val="true"/>
              </w:rPr>
              <w:t xml:space="preserve">- </w:t>
            </w:r>
            <w:r>
              <w:rPr>
                <w:rStyle w:val="IndexLink"/>
                <w:rtl w:val="true"/>
              </w:rPr>
              <w:t xml:space="preserve">توحید در آیه </w:t>
            </w:r>
            <w:r>
              <w:rPr>
                <w:rStyle w:val="IndexLink"/>
              </w:rPr>
              <w:t>18</w:t>
            </w:r>
            <w:r>
              <w:rPr>
                <w:rStyle w:val="IndexLink"/>
                <w:rtl w:val="true"/>
              </w:rPr>
              <w:t xml:space="preserve"> </w:t>
            </w:r>
            <w:r>
              <w:rPr>
                <w:rStyle w:val="IndexLink"/>
                <w:rtl w:val="true"/>
              </w:rPr>
              <w:t>سوره آل عمران</w:t>
            </w:r>
            <w:r>
              <w:rPr>
                <w:rStyle w:val="IndexLink"/>
                <w:rtl w:val="true"/>
              </w:rPr>
              <w:tab/>
            </w:r>
            <w:r>
              <w:rPr>
                <w:rStyle w:val="IndexLink"/>
              </w:rPr>
              <w:t>200</w:t>
            </w:r>
          </w:hyperlink>
        </w:p>
        <w:p>
          <w:pPr>
            <w:pStyle w:val="Contents3"/>
            <w:tabs>
              <w:tab w:val="clear" w:pos="8459"/>
              <w:tab w:val="right" w:pos="9026" w:leader="dot"/>
            </w:tabs>
            <w:rPr/>
          </w:pPr>
          <w:hyperlink w:anchor="__RefHeading___Toc1188599_372815092">
            <w:r>
              <w:rPr>
                <w:webHidden/>
                <w:rStyle w:val="IndexLink"/>
              </w:rPr>
              <w:t>70</w:t>
            </w:r>
            <w:r>
              <w:rPr>
                <w:rStyle w:val="IndexLink"/>
                <w:rtl w:val="true"/>
              </w:rPr>
              <w:t xml:space="preserve">- </w:t>
            </w:r>
            <w:r>
              <w:rPr>
                <w:rStyle w:val="IndexLink"/>
                <w:rtl w:val="true"/>
              </w:rPr>
              <w:t>توحید در آیه نور</w:t>
            </w:r>
            <w:r>
              <w:rPr>
                <w:rStyle w:val="IndexLink"/>
                <w:rtl w:val="true"/>
              </w:rPr>
              <w:tab/>
            </w:r>
            <w:r>
              <w:rPr>
                <w:rStyle w:val="IndexLink"/>
              </w:rPr>
              <w:t>201</w:t>
            </w:r>
          </w:hyperlink>
        </w:p>
        <w:p>
          <w:pPr>
            <w:pStyle w:val="Contents3"/>
            <w:tabs>
              <w:tab w:val="clear" w:pos="8459"/>
              <w:tab w:val="right" w:pos="9026" w:leader="dot"/>
            </w:tabs>
            <w:rPr/>
          </w:pPr>
          <w:hyperlink w:anchor="__RefHeading___Toc1188601_372815092">
            <w:r>
              <w:rPr>
                <w:webHidden/>
                <w:rStyle w:val="IndexLink"/>
              </w:rPr>
              <w:t>71</w:t>
            </w:r>
            <w:r>
              <w:rPr>
                <w:rStyle w:val="IndexLink"/>
                <w:rtl w:val="true"/>
              </w:rPr>
              <w:t xml:space="preserve">- </w:t>
            </w:r>
            <w:r>
              <w:rPr>
                <w:rStyle w:val="IndexLink"/>
                <w:rtl w:val="true"/>
              </w:rPr>
              <w:t xml:space="preserve">توحید در آیات </w:t>
            </w:r>
            <w:r>
              <w:rPr>
                <w:rStyle w:val="IndexLink"/>
              </w:rPr>
              <w:t>91</w:t>
            </w:r>
            <w:r>
              <w:rPr>
                <w:rStyle w:val="IndexLink"/>
                <w:rtl w:val="true"/>
              </w:rPr>
              <w:t xml:space="preserve"> </w:t>
            </w:r>
            <w:r>
              <w:rPr>
                <w:rStyle w:val="IndexLink"/>
                <w:rtl w:val="true"/>
              </w:rPr>
              <w:t xml:space="preserve">و </w:t>
            </w:r>
            <w:r>
              <w:rPr>
                <w:rStyle w:val="IndexLink"/>
              </w:rPr>
              <w:t>92</w:t>
            </w:r>
            <w:r>
              <w:rPr>
                <w:rStyle w:val="IndexLink"/>
                <w:rtl w:val="true"/>
              </w:rPr>
              <w:t xml:space="preserve"> </w:t>
            </w:r>
            <w:r>
              <w:rPr>
                <w:rStyle w:val="IndexLink"/>
                <w:rtl w:val="true"/>
              </w:rPr>
              <w:t>سوره مؤمنون</w:t>
            </w:r>
            <w:r>
              <w:rPr>
                <w:rStyle w:val="IndexLink"/>
                <w:rtl w:val="true"/>
              </w:rPr>
              <w:tab/>
            </w:r>
            <w:r>
              <w:rPr>
                <w:rStyle w:val="IndexLink"/>
              </w:rPr>
              <w:t>202</w:t>
            </w:r>
          </w:hyperlink>
        </w:p>
        <w:p>
          <w:pPr>
            <w:pStyle w:val="Contents3"/>
            <w:tabs>
              <w:tab w:val="clear" w:pos="8459"/>
              <w:tab w:val="right" w:pos="9026" w:leader="dot"/>
            </w:tabs>
            <w:rPr/>
          </w:pPr>
          <w:hyperlink w:anchor="__RefHeading___Toc1188603_372815092">
            <w:r>
              <w:rPr>
                <w:webHidden/>
                <w:rStyle w:val="IndexLink"/>
              </w:rPr>
              <w:t>72</w:t>
            </w:r>
            <w:r>
              <w:rPr>
                <w:rStyle w:val="IndexLink"/>
                <w:rtl w:val="true"/>
              </w:rPr>
              <w:t xml:space="preserve">- </w:t>
            </w:r>
            <w:r>
              <w:rPr>
                <w:rStyle w:val="IndexLink"/>
                <w:rtl w:val="true"/>
              </w:rPr>
              <w:t>توحید در سوره اخلاص</w:t>
            </w:r>
            <w:r>
              <w:rPr>
                <w:rStyle w:val="IndexLink"/>
                <w:rtl w:val="true"/>
              </w:rPr>
              <w:tab/>
            </w:r>
            <w:r>
              <w:rPr>
                <w:rStyle w:val="IndexLink"/>
              </w:rPr>
              <w:t>203</w:t>
            </w:r>
          </w:hyperlink>
        </w:p>
        <w:p>
          <w:pPr>
            <w:pStyle w:val="Contents3"/>
            <w:tabs>
              <w:tab w:val="clear" w:pos="8459"/>
              <w:tab w:val="right" w:pos="9026" w:leader="dot"/>
            </w:tabs>
            <w:rPr/>
          </w:pPr>
          <w:hyperlink w:anchor="__RefHeading___Toc1188605_372815092">
            <w:r>
              <w:rPr>
                <w:webHidden/>
                <w:rStyle w:val="IndexLink"/>
              </w:rPr>
              <w:t>73</w:t>
            </w:r>
            <w:r>
              <w:rPr>
                <w:rStyle w:val="IndexLink"/>
                <w:rtl w:val="true"/>
              </w:rPr>
              <w:t xml:space="preserve">- </w:t>
            </w:r>
            <w:r>
              <w:rPr>
                <w:rStyle w:val="IndexLink"/>
                <w:rtl w:val="true"/>
              </w:rPr>
              <w:t>انواع توحید</w:t>
            </w:r>
            <w:r>
              <w:rPr>
                <w:rStyle w:val="IndexLink"/>
                <w:rtl w:val="true"/>
              </w:rPr>
              <w:tab/>
            </w:r>
            <w:r>
              <w:rPr>
                <w:rStyle w:val="IndexLink"/>
              </w:rPr>
              <w:t>207</w:t>
            </w:r>
          </w:hyperlink>
        </w:p>
        <w:p>
          <w:pPr>
            <w:pStyle w:val="Contents2"/>
            <w:tabs>
              <w:tab w:val="clear" w:pos="8743"/>
              <w:tab w:val="right" w:pos="9026" w:leader="dot"/>
            </w:tabs>
            <w:rPr/>
          </w:pPr>
          <w:hyperlink w:anchor="__RefHeading___Toc1188607_372815092">
            <w:r>
              <w:rPr>
                <w:webHidden/>
                <w:rStyle w:val="IndexLink"/>
                <w:rtl w:val="true"/>
              </w:rPr>
              <w:t>فصل سوم حکمت و عدل الهی</w:t>
            </w:r>
            <w:r>
              <w:rPr>
                <w:rStyle w:val="IndexLink"/>
                <w:rtl w:val="true"/>
              </w:rPr>
              <w:tab/>
            </w:r>
            <w:r>
              <w:rPr>
                <w:rStyle w:val="IndexLink"/>
              </w:rPr>
              <w:t>225</w:t>
            </w:r>
          </w:hyperlink>
        </w:p>
        <w:p>
          <w:pPr>
            <w:pStyle w:val="Contents3"/>
            <w:tabs>
              <w:tab w:val="clear" w:pos="8459"/>
              <w:tab w:val="right" w:pos="9026" w:leader="dot"/>
            </w:tabs>
            <w:rPr/>
          </w:pPr>
          <w:hyperlink w:anchor="__RefHeading___Toc1188609_372815092">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188611_372815092">
            <w:r>
              <w:rPr>
                <w:webHidden/>
                <w:rStyle w:val="IndexLink"/>
              </w:rPr>
              <w:t>1</w:t>
            </w:r>
            <w:r>
              <w:rPr>
                <w:rStyle w:val="IndexLink"/>
                <w:rtl w:val="true"/>
              </w:rPr>
              <w:t xml:space="preserve">- </w:t>
            </w:r>
            <w:r>
              <w:rPr>
                <w:rStyle w:val="IndexLink"/>
                <w:rtl w:val="true"/>
              </w:rPr>
              <w:t>بدبینی فلسفی</w:t>
            </w:r>
            <w:r>
              <w:rPr>
                <w:rStyle w:val="IndexLink"/>
                <w:rtl w:val="true"/>
              </w:rPr>
              <w:tab/>
            </w:r>
            <w:r>
              <w:rPr>
                <w:rStyle w:val="IndexLink"/>
              </w:rPr>
              <w:t>227</w:t>
            </w:r>
          </w:hyperlink>
        </w:p>
        <w:p>
          <w:pPr>
            <w:pStyle w:val="Contents3"/>
            <w:tabs>
              <w:tab w:val="clear" w:pos="8459"/>
              <w:tab w:val="right" w:pos="9026" w:leader="dot"/>
            </w:tabs>
            <w:rPr/>
          </w:pPr>
          <w:hyperlink w:anchor="__RefHeading___Toc1188613_372815092">
            <w:r>
              <w:rPr>
                <w:webHidden/>
                <w:rStyle w:val="IndexLink"/>
              </w:rPr>
              <w:t>2</w:t>
            </w:r>
            <w:r>
              <w:rPr>
                <w:rStyle w:val="IndexLink"/>
                <w:rtl w:val="true"/>
              </w:rPr>
              <w:t xml:space="preserve">- </w:t>
            </w:r>
            <w:r>
              <w:rPr>
                <w:rStyle w:val="IndexLink"/>
                <w:rtl w:val="true"/>
              </w:rPr>
              <w:t>بدبینی فلسفی در اندیشه خیام و صادق هدایت</w:t>
            </w:r>
            <w:r>
              <w:rPr>
                <w:rStyle w:val="IndexLink"/>
                <w:rtl w:val="true"/>
              </w:rPr>
              <w:tab/>
            </w:r>
            <w:r>
              <w:rPr>
                <w:rStyle w:val="IndexLink"/>
              </w:rPr>
              <w:t>229</w:t>
            </w:r>
          </w:hyperlink>
        </w:p>
        <w:p>
          <w:pPr>
            <w:pStyle w:val="Contents3"/>
            <w:tabs>
              <w:tab w:val="clear" w:pos="8459"/>
              <w:tab w:val="right" w:pos="9026" w:leader="dot"/>
            </w:tabs>
            <w:rPr/>
          </w:pPr>
          <w:hyperlink w:anchor="__RefHeading___Toc1188615_372815092">
            <w:r>
              <w:rPr>
                <w:webHidden/>
                <w:rStyle w:val="IndexLink"/>
              </w:rPr>
              <w:t>3</w:t>
            </w:r>
            <w:r>
              <w:rPr>
                <w:rStyle w:val="IndexLink"/>
                <w:rtl w:val="true"/>
              </w:rPr>
              <w:t xml:space="preserve">- </w:t>
            </w:r>
            <w:r>
              <w:rPr>
                <w:rStyle w:val="IndexLink"/>
                <w:rtl w:val="true"/>
              </w:rPr>
              <w:t>قضا و قدر الهی</w:t>
            </w:r>
            <w:r>
              <w:rPr>
                <w:rStyle w:val="IndexLink"/>
                <w:rtl w:val="true"/>
              </w:rPr>
              <w:tab/>
            </w:r>
            <w:r>
              <w:rPr>
                <w:rStyle w:val="IndexLink"/>
              </w:rPr>
              <w:t>233</w:t>
            </w:r>
          </w:hyperlink>
        </w:p>
        <w:p>
          <w:pPr>
            <w:pStyle w:val="Contents3"/>
            <w:tabs>
              <w:tab w:val="clear" w:pos="8459"/>
              <w:tab w:val="right" w:pos="9026" w:leader="dot"/>
            </w:tabs>
            <w:rPr/>
          </w:pPr>
          <w:hyperlink w:anchor="__RefHeading___Toc1188617_372815092">
            <w:r>
              <w:rPr>
                <w:webHidden/>
                <w:rStyle w:val="IndexLink"/>
              </w:rPr>
              <w:t>4</w:t>
            </w:r>
            <w:r>
              <w:rPr>
                <w:rStyle w:val="IndexLink"/>
                <w:rtl w:val="true"/>
              </w:rPr>
              <w:t xml:space="preserve">- </w:t>
            </w:r>
            <w:r>
              <w:rPr>
                <w:rStyle w:val="IndexLink"/>
                <w:rtl w:val="true"/>
              </w:rPr>
              <w:t>انواع قضا و قدر</w:t>
            </w:r>
            <w:r>
              <w:rPr>
                <w:rStyle w:val="IndexLink"/>
                <w:rtl w:val="true"/>
              </w:rPr>
              <w:tab/>
            </w:r>
            <w:r>
              <w:rPr>
                <w:rStyle w:val="IndexLink"/>
              </w:rPr>
              <w:t>238</w:t>
            </w:r>
          </w:hyperlink>
        </w:p>
        <w:p>
          <w:pPr>
            <w:pStyle w:val="Contents3"/>
            <w:tabs>
              <w:tab w:val="clear" w:pos="8459"/>
              <w:tab w:val="right" w:pos="9026" w:leader="dot"/>
            </w:tabs>
            <w:rPr/>
          </w:pPr>
          <w:hyperlink w:anchor="__RefHeading___Toc1188619_372815092">
            <w:r>
              <w:rPr>
                <w:webHidden/>
                <w:rStyle w:val="IndexLink"/>
              </w:rPr>
              <w:t>5</w:t>
            </w:r>
            <w:r>
              <w:rPr>
                <w:rStyle w:val="IndexLink"/>
                <w:rtl w:val="true"/>
              </w:rPr>
              <w:t xml:space="preserve">- </w:t>
            </w:r>
            <w:r>
              <w:rPr>
                <w:rStyle w:val="IndexLink"/>
                <w:rtl w:val="true"/>
              </w:rPr>
              <w:t>آزادی و اختیار، امتیاز بشر</w:t>
            </w:r>
            <w:r>
              <w:rPr>
                <w:rStyle w:val="IndexLink"/>
                <w:rtl w:val="true"/>
              </w:rPr>
              <w:tab/>
            </w:r>
            <w:r>
              <w:rPr>
                <w:rStyle w:val="IndexLink"/>
              </w:rPr>
              <w:t>242</w:t>
            </w:r>
          </w:hyperlink>
        </w:p>
        <w:p>
          <w:pPr>
            <w:pStyle w:val="Contents3"/>
            <w:tabs>
              <w:tab w:val="clear" w:pos="8459"/>
              <w:tab w:val="right" w:pos="9026" w:leader="dot"/>
            </w:tabs>
            <w:rPr/>
          </w:pPr>
          <w:hyperlink w:anchor="__RefHeading___Toc1188621_372815092">
            <w:r>
              <w:rPr>
                <w:webHidden/>
                <w:rStyle w:val="IndexLink"/>
              </w:rPr>
              <w:t>6</w:t>
            </w:r>
            <w:r>
              <w:rPr>
                <w:rStyle w:val="IndexLink"/>
                <w:rtl w:val="true"/>
              </w:rPr>
              <w:t xml:space="preserve">- </w:t>
            </w:r>
            <w:r>
              <w:rPr>
                <w:rStyle w:val="IndexLink"/>
                <w:rtl w:val="true"/>
              </w:rPr>
              <w:t>لاجبر و لاتفویض</w:t>
            </w:r>
            <w:r>
              <w:rPr>
                <w:rStyle w:val="IndexLink"/>
                <w:rtl w:val="true"/>
              </w:rPr>
              <w:tab/>
            </w:r>
            <w:r>
              <w:rPr>
                <w:rStyle w:val="IndexLink"/>
              </w:rPr>
              <w:t>243</w:t>
            </w:r>
          </w:hyperlink>
        </w:p>
        <w:p>
          <w:pPr>
            <w:pStyle w:val="Contents3"/>
            <w:tabs>
              <w:tab w:val="clear" w:pos="8459"/>
              <w:tab w:val="right" w:pos="9026" w:leader="dot"/>
            </w:tabs>
            <w:rPr/>
          </w:pPr>
          <w:hyperlink w:anchor="__RefHeading___Toc1188623_372815092">
            <w:r>
              <w:rPr>
                <w:webHidden/>
                <w:rStyle w:val="IndexLink"/>
              </w:rPr>
              <w:t>7</w:t>
            </w:r>
            <w:r>
              <w:rPr>
                <w:rStyle w:val="IndexLink"/>
                <w:rtl w:val="true"/>
              </w:rPr>
              <w:t xml:space="preserve">- </w:t>
            </w:r>
            <w:r>
              <w:rPr>
                <w:rStyle w:val="IndexLink"/>
                <w:rtl w:val="true"/>
              </w:rPr>
              <w:t>حکمت قرآنی</w:t>
            </w:r>
            <w:r>
              <w:rPr>
                <w:rStyle w:val="IndexLink"/>
                <w:rtl w:val="true"/>
              </w:rPr>
              <w:tab/>
            </w:r>
            <w:r>
              <w:rPr>
                <w:rStyle w:val="IndexLink"/>
              </w:rPr>
              <w:t>245</w:t>
            </w:r>
          </w:hyperlink>
        </w:p>
        <w:p>
          <w:pPr>
            <w:pStyle w:val="Contents3"/>
            <w:tabs>
              <w:tab w:val="clear" w:pos="8459"/>
              <w:tab w:val="right" w:pos="9026" w:leader="dot"/>
            </w:tabs>
            <w:rPr/>
          </w:pPr>
          <w:hyperlink w:anchor="__RefHeading___Toc1188625_372815092">
            <w:r>
              <w:rPr>
                <w:webHidden/>
                <w:rStyle w:val="IndexLink"/>
              </w:rPr>
              <w:t>8</w:t>
            </w:r>
            <w:r>
              <w:rPr>
                <w:rStyle w:val="IndexLink"/>
                <w:rtl w:val="true"/>
              </w:rPr>
              <w:t xml:space="preserve">- </w:t>
            </w:r>
            <w:r>
              <w:rPr>
                <w:rStyle w:val="IndexLink"/>
                <w:rtl w:val="true"/>
              </w:rPr>
              <w:t>نگاهی به آیات قرآن در مورد حکمت</w:t>
            </w:r>
            <w:r>
              <w:rPr>
                <w:rStyle w:val="IndexLink"/>
                <w:rtl w:val="true"/>
              </w:rPr>
              <w:tab/>
            </w:r>
            <w:r>
              <w:rPr>
                <w:rStyle w:val="IndexLink"/>
              </w:rPr>
              <w:t>246</w:t>
            </w:r>
          </w:hyperlink>
        </w:p>
        <w:p>
          <w:pPr>
            <w:pStyle w:val="Contents3"/>
            <w:tabs>
              <w:tab w:val="clear" w:pos="8459"/>
              <w:tab w:val="right" w:pos="9026" w:leader="dot"/>
            </w:tabs>
            <w:rPr/>
          </w:pPr>
          <w:hyperlink w:anchor="__RefHeading___Toc1188627_372815092">
            <w:r>
              <w:rPr>
                <w:webHidden/>
                <w:rStyle w:val="IndexLink"/>
              </w:rPr>
              <w:t>9</w:t>
            </w:r>
            <w:r>
              <w:rPr>
                <w:rStyle w:val="IndexLink"/>
                <w:rtl w:val="true"/>
              </w:rPr>
              <w:t xml:space="preserve">- </w:t>
            </w:r>
            <w:r>
              <w:rPr>
                <w:rStyle w:val="IndexLink"/>
                <w:rtl w:val="true"/>
              </w:rPr>
              <w:t>حکمت الهی و فلسفه بشری</w:t>
            </w:r>
            <w:r>
              <w:rPr>
                <w:rStyle w:val="IndexLink"/>
                <w:rtl w:val="true"/>
              </w:rPr>
              <w:tab/>
            </w:r>
            <w:r>
              <w:rPr>
                <w:rStyle w:val="IndexLink"/>
              </w:rPr>
              <w:t>255</w:t>
            </w:r>
          </w:hyperlink>
        </w:p>
        <w:p>
          <w:pPr>
            <w:pStyle w:val="Contents3"/>
            <w:tabs>
              <w:tab w:val="clear" w:pos="8459"/>
              <w:tab w:val="right" w:pos="9026" w:leader="dot"/>
            </w:tabs>
            <w:rPr/>
          </w:pPr>
          <w:hyperlink w:anchor="__RefHeading___Toc1188629_372815092">
            <w:r>
              <w:rPr>
                <w:webHidden/>
                <w:rStyle w:val="IndexLink"/>
              </w:rPr>
              <w:t>10</w:t>
            </w:r>
            <w:r>
              <w:rPr>
                <w:rStyle w:val="IndexLink"/>
                <w:rtl w:val="true"/>
              </w:rPr>
              <w:t xml:space="preserve">- </w:t>
            </w:r>
            <w:r>
              <w:rPr>
                <w:rStyle w:val="IndexLink"/>
                <w:rtl w:val="true"/>
              </w:rPr>
              <w:t>معانی حکمت در مورد خدا</w:t>
            </w:r>
            <w:r>
              <w:rPr>
                <w:rStyle w:val="IndexLink"/>
                <w:rtl w:val="true"/>
              </w:rPr>
              <w:tab/>
            </w:r>
            <w:r>
              <w:rPr>
                <w:rStyle w:val="IndexLink"/>
              </w:rPr>
              <w:t>257</w:t>
            </w:r>
          </w:hyperlink>
        </w:p>
        <w:p>
          <w:pPr>
            <w:pStyle w:val="Contents3"/>
            <w:tabs>
              <w:tab w:val="clear" w:pos="8459"/>
              <w:tab w:val="right" w:pos="9026" w:leader="dot"/>
            </w:tabs>
            <w:rPr/>
          </w:pPr>
          <w:hyperlink w:anchor="__RefHeading___Toc1188631_372815092">
            <w:r>
              <w:rPr>
                <w:webHidden/>
                <w:rStyle w:val="IndexLink"/>
              </w:rPr>
              <w:t>11</w:t>
            </w:r>
            <w:r>
              <w:rPr>
                <w:rStyle w:val="IndexLink"/>
                <w:rtl w:val="true"/>
              </w:rPr>
              <w:t xml:space="preserve">- </w:t>
            </w:r>
            <w:r>
              <w:rPr>
                <w:rStyle w:val="IndexLink"/>
                <w:rtl w:val="true"/>
              </w:rPr>
              <w:t>عدل الهی</w:t>
            </w:r>
            <w:r>
              <w:rPr>
                <w:rStyle w:val="IndexLink"/>
                <w:rtl w:val="true"/>
              </w:rPr>
              <w:tab/>
            </w:r>
            <w:r>
              <w:rPr>
                <w:rStyle w:val="IndexLink"/>
              </w:rPr>
              <w:t>258</w:t>
            </w:r>
          </w:hyperlink>
        </w:p>
        <w:p>
          <w:pPr>
            <w:pStyle w:val="Contents3"/>
            <w:tabs>
              <w:tab w:val="clear" w:pos="8459"/>
              <w:tab w:val="right" w:pos="9026" w:leader="dot"/>
            </w:tabs>
            <w:rPr/>
          </w:pPr>
          <w:hyperlink w:anchor="__RefHeading___Toc1188633_372815092">
            <w:r>
              <w:rPr>
                <w:webHidden/>
                <w:rStyle w:val="IndexLink"/>
              </w:rPr>
              <w:t>12</w:t>
            </w:r>
            <w:r>
              <w:rPr>
                <w:rStyle w:val="IndexLink"/>
                <w:rtl w:val="true"/>
              </w:rPr>
              <w:t xml:space="preserve">- </w:t>
            </w:r>
            <w:r>
              <w:rPr>
                <w:rStyle w:val="IndexLink"/>
                <w:rtl w:val="true"/>
              </w:rPr>
              <w:t>عدل الهی در بُعد تكوين</w:t>
            </w:r>
            <w:r>
              <w:rPr>
                <w:rStyle w:val="IndexLink"/>
                <w:rtl w:val="true"/>
              </w:rPr>
              <w:tab/>
            </w:r>
            <w:r>
              <w:rPr>
                <w:rStyle w:val="IndexLink"/>
              </w:rPr>
              <w:t>258</w:t>
            </w:r>
          </w:hyperlink>
        </w:p>
        <w:p>
          <w:pPr>
            <w:pStyle w:val="Contents4"/>
            <w:tabs>
              <w:tab w:val="clear" w:pos="8176"/>
              <w:tab w:val="right" w:pos="9026" w:leader="dot"/>
            </w:tabs>
            <w:rPr/>
          </w:pPr>
          <w:hyperlink w:anchor="__RefHeading___Toc1188635_372815092">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188637_372815092">
            <w:r>
              <w:rPr>
                <w:webHidden/>
                <w:rStyle w:val="IndexLink"/>
              </w:rPr>
              <w:t>1</w:t>
            </w:r>
            <w:r>
              <w:rPr>
                <w:rStyle w:val="IndexLink"/>
                <w:rtl w:val="true"/>
              </w:rPr>
              <w:t>.</w:t>
            </w:r>
            <w:r>
              <w:rPr>
                <w:rStyle w:val="IndexLink"/>
                <w:rtl w:val="true"/>
              </w:rPr>
              <w:t>نظریه اشاعره در مورد عدل الهی</w:t>
            </w:r>
            <w:r>
              <w:rPr>
                <w:rStyle w:val="IndexLink"/>
                <w:rtl w:val="true"/>
              </w:rPr>
              <w:tab/>
            </w:r>
            <w:r>
              <w:rPr>
                <w:rStyle w:val="IndexLink"/>
              </w:rPr>
              <w:t>259</w:t>
            </w:r>
          </w:hyperlink>
        </w:p>
        <w:p>
          <w:pPr>
            <w:pStyle w:val="Contents4"/>
            <w:tabs>
              <w:tab w:val="clear" w:pos="8176"/>
              <w:tab w:val="right" w:pos="9026" w:leader="dot"/>
            </w:tabs>
            <w:rPr/>
          </w:pPr>
          <w:hyperlink w:anchor="__RefHeading___Toc1188639_372815092">
            <w:r>
              <w:rPr>
                <w:webHidden/>
                <w:rStyle w:val="IndexLink"/>
              </w:rPr>
              <w:t>2</w:t>
            </w:r>
            <w:r>
              <w:rPr>
                <w:rStyle w:val="IndexLink"/>
                <w:rtl w:val="true"/>
              </w:rPr>
              <w:t>.</w:t>
            </w:r>
            <w:r>
              <w:rPr>
                <w:rStyle w:val="IndexLink"/>
                <w:rtl w:val="true"/>
              </w:rPr>
              <w:t>نظر متکلمین شیعه و معتزله در مورد عدل الهی</w:t>
            </w:r>
            <w:r>
              <w:rPr>
                <w:rStyle w:val="IndexLink"/>
                <w:rtl w:val="true"/>
              </w:rPr>
              <w:tab/>
            </w:r>
            <w:r>
              <w:rPr>
                <w:rStyle w:val="IndexLink"/>
              </w:rPr>
              <w:t>260</w:t>
            </w:r>
          </w:hyperlink>
        </w:p>
        <w:p>
          <w:pPr>
            <w:pStyle w:val="Contents5"/>
            <w:tabs>
              <w:tab w:val="clear" w:pos="7892"/>
              <w:tab w:val="right" w:pos="9026" w:leader="dot"/>
            </w:tabs>
            <w:rPr/>
          </w:pPr>
          <w:hyperlink w:anchor="__RefHeading___Toc1188641_372815092">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188643_372815092">
            <w:r>
              <w:rPr>
                <w:webHidden/>
                <w:rStyle w:val="IndexLink"/>
                <w:rtl w:val="true"/>
              </w:rPr>
              <w:t>عدم درک و حل مسئله عدل الهی</w:t>
            </w:r>
            <w:r>
              <w:rPr>
                <w:rStyle w:val="IndexLink"/>
                <w:rtl w:val="true"/>
              </w:rPr>
              <w:tab/>
            </w:r>
            <w:r>
              <w:rPr>
                <w:rStyle w:val="IndexLink"/>
              </w:rPr>
              <w:t>261</w:t>
            </w:r>
          </w:hyperlink>
        </w:p>
        <w:p>
          <w:pPr>
            <w:pStyle w:val="Contents5"/>
            <w:tabs>
              <w:tab w:val="clear" w:pos="7892"/>
              <w:tab w:val="right" w:pos="9026" w:leader="dot"/>
            </w:tabs>
            <w:rPr/>
          </w:pPr>
          <w:hyperlink w:anchor="__RefHeading___Toc1188645_372815092">
            <w:r>
              <w:rPr>
                <w:webHidden/>
                <w:rStyle w:val="IndexLink"/>
                <w:rtl w:val="true"/>
              </w:rPr>
              <w:t>معانی و موارد استعمال واژه عدل</w:t>
            </w:r>
            <w:r>
              <w:rPr>
                <w:rStyle w:val="IndexLink"/>
                <w:rtl w:val="true"/>
              </w:rPr>
              <w:tab/>
            </w:r>
            <w:r>
              <w:rPr>
                <w:rStyle w:val="IndexLink"/>
              </w:rPr>
              <w:t>261</w:t>
            </w:r>
          </w:hyperlink>
        </w:p>
        <w:p>
          <w:pPr>
            <w:pStyle w:val="Contents5"/>
            <w:tabs>
              <w:tab w:val="clear" w:pos="7892"/>
              <w:tab w:val="right" w:pos="9026" w:leader="dot"/>
            </w:tabs>
            <w:rPr/>
          </w:pPr>
          <w:hyperlink w:anchor="__RefHeading___Toc1188647_372815092">
            <w:r>
              <w:rPr>
                <w:webHidden/>
                <w:rStyle w:val="IndexLink"/>
                <w:rtl w:val="true"/>
              </w:rPr>
              <w:t>عدل در روابط بشری</w:t>
            </w:r>
            <w:r>
              <w:rPr>
                <w:rStyle w:val="IndexLink"/>
                <w:rtl w:val="true"/>
              </w:rPr>
              <w:tab/>
            </w:r>
            <w:r>
              <w:rPr>
                <w:rStyle w:val="IndexLink"/>
              </w:rPr>
              <w:t>262</w:t>
            </w:r>
          </w:hyperlink>
        </w:p>
        <w:p>
          <w:pPr>
            <w:pStyle w:val="Contents4"/>
            <w:tabs>
              <w:tab w:val="clear" w:pos="8176"/>
              <w:tab w:val="right" w:pos="9026" w:leader="dot"/>
            </w:tabs>
            <w:rPr/>
          </w:pPr>
          <w:hyperlink w:anchor="__RefHeading___Toc1188649_372815092">
            <w:r>
              <w:rPr>
                <w:webHidden/>
                <w:rStyle w:val="IndexLink"/>
              </w:rPr>
              <w:t>3</w:t>
            </w:r>
            <w:r>
              <w:rPr>
                <w:rStyle w:val="IndexLink"/>
                <w:rtl w:val="true"/>
              </w:rPr>
              <w:t xml:space="preserve">. </w:t>
            </w:r>
            <w:r>
              <w:rPr>
                <w:rStyle w:val="IndexLink"/>
                <w:rtl w:val="true"/>
              </w:rPr>
              <w:t>نظریه فلاسفه و حکمای اسلامی</w:t>
            </w:r>
            <w:r>
              <w:rPr>
                <w:rStyle w:val="IndexLink"/>
                <w:rtl w:val="true"/>
              </w:rPr>
              <w:tab/>
            </w:r>
            <w:r>
              <w:rPr>
                <w:rStyle w:val="IndexLink"/>
              </w:rPr>
              <w:t>263</w:t>
            </w:r>
          </w:hyperlink>
        </w:p>
        <w:p>
          <w:pPr>
            <w:pStyle w:val="Contents5"/>
            <w:tabs>
              <w:tab w:val="clear" w:pos="7892"/>
              <w:tab w:val="right" w:pos="9026" w:leader="dot"/>
            </w:tabs>
            <w:rPr/>
          </w:pPr>
          <w:hyperlink w:anchor="__RefHeading___Toc1188651_372815092">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188653_372815092">
            <w:r>
              <w:rPr>
                <w:webHidden/>
                <w:rStyle w:val="IndexLink"/>
                <w:rtl w:val="true"/>
              </w:rPr>
              <w:t>دلایل عدل الهی</w:t>
            </w:r>
            <w:r>
              <w:rPr>
                <w:rStyle w:val="IndexLink"/>
                <w:rtl w:val="true"/>
              </w:rPr>
              <w:tab/>
            </w:r>
            <w:r>
              <w:rPr>
                <w:rStyle w:val="IndexLink"/>
              </w:rPr>
              <w:t>265</w:t>
            </w:r>
          </w:hyperlink>
        </w:p>
        <w:p>
          <w:pPr>
            <w:pStyle w:val="Contents6"/>
            <w:tabs>
              <w:tab w:val="clear" w:pos="7609"/>
              <w:tab w:val="right" w:pos="9026" w:leader="dot"/>
            </w:tabs>
            <w:rPr/>
          </w:pPr>
          <w:hyperlink w:anchor="__RefHeading___Toc1188655_372815092">
            <w:r>
              <w:rPr>
                <w:webHidden/>
                <w:rStyle w:val="IndexLink"/>
                <w:rtl w:val="true"/>
              </w:rPr>
              <w:t>الف</w:t>
            </w:r>
            <w:r>
              <w:rPr>
                <w:rStyle w:val="IndexLink"/>
                <w:rtl w:val="true"/>
              </w:rPr>
              <w:t xml:space="preserve">: </w:t>
            </w:r>
            <w:r>
              <w:rPr>
                <w:rStyle w:val="IndexLink"/>
                <w:rtl w:val="true"/>
              </w:rPr>
              <w:t>دلایل عقلی</w:t>
            </w:r>
            <w:r>
              <w:rPr>
                <w:rStyle w:val="IndexLink"/>
                <w:rtl w:val="true"/>
              </w:rPr>
              <w:tab/>
            </w:r>
            <w:r>
              <w:rPr>
                <w:rStyle w:val="IndexLink"/>
              </w:rPr>
              <w:t>265</w:t>
            </w:r>
          </w:hyperlink>
        </w:p>
        <w:p>
          <w:pPr>
            <w:pStyle w:val="Contents6"/>
            <w:tabs>
              <w:tab w:val="clear" w:pos="7609"/>
              <w:tab w:val="right" w:pos="9026" w:leader="dot"/>
            </w:tabs>
            <w:rPr/>
          </w:pPr>
          <w:hyperlink w:anchor="__RefHeading___Toc1188657_372815092">
            <w:r>
              <w:rPr>
                <w:webHidden/>
                <w:rStyle w:val="IndexLink"/>
                <w:rtl w:val="true"/>
              </w:rPr>
              <w:t>ب</w:t>
            </w:r>
            <w:r>
              <w:rPr>
                <w:rStyle w:val="IndexLink"/>
                <w:rtl w:val="true"/>
              </w:rPr>
              <w:t xml:space="preserve">: </w:t>
            </w:r>
            <w:r>
              <w:rPr>
                <w:rStyle w:val="IndexLink"/>
                <w:rtl w:val="true"/>
              </w:rPr>
              <w:t>دلایل نقلی</w:t>
            </w:r>
            <w:r>
              <w:rPr>
                <w:rStyle w:val="IndexLink"/>
                <w:rtl w:val="true"/>
              </w:rPr>
              <w:tab/>
            </w:r>
            <w:r>
              <w:rPr>
                <w:rStyle w:val="IndexLink"/>
              </w:rPr>
              <w:t>266</w:t>
            </w:r>
          </w:hyperlink>
        </w:p>
        <w:p>
          <w:pPr>
            <w:pStyle w:val="Contents3"/>
            <w:tabs>
              <w:tab w:val="clear" w:pos="8459"/>
              <w:tab w:val="right" w:pos="9026" w:leader="dot"/>
            </w:tabs>
            <w:rPr/>
          </w:pPr>
          <w:hyperlink w:anchor="__RefHeading___Toc1188659_372815092">
            <w:r>
              <w:rPr>
                <w:webHidden/>
                <w:rStyle w:val="IndexLink"/>
              </w:rPr>
              <w:t>13</w:t>
            </w:r>
            <w:r>
              <w:rPr>
                <w:rStyle w:val="IndexLink"/>
                <w:rtl w:val="true"/>
              </w:rPr>
              <w:t xml:space="preserve">- </w:t>
            </w:r>
            <w:r>
              <w:rPr>
                <w:rStyle w:val="IndexLink"/>
                <w:rtl w:val="true"/>
              </w:rPr>
              <w:t>اشکالات مخالفین و منکرین عدل الهی</w:t>
            </w:r>
            <w:r>
              <w:rPr>
                <w:rStyle w:val="IndexLink"/>
                <w:rtl w:val="true"/>
              </w:rPr>
              <w:tab/>
            </w:r>
            <w:r>
              <w:rPr>
                <w:rStyle w:val="IndexLink"/>
              </w:rPr>
              <w:t>266</w:t>
            </w:r>
          </w:hyperlink>
        </w:p>
        <w:p>
          <w:pPr>
            <w:pStyle w:val="Contents3"/>
            <w:tabs>
              <w:tab w:val="clear" w:pos="8459"/>
              <w:tab w:val="right" w:pos="9026" w:leader="dot"/>
            </w:tabs>
            <w:rPr/>
          </w:pPr>
          <w:hyperlink w:anchor="__RefHeading___Toc1188661_372815092">
            <w:r>
              <w:rPr>
                <w:webHidden/>
                <w:rStyle w:val="IndexLink"/>
              </w:rPr>
              <w:t>14</w:t>
            </w:r>
            <w:r>
              <w:rPr>
                <w:rStyle w:val="IndexLink"/>
                <w:rtl w:val="true"/>
              </w:rPr>
              <w:t xml:space="preserve">- </w:t>
            </w:r>
            <w:r>
              <w:rPr>
                <w:rStyle w:val="IndexLink"/>
                <w:rtl w:val="true"/>
              </w:rPr>
              <w:t>بررسی ایراد مربوط به مرگ و نیستی</w:t>
            </w:r>
            <w:r>
              <w:rPr>
                <w:rStyle w:val="IndexLink"/>
                <w:rtl w:val="true"/>
              </w:rPr>
              <w:tab/>
            </w:r>
            <w:r>
              <w:rPr>
                <w:rStyle w:val="IndexLink"/>
              </w:rPr>
              <w:t>266</w:t>
            </w:r>
          </w:hyperlink>
        </w:p>
        <w:p>
          <w:pPr>
            <w:pStyle w:val="Contents3"/>
            <w:tabs>
              <w:tab w:val="clear" w:pos="8459"/>
              <w:tab w:val="right" w:pos="9026" w:leader="dot"/>
            </w:tabs>
            <w:rPr/>
          </w:pPr>
          <w:hyperlink w:anchor="__RefHeading___Toc1188663_372815092">
            <w:r>
              <w:rPr>
                <w:webHidden/>
                <w:rStyle w:val="IndexLink"/>
              </w:rPr>
              <w:t>15</w:t>
            </w:r>
            <w:r>
              <w:rPr>
                <w:rStyle w:val="IndexLink"/>
                <w:rtl w:val="true"/>
              </w:rPr>
              <w:t xml:space="preserve">- </w:t>
            </w:r>
            <w:r>
              <w:rPr>
                <w:rStyle w:val="IndexLink"/>
                <w:rtl w:val="true"/>
              </w:rPr>
              <w:t>بررسی ایراد مربوط به جهل و ضعف و عجز و فقر و غیره</w:t>
            </w:r>
            <w:r>
              <w:rPr>
                <w:rStyle w:val="IndexLink"/>
                <w:rtl w:val="true"/>
              </w:rPr>
              <w:tab/>
            </w:r>
            <w:r>
              <w:rPr>
                <w:rStyle w:val="IndexLink"/>
              </w:rPr>
              <w:t>267</w:t>
            </w:r>
          </w:hyperlink>
        </w:p>
        <w:p>
          <w:pPr>
            <w:pStyle w:val="Contents3"/>
            <w:tabs>
              <w:tab w:val="clear" w:pos="8459"/>
              <w:tab w:val="right" w:pos="9026" w:leader="dot"/>
            </w:tabs>
            <w:rPr/>
          </w:pPr>
          <w:hyperlink w:anchor="__RefHeading___Toc1188665_372815092">
            <w:r>
              <w:rPr>
                <w:webHidden/>
                <w:rStyle w:val="IndexLink"/>
              </w:rPr>
              <w:t>16</w:t>
            </w:r>
            <w:r>
              <w:rPr>
                <w:rStyle w:val="IndexLink"/>
                <w:rtl w:val="true"/>
              </w:rPr>
              <w:t xml:space="preserve">- </w:t>
            </w:r>
            <w:r>
              <w:rPr>
                <w:rStyle w:val="IndexLink"/>
                <w:rtl w:val="true"/>
              </w:rPr>
              <w:t>بررسی ایراد مربوط به امراض، میکروب ها، آفات، گزندگان، سیل و زلزله و غیره</w:t>
            </w:r>
            <w:r>
              <w:rPr>
                <w:rStyle w:val="IndexLink"/>
                <w:rtl w:val="true"/>
              </w:rPr>
              <w:tab/>
            </w:r>
            <w:r>
              <w:rPr>
                <w:rStyle w:val="IndexLink"/>
              </w:rPr>
              <w:t>267</w:t>
            </w:r>
          </w:hyperlink>
        </w:p>
        <w:p>
          <w:pPr>
            <w:pStyle w:val="Contents3"/>
            <w:tabs>
              <w:tab w:val="clear" w:pos="8459"/>
              <w:tab w:val="right" w:pos="9026" w:leader="dot"/>
            </w:tabs>
            <w:rPr/>
          </w:pPr>
          <w:hyperlink w:anchor="__RefHeading___Toc1188667_372815092">
            <w:r>
              <w:rPr>
                <w:webHidden/>
                <w:rStyle w:val="IndexLink"/>
              </w:rPr>
              <w:t>17</w:t>
            </w:r>
            <w:r>
              <w:rPr>
                <w:rStyle w:val="IndexLink"/>
                <w:rtl w:val="true"/>
              </w:rPr>
              <w:t xml:space="preserve">- </w:t>
            </w:r>
            <w:r>
              <w:rPr>
                <w:rStyle w:val="IndexLink"/>
                <w:rtl w:val="true"/>
              </w:rPr>
              <w:t>فواید و نقش مصائب و بلاها در زندگی بشر</w:t>
            </w:r>
            <w:r>
              <w:rPr>
                <w:rStyle w:val="IndexLink"/>
                <w:rtl w:val="true"/>
              </w:rPr>
              <w:tab/>
            </w:r>
            <w:r>
              <w:rPr>
                <w:rStyle w:val="IndexLink"/>
              </w:rPr>
              <w:t>268</w:t>
            </w:r>
          </w:hyperlink>
        </w:p>
        <w:p>
          <w:pPr>
            <w:pStyle w:val="Contents2"/>
            <w:tabs>
              <w:tab w:val="clear" w:pos="8743"/>
              <w:tab w:val="right" w:pos="9026" w:leader="dot"/>
            </w:tabs>
            <w:rPr/>
          </w:pPr>
          <w:hyperlink w:anchor="__RefHeading___Toc1188669_372815092">
            <w:r>
              <w:rPr>
                <w:webHidden/>
                <w:rStyle w:val="IndexLink"/>
                <w:rtl w:val="true"/>
              </w:rPr>
              <w:t>منابع و مآخذ</w:t>
            </w:r>
            <w:r>
              <w:rPr>
                <w:rStyle w:val="IndexLink"/>
                <w:rtl w:val="true"/>
              </w:rPr>
              <w:t>:</w:t>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74_79632"/>
      <w:bookmarkStart w:id="1" w:name="pg6874_79632"/>
      <w:bookmarkEnd w:id="1"/>
    </w:p>
    <w:p>
      <w:pPr>
        <w:pStyle w:val="Heading2"/>
        <w:numPr>
          <w:ilvl w:val="1"/>
          <w:numId w:val="1"/>
        </w:numPr>
        <w:rPr/>
      </w:pPr>
      <w:bookmarkStart w:id="2" w:name="pg6874_79632"/>
      <w:bookmarkStart w:id="3" w:name="__RefHeading___Toc1188303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خداشناسی 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دین و دینداری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سدره‌المنتهی،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p>
    <w:p>
      <w:pPr>
        <w:pStyle w:val="BookText"/>
        <w:rPr/>
      </w:pPr>
      <w:r>
        <w:rPr>
          <w:rFonts w:eastAsia="Times New Roman" w:cs="Times New Roman" w:ascii="Times New Roman" w:hAnsi="Times New Roman"/>
          <w:color w:val="111111"/>
          <w:sz w:val="28"/>
          <w:szCs w:val="28"/>
          <w:lang w:val="en-US" w:bidi="en-US"/>
        </w:rPr>
        <w:t>Theology</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Tawhid (Unity of God)</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Knowledge, Theory of (Religion)</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eastAsia="Times New Roman" w:cs="Times New Roman" w:ascii="Times New Roman" w:hAnsi="Times New Roman"/>
          <w:color w:val="111111"/>
          <w:sz w:val="28"/>
          <w:szCs w:val="28"/>
          <w:lang w:val="en-US" w:bidi="en-US"/>
        </w:rPr>
        <w:t>Religion -- Philosophy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2127424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8305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سدره‌المنتهی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پیشگاه ملکوتی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مقدسش منزل نزول وحی الهی بود، به پیشگاه مقدس سیدالولیاء امير المؤمنین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میشنید آن چه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 و می دید آنچه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اما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پیشگاه مقدس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مقدسش ليله القدری است که یازده قرآن ناطق در آن نازل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پیشگاه با عظمت خاتم الاوصیاء حضرت حجه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شریک قرآن، عدل قرآن و ثقل اصغری است که هرگز از ثقل اکبر جدایی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خداشناسی 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دین و دینداری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 کریمی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874_79638"/>
      <w:bookmarkStart w:id="8" w:name="pg6874_79638"/>
      <w:bookmarkEnd w:id="8"/>
    </w:p>
    <w:p>
      <w:pPr>
        <w:pStyle w:val="Heading2"/>
        <w:numPr>
          <w:ilvl w:val="1"/>
          <w:numId w:val="1"/>
        </w:numPr>
        <w:rPr/>
      </w:pPr>
      <w:bookmarkStart w:id="9" w:name="pg6874_79638"/>
      <w:bookmarkStart w:id="10" w:name="__RefHeading___Toc1188307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ضرورت شناخت و اهمیت آن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انواع شناخت های عقلی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موانع شناخت و آگاهی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شرایط شناخت و آگاهی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بحثی پیرامون شناخت مبدأ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اثرات پرستش مثبت رهایی بخش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رهایی از اسارت خویشتن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ایمان و نقش آن در زندگی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ضرورت آن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خداشناسی سر آغاز دین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معنی لغوی دین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معنای لغوی دين در قرآن </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دین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لغوی دین در قرآن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تعریف اسلام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فرق میان دین و شریعت و ملت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شرع و شریعت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پیامبران و اختلاف در شریعت ها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وحدت دین، کثرت شریعت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اسلام آیین همه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اسلام، یگانه دین حق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دین از نظر حضرت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لزوم دین از دیدگاه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اسلام آیین همه موجودات جهان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برخورد اسلام با اهل کتاب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اسلام دینی توحیدی است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فطری بودن دین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جاودانگی دین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ویژگی های دین جامع و جاوید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جامعیت دین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جامعیت قرآن در روایات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عقل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در جهان شناسی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دضرورت دین داری از دیدگاه روانشناسان و دانشمندان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دین و اعطای حقوق زن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دین و سیاست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اجتماعی بودن دین اسلام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اسلام و مبارزه با فقر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فضیلت بر اساس ایمان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نقش ایمان در کاهش ناراحتی ها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آثار و فواید فردی دین داری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کار کرد و نقش تاریخی دین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شرحی بر ضرورت دین به عنوان یک نیاز فطری بشر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نقد و بررسی شبهات مطرح شده پیرامون فطری بودن دین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نظریه جهل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نظریه ترس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نظریه روابط اقتصادی و اجتماعی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نظریه عامل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صفتی</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نظریه سنتی بودن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نظریه از خود بیگانگی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نظریه بازگشت به از خود بیگانگی </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و نقد و بررسی نهایی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کلام آخر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و توحید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توحید سر آغاز دعوت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خداشناسی و توحید از دیدگاه روایات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آثار اعتقاد به خدا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راه های کلی خداشناسی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حس و علم یا راه طبیعت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برهان هدایت و راهیابی موجودات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برهان حرکت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برهان حدوث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چهار دیدگاه در مورد اصل و منشأ جهان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عقل یا راه برهان و استدلال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برهان علیت یا امکان و وجوب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طریقی دیگر در برهان علیت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برهان ارسطو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برهان خواجه نصیر بر اساس قاعده وجوب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برهان فارابی بر اساس مفهوم تقدم </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مبدأ از راه نفس ناطقه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برهان متکلمین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برهان سينوى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برهان صديقين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دل یا راه فطرت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سایر براهین صدیقی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سایر راه ها و براهین خداشناسی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خودشناسی طریقی به سوی خداشناسی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توجه به نعمت های موجود راهی برای پی بردن و نزدیک شدن به خالق نعمت 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برهان ابراهیمی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خدا در آینه وحی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توحید ذاتی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صفات واجب الوجود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برهان تمانع در اثبات توحید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وجوب وجود در اثبات توحید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برهان صرف الوجود در اثبات توحید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هفت نکته اساسی در مورد توحید و یگانگی خدای متعال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مباحثی در باب خداشناسی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ادراکات اکتسابی آدمی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جهان بینی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انواع جهان بینی </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بینی علمی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نقد و بررسی جهان بینی الحادی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پایه های جهان بینی مادی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ناسازگاری میان دو اصل جهان بینی مادی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مقایسه جهان بینی مادی و الهی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جهان بینی فلسفی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روش فلسفی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اثبات اشیاء در جهان بینی فلسفی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علیت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سنخیت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اقسام علت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انواع علت حقیقی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انواع علت معده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ضرورت میات علت و معلول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دلیل ابطال دور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تسلسل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دلایل ابطال تسلسل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اثبات مبدأ از نظر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امکان و وجوب</w:t>
      </w:r>
      <w:r>
        <w:rPr>
          <w:rFonts w:eastAsia="IRNazanin" w:cs="IRNazanin"/>
          <w:color w:val="111111"/>
          <w:sz w:val="28"/>
          <w:szCs w:val="28"/>
          <w:rtl w:val="true"/>
          <w:lang w:bidi="fa-IR"/>
        </w:rPr>
        <w:t>) ...</w:t>
      </w:r>
      <w:r>
        <w:rPr>
          <w:rFonts w:eastAsia="IRNazanin" w:cs="IRNazanin"/>
          <w:color w:val="111111"/>
          <w:sz w:val="28"/>
          <w:szCs w:val="28"/>
          <w:lang w:bidi="fa-IR"/>
        </w:rPr>
        <w:t>149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اثبات مبدأ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استدلال بر توحید ذاتی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فرجه</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جهان بینی عرفانی و مذهبی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جهان بینی مذهبی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روش جهان بینی مذهبی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اختصاصات جهان بینی مذهبی نسبت به سایر جهان بینی ها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جهان بینی عرفانی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خصایص جهان بینی عرفانی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شیوه جهان بینی عرفانی و راه دل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ایدئولوژی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مقایسه ایدئولوژی و جهان بینی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آیا از دریچه طبیعت می توان به خدا پی برد؟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هدف برهان نظم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برهان حرکت جوهری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برهان اول در مورد اثبات حرکت جوهری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برهان دوم در اثبات حرکت جوهری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نتیجه برهان حرکت جوهری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نظام جهان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توحید صفاتی </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صفات صانع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قسیم صفات از نظر دیگر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اقسام صفات ثبوتی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صفات ثبوتی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صفات سلبی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توحید افعالی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توحید در قرآن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توحید در آیه الکرسی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توحید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توحید در آیه نور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توحید در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توحید در سوره اخلاص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انواع توحید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عدل الهی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بدبینی فلسفی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بدبینی فلسفی در اندیشه خیام و صادق هدایت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قضا و قدر الهی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انواع قضا و قدر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آزادی و اختیار، امتیاز بشر </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لاجبر و لاتفویض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قرآنی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نگاهی به آیات قرآن در مورد حکمت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حکمت الهی و فلسفه بشری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معانی حکمت در مورد خدا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عدل الهی در بعد تكوين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اشاعره در مورد عدل الهی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متکلمین شیعه و معتزله در مورد عدل الهی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عدم درک و حل مسئله عدل الهی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معانی و موارد استعمال واژه عدل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عدل در روابط بشری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فلاسفه و حکمای اسلامی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دلایل عدل الهی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اشکالات مخالفين و منکرین عدل الهی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بررسی ایراد مربوط به مرگ و نیستی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بررسی ایراد مربوط به جهل و ضعف و عجز و فقر و غیره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بررسی ایراد مربوط به امراض، میکروب ها، آفات و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فواید و نقش مصائب و بلاها در زندگی بشر </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876_79648"/>
      <w:bookmarkStart w:id="13" w:name="pg6876_79648"/>
      <w:bookmarkEnd w:id="13"/>
    </w:p>
    <w:p>
      <w:pPr>
        <w:pStyle w:val="Heading2"/>
        <w:numPr>
          <w:ilvl w:val="1"/>
          <w:numId w:val="1"/>
        </w:numPr>
        <w:rPr/>
      </w:pPr>
      <w:bookmarkStart w:id="14" w:name="pg6876_79648"/>
      <w:bookmarkStart w:id="15" w:name="__RefHeading___Toc1188309_372815092"/>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ولا تقف ما ليس لك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2"/>
        <w:numPr>
          <w:ilvl w:val="1"/>
          <w:numId w:val="1"/>
        </w:numPr>
        <w:rPr/>
      </w:pPr>
      <w:bookmarkStart w:id="17" w:name="__RefHeading___Toc1188311_372815092"/>
      <w:bookmarkStart w:id="18" w:name="_Toc5"/>
      <w:bookmarkEnd w:id="17"/>
      <w:r>
        <w:rPr>
          <w:rtl w:val="true"/>
        </w:rPr>
        <w:t>ضرورت شناخت و اهمیت آن</w:t>
      </w:r>
      <w:bookmarkEnd w:id="18"/>
    </w:p>
    <w:p>
      <w:pPr>
        <w:pStyle w:val="Heading3"/>
        <w:numPr>
          <w:ilvl w:val="2"/>
          <w:numId w:val="1"/>
        </w:numPr>
        <w:rPr/>
      </w:pPr>
      <w:bookmarkStart w:id="19" w:name="__RefHeading___Toc1188313_372815092"/>
      <w:bookmarkStart w:id="20" w:name="_Toc6"/>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اسلام بیش از هر مکتب دیگر نسبت به شناخت و آگاهی توجه و آدمی را پیوسته به آن تشویق نموده است و ایمان بدون شناخت و معرفت را بی اعتبار می داند و بر عکس از انسان می خواهد که با قدم علم و شناخت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فراوانی در قرآن وجود دارد که از مردم خواسته تا تعقل و تفکر خویش را به کار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در اسلام، اعتقاد مبتنی بر تقلید کورکورانه و بدون علم باطل است و در عوض آن خداشناسان خاضع را علما و دانشمندان معرفی کرده،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اسلام می گوید حرکت انسان در هر جهتی باید آگاهانه و همراه با معرفت باشد 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ما من حركه الآ و انت محتاج فيه الى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دید که از چه راهی می توان به شناخت و معرفت امور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أَخْرَجَكُمْ مِنْ بُطُونِ أُمَّهاتِكُمْ ، لا تَعْلَمُونَ شَيْئاً وَ جَعَلَ لَكُمُ السَّمْعَ وَ الابصار وَ الافئده لَعَلَّكُمْ تَشْكُرُونَ</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و آیات دیگر منابع شناخت عبارتند از حس و عقل و قلب</w:t>
      </w:r>
      <w:r>
        <w:rPr>
          <w:rFonts w:eastAsia="IRNazanin" w:cs="IRNazanin"/>
          <w:color w:val="111111"/>
          <w:sz w:val="28"/>
          <w:szCs w:val="28"/>
          <w:rtl w:val="true"/>
          <w:lang w:bidi="fa-IR"/>
        </w:rPr>
        <w:t xml:space="preserve">. </w:t>
      </w:r>
      <w:bookmarkStart w:id="21" w:name="pg6876_79649"/>
    </w:p>
    <w:p>
      <w:pPr>
        <w:pStyle w:val="BookText"/>
        <w:rPr/>
      </w:pPr>
      <w:bookmarkEnd w:id="21"/>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واسطه حس آگاهی های ویژه ای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ظاهر امور مادی و عینی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به انسان شناخت های جزیی، محدود، شخصی، متغیر و متزلزل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حقایق را به وسیله حس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مثل الكتریسیته، روح، وجدان و بسیاری چیزهای دیگر را نمی توان به وسیله حس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حس، محسوسات و ظواهر امور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نیروی درونی که موجب تمیز و قضاوت میان اشیاء می شود و مرکز شعور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وسیله عقل می تواند حقایق کلی، همگانی و ثابت را درک کند و در حقیقت عقل، چراغی است که برای شناخت محسوسات و غیر محسوسات به کار می آید،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کسانی که فقط معتقد به حس هستند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ذكرت الحواس الخمس و هي لا تنفع شيئا بغیر دلیل كما لا يقطع الظلمه بغير مصباح</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آری عقل چراغ حواس است و حواس بدون عقل هیچ</w:t>
      </w:r>
    </w:p>
    <w:p>
      <w:pPr>
        <w:pStyle w:val="BookText"/>
        <w:rPr/>
      </w:pPr>
      <w:r>
        <w:rPr>
          <w:rFonts w:ascii="IRNazanin" w:hAnsi="IRNazanin" w:eastAsia="IRNazanin"/>
          <w:color w:val="111111"/>
          <w:sz w:val="28"/>
          <w:sz w:val="28"/>
          <w:szCs w:val="28"/>
          <w:rtl w:val="true"/>
          <w:lang w:bidi="fa-IR"/>
        </w:rPr>
        <w:t>چیزی 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قادر است که کل هستی را از طریق برهان و استدلال مورد شناسایی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عواطف و احساسات درونی و بی واسطه انسان است که موجب ادراک حقایقی چون رضایت خاطر، محبت، کینه، مهر، غضب و سایر تمایلات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 قلب خویش حقایق را در درون خود می یابد، اما عقل وسیله دانستن است آن هم دانستن امور بیرون از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از نظر اسلام اصل است و برای خود دارای چشم و گوش است که در اثر گناه و آلودگی اثرات بینایی و شنوایی قلب از بین می رود و در اثر تقوی و طهارت حقایق هستی را درک خواهد کرد که چنین ادراکی را شهود می گویند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شعاع درک قلب از عقل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قادر به مشاهده امور غیبی نیست، اما قلب پاک از طريق الهام و شهود به حقایق غیبی پی می برد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188315_372815092"/>
      <w:bookmarkStart w:id="23" w:name="_Toc7"/>
      <w:bookmarkEnd w:id="22"/>
      <w:r>
        <w:rPr/>
        <w:t>1</w:t>
      </w:r>
      <w:r>
        <w:rPr>
          <w:rtl w:val="true"/>
        </w:rPr>
        <w:t xml:space="preserve">- </w:t>
      </w:r>
      <w:r>
        <w:rPr>
          <w:rtl w:val="true"/>
        </w:rPr>
        <w:t>انواع شناخت های عقلی</w:t>
      </w:r>
      <w:bookmarkStart w:id="24" w:name="pg6876_79650"/>
      <w:bookmarkEnd w:id="23"/>
    </w:p>
    <w:p>
      <w:pPr>
        <w:pStyle w:val="BookText"/>
        <w:rPr/>
      </w:pPr>
      <w:bookmarkEnd w:id="2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آن دسته از شناختهایی هستند که خود به خود واضح و روشن بوده نیازی به استدلال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ادراک معنی هستی و نیستی، ادراک این که هستی نیستی نیست، نیستی هستی نیست یعنی اجتماع دو چیز متناقض محال است، چیزی که نبوده و بود شده علت می خواهد، هیچ پدیده ای خود به خود به وجود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اکتسابی آن دسته از شناختهایی هستند که خود به خود واضح و روشن نبوده و احتیاج به تفکر و استدلال دارند مثل خدا واحد است، زمین دارای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شناخت های اکتسابی باید هماهنگی و سازگار با شناخت های بدیهی باشند و عقل و شناخت های عقلی زمانی اعتبار دارند که با بدیهیات مخالف نباشند</w:t>
      </w:r>
      <w:r>
        <w:rPr>
          <w:rFonts w:eastAsia="IRNazanin" w:cs="IRNazanin"/>
          <w:color w:val="111111"/>
          <w:sz w:val="28"/>
          <w:szCs w:val="28"/>
          <w:rtl w:val="true"/>
          <w:lang w:bidi="fa-IR"/>
        </w:rPr>
        <w:t>.</w:t>
      </w:r>
    </w:p>
    <w:p>
      <w:pPr>
        <w:pStyle w:val="Heading3"/>
        <w:numPr>
          <w:ilvl w:val="2"/>
          <w:numId w:val="1"/>
        </w:numPr>
        <w:rPr/>
      </w:pPr>
      <w:bookmarkStart w:id="25" w:name="__RefHeading___Toc1188317_372815092"/>
      <w:bookmarkStart w:id="26" w:name="_Toc8"/>
      <w:bookmarkEnd w:id="25"/>
      <w:r>
        <w:rPr/>
        <w:t>2</w:t>
      </w:r>
      <w:r>
        <w:rPr>
          <w:rtl w:val="true"/>
        </w:rPr>
        <w:t xml:space="preserve">- </w:t>
      </w:r>
      <w:r>
        <w:rPr>
          <w:rtl w:val="true"/>
        </w:rPr>
        <w:t>موانع شناخت و آگاهی</w:t>
      </w:r>
      <w:bookmarkEnd w:id="26"/>
    </w:p>
    <w:p>
      <w:pPr>
        <w:pStyle w:val="BookText"/>
        <w:rPr/>
      </w:pPr>
      <w:r>
        <w:rPr>
          <w:rFonts w:ascii="IRNazanin" w:hAnsi="IRNazanin" w:eastAsia="IRNazanin"/>
          <w:color w:val="111111"/>
          <w:sz w:val="28"/>
          <w:sz w:val="28"/>
          <w:szCs w:val="28"/>
          <w:rtl w:val="true"/>
          <w:lang w:bidi="fa-IR"/>
        </w:rPr>
        <w:t>موانع شناخت نیز همانند منابع شناخت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موانع مربوط به شناخت حسی است، بعضی مربوط به شناخت عقلی و بعضی دیگر مربوط به شناخت قلبی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مانع به قدری قوی اند که چون حجابی ضخیم و ظلمانی قلب و عقل و حتی حواس آدمی را از شناخت واقعیت مانع می شوند،زیرا حب افراطی مانع از این می شود که آدمی به معایب محبوب توجه نماید هم چنان که بغض افراطی انسان را از یافتن محاسن آن شیء مورد تنفر باز می دارد و در هر صورت آدمی را از جاده حقیقت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شيئا بصره و امرض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اموری چون شهوت و غضب و محبت و تنفر بر آدمی مستولی باشد آدمی را از رسیدن به حقیقت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و زنگار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اثر آلودگی و گناه صاحب قلبی زنگار آلود و تیره می شود و در چنین صورتی صاحب چنین قلبی از یافتن حقیقت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 بَلْ رَانَ عَلَىٰ قُلُوبِهِمْ مَا كَانُوا يَكْسِبُونَ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عواملی که موجب زنگار و آلودگی قلب می شوند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کفر، اسراف، فسق که در این مورد قرآن می 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يُضِلُّ اللَّهُ الظالِمين </w:t>
      </w:r>
      <w:r>
        <w:rPr>
          <w:rStyle w:val="FootnoteAnchor"/>
          <w:rtl w:val="true"/>
        </w:rPr>
        <w:footnoteReference w:id="7"/>
      </w:r>
      <w:r>
        <w:rPr>
          <w:rFonts w:ascii="Amiri" w:hAnsi="Amiri" w:eastAsia="Amiri" w:cs="Amiri"/>
          <w:color w:val="111111"/>
          <w:sz w:val="28"/>
          <w:sz w:val="28"/>
          <w:szCs w:val="28"/>
          <w:rtl w:val="true"/>
          <w:lang w:bidi="ar-SA"/>
        </w:rPr>
        <w:t>،الْكَافِرِينَ</w:t>
      </w:r>
      <w:r>
        <w:rPr>
          <w:rStyle w:val="FootnoteAnchor"/>
          <w:rtl w:val="true"/>
        </w:rPr>
        <w:footnoteReference w:id="8"/>
      </w:r>
      <w:r>
        <w:rPr>
          <w:rFonts w:ascii="Amiri" w:hAnsi="Amiri" w:eastAsia="Amiri" w:cs="Amiri"/>
          <w:color w:val="111111"/>
          <w:sz w:val="28"/>
          <w:sz w:val="28"/>
          <w:szCs w:val="28"/>
          <w:rtl w:val="true"/>
          <w:lang w:bidi="ar-SA"/>
        </w:rPr>
        <w:t xml:space="preserve">،كَذالكَ يَضِلّ اللّه مَن هُوَ مُسْرِف مُرْتاب </w:t>
      </w:r>
      <w:r>
        <w:rPr>
          <w:rStyle w:val="FootnoteAnchor"/>
          <w:rtl w:val="true"/>
        </w:rPr>
        <w:footnoteReference w:id="9"/>
      </w:r>
      <w:r>
        <w:rPr>
          <w:rFonts w:ascii="Amiri" w:hAnsi="Amiri" w:eastAsia="Amiri" w:cs="Amiri"/>
          <w:color w:val="111111"/>
          <w:sz w:val="28"/>
          <w:sz w:val="28"/>
          <w:szCs w:val="28"/>
          <w:rtl w:val="true"/>
          <w:lang w:bidi="ar-SA"/>
        </w:rPr>
        <w:t xml:space="preserve">، وَ مَا يُضِلُ </w:t>
      </w:r>
      <w:bookmarkStart w:id="27" w:name="pg6876_79651"/>
    </w:p>
    <w:p>
      <w:pPr>
        <w:pStyle w:val="BookText"/>
        <w:rPr/>
      </w:pPr>
      <w:bookmarkEnd w:id="27"/>
      <w:r>
        <w:rPr>
          <w:rFonts w:ascii="Amiri" w:hAnsi="Amiri" w:eastAsia="Amiri" w:cs="Amiri"/>
          <w:color w:val="111111"/>
          <w:sz w:val="28"/>
          <w:sz w:val="28"/>
          <w:szCs w:val="28"/>
          <w:rtl w:val="true"/>
          <w:lang w:bidi="ar-SA"/>
        </w:rPr>
        <w:t>بِهِ الأ الفاسِقِيْنَ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انسان هشدار می دهد که علم بی نهایت است و هیچ کس نباید علم خود را کامل بپندارد و به این بهانه نباید در هیچ شرایطی از تحقیق و مطالعه دست کشید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 یتَمَّ مَن العِلْم آلا قَلِيلاً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حدس و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موانع معرفت حقیقت این است که آدمی به جای مطالعه و تحقیق و برهان و استدلال به اظهار نظر شخصی و حدس و گمان بپردازد، چنین کسی از نظر قرآن گمراه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 كَثِيرَة ليضلون بِغَيْر عَلَم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کورکورانه از سنن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سنت های کهن جاهلانه مهمترین موانع تلاش علمی برای انسان است، پیروی و تقلید از چنین سنن و عقایدی به حکم قدیمی بودن و تعلقات فامیلی و قومی و گروهی داشتن از دیدگاه قرآن محکوم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8" w:name="__RefHeading___Toc1188319_372815092"/>
      <w:bookmarkStart w:id="29" w:name="_Toc9"/>
      <w:bookmarkEnd w:id="28"/>
      <w:r>
        <w:rPr/>
        <w:t>3</w:t>
      </w:r>
      <w:r>
        <w:rPr>
          <w:rtl w:val="true"/>
        </w:rPr>
        <w:t xml:space="preserve">- </w:t>
      </w:r>
      <w:r>
        <w:rPr>
          <w:rtl w:val="true"/>
        </w:rPr>
        <w:t>شرایط شناخت و آگاهی</w:t>
      </w:r>
      <w:bookmarkEnd w:id="29"/>
    </w:p>
    <w:p>
      <w:pPr>
        <w:pStyle w:val="BookText"/>
        <w:rPr/>
      </w:pPr>
      <w:r>
        <w:rPr>
          <w:rFonts w:ascii="IRNazanin" w:hAnsi="IRNazanin" w:eastAsia="IRNazanin"/>
          <w:color w:val="111111"/>
          <w:sz w:val="28"/>
          <w:sz w:val="28"/>
          <w:szCs w:val="28"/>
          <w:rtl w:val="true"/>
          <w:lang w:bidi="fa-IR"/>
        </w:rPr>
        <w:t>رسیدن به شناخت و معرفت حقایق عوامل و شرایط خاصی دارد که اهل معرفت ناچار است پس از نفی موانع این شریط را به وجود آورد تا به شناخت حقایق نایل شود، در این جا نیز بعضی از عمده ترین این شرایط و عوامل را بیان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نیست مگر این که نیازی به تذکر و موعظه دارد لذا، از قول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اصحاب خویش می فرمود عظنی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انسان باید موعظه پذیر باشد چون عدم پذیرش مواعظ دلالت بر عدم تطهير باطن دارد، به هر حال قرآن کریم خود را موعظه می داند، موعظه ای از سوی پروردگار</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ازنور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که معنویت آن ظلمت و تاریکی را از وجود آدمی خارج ساخته و به نور حقیقت روشن می نماید و عقل و دل آدمی را پس از این که موانعشان نفی </w:t>
      </w:r>
      <w:bookmarkStart w:id="30" w:name="pg6876_79652"/>
    </w:p>
    <w:p>
      <w:pPr>
        <w:pStyle w:val="BookText"/>
        <w:rPr/>
      </w:pPr>
      <w:bookmarkEnd w:id="30"/>
      <w:r>
        <w:rPr>
          <w:rFonts w:ascii="IRNazanin" w:hAnsi="IRNazanin" w:eastAsia="IRNazanin"/>
          <w:color w:val="111111"/>
          <w:sz w:val="28"/>
          <w:sz w:val="28"/>
          <w:szCs w:val="28"/>
          <w:rtl w:val="true"/>
          <w:lang w:bidi="fa-IR"/>
        </w:rPr>
        <w:t>شد،مستعد دریافت حقیقت می نماید، این است که این کتاب الهی خود را نور معرفی کرده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نور نبوت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انسان کامل و نمونه عینی مکتب و به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 هستند و لذا همچون قرآن و حتی قبل از قرآن اینان هدایتگر و نور هدایت اند، در ادعیه شیعه ائمه به مصباح هدایت و نظایر این ها معرفی شده اند و قرآن پیامبر را سراج منیر معرفی نموده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طهارت باطن از مهمترین عوامل شناخت و آگاهی است، آن چنان شناختی که از جانب خدا بر قلب پاک انسان افاضه می شود و نیازی به آموزش و آموزگار ندارد، زیرا علم از نظر اسلام به آموختن و کثرت کتاب خواندن نیست بلکه علم نوری است که خدای تعالی در دل پاک و طاهر افاضه می فرماید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تطهيردل و نیت در اعمال از انگیزه های غیرالهی، نقش اخلاص در میان سایر صفات برجسته انسانی از اهمیت بسزایی برخوردار است و همین اخلاص است که اعمال را الهی می سازد،جهاد با نفس را قوت می بخشد و همین اخلاص است که سرچشمه های حکمت را از قلب انسان بر زبانش جاری می سازد،چنان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اخلص عبدالله عزوجل اربعين صباحاً الاً جرت ينابيع الحكمه من قلبه على لسانه</w:t>
      </w:r>
      <w:r>
        <w:rPr>
          <w:rFonts w:eastAsia="IRNazanin" w:cs="IRNazanin"/>
          <w:color w:val="111111"/>
          <w:sz w:val="28"/>
          <w:szCs w:val="28"/>
          <w:rtl w:val="true"/>
          <w:lang w:bidi="fa-IR"/>
        </w:rPr>
        <w:t>).</w:t>
      </w:r>
    </w:p>
    <w:p>
      <w:pPr>
        <w:pStyle w:val="Heading3"/>
        <w:numPr>
          <w:ilvl w:val="2"/>
          <w:numId w:val="1"/>
        </w:numPr>
        <w:rPr/>
      </w:pPr>
      <w:bookmarkStart w:id="31" w:name="__RefHeading___Toc1188321_372815092"/>
      <w:bookmarkStart w:id="32" w:name="_Toc10"/>
      <w:bookmarkEnd w:id="31"/>
      <w:r>
        <w:rPr/>
        <w:t>4</w:t>
      </w:r>
      <w:r>
        <w:rPr>
          <w:rtl w:val="true"/>
        </w:rPr>
        <w:t xml:space="preserve">- </w:t>
      </w:r>
      <w:r>
        <w:rPr>
          <w:rtl w:val="true"/>
        </w:rPr>
        <w:t>بحثی پیرامون شناخت مبدأ</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فطرى وبدیهی که برای هر موجود زنده مطرح است مسأله ای به نام محبت است و هیچ گاه نمی توان دوست داشتن را منکرشد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محبت که درجه اعلایش پرستش نام دارد، در زندگی بشر چه تأثیری دارد؟بعد از پذیرفتن این مسأله که پرستش فطری است باید دانست که در زندگی بشر چه نوع محبتی،علاقه ای و پرستشی به درد می خورد تا انتخاب کنیم، مبنای این انتخاب باید هدف و غایت هرکس از زندگی باشد،این همه تنوع در پرستش ها و معبودها در زندگی بیانگر اهداف مختلف افراد مختلف است از بودنشان مثلا در جوامعی که مسأله مذهب مطرح نشده،افراد آن جامعه گاهی سنگ را به عنوان محبوب می گزیده اند و قدرت جاری </w:t>
      </w:r>
      <w:bookmarkStart w:id="33" w:name="pg6876_79653"/>
    </w:p>
    <w:p>
      <w:pPr>
        <w:pStyle w:val="BookText"/>
        <w:rPr/>
      </w:pPr>
      <w:bookmarkEnd w:id="33"/>
      <w:r>
        <w:rPr>
          <w:rFonts w:ascii="IRNazanin" w:hAnsi="IRNazanin" w:eastAsia="IRNazanin"/>
          <w:color w:val="111111"/>
          <w:sz w:val="28"/>
          <w:sz w:val="28"/>
          <w:szCs w:val="28"/>
          <w:rtl w:val="true"/>
          <w:lang w:bidi="fa-IR"/>
        </w:rPr>
        <w:t>در هستی را در او متجلی می دیده اند،لذا بدان محبت می ورزیده و به پایش هدیه ها میداده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عربستان قبل از اسلام اعراب بیابان نشین که به صورت قبیله ای زندگی می کرده اند در اثر این که با جوامع دیگر ارتباطی نداشته اند و از افکار دیگران بی خبر بودند برای این که حس پرستش خویش را راضی نگه دارند انواع و اقسام سنگ ها و بت ها را به عنوان محبوب ستایش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آگاهانه نبوده و سران قبایل که در اثر تجارت با جوامع مختلف مرتبط و آگاه با تمدن ها بودند و می دانستند آگاهی که محرکی است برای رهایی و انتخاب محبوب واقعی و حقیقی لذا آنها را در جهالتشان نگه داشته وخود مبلغ بت پرستی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پرستشی که حامیانش بدان معتقد نبودند زیرا پرستش آگاهی بخش موجب می شد که آنان دیگر ریاست و زور سران ستمگر را تحمل نکرده و از عمل خود بهره مند شوند، لذا دو گونه پرستش هست، رهایی بخش و مثبت، اسارت بار و منفی</w:t>
      </w:r>
      <w:r>
        <w:rPr>
          <w:rFonts w:eastAsia="IRNazanin" w:cs="IRNazanin"/>
          <w:color w:val="111111"/>
          <w:sz w:val="28"/>
          <w:szCs w:val="28"/>
          <w:rtl w:val="true"/>
          <w:lang w:bidi="fa-IR"/>
        </w:rPr>
        <w:t>.</w:t>
      </w:r>
    </w:p>
    <w:p>
      <w:pPr>
        <w:pStyle w:val="Heading3"/>
        <w:numPr>
          <w:ilvl w:val="2"/>
          <w:numId w:val="1"/>
        </w:numPr>
        <w:rPr/>
      </w:pPr>
      <w:bookmarkStart w:id="34" w:name="__RefHeading___Toc1188323_372815092"/>
      <w:bookmarkStart w:id="35" w:name="_Toc11"/>
      <w:bookmarkEnd w:id="34"/>
      <w:r>
        <w:rPr/>
        <w:t>5</w:t>
      </w:r>
      <w:r>
        <w:rPr>
          <w:rtl w:val="true"/>
        </w:rPr>
        <w:t xml:space="preserve">- </w:t>
      </w:r>
      <w:r>
        <w:rPr>
          <w:rtl w:val="true"/>
        </w:rPr>
        <w:t>اثرات پرستش مثبت رهایی بخش</w:t>
      </w:r>
      <w:bookmarkEnd w:id="35"/>
    </w:p>
    <w:p>
      <w:pPr>
        <w:pStyle w:val="BookText"/>
        <w:rPr/>
      </w:pPr>
      <w:r>
        <w:rPr>
          <w:rFonts w:ascii="IRNazanin" w:hAnsi="IRNazanin" w:eastAsia="IRNazanin"/>
          <w:color w:val="111111"/>
          <w:sz w:val="28"/>
          <w:sz w:val="28"/>
          <w:szCs w:val="28"/>
          <w:rtl w:val="true"/>
          <w:lang w:bidi="fa-IR"/>
        </w:rPr>
        <w:t>اولین اثرش آن که انسان را به فطرت پاک خود برمی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اثرش این است که معبود ومحبوب حقیقی انسان بایستی جهت بخش زندگی عابدان و محبان خود باشد وآنها را بسوی رهایی از اسارت ها، ظلم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پرستش مثبت باید اولا جهت بخش باشد، ثانيا این جهت رهایی انسان باشد که مطابق با فطرت اوست به طوری که تمام اسارت کده های انسان با پیمودن آن جهت در هم شکسته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اسارت کده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خویشتن،اسارت جامعه،اسارت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معبود و محبوب واقعی آن است که انسان را از اسارات خویشتن و جامعه و طبیعت رهایی بخشد و وی را حاکم بر تمام این ها بنماید،حال آن که پرستش منفی انسان را محکوم و دربند این بندها می 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اینست که چرا انسان باید از تمام چیزهایی که او را اسیر می سازد رها شود و نتیجه این رهایی چیست؟ محبت های نا آگاهانه و کاذب انسان را به بند می کشند پس باید حد و مرزها را باز شناسیم و برای این که هیچ گونه اسارتی را نپذیریم باید هدف و محبوبی را انتخاب کنیم که کلیه نیازهای فطری ما را پاسخ فطری بدهد و ما را از اسارت خودمان و طبیعت پیرامونمان و جامعه مان نجات دهد و در نتیجه این نجات و رهایی طریق رشدی برای هستی ما باشد و لذا بدیهی است که محبوب و هدف باید برتر از خود انسان باشد تا بتواند وی را رها سازد و به راه رشد ببرد </w:t>
      </w:r>
      <w:bookmarkStart w:id="36" w:name="pg6876_79654"/>
    </w:p>
    <w:p>
      <w:pPr>
        <w:pStyle w:val="BookText"/>
        <w:rPr/>
      </w:pPr>
      <w:bookmarkEnd w:id="36"/>
      <w:r>
        <w:rPr>
          <w:rFonts w:ascii="IRNazanin" w:hAnsi="IRNazanin" w:eastAsia="IRNazanin"/>
          <w:color w:val="111111"/>
          <w:sz w:val="28"/>
          <w:sz w:val="28"/>
          <w:szCs w:val="28"/>
          <w:rtl w:val="true"/>
          <w:lang w:bidi="fa-IR"/>
        </w:rPr>
        <w:t>و نیز باید آن هدف و محبوب برتر از جامعه باشد و نیز هدف و محبوب واقعی باید برتر از طبیعت باشد تا وی را نیز از اسارت طبیعت رها کند، هم چنان که از اسارت جامعه نیز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باید نجات یافته و آزاد باشد و به چه معنی از خود و</w:t>
      </w:r>
    </w:p>
    <w:p>
      <w:pPr>
        <w:pStyle w:val="BookText"/>
        <w:rPr/>
      </w:pPr>
      <w:r>
        <w:rPr>
          <w:rFonts w:ascii="IRNazanin" w:hAnsi="IRNazanin" w:eastAsia="IRNazanin"/>
          <w:color w:val="111111"/>
          <w:sz w:val="28"/>
          <w:sz w:val="28"/>
          <w:szCs w:val="28"/>
          <w:rtl w:val="true"/>
          <w:lang w:bidi="fa-IR"/>
        </w:rPr>
        <w:t>جامعه و طبیعت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چراها،ابتدا باید نیازهای انسان را شناخت،بدیهی است که انسان برای بقاء زندگی خود اولا بوجود خود نیازمند است و ثانیا به معاونت و همکاری با دیگران و اجتماع محتاج است و ثالث به بهره وری از طبیعت نیز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اسارت بار است فرو رفتن در این مسائل است،حال آن که انسان باید حاکم بر اینها باشد تا بتواند نیازهایش را مرتفع سازد پس نمی باید که انسان محبوب خود را از میان این ها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هدف و محبوبی برگزیند که در ارتباط با او حاکم بر تمام مظاهر هستی ودرنتیجه آزاد باشد و این هدف باید برتر و بالاتر از مظاهر محسوس مادی متغیر باشد تا بتوان هدفی ثابت را انتخاب و در راهش جهت بگیرد نه این که به تبع متغیر بودن هدفش به سرگشتگی دچار شود و فقط در آن صورت است که انسان كمال طلب و الگوساز آرامش یافته،مطمئن می گردد و به اصطلاح مشهور، قلبش آرام می گیرد</w:t>
      </w:r>
      <w:r>
        <w:rPr>
          <w:rFonts w:eastAsia="IRNazanin" w:cs="IRNazanin"/>
          <w:color w:val="111111"/>
          <w:sz w:val="28"/>
          <w:szCs w:val="28"/>
          <w:rtl w:val="true"/>
          <w:lang w:bidi="fa-IR"/>
        </w:rPr>
        <w:t>.</w:t>
      </w:r>
    </w:p>
    <w:p>
      <w:pPr>
        <w:pStyle w:val="Heading3"/>
        <w:numPr>
          <w:ilvl w:val="2"/>
          <w:numId w:val="1"/>
        </w:numPr>
        <w:rPr/>
      </w:pPr>
      <w:bookmarkStart w:id="37" w:name="__RefHeading___Toc1188325_372815092"/>
      <w:bookmarkStart w:id="38" w:name="_Toc12"/>
      <w:bookmarkEnd w:id="37"/>
      <w:r>
        <w:rPr/>
        <w:t>6</w:t>
      </w:r>
      <w:r>
        <w:rPr>
          <w:rtl w:val="true"/>
        </w:rPr>
        <w:t xml:space="preserve">- </w:t>
      </w:r>
      <w:r>
        <w:rPr>
          <w:rtl w:val="true"/>
        </w:rPr>
        <w:t>رهایی از اسارت خویشتن</w:t>
      </w:r>
      <w:bookmarkEnd w:id="38"/>
    </w:p>
    <w:p>
      <w:pPr>
        <w:pStyle w:val="BookText"/>
        <w:rPr/>
      </w:pPr>
      <w:r>
        <w:rPr>
          <w:rFonts w:ascii="IRNazanin" w:hAnsi="IRNazanin" w:eastAsia="IRNazanin"/>
          <w:color w:val="111111"/>
          <w:sz w:val="28"/>
          <w:sz w:val="28"/>
          <w:szCs w:val="28"/>
          <w:rtl w:val="true"/>
          <w:lang w:bidi="fa-IR"/>
        </w:rPr>
        <w:t>زندگی هر فردی از بدو تولد تا هنگام مرگ مراحل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دوران کودکی یادوران بازی که دارای دنیای مخصوصی است و آغاز و بنای رشد فکری و جسمی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کودکی دارای علایق و محبت خاصی است یعنی در این دوره هم، کودک از پرستش خالی و محبت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محبت به وسایل بازی، عروسک و ماشین و غیره، البته پرستش وی در این هنگام غریزی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موقع تولد که از روی غریزه به مادر علاقه داشته و تنها او را می شناسد و بدون تعلیم از پستان مادر تغذیه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غرایز کم کم ضعیف شده و کودک رشد پیدا می کند و به دوران نوجوانی و سرگرمی می رسد و میل به بازیگوشی و کنجکاوی در تمام مسائل پیرامونش زیاد می شود و در مسائل تماشایی و سرگرمی ها خود را محصور می کند مثلا حس جمعی وی برانگیخته می شود و به ورزش و به مسافرت گروهی و غیره می پردازد و این مرحله خوشگذرانی آمیخته با فکر انسان </w:t>
      </w:r>
    </w:p>
    <w:p>
      <w:pPr>
        <w:pStyle w:val="BookText"/>
        <w:rPr/>
      </w:pPr>
      <w:r>
        <w:rPr>
          <w:rFonts w:ascii="IRNazanin" w:hAnsi="IRNazanin" w:eastAsia="IRNazanin"/>
          <w:color w:val="111111"/>
          <w:sz w:val="28"/>
          <w:sz w:val="28"/>
          <w:szCs w:val="28"/>
          <w:rtl w:val="true"/>
          <w:lang w:bidi="fa-IR"/>
        </w:rPr>
        <w:t>است و حساس ترین زمان حیات اوست زیرا فکر او در این زمان طرح 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از حیات انسان میل شدید به جلوه دادن خویش دارد، بهترین چیز را برای خود می خواهد،جمال و زیبایی تا ثروت و مقام،حتی علم و حتی خودش را برای خودش می خواهد و اوج سرکشی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حب به قدرت و غریزه در این دوران نمودار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دوران تفاخرات بی جا وپوچ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دورانی است که تمام فکر انسان به تفاخرات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سرمستی چنان وادارش می کند که نزدیکترین کس خود را فدای امیال خود می کند زیرا جز به امیالش محبت و علاقه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جمع آوری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دورانی است که انسان غرایزش تنبل می شود وقدرت حسادت و رقابت و مال اندوزی در انسان بیدار می شود و معبود وی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پرستش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است که هدف انسان داشتن فرزندان فراوان است که مثل خود او شوند زیرا معمولا بقای خود را در فرزند می بیند و لذا هدف و لذت و معبودش فرزندانش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پنجم را می توان دوران اسارت در طبیعت و دوران ششم را می توان اسارت اجتماعی نام برد، نهایت اسارت طبیعت استثمار دیگران بر محور خویشتن است و این طبیعت گاهی به صورت منابع است، گاهی به صورت اموال است که مجموعا ثروت و طبیعت را تشکیل می دهد و این گونه افراد معبودشان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خودشان،نهایت اسارت در اجتماع و تبلیغ اجتماع را که فرد وابسته به آن اجتماع است چون یک عقیده ترویج می کند و خود بر آن اجتماع حکومت می کند و آن اجتماع را نیز برای قدرت خویشتن می خواهد که در مجموع اسارت ها را برای جلوه دادن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خویشتن و این که از اسارت های گوناگون و متعدد رها شویم بایستی هدفی برگزینیم که کلیه ی تمایلات و خواسته های فطری انسان در ارتباط با آن هدف رشد یافته و انسان را به رشد برسانند و بدیهی است که هدف نهایی باید برتر از خود انسان باشد تا فرد با کوشش برای وصول به آن هدف خود را نیز از تمام قیدها آزاد کند و تحریک 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هدف بالاتر از این دنیای محسوس مادی متغیر است واصولا هدف بایستی ثابت،معین، نامحدود،برتر از دنیا و برتر از ماده باشد تا انسان پرشوروكمال طلب و الگوساز آرامش بیابد و قلبش مطمئن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آن که دنیا بجز بازی،سرگرمی،زیور، تفاخر وجمع کردن ثروت و افتخار بر فرزند چیز دیگری نیست و آیا این ها می توانند معبود انسان مطلق یاب واقع شده و انسان را آرامش بدهند؟</w:t>
      </w:r>
    </w:p>
    <w:p>
      <w:pPr>
        <w:pStyle w:val="BookText"/>
        <w:rPr/>
      </w:pPr>
      <w:r>
        <w:rPr>
          <w:rFonts w:ascii="IRNazanin" w:hAnsi="IRNazanin" w:eastAsia="IRNazanin"/>
          <w:color w:val="111111"/>
          <w:sz w:val="28"/>
          <w:sz w:val="28"/>
          <w:szCs w:val="28"/>
          <w:rtl w:val="true"/>
          <w:lang w:bidi="fa-IR"/>
        </w:rPr>
        <w:t>مسلما نه، اما می تواند وسیله ای برای رشد انسان باشد،مثلا تربیت فرزندان مسئول، تربیت خویشتن و دیگران و پخش کردن مازاد ثروت برای از بین بردن فقر جامعه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ها وسیله رشد و رسیدن به هدف و معبود هستند نه خود هدف، بدین گونه از اسارت رها می شویم، آری اگر در دوران جوانی یک انسان بجای آن همه ابتذال، با قلب و احساس خود در برابر علوم و دانش ها تواضع نشان دهد و خود را بدان ها بیاراید هرگز اسیر شهوات و خواست جوانی خود نخواهد شد و اصولا کسی که معبودش حقیقی است بر دنیا حاکم است نه اسیر، نه محكوم دنیا و در پرواز است بسوی رشد و جهت معبودش و این شخصی است استوار، مطمئن و مسئول، در مورد این که گاهی معبود و محبوب انسان زیبایی و زینت و جواهر و زن می گردد نیز این عبادت اسارت اوست حال آن که معبود و محبوب باید الگوی آزادی و عبادت باید آزادی بخش باشد و نیز از زن و شهوت و جواهر و زیبایی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نیاز می توان سود جست و حاکم بر آن ها شد،نه آن که آنها معبود ما شوند،و به طور کلی اموری که آزادی انسان را از بین برده و انسان خود را در مقابل مسائلی از قبیل پول، قدرت، شهوت جوانی و خودش وادار به اظهار عجز و ناتوانی نماید همان زندان و اسارتگاه انسان است همان انسان مطلق باب و الگوسازی که الگوهایش بالاتر از همه مظاهر طبیعی درهستی است و با رهایی از تمام این معبودهای کاذب و دروغین است که فطرت معبود جوی انسان فراتر از این قیدها تا آن سوی ماده پرواز می کند ودر دنیای مطلق معبود خویش را می یابد البته ما نمی خواهیم مسائل پیرامون خویش را نفی کنیم اما استفاده از این ها باید همچون استفاده از وسیله ای باشد برای رشد کمالات انسانی نه چنان در آن ها فرو رویم که اسیرآن ها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تمام این عوامل موجود که به عنوان زندان انسانیت معرفی کردیم درجای خود هر کدام اساس دوام زندگی بشری است و باید کوشش ما این باشد که این عوامل را فقط به عنوان وسیله ارج نهیم نه به عنوان هدف ومعبود انسان، یعنی این عوامل نسبت به هدف انسان بی ارزش است اما به خاطر این که وسیله ای باشند برای طی مسیر تا هدف،دارای ارزش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ثابت شد که پرستش و معبود داشتن مسأله ای فطری است و ثابت شد که معبود انسان نمی تواند پدیده های مادی باشد چون انسان را اسیر می سازد حال آن که باید آزادی را در پی داشته باشد</w:t>
      </w:r>
      <w:r>
        <w:rPr>
          <w:rFonts w:eastAsia="IRNazanin" w:cs="IRNazanin"/>
          <w:color w:val="111111"/>
          <w:sz w:val="28"/>
          <w:szCs w:val="28"/>
          <w:rtl w:val="true"/>
          <w:lang w:bidi="fa-IR"/>
        </w:rPr>
        <w:t xml:space="preserve">. </w:t>
      </w:r>
      <w:bookmarkStart w:id="39" w:name="pg6876_79657"/>
    </w:p>
    <w:p>
      <w:pPr>
        <w:pStyle w:val="Heading3"/>
        <w:numPr>
          <w:ilvl w:val="2"/>
          <w:numId w:val="1"/>
        </w:numPr>
        <w:rPr/>
      </w:pPr>
      <w:bookmarkStart w:id="40" w:name="__RefHeading___Toc1188327_372815092"/>
      <w:bookmarkStart w:id="41" w:name="_Toc13"/>
      <w:bookmarkEnd w:id="39"/>
      <w:bookmarkEnd w:id="40"/>
      <w:r>
        <w:rPr/>
        <w:t>7</w:t>
      </w:r>
      <w:r>
        <w:rPr>
          <w:rtl w:val="true"/>
        </w:rPr>
        <w:t xml:space="preserve">- </w:t>
      </w:r>
      <w:r>
        <w:rPr>
          <w:rtl w:val="true"/>
        </w:rPr>
        <w:t>ایمان و نقش آن در زندگی</w:t>
      </w:r>
      <w:bookmarkEnd w:id="41"/>
    </w:p>
    <w:p>
      <w:pPr>
        <w:pStyle w:val="BookText"/>
        <w:rPr/>
      </w:pPr>
      <w:r>
        <w:rPr>
          <w:rFonts w:ascii="IRNazanin" w:hAnsi="IRNazanin" w:eastAsia="IRNazanin"/>
          <w:color w:val="111111"/>
          <w:sz w:val="28"/>
          <w:sz w:val="28"/>
          <w:szCs w:val="28"/>
          <w:rtl w:val="true"/>
          <w:lang w:bidi="fa-IR"/>
        </w:rPr>
        <w:t>ایمان کلمه ای است عربی که به معنای باورداشتن و گرویدن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عبارتست از اطمینان قلب به طوری که باعث آرام گرفتن روح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وقتی که به درستی یک روش فکری یا ایدئولوژی کاملا اطمینان داریم و هدف ما را تأمین می کند ایمان به آن روش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ایمان به معنی اعتماد قلبی به یک فرد یا یک مکتب یا یک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مقابل ایمان را شک یا ریب یا تردید معنی کرده اند که این شک عامل بی تفاوتی در برابر هستی و خویشتن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عوامل درونی کودک،ایمان اوست و ایمان محور زندگی کودک است بدین گونه که دراعمالی که یک کودک به تقلید ازدیگران انجام می دهد یا درکارهایی که خودش انجام می دهد همه اثر ایمان به راهیابی در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این اساس است که محیط پرورشی کودک در تشکیل شخصیت آینده وی مؤثر است و روحیات والدین، مربی،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کودک تأثیر مستقیم دارد وچون کودک به آنان ایمان دارد آن چه را به وی بیاموزند همان آموزش ها پایه انسانیت آینده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چون بالغ شد ایمان خویش را مورد شک قرار می دهد، تحولات روحی وی شروع شده وسعت می یابد و نسبت به گسترش تحولات درونی است که به مسائل کودکی خود به کلی شک می کند و این شک یکی از عوامل مؤثر تکامل انسان است در صورتی که با محبت و ایمان همراه باشد، ایمان به جستجو با تحقیق حقیقت و این شکی سازنده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تخریب باورهای کودکانه است که راه تحقیق باز می گردد و محبت به تحقیق باعث استقامت و اطمینان به خویش می گردد و لذا به دنبال ناشناخته های خود رهسپار می گردد و این در اثر شک در دوران بلوغ است که امید و ایمان بر نیروی شناخت زیاد شده و انسان نشاطی تازه پیدا می کند و به دنبال کشف مجهولات هستی می رود تا اطمینان قلبی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اثر شک سازنده و محبت و ایمان و نشاط است که می 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تلاش کرد،حرکت کرد و برجای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مهم تداوم ایمان در تمام زندگی است نه در لحظه ها و مواقع خاص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ایمان خطا بوده و مقدمه سقوط انسان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بایستی در نهایت، سعادت انسان را تأمین کند و بدین سبب است که ایمان و عمل </w:t>
      </w:r>
    </w:p>
    <w:p>
      <w:pPr>
        <w:pStyle w:val="BookText"/>
        <w:rPr/>
      </w:pPr>
      <w:r>
        <w:rPr>
          <w:rFonts w:ascii="IRNazanin" w:hAnsi="IRNazanin" w:eastAsia="IRNazanin"/>
          <w:color w:val="111111"/>
          <w:sz w:val="28"/>
          <w:sz w:val="28"/>
          <w:szCs w:val="28"/>
          <w:rtl w:val="true"/>
          <w:lang w:bidi="fa-IR"/>
        </w:rPr>
        <w:t>شایسته و متناسب با زمان و هدف باید همراه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دوران کودکی دارای صفا و لطف خاصی است اما آگاهانه نبوده بلکه بازتاب محیط پرورشی وی است و بدین جهت است که کودک به محض بلوغ در ایمان خود شک می کند زیرا ایمان دوران کودکی سطحی وساده است اما دوران بلوغ که دوران کنجکاوی وپژوهش است امکان کسب ایمان آگاهانه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بعد از آن شک سازنده به دنبال یک سری تحقیق و بررسی و محاسبات عمیق است و بدین گونه است که می توان به ایمان آگاهانه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مرحله است که می توان مکتب انتخاب کرد،سیستم فکری منسجم انتخاب کرد تا راهگشای زندگی و پاسخگوی مسائلمان باشد و نیز پس از این مرحله است که می توان ایدئولوژی انتخاب کرد زیرا در هستی تحقیق کرده ایم وجستجو نموده ایم وتحلیلی از جهان بدست آورده ایم و دارای بینشی شده ایم که به آن اطمینان داریم وبر اساس این اطمینان است و بر مبنای این تحلیل از جهان است که مکتب و ایدئولوژی خود را گزیده و به آن ایمان آورده و محتوایش را راهنمای عملمان قرار می دهیم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 کریمی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6876_79660"/>
      <w:bookmarkStart w:id="43" w:name="pg6876_79660"/>
      <w:bookmarkEnd w:id="43"/>
    </w:p>
    <w:p>
      <w:pPr>
        <w:pStyle w:val="Heading2"/>
        <w:numPr>
          <w:ilvl w:val="1"/>
          <w:numId w:val="1"/>
        </w:numPr>
        <w:rPr/>
      </w:pPr>
      <w:bookmarkStart w:id="44" w:name="pg6876_79660"/>
      <w:bookmarkStart w:id="45" w:name="__RefHeading___Toc1188329_372815092"/>
      <w:bookmarkStart w:id="46" w:name="_Toc14"/>
      <w:bookmarkEnd w:id="44"/>
      <w:bookmarkEnd w:id="45"/>
      <w:r>
        <w:rPr>
          <w:rtl w:val="true"/>
        </w:rPr>
        <w:t>فصل اول دین و ضرورت آن</w:t>
      </w:r>
      <w:bookmarkEnd w:id="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188331_372815092"/>
      <w:bookmarkStart w:id="48" w:name="_Toc15"/>
      <w:bookmarkEnd w:id="47"/>
      <w:r>
        <w:rPr>
          <w:rtl w:val="true"/>
        </w:rPr>
        <w:t>اشاره</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6876_79662"/>
      <w:bookmarkStart w:id="50" w:name="pg6876_79662"/>
      <w:bookmarkEnd w:id="50"/>
    </w:p>
    <w:p>
      <w:pPr>
        <w:pStyle w:val="Heading3"/>
        <w:numPr>
          <w:ilvl w:val="2"/>
          <w:numId w:val="1"/>
        </w:numPr>
        <w:rPr/>
      </w:pPr>
      <w:bookmarkStart w:id="51" w:name="pg6876_79662"/>
      <w:bookmarkStart w:id="52" w:name="__RefHeading___Toc1188333_372815092"/>
      <w:bookmarkStart w:id="53" w:name="_Toc16"/>
      <w:bookmarkEnd w:id="51"/>
      <w:bookmarkEnd w:id="52"/>
      <w:r>
        <w:rPr/>
        <w:t>1</w:t>
      </w:r>
      <w:r>
        <w:rPr>
          <w:rtl w:val="true"/>
        </w:rPr>
        <w:t xml:space="preserve">- </w:t>
      </w:r>
      <w:r>
        <w:rPr>
          <w:rtl w:val="true"/>
        </w:rPr>
        <w:t>خداشناسی سر آغاز دین</w:t>
      </w:r>
      <w:bookmarkEnd w:id="53"/>
    </w:p>
    <w:p>
      <w:pPr>
        <w:pStyle w:val="BookText"/>
        <w:rPr/>
      </w:pPr>
      <w:r>
        <w:rPr>
          <w:rFonts w:ascii="IRNazanin" w:hAnsi="IRNazanin" w:eastAsia="IRNazanin"/>
          <w:color w:val="111111"/>
          <w:sz w:val="28"/>
          <w:sz w:val="28"/>
          <w:szCs w:val="28"/>
          <w:rtl w:val="true"/>
          <w:lang w:bidi="fa-IR"/>
        </w:rPr>
        <w:t>سرآغاز دین خداشناسی است وکمال شناخت خدا، باور داشتن او و کمال باورداشتن خدا،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به یگانگی اوست و کمال توحید، شهادت بر یگانگی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نوری است که خاموشی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است که درخشندگی آن زوال نپذیرد،معدن ایمان و اصل آن چشمه های دانش و دریاهای علوم است،سر چشمه عدالت و نهر جاری عدل است، پایه های اسلام و ستون های محکم آن است و قرآن در میان شما سخنگویی است که هیچ گاه زبانش از حق گویی خسته نمی شود و همواره گویاست، خانه ای است که ستون های آن هرگز فرو نمی ریزد و صاحب عزتی است که یارانش هرگز شکست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پیامبر را با برهانی کامل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پندهای شفابخش و دعوتی جبران کننده فرستاد با فرستادن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های ناشناخته را شناساند و ریشه بدعت های راه یافته در مذاهب آسمانی را قطع کرد و احکام و مقررات الهی را بیان فرمود،پس هر کسی جز اسلام دینی را انتخاب کند به يقين شقاوت او ثابت و پیوند او با خدا قطع و سقوطش سهمگین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قرآن را تمام و دین خود را به وسیله آن کامل نموده و پیامبر را هنگامی از جهان بردم که از تبلیغ احکام قرآن فراغت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آن گونه بزرگ شمارید که خود بیان داشته ام همانا خدای متعال شما را به اسلام اختصاص داد و برای اسلام برگزید زیرا اسلام نامی از سلامت است وفراهم کننده کرامت جامعه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روشن آن را خدا برگزید و حجت های آن را روشن گردانید و هیچ شرافتی برتر از اسلام نیست، اسلام را چنان می شناسانم که پیش از من کسی آن گونه معرفی نکرده باشد، اسلام همان </w:t>
      </w:r>
    </w:p>
    <w:p>
      <w:pPr>
        <w:pStyle w:val="BookText"/>
        <w:rPr/>
      </w:pPr>
      <w:r>
        <w:rPr>
          <w:rFonts w:ascii="IRNazanin" w:hAnsi="IRNazanin" w:eastAsia="IRNazanin"/>
          <w:color w:val="111111"/>
          <w:sz w:val="28"/>
          <w:sz w:val="28"/>
          <w:szCs w:val="28"/>
          <w:rtl w:val="true"/>
          <w:lang w:bidi="fa-IR"/>
        </w:rPr>
        <w:t>تسلیم در برابر خدا و تسلیم همان یقین داشتن و یقین اعتقاد راستین وباور راستین همان اقرار درست و اقرار درست انجام مسئولیت ها و انجام مسئولیت ها همان عمل کردن به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اسلام دین خداوندی است که آن را برای خود برگزید وبا دیده عنایت پروراند و بهترین آفریدگان خود را مخصوص ابلاغ آن قرار داد،پایه های اسلام را بر محبت خویش استوار و شریعت ها و مذاهب گذشته را با عزت آن خوار کرد و با سربلند کردن آن دیگر ملت ها را بی مقدار کرد و با محترم داشتن آن دشمنان را خوار گردانید و با یاری کردن آن دشمنان سرسخت را شکست داد و با نیرومند ساختن آن ارکان گمراهی را در هم کوبید و تشنگان را از چشمه زلال آن سیراب کرد و آبگیرهای اسلام را پر آب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اسلام را به گونه ای استحکام بخشید که پیوندهایش نگسلد و حلقه هایش ازهم جدا نشود و ستون هایش خراب نگردد،در پایه هایش زوال راه نیابد،درخت وجودش از ریشه کنده نشود زمانش پایان نگیرد،قوانینش کهنگی نپذیرد،شاخه هایش قطع نگردد،راهایش تنگ و خراب نشود و پیمودن راهش دشوار نباشد،تیرگی در روشنایی آن داخل نشود و راه راست آن کجی نیابد، ستون هایش خم نشود وگذر گاهش بدون دشواری پیمودنی باشد، در چراغ اسلام خاموشی و در شیرینی آن تلخی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ستون های استواری است که خداوند پایه های آن را در دل حق برقرار و اساس و پایه آن را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چشمه ساری است که آب آن در فوران،چراغی است که شعله های آن فروزان و نشانه همیشه استواری است که روندگان راه حق با آن هدایت شوند، پرچمی است که برای راهنمایی پویندگان راه خدا نصب گردیده و آبشخوری است که وارد شوندگان آن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نهایت خشنودی خود را در اسلام قرار داده و بزرگ ترین ستون های دینش و بلندترین قله اطاعت او در اسلام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پیشگاه خداوند دارای ستون هایی مطمئن،بنایی بلند، راهنمایی همیشه روشن،شعله ای روشنی بخش برهانی نیرومند و نشانه ای بلند پایه است که در افتادن با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اسلام را بزرگ بشمارید و از آن پیروی کنید،حق آن را اداء نمائید و در جایگاه شایسته خویش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ومی توان گفت که ستایش خداوندی را سزا ست که راه اسلام را گشود و راه نوشیدن آب زلالش را بر تشنگان آسان فرمود،ستون های اسلام را در برابر ستیزه جویان استوار کرد و آن را پناهگاه امنی برای پناه بردگان </w:t>
      </w:r>
      <w:bookmarkStart w:id="54" w:name="pg6876_79664"/>
    </w:p>
    <w:p>
      <w:pPr>
        <w:pStyle w:val="BookText"/>
        <w:rPr/>
      </w:pPr>
      <w:bookmarkEnd w:id="54"/>
      <w:r>
        <w:rPr>
          <w:rFonts w:ascii="IRNazanin" w:hAnsi="IRNazanin" w:eastAsia="IRNazanin"/>
          <w:color w:val="111111"/>
          <w:sz w:val="28"/>
          <w:sz w:val="28"/>
          <w:szCs w:val="28"/>
          <w:rtl w:val="true"/>
          <w:lang w:bidi="fa-IR"/>
        </w:rPr>
        <w:t>ومایه آرامش برای وارد شوندگان قرار داردواسلام را حجت و برهان برای گویندگان وگواه روشن برای دفاع کنندگان و نور هدایت برای روشنی خواهان و مایه فهمیدن برای خردمندان وعقل،درک برای تدبیرکنندگان و نشانه گویا برای جویندگان حق،روشن بینی برای صاحبان عزم و اراده، پندپذیری برای عبرت گیرندگان عامل نجات و رستگاری برای تصدیق کنند گان و آرامش دهنده ی تکیه کنندگان، راحت و آسایش توکل کنندگان و سپری نگهدارنده برای استقامت دارندگان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روشن ترین راه هاست،جاده هایش درخشان، نشانه های آن در بلندترین جایگاه، چراغ هایش پر فروغ و سوزان، میدان مسابقه آن پاکیزه برای پاکان، سرانجام مسابقه آن روشن، مسابقه دهندگانش چابک، برنامه این مسابقه تصدیق کردن به حق، راهنمایان آن،اعمال صالح،پایان مسابقه مرگ،میدان مسابقه دنیا،مرکزگرد آمدن مسابقه دهندگان قیامت و جایزه مسابقه بهشت است</w:t>
      </w:r>
      <w:r>
        <w:rPr>
          <w:rFonts w:eastAsia="IRNazanin" w:cs="IRNazanin"/>
          <w:color w:val="111111"/>
          <w:sz w:val="28"/>
          <w:szCs w:val="28"/>
          <w:rtl w:val="true"/>
          <w:lang w:bidi="fa-IR"/>
        </w:rPr>
        <w:t>.</w:t>
      </w:r>
    </w:p>
    <w:p>
      <w:pPr>
        <w:pStyle w:val="Heading3"/>
        <w:numPr>
          <w:ilvl w:val="2"/>
          <w:numId w:val="1"/>
        </w:numPr>
        <w:rPr/>
      </w:pPr>
      <w:bookmarkStart w:id="55" w:name="__RefHeading___Toc1188335_372815092"/>
      <w:bookmarkStart w:id="56" w:name="_Toc17"/>
      <w:bookmarkEnd w:id="55"/>
      <w:r>
        <w:rPr/>
        <w:t>2</w:t>
      </w:r>
      <w:r>
        <w:rPr>
          <w:rtl w:val="true"/>
        </w:rPr>
        <w:t xml:space="preserve">- </w:t>
      </w:r>
      <w:r>
        <w:rPr>
          <w:rtl w:val="true"/>
        </w:rPr>
        <w:t>معنی لغوی دین</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واژه دین قبل از اسلام در زبان عربی کاربرد داشته وعرب ها آن را به معنای مختلف استعمال می کردند، که از آن جمله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اطاعت، حساب، قهر و غلبه،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محققین اعتقاد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عبری و آرامی وارد زبان عربی شده است ولی برخی دیگر از علماء فن زبانشناسی گفته اند کلمه دین را لغتی از زبان فارسی قدیم می دانند و به همین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فارسی باستان آمده است که اشاره به پیروان کیش مزدیسنی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معتقدند قبل از اسلام این لغت در نزد ایرانیان معمول بوده وعرب آن را از عجم گرفته وسپس باز به ایران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طور کلی سه نظریه در مورد ریشه واژه دین مطرح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دین از اصل آرامی وعبری سامی به معنای حساب و به استعاره اخذ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فوق عربی خالص است و معنای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دین به معنای دیانت از زبان فارسی گرفته شده است</w:t>
      </w:r>
      <w:r>
        <w:rPr>
          <w:rFonts w:eastAsia="IRNazanin" w:cs="IRNazanin"/>
          <w:color w:val="111111"/>
          <w:sz w:val="28"/>
          <w:szCs w:val="28"/>
          <w:rtl w:val="true"/>
          <w:lang w:bidi="fa-IR"/>
        </w:rPr>
        <w:t>.</w:t>
      </w:r>
      <w:r>
        <w:rPr>
          <w:rStyle w:val="FootnoteAnchor"/>
          <w:rtl w:val="true"/>
        </w:rPr>
        <w:footnoteReference w:id="18"/>
      </w:r>
      <w:bookmarkStart w:id="57" w:name="pg6876_79665"/>
    </w:p>
    <w:p>
      <w:pPr>
        <w:pStyle w:val="BookText"/>
        <w:rPr/>
      </w:pPr>
      <w:bookmarkEnd w:id="57"/>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اول جزا، طاعت، حساب و دان را محاسب و جزادهندگان گفته اند</w:t>
      </w:r>
      <w:r>
        <w:rPr>
          <w:rFonts w:eastAsia="IRNazanin" w:cs="IRNazanin"/>
          <w:color w:val="111111"/>
          <w:sz w:val="28"/>
          <w:szCs w:val="28"/>
          <w:rtl w:val="true"/>
          <w:lang w:bidi="fa-IR"/>
        </w:rPr>
        <w:t>.</w:t>
      </w:r>
    </w:p>
    <w:p>
      <w:pPr>
        <w:pStyle w:val="Heading3"/>
        <w:numPr>
          <w:ilvl w:val="2"/>
          <w:numId w:val="1"/>
        </w:numPr>
        <w:rPr/>
      </w:pPr>
      <w:bookmarkStart w:id="58" w:name="__RefHeading___Toc1188337_372815092"/>
      <w:bookmarkStart w:id="59" w:name="_Toc18"/>
      <w:bookmarkEnd w:id="58"/>
      <w:r>
        <w:rPr/>
        <w:t>3</w:t>
      </w:r>
      <w:r>
        <w:rPr>
          <w:rtl w:val="true"/>
        </w:rPr>
        <w:t xml:space="preserve">- </w:t>
      </w:r>
      <w:r>
        <w:rPr>
          <w:rtl w:val="true"/>
        </w:rPr>
        <w:t>معنای لغوی دین در قرآن</w:t>
      </w:r>
      <w:bookmarkEnd w:id="59"/>
    </w:p>
    <w:p>
      <w:pPr>
        <w:pStyle w:val="BookText"/>
        <w:rPr/>
      </w:pPr>
      <w:r>
        <w:rPr>
          <w:rFonts w:ascii="IRNazanin" w:hAnsi="IRNazanin" w:eastAsia="IRNazanin"/>
          <w:color w:val="111111"/>
          <w:sz w:val="28"/>
          <w:sz w:val="28"/>
          <w:szCs w:val="28"/>
          <w:rtl w:val="true"/>
          <w:lang w:bidi="fa-IR"/>
        </w:rPr>
        <w:t xml:space="preserve">در قرآن واژه دین و مشتقات آن استعمال شده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را به اعتبار طاعت و فرمانبری،دین گویند و آن مانند ملت و طریقه است لیکن انقیاد و طاعت در آن ملحوظ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انقیاد را دین گفته اند زیرا که طاعت برای جز است وخداوند به طاعت جزا می دهد بنابراین شریعت را از آن جهت دین گفته اند که در آن طاعت و پاداش هست</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دين در قرآن به معنی جزا،شریعت،طاعت،حساب، قانون، بندگی و اخلاص به کار رفته است و هم در معنی حق و هم در معنی باطل استعمال شده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دین تسلیم در برابر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اصل به معنی جزاء و پاداش و به معنی اطاعت و پیروی از فرمان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اصطلاح مذهبی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عقاید و قوانین و آدابی است که انسان در سایه آن ها می تواند به سعادت و خوشبختی دو جهان برسد، و از نظر فردی و اجتماعی و اخلاقی و تربیتی در مسیر صحیح گام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چیزی جز این نیست که انسان در برابر معبودش تسلیم باشد وهمان مواد عبودیت در امور دنیا و آخرت است</w:t>
      </w:r>
      <w:r>
        <w:rPr>
          <w:rFonts w:eastAsia="IRNazanin" w:cs="IRNazanin"/>
          <w:color w:val="111111"/>
          <w:sz w:val="28"/>
          <w:szCs w:val="28"/>
          <w:rtl w:val="true"/>
          <w:lang w:bidi="fa-IR"/>
        </w:rPr>
        <w:t>.</w:t>
      </w:r>
    </w:p>
    <w:p>
      <w:pPr>
        <w:pStyle w:val="Heading3"/>
        <w:numPr>
          <w:ilvl w:val="2"/>
          <w:numId w:val="1"/>
        </w:numPr>
        <w:rPr/>
      </w:pPr>
      <w:bookmarkStart w:id="60" w:name="__RefHeading___Toc1188339_372815092"/>
      <w:bookmarkStart w:id="61" w:name="_Toc19"/>
      <w:bookmarkEnd w:id="60"/>
      <w:r>
        <w:rPr/>
        <w:t>4</w:t>
      </w:r>
      <w:r>
        <w:rPr>
          <w:rtl w:val="true"/>
        </w:rPr>
        <w:t xml:space="preserve">- </w:t>
      </w:r>
      <w:r>
        <w:rPr>
          <w:rtl w:val="true"/>
        </w:rPr>
        <w:t>معنای لغوی دین در قرآن</w:t>
      </w:r>
      <w:bookmarkEnd w:id="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ومشتقات آن استفاده شده است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که در این آیه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جزاء است و نیز در آیاتی دیگر دین به معنی قانون و شریعت آمده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كَآن لِيَأْخُذ أَخاهُ فِي دَيْن المُلْك</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نیز در بعضی آیات کلمه فوق به معنی طاعت و بندگی بکار رفته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 اللّٰه مُخْلِصَيْنِ لَهُ الدِّين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در قرآن مجید از دین به ملت نیز تعبیر </w:t>
      </w:r>
    </w:p>
    <w:p>
      <w:pPr>
        <w:pStyle w:val="BookText"/>
        <w:rPr/>
      </w:pPr>
      <w:r>
        <w:rPr>
          <w:rFonts w:ascii="IRNazanin" w:hAnsi="IRNazanin" w:eastAsia="IRNazanin"/>
          <w:color w:val="111111"/>
          <w:sz w:val="28"/>
          <w:sz w:val="28"/>
          <w:szCs w:val="28"/>
          <w:rtl w:val="true"/>
          <w:lang w:bidi="fa-IR"/>
        </w:rPr>
        <w:t xml:space="preserve">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قیم به ملت ابراهیم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استعمال واژه دین در نصوص مختلف به نظر می رسد که اصل درماده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برنامه و مقررات معینی است و کلمه فوق اولا بالذات برای چنین معنایی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طاعت و تعبد و محکومیت و مقهور وتسلیم شدن درمقابل کسی یا حکمی و قانونی یا جزایی نزدیک به اصل فوق الذکر بوده و به منزله مصاديق آن به شمار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 کردن لفظ دین به جزا و حساب و طاعت و ذل و عادت،تفسیر اصل به فروعات و از باب تسمیه کلی به اسم مصادیقش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پس آن چه در اصل در معنای دین لحاظ شده است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 در مقابل برنامه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معنای فوق وقتی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مقررات معین مورد لحاظ قرار می گیرد معنای حکم جزا وحساب به آن اطلاق می شود وهنگامی که از ناحیه مطاوع و قابل مورد لحاظ قرار می گیرد معنای طاعت،ذل،مملوکیت بر آن اطلاق می گردد و این مطلب را از ملاحظه آیات مختلفی که لفظ دین در آن ها استعمال شده بخوبی می شود فهمید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يُكَونَ الدِّين كُلّهُ للّه</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يَدِينُونَ دَيْن أُلْحَق</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غیر الإِسْلام دَيِّناً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يرتدمنكم عَن دَيِّنهُ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همه آیات کریمه فوق دلالت دارد بر این که حقیقت دین تسلیم و خضوع و انقیاد خالص در مقابل مقررات و احکام الهی و در مقابل قوانین تکوینی و تشریعی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طوری که دیده شد نفس انقياد در مقابل مقررات معین در مفهوم اصلی دین اخذ شده است و از آن جا که تحقق کامل این مفهوم وظهور عینیت کامل انقياد وخضوع تحت احکام و مقررات وسلطان وجبروت الهی در جهان دیگر و در حیات اخروی حاصل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به معنای تسلیم است البته تسلیم در برابرخدا و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آیین حقیقی در پیشگاه خدا همان تسلیم در برابر فرمان او و حقیقت است، در واقع روح دین در همه زمان ها چیزی جز تسلیم در برابرحقیقت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از دیدگاه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نخست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تسلیم در برابر حق است، اما تسلیم بدون یقین ممکن نیست زیرا تسلیم بدون يقين،کورکورانه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هم بدون تصدیق نمی شود برای یقین اعتقاد و تصدیق قلبی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همان اقرار است یعنی ایمان تنها نباید در منطقه قلب باشد بلکه با شهامت آن را اظهار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اقرار همان انجام وظیفه است یعنی اقرار تنها گفتگوی زبانی نیست بلکه،انجام مسئولیت همان عمل است، عمل به فرمان خدا و انجام برنامه های االهی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تعهد و مسئولیت چیزی جز عمل نمی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اسلام در مقابل جاهلیت و جهل نیز در قرآن بکار رفته است که کفر و عصیان به شمار می آید و همچنین به معنی سلامت داشتن نفس و مال 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متشرعین اسلام دیانت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هنگامی را که پروردگار به حضرت ابراهیم گفت اسلام بیاور و تسلیم در برابر حق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گفت دربرابرپرودگار جهانیان تسلیم شدم و درباز پسین لحظات عمر فرزندان خود را به این آیین وصیت کردد و گفت خداوند این آیین پاک را برای شما برگزیده است و شما جز به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هنگامی که ندای فطرت را از درون خود می شنود که پرودگار به او فرمان تسلیم باش می دهد،تسلیم کامل خدا می شودوهمین مطلب را به پیامبری که از نوادگان يعقوب بود گوشزد می کند ودلیلش هم این است که از میان تمام پیامبران حضرت یعقوب انتخاب می شود چون هم یهود و هم نصارا به نوعی با حضرت یعقوب ارتباط پیدا می کند و بحث این است که این یهود و نصارا را هشداری باشد که با این آیین که انتخاب کرده اید، در انحراف هستید</w:t>
      </w:r>
      <w:r>
        <w:rPr>
          <w:rFonts w:eastAsia="IRNazanin" w:cs="IRNazanin"/>
          <w:color w:val="111111"/>
          <w:sz w:val="28"/>
          <w:szCs w:val="28"/>
          <w:rtl w:val="true"/>
          <w:lang w:bidi="fa-IR"/>
        </w:rPr>
        <w:t>.</w:t>
      </w:r>
      <w:r>
        <w:rPr>
          <w:rStyle w:val="FootnoteAnchor"/>
          <w:rtl w:val="true"/>
        </w:rPr>
        <w:footnoteReference w:id="2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چیزی جز این نیست که انسان در برابر معبودش تسلیم باشد وهمان مواد عبودیت در امور دنیا و آخرت است و دین نیز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باید در تمامی امورش تسلیم رضای خدا باشد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دین روش مخصوصی در زندگی است که صلاح دنیا را به طوری که موافق كمال اخروی و حیات دائمی حقیقی باشد تأمین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خدای عزوجل آن چه از دین که تشریع کرد به منظور </w:t>
      </w:r>
      <w:bookmarkStart w:id="62" w:name="pg6876_79668"/>
    </w:p>
    <w:p>
      <w:pPr>
        <w:pStyle w:val="BookText"/>
        <w:rPr/>
      </w:pPr>
      <w:bookmarkEnd w:id="62"/>
      <w:r>
        <w:rPr>
          <w:rFonts w:ascii="IRNazanin" w:hAnsi="IRNazanin" w:eastAsia="IRNazanin"/>
          <w:color w:val="111111"/>
          <w:sz w:val="28"/>
          <w:sz w:val="28"/>
          <w:szCs w:val="28"/>
          <w:rtl w:val="true"/>
          <w:lang w:bidi="fa-IR"/>
        </w:rPr>
        <w:t>اصلاح اعمال بندگان بوده تا با عمل صالح روزمره وتمرین مستمرملكات فاضله را در نفوس آنان پدید آورد و اختلافاتشان را اصلاح کند ودر نتیجه حال انسانیت و جامعه بشریت حالی معتدل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زندگیشان هم در دنیا و هم در آخرت عین سعادت می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دین درعرف قرآن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اجتماعی که دربین مجتمع دایراست وسنن اجتماعی عبادت از دین حق و فطری یعنی اسلام و نه دینی که از حق و روش فطرت و راه خدامنحرف شده و به کژی گراییده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همواره یکی بوده است که همه کتاب های آسمانی از زمان نوح و پایین تر از او و بالاتر از او همه مأمور به دعوت مردم به آن دین واحد،حق فطری و توحیدی بوده اند که مهمترین صفت آن حنیف است زیرا خدای تعالی همه خلق را به دین حنیف خوانده است و دستور داده است که در تمامی امور حد وسط و حالت اعتدال را از دست ندهند و از انحراف به سوی افراط و تفریط بپرهیزند و این است معنی حنیف</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طاعت و انقیاد است یعنی گردن به فرمان نهادن ودرکلام خدا دین یعنی اسلام ودین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جزا بدهی تو همان جزا داده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معنی حساب آید و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الدين القيم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متدین مسلمان مطیع باشد مقر بجزا و حساب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راضی شدم و برگزیده از برای شما اسلام را دین</w:t>
      </w:r>
      <w:r>
        <w:rPr>
          <w:rFonts w:eastAsia="IRNazanin" w:cs="IRNazanin"/>
          <w:color w:val="111111"/>
          <w:sz w:val="28"/>
          <w:szCs w:val="28"/>
          <w:rtl w:val="true"/>
          <w:lang w:bidi="fa-IR"/>
        </w:rPr>
        <w:t>.</w:t>
      </w:r>
    </w:p>
    <w:p>
      <w:pPr>
        <w:pStyle w:val="Heading3"/>
        <w:numPr>
          <w:ilvl w:val="2"/>
          <w:numId w:val="1"/>
        </w:numPr>
        <w:rPr/>
      </w:pPr>
      <w:bookmarkStart w:id="63" w:name="__RefHeading___Toc1188341_372815092"/>
      <w:bookmarkStart w:id="64" w:name="_Toc20"/>
      <w:bookmarkEnd w:id="63"/>
      <w:r>
        <w:rPr/>
        <w:t>5</w:t>
      </w:r>
      <w:r>
        <w:rPr>
          <w:rtl w:val="true"/>
        </w:rPr>
        <w:t xml:space="preserve">- </w:t>
      </w:r>
      <w:r>
        <w:rPr>
          <w:rtl w:val="true"/>
        </w:rPr>
        <w:t>فرق میان دین و شریعت و ملت</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شرع،راه آشکار،طریقه خدایی، طريقه واضحه</w:t>
      </w:r>
      <w:r>
        <w:rPr>
          <w:rStyle w:val="FootnoteAnchor"/>
          <w:rtl w:val="true"/>
        </w:rPr>
        <w:footnoteReference w:id="33"/>
      </w:r>
      <w:r>
        <w:rPr>
          <w:rFonts w:ascii="IRNazanin" w:hAnsi="IRNazanin" w:eastAsia="IRNazanin"/>
          <w:color w:val="111111"/>
          <w:sz w:val="28"/>
          <w:sz w:val="28"/>
          <w:szCs w:val="28"/>
          <w:rtl w:val="true"/>
          <w:lang w:bidi="fa-IR"/>
        </w:rPr>
        <w:t>است و شریعت اخص از دین و دین اعم از شریعت است زیرا دین شامل شریعت های تمام انبیاء می شود ولی شریعت ها نسبت به پیامبران جداگانه است منهاج هم مترادف شریعت است و ظاهرا قید توضیحی آن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شریعت را به اعتبار طاعت و فرمانبری دین گویند و آن مانند ملت و طریقه است ليكن انقياد و </w:t>
      </w:r>
    </w:p>
    <w:p>
      <w:pPr>
        <w:pStyle w:val="BookText"/>
        <w:rPr/>
      </w:pPr>
      <w:r>
        <w:rPr>
          <w:rFonts w:ascii="IRNazanin" w:hAnsi="IRNazanin" w:eastAsia="IRNazanin"/>
          <w:color w:val="111111"/>
          <w:sz w:val="28"/>
          <w:sz w:val="28"/>
          <w:szCs w:val="28"/>
          <w:rtl w:val="true"/>
          <w:lang w:bidi="fa-IR"/>
        </w:rPr>
        <w:t>طاعت در آن ملحوظ می باشد طاعت و انقیاد را دین گفته اند زیرا که طاعت برای جزا است و خداوند به طاعت جزا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شریعت را ازآن جهت دین گفته اندکه درآن طاعت و پاداش هست</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دین به معنی جزا، شریعت، طاعت، ملت، حساب، قانون، بندگی، اخلاص و قانون پادشاه بکار رفته است وهم در معنی حق و هم در معنی باطل استعمال شده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دین همه انبیاء یکی بوده است اما شریعت هایشان متفاوت بوده است به همین سبب امتحان امت ها با هم متفاوت بوده یعنی متناسب با شریعت خاص و استعدادهای آن ها بوده است،احکام و آداب وسنن عبادی متناسب با زمان و مکان خاص خود با هم تفاوت دارند اما در اصول متحد و یگانه هستند مثلا در همه شرايع الهی توحید، معاد،غيب، وحی، نبوت، عبادت، طهارت، نفی شرک، اجتناب از طاغوت و تقوا ونظایر این ها وجود داشته و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از ماده شَرَعَ و بر وزن زرع در اصل به معنی راه روشن است،راه ورود به نهرها را نیز شریعه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کلمه در مورد ادیان الهی و شرایع آسمانی به کار رفته چرا که راه روشن سعادت در آن است و طریق وصول به آب حیات، ایمان و تقوی و صلح و عدالت است و از آن جا که آب مایه پاکیزگی و طهارت وحیات است این واژه تناسب روشنی با آیین الهی که از نظر معنوی همین کارها را با روح و جان انسان و جامعه انسانیت می کند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تنها به پنج تن از پیامبران خدا اشاره شده که صاحب شریعت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و ابراهیم و موسی و عیسی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پیامبران اولوالعزم یعنی صاحبان دین و آیین جدید تنها این پنج تن هستند ودر حقیقت آیه اشاره ای است به انحصار پیامبران صاحب شریعت در این پنج نفر،در آغاز از نوح یاد شده،چرا که نخستین شریعت یعنی آیینی که دارای همه گونه قوانین عبادی اجتماعی بود از او آغاز گشت و پیامبران پیش از او برنامه و دستورات محدودی داشتند و به همین دلیل در قرآن و روایات اسلامی سخنی از کتب آسمانی قبل از نوح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 که در ذکر این پنج تن نخست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سپس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ترتیب بندی به خاطر این است که نوح به خاطر </w:t>
      </w:r>
    </w:p>
    <w:p>
      <w:pPr>
        <w:pStyle w:val="BookText"/>
        <w:rPr/>
      </w:pPr>
      <w:r>
        <w:rPr>
          <w:rFonts w:ascii="IRNazanin" w:hAnsi="IRNazanin" w:eastAsia="IRNazanin"/>
          <w:color w:val="111111"/>
          <w:sz w:val="28"/>
          <w:sz w:val="28"/>
          <w:szCs w:val="28"/>
          <w:rtl w:val="true"/>
          <w:lang w:bidi="fa-IR"/>
        </w:rPr>
        <w:t>آغاز گر بودنش در آغاز قرار گرفته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عظمتش بلافاصله بعد از او و دیگران به ترتیب زمان ظهور بعد از آن ها و این نکته نیز قابل توجه است که در مورد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او حينا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بر تو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درباره سایرین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شاید این تفاوت تعبیر برای اهمیت اسلام نسبت به سایر دین های آسمانی است</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توان گفت پیامبران به طور کلی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اقلیتند که مستقلا به خود آن ها یک سلسله قوانین و دستورات وحی شده است و مأموریت یافته اند آن قوانین را به مردم ابلاغ و مردم را بر اساس آن قوانین ودستورات هدایت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 در اصطلاح قرآن به نام اولوالعزم خوانده می شوند</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نوح و ابراهیم و موسی و عیسی و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 و صاحب شریعت بوده اند و به هر یک از اینها یک سلسله دستورات و قوانین وحی شده است که به مردم ابلاغ و مردم را بر اساس آن قوانین تربیت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پیامبرانی هستند که از خود شریعت و قوانینی نداشته اند بلکه مأمور تبلیغ و ترویج شریعت و قوانینی بوده اند که در آن زمان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پیامبران از این گروه می باشند،مثلا هود و صالح واسحاق و اسماعیل و يعقوب و یوسف و شعيب و هارون و زکریا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ملت در قرآن با هم به کار رفته اند و جالب این که دین در نزد خدا فقط اسلام است و نامگذاری دین الله به اسلام توسط حضرت ابراهیم صورت گرفته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وملت به معنی راه و روش و طریقه است و با دین مترادف می باشد، دین را ملت گفته اند چون از طرف خدا املاء شده است، معمولا دین به خدا اضافه می شود و نیز به پیامبر اضافه می شود ونیز به افراد اضافه می شود اما ملت فقط به پیامبر اضافه می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 همان طور که قبلا گفتیم شریعت ابتدا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بود،خدای سبحانه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لكم من الدين ما وصى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یعنی پیدا کرد حق تعالی از برای شما، ای امت محمد دین اسلام، </w:t>
      </w:r>
      <w:bookmarkStart w:id="65" w:name="pg6876_79671"/>
    </w:p>
    <w:p>
      <w:pPr>
        <w:pStyle w:val="BookText"/>
        <w:rPr/>
      </w:pPr>
      <w:bookmarkEnd w:id="65"/>
      <w:r>
        <w:rPr>
          <w:rFonts w:ascii="IRNazanin" w:hAnsi="IRNazanin" w:eastAsia="IRNazanin"/>
          <w:color w:val="111111"/>
          <w:sz w:val="28"/>
          <w:sz w:val="28"/>
          <w:szCs w:val="28"/>
          <w:rtl w:val="true"/>
          <w:lang w:bidi="fa-IR"/>
        </w:rPr>
        <w:t>آن دینی است که نوح را بر آن مستقیم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وتمامی شرایع وملت ها و راه ها و سنت ها ختم شد بردین قدیم و ملت مستقیم قافله سالار کاروان وجود،سرور انبیاء مرسل 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شرع شریعتش بهترین شریعت ها است و ملت کریمش خوبترین ملت ها است و امت بزرگش خیر الامم و حق تعالی در ختم شدن ملت ها وشریعت ها، به کاملترین و خوبترین دین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امروز کامل ساختم، از برای شما، دین شما را و تمام کردم بر شما نعمت خود و بر گزیدم برای شما اسلام را دین</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6" w:name="__RefHeading___Toc1188343_372815092"/>
      <w:bookmarkStart w:id="67" w:name="_Toc21"/>
      <w:bookmarkEnd w:id="66"/>
      <w:r>
        <w:rPr/>
        <w:t>6</w:t>
      </w:r>
      <w:r>
        <w:rPr>
          <w:rtl w:val="true"/>
        </w:rPr>
        <w:t xml:space="preserve">- </w:t>
      </w:r>
      <w:r>
        <w:rPr>
          <w:rtl w:val="true"/>
        </w:rPr>
        <w:t>پیامبران و اختلاف در شريعت ها</w:t>
      </w:r>
      <w:bookmarkEnd w:id="67"/>
    </w:p>
    <w:p>
      <w:pPr>
        <w:pStyle w:val="BookText"/>
        <w:rPr/>
      </w:pPr>
      <w:r>
        <w:rPr>
          <w:rFonts w:ascii="IRNazanin" w:hAnsi="IRNazanin" w:eastAsia="IRNazanin"/>
          <w:color w:val="111111"/>
          <w:sz w:val="28"/>
          <w:sz w:val="28"/>
          <w:szCs w:val="28"/>
          <w:rtl w:val="true"/>
          <w:lang w:bidi="fa-IR"/>
        </w:rPr>
        <w:t>گفتیم که پیامبران انسان ها را به یک دین یعنی اسلام دعوت می کردند،ولی آن ها هر یک دارای شریعت و منهج خاصی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اسلام مشترک ولی در شریعت و راه هرکسی شریعت خاص خود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به معنای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راهی که از وحی سرچشمه می گیرد و متناسب با نیازهای زمان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های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مقتضیات زمان هر یک از این پیامبران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طریقه روشنی را قرار دادیم</w:t>
      </w:r>
      <w:r>
        <w:rPr>
          <w:rFonts w:eastAsia="IRNazanin" w:cs="IRNazanin"/>
          <w:color w:val="111111"/>
          <w:sz w:val="28"/>
          <w:szCs w:val="28"/>
          <w:rtl w:val="true"/>
          <w:lang w:bidi="fa-IR"/>
        </w:rPr>
        <w:t>)</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عباداتی را قرار دادیم تا آن عبادات را انجام دهند،پس آن ها نباید در این مورد با تو نزاع کنند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آیه فوق پاسخی است به بهانه جویی های مشرکان،چرا که آن ها وقتی با احکام و عبادات اسلامی مواجه می شدند به بهانه آن که در دین گذشته نبوده است، درباره آن ها با پیامبر به نزاع برمی خاستند و می گفتند اگر این نوع عبادات و احکام از جانب خدا است پس چرا در شرایع سابق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 آن ها می گوید که هر امتی شریعت ویژه ای دارد که در واقع متناسب با مقتضیات زمان آن ها وکاملتر از شرایع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دین با شریعت این است که دین هیچ گاه نسخ پیدا نمی کند ولی شریعت با آمدن پیامبر دیگری که صاحب شریعت جدیدی است دگرگون می شود و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جدید برخی از احکام گذشته تأیید می شود </w:t>
      </w:r>
      <w:bookmarkStart w:id="68" w:name="pg6876_79672"/>
    </w:p>
    <w:p>
      <w:pPr>
        <w:pStyle w:val="BookText"/>
        <w:rPr/>
      </w:pPr>
      <w:bookmarkEnd w:id="68"/>
      <w:r>
        <w:rPr>
          <w:rFonts w:ascii="IRNazanin" w:hAnsi="IRNazanin" w:eastAsia="IRNazanin"/>
          <w:color w:val="111111"/>
          <w:sz w:val="28"/>
          <w:sz w:val="28"/>
          <w:szCs w:val="28"/>
          <w:rtl w:val="true"/>
          <w:lang w:bidi="fa-IR"/>
        </w:rPr>
        <w:t>و برخی دیگر منسوخ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قرآن از زبان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وی بعضی از احکام تورات را تصدیق کرد و برخی دیگر را منسوخ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آن که همه پیامبران الهی دارای یک دین بودندولی شریعت آن ها متفاوت بوده است وکامل ترین شریعت از آن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مزایای شریعت های گذشته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دین همان را تشریع نمودکه به نوح سفارش نمود و آن چه ما بر تو وحی کردیم و به ابراهیم و موسی و عیسی توصیه نمودیم این بود که دین را به پا دارید ودر آن تفرقه نکنید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طبق این آیه مشترکات بسیاری میان شریعت های انبياء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نماز، روزه، امربه معروف و نهی از منکر و جهاد به عنوان احکامی که میان پیامبران مشترک بوده نام می برد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69" w:name="__RefHeading___Toc1188345_372815092"/>
      <w:bookmarkStart w:id="70" w:name="_Toc22"/>
      <w:bookmarkEnd w:id="69"/>
      <w:r>
        <w:rPr/>
        <w:t>7</w:t>
      </w:r>
      <w:r>
        <w:rPr>
          <w:rtl w:val="true"/>
        </w:rPr>
        <w:t xml:space="preserve">- </w:t>
      </w:r>
      <w:r>
        <w:rPr>
          <w:rtl w:val="true"/>
        </w:rPr>
        <w:t>وحدت دین، کثرت شریعت</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دین شناس ونویسندگان تواریخ مذاهب معمولا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دین ابراهیم، دین یهود،دین مسیح و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پیامبران صاحب شریعت بوده اند و هر کدام را آورنده یک دین می دانند،اصطلاح شایع میان مردم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اصطلاح وطرز بیان ویژه ای داردکه از بینش خاص قرآنی سرچشمه می گیرد، از نظرقرآن دین خدا از آدم تا خاتم یکی است و همه پیامبران اعم از پیامبران صاحب شریعت و پیامبران غیر صاحب شریعت به یک مکتب دعوت می کرده اند،اصول مکتب انبیاءکه دین نامیده می شود یکی بوده است،تفاوت شرایع آسمانی یکی در یک سلسله مسائل فرعی و شاخه ای بوده که بر حسب مقتضیات زمان و خصوصیات محیط و ویژگی های مردمی که دعوت می شده اند متفاوت می شده است،وهمه شکل های متفاوت و اندام های مختلف یک حقیقت و به سوی یک هدف و مقصود بوده است،ودیگر درسطح تعلیمات بوده که پیامبران بعدی به موازات تکامل بشر،درسطح بالاتری تعلیمات خویش را که همه در یک زمینه بوده القاء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میان تعلیمات ومعارف اسلام در مورد مبدأ ومعادوجهان معارف پیامبران پیشین از نظر سطح مسائل، تفاوت از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تا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بشر مانند یک دانش آموز بوده که تعلیمات پیامبران،او را از کلاس اول تا آخرین کلاس بالا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تکامل دین است، نه اختلاف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هرگز کلمه دین را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از نظر قرآن آنچه وجود داشته است دین بوده نه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تفاوت پیامبران با نوابغ و فلاسفه بزرگ این است، که فلاسفه هر کدام مکتب مخصوص به خود داشته اند از این رو همیشه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وجودداشته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پیامبران الهی همیشه مؤید و مصدق یکدیگر بوده اند و یکدیگر را نفی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پیامبران اگر در محیط و زمان پیامبر دیگر می بود مانند او قانون ودستور العمل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تصریح می کند که پیامبران یک رشته واحدی را تشکیل می دهند و پیامبران پیشین مبشر پیامبران پسین بوده اند و پسینیان مؤید و مصدق پیشینیان بوده اند و هم تصریح می کند که از همه پیامبران بر این مطلب که مبشر و مؤید یکدیگر باشند پیمان اکید و شدید گرفته شده است،می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هنگامی را که خداوند از همه پیامبران پیمان گرفت که آن گاه که به شما کتاب و حکمت دادم و سپس فرستاده ای آمد که آن چه را با شما است تصدیق می کند به او ایمان آورید و او را یاری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 آیا اقرار و اعتراف کردید و این بار را به دوش گرفتید همه گفتند اقرارکردیم،خداوند گفت پس همه گواه باشید من نیز از گواهانم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که دین خدا را از آدم تا خاتم یک جریان پیوسته معرفی می کند نه چند تا،یک نام روی آن می گذارد و آن اسلام است البته مقصود این نیست که درهمه دوره ها،دین خدا با این نام خوانده می شده است وبا این نام درمیان مردم معروف بوده است بلکه مقصود این است که حقیقت دین داری ماهیتی است که بهترین معرف آن لفظ اسلام است و این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نزد خدا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كَآن إِبْراهِيم يَهُودِيّاً ولانصرانيا وَلِكِن كَآن حَنِيفاً مُسْلِماً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حضرت ابراهیم نه یهودی ونه نصرانی است بلکه حق جو و مسلم بود</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صراحت به این مدعیان پاسخ می گوید که حضرت ابراهیم نه یهودی و نه نصرانی بلکه موحد پاک وخالصی بود که در برابر خدا تسلیم بود و هرگز چون شما برای خداوند شریکی قایل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کلمه حنیف از ماده حَنَفَ به معنی </w:t>
      </w:r>
      <w:bookmarkStart w:id="71" w:name="pg6876_79674"/>
    </w:p>
    <w:p>
      <w:pPr>
        <w:pStyle w:val="BookText"/>
        <w:rPr/>
      </w:pPr>
      <w:bookmarkEnd w:id="71"/>
      <w:r>
        <w:rPr>
          <w:rFonts w:ascii="IRNazanin" w:hAnsi="IRNazanin" w:eastAsia="IRNazanin"/>
          <w:color w:val="111111"/>
          <w:sz w:val="28"/>
          <w:sz w:val="28"/>
          <w:szCs w:val="28"/>
          <w:rtl w:val="true"/>
          <w:lang w:bidi="fa-IR"/>
        </w:rPr>
        <w:t>شخص یا چیزی است که تمایل به سویی پیدا کند و در زبان قرآن به کسی گفته می شود که از آیین باطل زمان خود به سوی آیین حق تمایل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بالا خداوند،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زیرا پرده های تقلید و تعصب را درید و در محیط و زمانی که همه غرق بت پرستی بودند هرگز تسلیم 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قرآن حضرت ابراهیم را مسلمان خوانده است،در این جا سؤال مطرح می شود که اگر ابراهیم را نتوانیم پیرو آیین موسی و مسیح معرفی کنیم به طریق اولی نمی توانیم اورا مسلمان بدانیم زیرا که او قبل از همه این آیین ها بوده پس چرا قرآن او را به عنوان مسلم معرفی کرده است؟ پاسخ این سؤال این است که مسلم در اصطلاح قرآن تنها به معنی پیروان پیامبر اسلام نیست بلکه اسلام به معنی وسیع،تسليم مطلق در برابر فرمان خدا و توحید کامل و خالص از هر گونه شرک و دوگانه پرستی است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آن بود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188347_372815092"/>
      <w:bookmarkStart w:id="73" w:name="_Toc23"/>
      <w:bookmarkEnd w:id="72"/>
      <w:r>
        <w:rPr/>
        <w:t>8</w:t>
      </w:r>
      <w:r>
        <w:rPr>
          <w:rtl w:val="true"/>
        </w:rPr>
        <w:t xml:space="preserve">- </w:t>
      </w:r>
      <w:r>
        <w:rPr>
          <w:rtl w:val="true"/>
        </w:rPr>
        <w:t>اسلام آیین همه انبیاء</w:t>
      </w:r>
      <w:r>
        <w:rPr>
          <w:rtl w:val="true"/>
        </w:rPr>
        <w:t>(</w:t>
      </w:r>
      <w:r>
        <w:rPr>
          <w:rtl w:val="true"/>
        </w:rPr>
        <w:t>علیه السلام</w:t>
      </w:r>
      <w:r>
        <w:rPr>
          <w:rtl w:val="true"/>
        </w:rPr>
        <w:t>)</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 باید پیرو آیین خالص ابراهیم بود تا به هدایت رسید زیرا او هرگز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دینداران خالص کسانی هستند که پیرو آیین توحیدی خالص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 که هیچ گونه با شرک آمیخته نگردد،مهمترین اصل اساسی برای شناخت آیین پاک از آیین های انحرافی همین رعایت کامل اصل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به ما تعلیم می دهد که میان پیامبران خدا تفرقه نمی کنیم و به آیین همه آن ها احترام بگذاریم،چرا که اصول آیین حق در همه جا یکی است و موسی و عیسی نیز پیرو آیین توحیدی و خالص از شرک ابراهیم بودند هر چند آیین آن ها به وسیله پیروان نادان تحریف شد وبه شرک آمیخته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منافات با دین ندارد که امروز باید در انجام وظایف خود پیرو آخرین آیین آسمانی یعنی اسلام باشیم که برای این زمان از سوی خدا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مسلمانان دستور می دهد که به مخالفان خود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خدا ایمان آورده ایم و به آن چه از ناحیه او بر ما نازل شده و به آن چه بر ابراهیم و اسماعیل و اسحاق و یعقوب و </w:t>
      </w:r>
    </w:p>
    <w:p>
      <w:pPr>
        <w:pStyle w:val="BookText"/>
        <w:rPr/>
      </w:pPr>
      <w:r>
        <w:rPr>
          <w:rFonts w:ascii="IRNazanin" w:hAnsi="IRNazanin" w:eastAsia="IRNazanin"/>
          <w:color w:val="111111"/>
          <w:sz w:val="28"/>
          <w:sz w:val="28"/>
          <w:szCs w:val="28"/>
          <w:rtl w:val="true"/>
          <w:lang w:bidi="fa-IR"/>
        </w:rPr>
        <w:t>پیامبران اسباط بنی اسرائیل نازل گردید و همچنین آن چه به موسی و عیسی و پیامبران دیگر از ناحیه پروردگارشان داده شده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فرقی میان آن ها نمی گذاریم و در برابر فرمان حق تسلیم هستیم، خود محوری ها و تعصب های نژادی هرگز سبب نمی شود که ما بعضی را بپذیریم و بعضی را نفی کنیم،آنها همه معلمان الهی بودند که در دوره های مختلف تربیتی به راهنمایی انسان ها پرداختند،هدف همه آن ها یک چیز بیشتر نبود و آن هدایت بشر در پرتو توحید خالص و حق و عدالت، هر چند هر یک از آن ها در مقطع های خاص زمانی خود وظایف و ویژگی هایی داشتند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گفتیم اسلام دین همه پیامبران است،از نظر قرآن کریم همه پیامبران در یک خط حرکت می کردند،آن ها امت واحده ای بودندودر اصل هیچ اختلافی میان آن ها وجود نداشته است،هیچ یک از آن ها دیگری را تکذیب نمی کرد،بلکه هر یک مصدق دیگری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هیچ یک از پیامبران الهی فرق نمی گذاریم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پیامبران در اموری چند دارای اشتراک و وحدت بودند و از این روی قرآن کریم از آن ها به عنوان امت واحده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امت واحدی بودند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پیامبران به این جهت امت واحده بودند که؛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آن ها یکی بوده است یعنی همه آن ها می خواستند تا انسان ها را به هدف نهایی خلقت 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انگیزه دعوت همه آن ها یکی و الهی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اساسی تعالیم آن ها نیز یکی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روی قرآن کریم دین همه آن ها را اسلام نامیده است، منظور از اسلام نیز همان دین توحیدی است که دستورات آن از جانب خداوند صادر شده است،نه اسلام به معنای خاص آن که شریعت محمدی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شریعت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مرحله کامل همان دینی است که دیگر پیامبران الهی آن را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دو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عام و اسلام خاص،اسلام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دین الهی اطلاق می شود و اسلام یعنی تسلیم کامل در برابر اوامر الهی و اسلام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آخرین تقریر اسلام است که به وسیله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بشر ارزانی شده است، با توجه به همین تفاوت، چند </w:t>
      </w:r>
    </w:p>
    <w:p>
      <w:pPr>
        <w:pStyle w:val="BookText"/>
        <w:rPr/>
      </w:pPr>
      <w:r>
        <w:rPr>
          <w:rFonts w:ascii="IRNazanin" w:hAnsi="IRNazanin" w:eastAsia="IRNazanin"/>
          <w:color w:val="111111"/>
          <w:sz w:val="28"/>
          <w:sz w:val="28"/>
          <w:szCs w:val="28"/>
          <w:rtl w:val="true"/>
          <w:lang w:bidi="fa-IR"/>
        </w:rPr>
        <w:t>سؤال به ذهنی متبادر می شود،مقدار تفاوتی که می توانددرانواع اسلام عام وجود داشته باشد، به چه میزان است؟ آیا خداوند قادر بود به مردمی بسیار متفاوت از ما،به تقریری از اسلام عام امر دهد که ما قادر به تشخیص آن نباشیم،چرا خداوند به تقریرات مختلف اسلام امر کرده است؟</w:t>
      </w:r>
    </w:p>
    <w:p>
      <w:pPr>
        <w:pStyle w:val="BookText"/>
        <w:rPr/>
      </w:pPr>
      <w:r>
        <w:rPr>
          <w:rFonts w:ascii="IRNazanin" w:hAnsi="IRNazanin" w:eastAsia="IRNazanin"/>
          <w:color w:val="111111"/>
          <w:sz w:val="28"/>
          <w:sz w:val="28"/>
          <w:szCs w:val="28"/>
          <w:rtl w:val="true"/>
          <w:lang w:bidi="fa-IR"/>
        </w:rPr>
        <w:t xml:space="preserve">پاسخ دقیق این پرسش ها صرفا با خداست ولی در عصرحاضر اسلام خاص ناظر بر اسلام عام است و باید توجه داشت که در مورد جایگاه اسلام در میان کثرت ادیان مرتکب خطا نشویم در موقعیت فعلی بشر،اسلام خاص یعنی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این اسلام است که تنها دین الهی محسوب می شود و بشر بدان فراخوانده شده است نه چیزی کمتر از آن درخواست شده و نه چیزی بهتر از آن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خوبی درمورد این اصل انحصاری اسلام در دست داریم</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اشاره شد همه پیامبران دین خود را اسلام و خویشتن را مسلمان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نزد خدا اسلام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آیات دیگر قرآن نشانگر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تو باز می گردم و از مسلمانان هستم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مسلمان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از مسلمانان باشم</w:t>
      </w:r>
      <w:r>
        <w:rPr>
          <w:rFonts w:eastAsia="IRNazanin" w:cs="IRNazanin"/>
          <w:color w:val="111111"/>
          <w:sz w:val="28"/>
          <w:szCs w:val="28"/>
          <w:rtl w:val="true"/>
          <w:lang w:bidi="fa-IR"/>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 بلکه موحدی خالص و مسلمان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خود می خواهد که مسلمان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ای قوم اگر به خدا ایمان آورده اید و مسلمان هستید پس بر او توکل کنید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 از مسلمانان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به عیسی گفتند؛ما یاران خدا هستیم وبه خدا ایمان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وتوگواه باش که ما مسلمانیم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خلاصه این که همه پیامبران مسلمان بودند،البته با شدت و ضعف و نقص و کمال و هر پیامبری که مبعوث شده آیین گذشته را کامل نموده است تا مرحله ای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می شود و اسلام به كمال نهایی خود دست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که اسلام </w:t>
      </w:r>
      <w:bookmarkStart w:id="74" w:name="pg6876_79677"/>
    </w:p>
    <w:p>
      <w:pPr>
        <w:pStyle w:val="BookText"/>
        <w:rPr/>
      </w:pPr>
      <w:bookmarkEnd w:id="74"/>
      <w:r>
        <w:rPr>
          <w:rFonts w:ascii="IRNazanin" w:hAnsi="IRNazanin" w:eastAsia="IRNazanin"/>
          <w:color w:val="111111"/>
          <w:sz w:val="28"/>
          <w:sz w:val="28"/>
          <w:szCs w:val="28"/>
          <w:rtl w:val="true"/>
          <w:lang w:bidi="fa-IR"/>
        </w:rPr>
        <w:t>نام دین خدا است که یگانه است، همه پیامبران برای آن مبعوث شده اند و به آن دعوت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جامع و کامل دین خدا به وسیله خاتم پیامبران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شد و نبوت پایان یافت و امروز با همین نام در جهان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اسلامی که به وسیله خاتم انبیاء ابلاغ شد، به حکم این که صورت کامل و جامع دین خدا است و برای این است که برای همیشه راهبر بشر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 فرماید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تو عصاره آیین همه انبياء است،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آیینی را برای شما تشریع کرد که به نخستین پیامبر نوح توصیه کرده بود و همچنین آن چه را بر تو وحی فرستادیم و ابراهیم و موسی و عیسی را به آن سفارش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آن چه در شرایع همه انبیاء بوده در شریعت تو هست و آنچه خوبان همه دارند تو تنها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شرایع آسمان تنها در مسأله توحید و یا اصول عقاید نیست بلکه مجموعه دین الهی از نظر اساسی وازریشه همه جا یکی است،هرچند تکامل جامعه انسانی ایجاب می کندکه تشريعات و قوانین فرعی هماهنگ با تکامل انسان ها رو به تکامل رود تا به حد نهایی و خاتم دین برسد</w:t>
      </w:r>
      <w:r>
        <w:rPr>
          <w:rFonts w:eastAsia="IRNazanin" w:cs="IRNazanin"/>
          <w:color w:val="111111"/>
          <w:sz w:val="28"/>
          <w:szCs w:val="28"/>
          <w:rtl w:val="true"/>
          <w:lang w:bidi="fa-IR"/>
        </w:rPr>
        <w:t>.</w:t>
      </w:r>
    </w:p>
    <w:p>
      <w:pPr>
        <w:pStyle w:val="Heading3"/>
        <w:numPr>
          <w:ilvl w:val="2"/>
          <w:numId w:val="1"/>
        </w:numPr>
        <w:rPr/>
      </w:pPr>
      <w:bookmarkStart w:id="75" w:name="__RefHeading___Toc1188349_372815092"/>
      <w:bookmarkStart w:id="76" w:name="_Toc24"/>
      <w:bookmarkEnd w:id="75"/>
      <w:r>
        <w:rPr/>
        <w:t>9</w:t>
      </w:r>
      <w:r>
        <w:rPr>
          <w:rtl w:val="true"/>
        </w:rPr>
        <w:t xml:space="preserve">- </w:t>
      </w:r>
      <w:r>
        <w:rPr>
          <w:rtl w:val="true"/>
        </w:rPr>
        <w:t>اسلام، یگانه دین حق</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تنها کتاب آسمانی دست نخورده است وتمام آیات آن بدون کم وکاست وحیانی بوده و توسط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 خود صحت این دعا با دلایل و قراین قطعی فراوان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اعلام صریح قرآن کریم به عنوان مطمئن ترین سند دینی آسمانی، نه تنها دین حق و خالصی از جمیع جهات وجود دارد،بلکه گروندگان به ادیان و مذاهب مختلف هم موظف گردیدند تا در پی یافتن و گرویدن به دین حق و خالص باشند وبه هر دین و مذهبی بدون تحقیق و حصول اطمینان از حقانیت و درستی آن نگروند،چنان که خداوند به پیامبرش فرمان داده تا دین و دین داری را خالص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مأمورم که فقط خدا را بپرستم در حالی که دینم را برای او خالص کرده باشم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 در آیه دیگری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 پذیرند کسانی که دارای کتاب اند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در این آیه ضمن تخطئه جدی معتقدات دینی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و رد تکثر گرایی در ادیان و نادرست دانستن آن،قرآن کریم تصریح می کندکه علاوه بر وجود دین حق و خالص، چنین دینی به انسان ها ابلاغ شده و به گوش آن ها رسیده است به گونه ای که حق از باطل و رشد از غی، باز شناخته شده و از یکدیگر متمایز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راه رشد و تعالی از راه انحرافی و باطل روشن شده است،باز هم راه باطل پیروانی دارد و همان طور که در آیه فوق گفته شد کسانی که دارای کتاب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را منکر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 و لكلّ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وجود دارد و باطلی و برای هر کدام پیروانی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بزرگ شهید مطهری درباره وجود دین در هر زمان و یگانه بودن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در هر زمانی یکی بیش نیست و بر همه کسی لازم است از آن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که اخیرا در میان برخی از مدعیان روشنفکری رایج شده است که می گویند،همه ادیان آسمانی از لحاظ اعتبار در همه وقت یکسان اند،اندیشه نادرستی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پیامبران خدا همگی به سوی یک هدف و یک خدا دعوت کرده اند،ولی این سخن به این معنا نیست که درهر زمانی چندین دین حق وجود دارد و انسان می تواند در هر زمانی هر دینی را که می خواهد بپذیرد، بلکه معنای آن این است که انسان باید همه پیامبران را قبول داشته باشد و بداند که پیامبران سابق مبشر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پیامبران بعد از خود خصوصا خاتم و افضل آنان بوده اند و پیامبران لاحق، مصدق پیامبران سابق بوده اند پس لازمه ایمان به همه پیامبران این است که در هر زمانی تسلیم شریعت پیامبری باشیم که دوره اوست و قهرا لازم است در دوره ختمیت به آخرین دستورهایی که از جانب خدا و به وسیله آخرین پیامبر رسیده است عمل کنیم و این لازمه اسلام یعنی تسلیم شدن به خداوندوپذیرفتن رسالت های فرستادگان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درهرزمانی یک دین حق وجود دارد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کریم در آیات زیادی اسلام را به عنوان یگانه دین حق و خالص اعلام کرده و سایر دین ها </w:t>
      </w:r>
      <w:bookmarkStart w:id="77" w:name="pg6876_79679"/>
    </w:p>
    <w:p>
      <w:pPr>
        <w:pStyle w:val="BookText"/>
        <w:rPr/>
      </w:pPr>
      <w:bookmarkEnd w:id="77"/>
      <w:r>
        <w:rPr>
          <w:rFonts w:ascii="IRNazanin" w:hAnsi="IRNazanin" w:eastAsia="IRNazanin"/>
          <w:color w:val="111111"/>
          <w:sz w:val="28"/>
          <w:sz w:val="28"/>
          <w:szCs w:val="28"/>
          <w:rtl w:val="true"/>
          <w:lang w:bidi="fa-IR"/>
        </w:rPr>
        <w:t>را باطل و پیروی از آن ها را غیر قابل قبول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دین حق وجود دارد و آن نیز یکی بیش نیست،زیرا در هر زمان پیامبر صاحب شریعتی از پیامبران اولوالعزم از طرف خدا آمده است و دین او توسط خودآن پیامبر صاحب شریعت و پیامبران تبلیغی پس ازاو تبلیغ و تبیین می شود و مردم موظف بوده اند به آیین پیامبر زمان خویش ایمان آورده و از تعالیم دین او و هدایت گری هایش استفاده کنند و احکام و قوانین دینی اش را به کار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سلسله نبوت تشریعی و تبلیغی ادامه یافت تا این که نوبت به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اگر کسی بخواهد به سوی خدا راهی یابد و مسیر هدایت الهی را بپیماید،حتما باید دین اسلام را به عنوان آخرین و کامل ترین دین بپذیرد و از این دین پیروی کند، در غیر این صورت، چنان که خود قرآن به آن تصریح کرده است، هیچ دین دیگری از او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لازمه تسلیم خدا شدن پذیرفتن دستورات اوست و روشن است که همواره باید به آخرین دستورات و فرامین خدا عمل کرد و آخرین دستورات خدا همان چیزی است که آخرین رسول او آورده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78" w:name="__RefHeading___Toc1188351_372815092"/>
      <w:bookmarkStart w:id="79" w:name="_Toc25"/>
      <w:bookmarkEnd w:id="78"/>
      <w:r>
        <w:rPr/>
        <w:t>10</w:t>
      </w:r>
      <w:r>
        <w:rPr>
          <w:rtl w:val="true"/>
        </w:rPr>
        <w:t xml:space="preserve">- </w:t>
      </w:r>
      <w:r>
        <w:rPr>
          <w:rtl w:val="true"/>
        </w:rPr>
        <w:t>دین از نظر حضرت علامه طباطبایی</w:t>
      </w:r>
      <w:r>
        <w:rPr>
          <w:rtl w:val="true"/>
        </w:rPr>
        <w:t>(</w:t>
      </w:r>
      <w:r>
        <w:rPr>
          <w:rtl w:val="true"/>
        </w:rPr>
        <w:t>قدس سره</w:t>
      </w:r>
      <w:r>
        <w:rPr>
          <w:rtl w:val="true"/>
        </w:rPr>
        <w:t>)</w:t>
      </w:r>
      <w:bookmarkEnd w:id="79"/>
    </w:p>
    <w:p>
      <w:pPr>
        <w:pStyle w:val="BookText"/>
        <w:rPr/>
      </w:pPr>
      <w:r>
        <w:rPr>
          <w:rFonts w:ascii="IRNazanin" w:hAnsi="IRNazanin" w:eastAsia="IRNazanin"/>
          <w:color w:val="111111"/>
          <w:sz w:val="28"/>
          <w:sz w:val="28"/>
          <w:szCs w:val="28"/>
          <w:rtl w:val="true"/>
          <w:lang w:bidi="fa-IR"/>
        </w:rPr>
        <w:t>از دیدگاه ایشان دین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دین،روش ویژه ای در زندگی دنیوی است که سعادت وصلاح دنیوی انسان را هماهنگ و همراه با کمال اخروی و حیات حقیقی وجاودانی او تأمین می کند ازاین رو لازم است شریعت، که در بر گیرنده قوانینی باشد و به نیازهای دنیوی انسان نیز پاسخ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عبارت است از اصول علمی وسنن و قوانین عملی که برگزیدن وعمل به آن ها تضمین کننده سعادت حقیقی انسان است از این رو،لازم استدین با فطرت انسان هماهنگ باشد تا تشریع با تکوین مطابقت داشته باشدوبه آن چه آفرینش انسان اقتضای آن را دارد پاسخ گوید ،این دو تعریف ناظربه دین حق درمرتبه کمالش می باشدکه بر پایه خداشناسی وانسان شناسی واقع بینانه استوار است یعنی با توجه به ربوبیت حکیمانه الهی و نیز با توجه به این که انسان قابلیت حیات ابدی و کمالات معنوی و اخروی را در حد اقتضای ظرفیتش دارد به دینی نیازمند است که او را در </w:t>
      </w:r>
      <w:bookmarkStart w:id="80" w:name="pg6876_79680"/>
    </w:p>
    <w:p>
      <w:pPr>
        <w:pStyle w:val="BookText"/>
        <w:rPr/>
      </w:pPr>
      <w:bookmarkEnd w:id="80"/>
      <w:r>
        <w:rPr>
          <w:rFonts w:ascii="IRNazanin" w:hAnsi="IRNazanin" w:eastAsia="IRNazanin"/>
          <w:color w:val="111111"/>
          <w:sz w:val="28"/>
          <w:sz w:val="28"/>
          <w:szCs w:val="28"/>
          <w:rtl w:val="true"/>
          <w:lang w:bidi="fa-IR"/>
        </w:rPr>
        <w:t>پیمودن مسیر حیات سعادتمندانه،هدایت و یاری کند و درعین حال نیازهای دنیوی او را نیز مورد توجه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های لازم ومورد نیاز و درخواست او را بدهد،و تأمین خواسته های مشروع و معقول دنیوی اش جزو برنامه های هدایتی اش باشد یعنی دین را از دنیا جدا نداند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188353_372815092"/>
      <w:bookmarkStart w:id="82" w:name="_Toc26"/>
      <w:bookmarkEnd w:id="81"/>
      <w:r>
        <w:rPr/>
        <w:t>11</w:t>
      </w:r>
      <w:r>
        <w:rPr>
          <w:rtl w:val="true"/>
        </w:rPr>
        <w:t xml:space="preserve">- </w:t>
      </w:r>
      <w:r>
        <w:rPr>
          <w:rtl w:val="true"/>
        </w:rPr>
        <w:t>لزوم دین از دیدگاه علامه طباطبایی</w:t>
      </w:r>
      <w:r>
        <w:rPr>
          <w:rtl w:val="true"/>
        </w:rPr>
        <w:t>(</w:t>
      </w:r>
      <w:r>
        <w:rPr>
          <w:rtl w:val="true"/>
        </w:rPr>
        <w:t>قدس سره</w:t>
      </w:r>
      <w:r>
        <w:rPr>
          <w:rtl w:val="true"/>
        </w:rPr>
        <w:t>)</w:t>
      </w:r>
      <w:bookmarkEnd w:id="82"/>
    </w:p>
    <w:p>
      <w:pPr>
        <w:pStyle w:val="BookText"/>
        <w:rPr/>
      </w:pPr>
      <w:r>
        <w:rPr>
          <w:rFonts w:ascii="IRNazanin" w:hAnsi="IRNazanin" w:eastAsia="IRNazanin"/>
          <w:color w:val="111111"/>
          <w:sz w:val="28"/>
          <w:sz w:val="28"/>
          <w:szCs w:val="28"/>
          <w:rtl w:val="true"/>
          <w:lang w:bidi="fa-IR"/>
        </w:rPr>
        <w:t>بر اساس سودجویی و استخدام گری طبیعت بشر،ضرورت دین را چنین اثبات می کنندو</w:t>
      </w:r>
    </w:p>
    <w:p>
      <w:pPr>
        <w:pStyle w:val="BookText"/>
        <w:rPr/>
      </w:pPr>
      <w:r>
        <w:rPr>
          <w:rFonts w:ascii="IRNazanin" w:hAnsi="IRNazanin" w:eastAsia="IRNazanin"/>
          <w:color w:val="111111"/>
          <w:sz w:val="28"/>
          <w:sz w:val="28"/>
          <w:szCs w:val="28"/>
          <w:rtl w:val="true"/>
          <w:lang w:bidi="fa-IR"/>
        </w:rPr>
        <w:t>استدلال ایشان بدین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استخدام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گری بشر در طبیعت وی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گری بشر موجب اختلاف در تمام شئون حیات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تكوين اقتضاء می کندکه این اختلاف ها رفع شود تا انسان به کمال لايق خود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این اختلافات جز به وسیله قانون امکان پذیر نیست،قانونی که زندگانی اجتماعی انسان را اصلاح کند و سعادت وی را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 از عهده این کار بر نمی آید، چون خودش عامل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به وسیله قوانینی که با اندیشه بشری وضع شود از میان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مقدمات فوق به این نتیجه می رسیم که ضرورت دارد تا پروردگار از راهی غیر</w:t>
      </w:r>
    </w:p>
    <w:p>
      <w:pPr>
        <w:pStyle w:val="BookText"/>
        <w:rPr/>
      </w:pPr>
      <w:r>
        <w:rPr>
          <w:rFonts w:ascii="IRNazanin" w:hAnsi="IRNazanin" w:eastAsia="IRNazanin"/>
          <w:color w:val="111111"/>
          <w:sz w:val="28"/>
          <w:sz w:val="28"/>
          <w:szCs w:val="28"/>
          <w:rtl w:val="true"/>
          <w:lang w:bidi="fa-IR"/>
        </w:rPr>
        <w:t>طبیعی به انسان راه را نشان دهد، و این راه همان راه وحی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معتقد است که عقل انسان نمی تواند انسان را به کمال و سعادت دعوت کند زیرا عقلی که انسان را به سوی کمال فرا می خواند عقل عملی است که حکم به خوبی و بدی امور می کند واین عقل نمی تواند،حقایق اشیاء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عقل عملی از احساسات باطنی انسان سرچشمه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واحساساتی که در طبیعت انسان نهفته مربوط به شهوت و غضب می باشد که موجب توهش انسان می شود پس این عقل باید از طرف خدا به وسیله نبوت اصلاح و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83" w:name="pg6876_79681"/>
    </w:p>
    <w:p>
      <w:pPr>
        <w:pStyle w:val="BookText"/>
        <w:rPr/>
      </w:pPr>
      <w:bookmarkEnd w:id="83"/>
      <w:r>
        <w:rPr>
          <w:rFonts w:ascii="IRNazanin" w:hAnsi="IRNazanin" w:eastAsia="IRNazanin"/>
          <w:color w:val="111111"/>
          <w:sz w:val="28"/>
          <w:sz w:val="28"/>
          <w:szCs w:val="28"/>
          <w:rtl w:val="true"/>
          <w:lang w:bidi="fa-IR"/>
        </w:rPr>
        <w:t>نظر ایشان انسان درهیچ حالی ازدین بی نیاز نیست حتی کسانی که سرگرم لهو ولعب هستند به دین محتاج می باشند زیرا دین به انسانیت انسان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ونیزحضرت علامه در برخی از آثار خود ضرورت دین و نیاز انسان به آن را به صورت زیر مطرح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یکی از اجزای جهان آفرینش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آفرینش برای انسان ساختمان مخصوصی تهیه کرده است که زمینه ساز کمال وی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تجهیزات وی، زندگی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انسان، حیاتی است جاودان که با مرگ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از راه و روشی در زندگی دنیوی پیروی کند که هم سعادت این سرای گذران را تأمین کند و هم سعادت آن سرای جاویدان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روشی که این هدف را دنبال می کند دین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ومقررات اسلامی هماهنگ با نظام آفرینش انسان می باشد از این رو ایشان قوانین و مقرراتی را که در رفع احتياجات اجتماعی افراد و تأمین سعادت آن ها نقش نداشته باشد قوانین و مقررات واقعی نمی داند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84" w:name="__RefHeading___Toc1188355_372815092"/>
      <w:bookmarkStart w:id="85" w:name="_Toc27"/>
      <w:bookmarkEnd w:id="84"/>
      <w:r>
        <w:rPr/>
        <w:t>12</w:t>
      </w:r>
      <w:r>
        <w:rPr>
          <w:rtl w:val="true"/>
        </w:rPr>
        <w:t xml:space="preserve">- </w:t>
      </w:r>
      <w:r>
        <w:rPr>
          <w:rtl w:val="true"/>
        </w:rPr>
        <w:t>اسلام آیین همه موجودات جهان</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اسلم من في السموات والارض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اسلام معنی وسیعتری تفسیر کرده است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کسانی که در آسمان و زمین هستند با تمامی موجوداتی که در آسمان و زمین هستند،مسلمان می باشند و در برابر فرمان خداوند تسلیمند، منتها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اختیار یا جبر می گوید این تسلیم در برابر فرمان پروردگار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قوانین تشریعی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قوانین تکوینی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توضیع این که خداوند دوگونه فرمان در عالم هستی دارد یک سلسله از </w:t>
      </w:r>
      <w:bookmarkStart w:id="86" w:name="pg6876_79682"/>
    </w:p>
    <w:p>
      <w:pPr>
        <w:pStyle w:val="BookText"/>
        <w:rPr/>
      </w:pPr>
      <w:bookmarkEnd w:id="86"/>
      <w:r>
        <w:rPr>
          <w:rFonts w:ascii="IRNazanin" w:hAnsi="IRNazanin" w:eastAsia="IRNazanin"/>
          <w:color w:val="111111"/>
          <w:sz w:val="28"/>
          <w:sz w:val="28"/>
          <w:szCs w:val="28"/>
          <w:rtl w:val="true"/>
          <w:lang w:bidi="fa-IR"/>
        </w:rPr>
        <w:t>فرمان های او به صورت قوانین طبیعی ومافوق طبیعی است که برموجودات مختلف این جهان حکومت می کنندو همه آن ها مجبورند در برابر آن زانوب زنند ولحظه ای از این قوانین سرپیچی نکنند واگر فرضا سرپیچی کنند ممکن است محو و نابود کردند،این یک نوع اسلام و تسلیم در برابر فرمان خدا است،بنابراین اشعه آفتاب که به دریاها می تابد و بخار آب که از دریا بر می خیزد و قطعات ابر که بهم می پیوندند،دانه های باران که از آسمان فرو می ریزند ،درختانی که بر اثر آن نمو می کنند وگل هایی که در پرتوآن شکفته می شوند همه مسلمانند زیرا هر کدام در برابر قانونی که آفرینش برای آن ها تعیین کرده است تسلیم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دیگری از فرمان برای خداهست که فرمان تشریعی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قوانینی که در شرایع آسمانی و تعلیمات انبیاء وجود داشته است، تسلیم در برابر آن ها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تنها افراد با ایمان هستند که به خاطر تسلیم در مقابل آن ها شایسته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باشند، البته سرپیچی از این قوانین دست کمی از سرپیچی از قوانین آفرینش نداردکه این هم باعث انحطاط و عقب ماندگی و یا نابودی است و از آن جا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 به معنی وسیع اسلام است که هر دو قسمت را در بر می گیرد و 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روی اختیار تسلیم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مؤمنان و جمعی از روی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کافران نسبت به قوانین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کافران با این که از قبول اسلام در برابر بخشی از فرمان های خدا سرباز زده اند ناچار به قبول بخشی دیگرشده اند،پس چرا آن ها در برابر همه قوانین الهی و دین حق یکباره تسلیم نمی شوند و نیز می توان گفت افراد با ایمان در حال رفاه و آرامش از روی رغبت و اختیار به سوی خدا می روند،اما افراد بی ایمان تنها به هنگام گرفتاری و مشکلات طاقت فرسا به سوی او می شتابند واو را می خوانند و با این که در حال معمولی شریک هایی برای او قایل می شوند،درآن لحظات سخت و حساس جز اوکسی را نمی شناسند و نمی خوانند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188357_372815092"/>
      <w:bookmarkStart w:id="88" w:name="_Toc28"/>
      <w:bookmarkEnd w:id="87"/>
      <w:r>
        <w:rPr/>
        <w:t>13</w:t>
      </w:r>
      <w:r>
        <w:rPr>
          <w:rtl w:val="true"/>
        </w:rPr>
        <w:t xml:space="preserve">- </w:t>
      </w:r>
      <w:r>
        <w:rPr>
          <w:rtl w:val="true"/>
        </w:rPr>
        <w:t>برخورد اسلام با اهل کتاب</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اسلام به سوی اتحاد و وحدت به طور خاص</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اسلام به عنوان یک دین و شریعت خاص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معنای عمومی آن که خود اهل کتاب را هم در بر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بسیار عبرت انگیز و آموزنده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دعوت و تشویقشان می کند و از طرفی انذار و توبیخشان می فرماید،هم می خواند و هم می راند، هم به مؤمنین و صالحان آن ها مژده فلاح و بهشت می دهد و هم به کفار و منافقین آن ها وعده عذاب و آتش</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آیا از این که ما به خدا ایمان داریم و به آن چه بر ما فرستاده شده و نیز آن چه که قبل از ما نازل شده مؤمن هستیم، کینه و انتقام ما را در دل دارید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لازم به ذکر است که از دیدگاه قرآن باید اهل کتاب با حقیقت اسلام محمدی آشنا شوند و به نحوی در تماس با اسلام قرار بگیرند،اگر با این حال در آیات خدا انکار ورزیدند آنگاه مصداق کافر تلقی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کنار دعوت همگانی دعوت خصوصی هم از اهل کتاب می نماید و صریحا دستور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بیائید به سوی سخنی که میان ما و شما مشترک است که جز خداوند یگانه را نپرستیم و چیزی را شریک او قرار ندهیم و بعضی از ما بعضی دیگر را غیر از خداوند یگانه به پرستش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این دعوت سر بر تابند بگوئید گواه باشید که ما مسلمانیم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قرآن نخستین بار درضمن آیات بیان شده اهل کتاب را دعوت به استدلال منطقی کرده و سپس از مخالفین دعوت به مباهله نموده چون دعوت مباهله به مقدار کافی در روحیه آن ها اثر گذاشت به همین دلیل حاضر به مباهله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مجددا شروع به استدلال می کند و در این آیه دعوت به نقطه های مشترک بین اسلام و اهل کتاب می نماید،در واقع قرآن با این طرز استدلال به ما می آموزدکه اگرکسانی حاضرنبودند درتمام اهداف مقدس شما با شما همکاری کنند از پا ننشینید و بکوشید لااقل در قسمتی که با شما اشتراک هدف دارند همکاری آن ها را جلب کنید و آن را پایه برای پیشبرد اهداف مقدستان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آنان اعلام می کندکه همه شما در اصل توحید خود را مشترک می دانید،بیائید دست به دست هم داده و این اصل مشترک را بدون هیچ گونه پیرایه زنده کنید و از تفسیرهای نابجا که نتیجه اش شرک و دوری از </w:t>
      </w:r>
      <w:bookmarkStart w:id="89" w:name="pg6876_79684"/>
    </w:p>
    <w:p>
      <w:pPr>
        <w:pStyle w:val="BookText"/>
        <w:rPr/>
      </w:pPr>
      <w:bookmarkEnd w:id="89"/>
      <w:r>
        <w:rPr>
          <w:rFonts w:ascii="IRNazanin" w:hAnsi="IRNazanin" w:eastAsia="IRNazanin"/>
          <w:color w:val="111111"/>
          <w:sz w:val="28"/>
          <w:sz w:val="28"/>
          <w:szCs w:val="28"/>
          <w:rtl w:val="true"/>
          <w:lang w:bidi="fa-IR"/>
        </w:rPr>
        <w:t>توحید خالص است خودداری نمائید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بدین ترتیب قرآن پیروان همه ملل وفرق را به وحدت دینی فرا می خواند،هم به طور عموم و هم به طورخصوص ،البته فرق است بین دینی که در متن فرهنگ خود پیامبری دارد با دینی که در بستر فرهنگی خود پیامبری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اسلام هر دو را دعوت به وحدت و دعوت به اسلام می نماید ولی علاوه بر آن اهل کتاب را هم به طور خاص و جداگانه دعوت می کند</w:t>
      </w:r>
      <w:r>
        <w:rPr>
          <w:rFonts w:eastAsia="IRNazanin" w:cs="IRNazanin"/>
          <w:color w:val="111111"/>
          <w:sz w:val="28"/>
          <w:szCs w:val="28"/>
          <w:rtl w:val="true"/>
          <w:lang w:bidi="fa-IR"/>
        </w:rPr>
        <w:t>.</w:t>
      </w:r>
    </w:p>
    <w:p>
      <w:pPr>
        <w:pStyle w:val="Heading3"/>
        <w:numPr>
          <w:ilvl w:val="2"/>
          <w:numId w:val="1"/>
        </w:numPr>
        <w:rPr/>
      </w:pPr>
      <w:bookmarkStart w:id="90" w:name="__RefHeading___Toc1188359_372815092"/>
      <w:bookmarkStart w:id="91" w:name="_Toc29"/>
      <w:bookmarkEnd w:id="90"/>
      <w:r>
        <w:rPr/>
        <w:t>14</w:t>
      </w:r>
      <w:r>
        <w:rPr>
          <w:rtl w:val="true"/>
        </w:rPr>
        <w:t xml:space="preserve">- </w:t>
      </w:r>
      <w:r>
        <w:rPr>
          <w:rtl w:val="true"/>
        </w:rPr>
        <w:t>اسلام دینی توحیدی است</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یکی از اعتقادات اساسی و یکی از واقع بینی هایی است که آدمی پایه و اساس زندگی خود را بر روی آن قرار می دهد و در شریعت اسلام نیز جزواصول و مبانی دین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راه وحی روش زندگی، وظایف و تکالیف انسانی را که ضامن سعادت واقعی اوست از خداوند گرفته به افراد بشر ابلاغ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عملی دین،آدمی به وظایف خود در برابر خداوند و نیز در برابر جامعه بشری آشنا می شود و فروع دین را که مبین چگونگی اخلاق و اعمال افراد جامعه است می بیند که تمامی احکام و قوانین و اصول و فروع دین در قرآن آمده است و به علاوه دستورات زندگی فردی و خانوادگی و اجتماعی را برای مسلمانان جهان آورده و مطالب را به صراحت بیان کرده و فصاحت و بلاغت را نیز در حد اعلای آن در آیات بینات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ای که در آن حلاوت خاصی احساس می گردد و کسی را یارای ترکیب ساختمان آیتی از آیات قرآن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پروردگار است که بر رسول برگزیده و خاتمش نازل شده،کلام بشر نیست و سحر و جادو در آن به کار نرفته و مقررات دین که در قرآن آمده همه از سرچشمه فیاض حق جاری گردیده و بر مبنای صلاح و فلاح بندگان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قرآن تام و مطلق است و اساس دین اسلام بر آن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مطلق قرآن در اسلام اصل قاطع ایمانی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عین کلام الهی است،قرآن مجموعه ساده ای از تعالیم که بنا به منطق انسانی تنظیم شده باشد نیست بلکه بارقه ای است که بنابر آهنگ غیر مسلسل از فروغ و جلال کتاب </w:t>
      </w:r>
      <w:bookmarkStart w:id="92" w:name="pg6876_79685"/>
    </w:p>
    <w:p>
      <w:pPr>
        <w:pStyle w:val="BookText"/>
        <w:rPr/>
      </w:pPr>
      <w:bookmarkEnd w:id="92"/>
      <w:r>
        <w:rPr>
          <w:rFonts w:ascii="IRNazanin" w:hAnsi="IRNazanin" w:eastAsia="IRNazanin"/>
          <w:color w:val="111111"/>
          <w:sz w:val="28"/>
          <w:sz w:val="28"/>
          <w:szCs w:val="28"/>
          <w:rtl w:val="true"/>
          <w:lang w:bidi="fa-IR"/>
        </w:rPr>
        <w:t>آسمانی که در ذات احدیت مستقر است پرده برداشته تا آن چه برای انسان ضروری است تعلیم دهد و انسان،خداوند را روی زمین پرستش و تقدیس کند و استحقاق درک سعادت ازلی را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که یکی از مبانی و اصول شریعت اسلام است در قرآن به نحو جامع و خاصی بیان و تعریف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 الله الصمد، لم يلد ولم يولد، ولم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یگانگی خداوند و شریک نگرفتن و فرزند برای او قایل نشدن در حکومت مطلقه، کسی را با او همراه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واقعیت های جهان هستی دارای حد و مرزی است مگر ذات بی چون و چرای پروردگار که به حد و نهایت محدود و منتهی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اصل توحيد عليه بت های عرب جاهلی و عليه اشتراک مسیحیان قیام کرد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ارائه اصل توحید همه مایه های پراکندگی و دشمنی را از میان برداشت، عصبیت قومی، بت ها، خودخواهی و سودجویی را از بین برد و ملت مسلمان را گرد یک محور جمع کرد و آن ایمان به خدا و پیروی فرمان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یکتا پرستی در اسلام می تواند برابری و برادری واقعی را میان مسلمانان به وجود آورد،بدان گونه که همگان خود را عضو یک جامعه و یک پیکر بدانند</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قبولاندن اصل توحید به مشركان و بت پرستان فارغ شد، به مبارز با عادت زشت اعراب که در عصر جاهلیت برتری خود را قومی و نسبی می دانستند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افتخارات پوچ را لغو نمود و اصل مساوات و برابری و برادری اسلامی را عرضه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مرا بشنوید و بفهمید،بدانید که هر مسلمانی برادر مسلمان دیگر است و مسلمانان برادرند</w:t>
      </w:r>
      <w:r>
        <w:rPr>
          <w:rFonts w:eastAsia="IRNazanin" w:cs="IRNazanin"/>
          <w:color w:val="111111"/>
          <w:sz w:val="28"/>
          <w:szCs w:val="28"/>
          <w:rtl w:val="true"/>
          <w:lang w:bidi="fa-IR"/>
        </w:rPr>
        <w:t>.</w:t>
      </w:r>
    </w:p>
    <w:p>
      <w:pPr>
        <w:pStyle w:val="Heading3"/>
        <w:numPr>
          <w:ilvl w:val="2"/>
          <w:numId w:val="1"/>
        </w:numPr>
        <w:rPr/>
      </w:pPr>
      <w:bookmarkStart w:id="93" w:name="__RefHeading___Toc1188361_372815092"/>
      <w:bookmarkStart w:id="94" w:name="_Toc30"/>
      <w:bookmarkEnd w:id="93"/>
      <w:r>
        <w:rPr/>
        <w:t>15</w:t>
      </w:r>
      <w:r>
        <w:rPr>
          <w:rtl w:val="true"/>
        </w:rPr>
        <w:t xml:space="preserve">- </w:t>
      </w:r>
      <w:r>
        <w:rPr>
          <w:rtl w:val="true"/>
        </w:rPr>
        <w:t>فطری بودن دین</w:t>
      </w:r>
      <w:bookmarkEnd w:id="9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علامه طباطبایی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به سوی دین یکتاپرستی قرار ده و حق گرای باش همان فطرتی که خدا مردم را برآن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خدای را دگرگونی نیست این است دین استوار،ولی بیشتر مردم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امری فطری می داند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تشريع مبتنی بر سنت تكوین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درعالم تکوین نیز هر موجودی دارای هدفی است که به </w:t>
      </w:r>
      <w:bookmarkStart w:id="95" w:name="pg6876_79686"/>
    </w:p>
    <w:p>
      <w:pPr>
        <w:pStyle w:val="BookText"/>
        <w:rPr/>
      </w:pPr>
      <w:bookmarkEnd w:id="95"/>
      <w:r>
        <w:rPr>
          <w:rFonts w:ascii="IRNazanin" w:hAnsi="IRNazanin" w:eastAsia="IRNazanin"/>
          <w:color w:val="111111"/>
          <w:sz w:val="28"/>
          <w:sz w:val="28"/>
          <w:szCs w:val="28"/>
          <w:rtl w:val="true"/>
          <w:lang w:bidi="fa-IR"/>
        </w:rPr>
        <w:t>سوی آن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 هم دارای غرضی است که باید با طی مسیری خاص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خاص را دین تعیین می کند دین می خواهد نوع انسانی را به مرتبه ای از کمال برساند که استحقاق آن را دارد،قرآن از این جهت اسلام را دین نامیده که آن تسلیم در برابرخداست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فطری بودن دین را به معنای مطابق بودن محتوای آن با نظام خلقت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اصول اعتقادی و سنن و قوانین عملی دین که موجب سعادت واقعی انسان می شود بر اساس احتياجات و اقتضائات خلقت انسان است، لذا دین امری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الهی، تنها راه سعادت انسانی و اصلاح کننده امور حیاتی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است که فطرت را با فطرت اصلاح می کند و قوای مختلفه را هنگام طغیان به حال اعتدال بر می گرداند، و رشته زندگانی دنیوی و اخروی،مادی ومعنوی انسان را به نظم در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علامه دین را شناساندن خلقت انسان از آغاز تا انجام می داند،دین آمده تا انسان را با این حقیقت آشنا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نظر علامه طباطبایی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فطرت با فطرت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قوای انسانی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میان دنیا و آخرت و ماده 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قرآنی به این نکته اشاره شده که اعتقاد و التزام به دین موجب می شود تا انسان از یک زندگی حقیقی برخوردار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دعوت خدا و رسول را که شما را برای زنده شدن فرا می خوانند استجابت کنید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ایشان هدف اصلی دین را در اصل اصلاح حیات اجتماعی می داند و به تبع آن سعادت فردی انسانها را مطرح می کند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188363_372815092"/>
      <w:bookmarkStart w:id="97" w:name="_Toc31"/>
      <w:bookmarkEnd w:id="96"/>
      <w:r>
        <w:rPr/>
        <w:t>16</w:t>
      </w:r>
      <w:r>
        <w:rPr>
          <w:rtl w:val="true"/>
        </w:rPr>
        <w:t xml:space="preserve">- </w:t>
      </w:r>
      <w:r>
        <w:rPr>
          <w:rtl w:val="true"/>
        </w:rPr>
        <w:t>جاودانگی دین</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لوازم خاتمیت دین جاودانگی آن است،دین جهانی و جاودانی باید ازویژگی های خاصی برخوردار باشدکه از آن جمله پاسخ گویی به همه نیازهای انسان هادرهمه اعصار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جاودانگی اسلام در ابتدا باید دلایل آن را بررسی کرد، یعنی باید بررسی </w:t>
      </w:r>
    </w:p>
    <w:p>
      <w:pPr>
        <w:pStyle w:val="BookText"/>
        <w:rPr/>
      </w:pPr>
      <w:r>
        <w:rPr>
          <w:rFonts w:ascii="IRNazanin" w:hAnsi="IRNazanin" w:eastAsia="IRNazanin"/>
          <w:color w:val="111111"/>
          <w:sz w:val="28"/>
          <w:sz w:val="28"/>
          <w:szCs w:val="28"/>
          <w:rtl w:val="true"/>
          <w:lang w:bidi="fa-IR"/>
        </w:rPr>
        <w:t>کرد که به چه دلایلی این دین برای همه افراد بشری آمده است نه یک قوم و ملت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جاودانگی دین این است که اسلام فقط برای قوم عرب آن هم اعراب زمان نزول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جاودانگی بودن اسلام نشانه ختم نبوت نیز می باشد چرا که اگر بنا باشد پس از اسلام دین دیگری عرضه شود اسلام،دین خاتم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ضرورتی هم برای عمل به تکالیف اسلامی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 اسلام و جاودانگی آن را باید بر اساس آیات و روایات اثبات کرد که در این جا به آیاتی چند اشاره می نماییم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اسلام را برای هدایت همه مردم می داند،در این دسته آیات تأکید شده که قرآن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جهانیان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جز یاری برای جهانیان نیست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همه انسان ها را مخاطب خود قرار می دهد نه قوم یا گروه خاصی را،اگر قرآن برای قوم و ملت خاصی نازل میشد می بایست فقط آن ها را مخاطب قرار می داد نه همگان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 من فرستاده خدا به سوی همه شما هستم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 حق از جانب پروردگار شما آمده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عمومی و همگانی می داند و حتی تأکید دارد که قرآن نازل شده تا همه کسانی را که پیام آن را می شنوند انذارکند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برای همه مردم نفرستادیم،مگر آن که بشارت دهنده و انذار گر باشی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را نفرستادیم مگر آن که برای جهانیان مایه رحمت باشی</w:t>
      </w:r>
      <w:r>
        <w:rPr>
          <w:rFonts w:eastAsia="IRNazanin" w:cs="IRNazanin"/>
          <w:color w:val="111111"/>
          <w:sz w:val="28"/>
          <w:szCs w:val="28"/>
          <w:rtl w:val="true"/>
          <w:lang w:bidi="fa-IR"/>
        </w:rPr>
        <w:t>)</w:t>
      </w:r>
      <w:r>
        <w:rPr>
          <w:rStyle w:val="FootnoteAnchor"/>
          <w:rtl w:val="true"/>
        </w:rPr>
        <w:footnoteReference w:id="7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از پیروزی اسلام بر همه ادیان و مکاتب سخنی می گوید،یعنی اسلام برهمه ادیان غالب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اوکسی است که رسولش را با دین حق برای هدایت فرستاد تا برهمه ادیان غالب 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علاوه بر آیات قرآنی،عمومیت احکام اسلامی نیزنشانه جهانی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احکام اسلامی فقط برای قوم و ملت خاصی آمده بود هیچ گاه همگان را مخاطب قرار نمی داد، در </w:t>
      </w:r>
      <w:bookmarkStart w:id="98" w:name="pg6876_79688"/>
    </w:p>
    <w:p>
      <w:pPr>
        <w:pStyle w:val="BookText"/>
        <w:rPr/>
      </w:pPr>
      <w:bookmarkEnd w:id="98"/>
      <w:r>
        <w:rPr>
          <w:rFonts w:ascii="IRNazanin" w:hAnsi="IRNazanin" w:eastAsia="IRNazanin"/>
          <w:color w:val="111111"/>
          <w:sz w:val="28"/>
          <w:sz w:val="28"/>
          <w:szCs w:val="28"/>
          <w:rtl w:val="true"/>
          <w:lang w:bidi="fa-IR"/>
        </w:rPr>
        <w:t>حالی که شارع در بیان احکام الهی هیچ گاه ادعا نکرده که متعلق به افراد با گروه های خاصی است و اگر همه در مواردی متعلق به افراد یا گروه های خاصی بوده آنها را ذکر کرده مثل احکامی از قبیل جزیه که برای اهل کتاب مطرح شده است</w:t>
      </w:r>
      <w:r>
        <w:rPr>
          <w:rFonts w:eastAsia="IRNazanin" w:cs="IRNazanin"/>
          <w:color w:val="111111"/>
          <w:sz w:val="28"/>
          <w:szCs w:val="28"/>
          <w:rtl w:val="true"/>
          <w:lang w:bidi="fa-IR"/>
        </w:rPr>
        <w:t>.</w:t>
      </w:r>
    </w:p>
    <w:p>
      <w:pPr>
        <w:pStyle w:val="Heading3"/>
        <w:numPr>
          <w:ilvl w:val="2"/>
          <w:numId w:val="1"/>
        </w:numPr>
        <w:rPr/>
      </w:pPr>
      <w:bookmarkStart w:id="99" w:name="__RefHeading___Toc1188365_372815092"/>
      <w:bookmarkStart w:id="100" w:name="_Toc32"/>
      <w:bookmarkEnd w:id="99"/>
      <w:r>
        <w:rPr/>
        <w:t>17</w:t>
      </w:r>
      <w:r>
        <w:rPr>
          <w:rtl w:val="true"/>
        </w:rPr>
        <w:t xml:space="preserve">- </w:t>
      </w:r>
      <w:r>
        <w:rPr>
          <w:rtl w:val="true"/>
        </w:rPr>
        <w:t>ویژگی های دین جامع و جاوید</w:t>
      </w:r>
      <w:bookmarkEnd w:id="100"/>
    </w:p>
    <w:p>
      <w:pPr>
        <w:pStyle w:val="BookText"/>
        <w:rPr/>
      </w:pPr>
      <w:r>
        <w:rPr>
          <w:rFonts w:ascii="IRNazanin" w:hAnsi="IRNazanin" w:eastAsia="IRNazanin"/>
          <w:color w:val="111111"/>
          <w:sz w:val="28"/>
          <w:sz w:val="28"/>
          <w:szCs w:val="28"/>
          <w:rtl w:val="true"/>
          <w:lang w:bidi="fa-IR"/>
        </w:rPr>
        <w:t>دین جامع و جاوید از ویژگی های چندی برخوردار است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خاتميت</w:t>
      </w:r>
    </w:p>
    <w:p>
      <w:pPr>
        <w:pStyle w:val="BookText"/>
        <w:rPr/>
      </w:pPr>
      <w:r>
        <w:rPr>
          <w:rFonts w:ascii="IRNazanin" w:hAnsi="IRNazanin" w:eastAsia="IRNazanin"/>
          <w:color w:val="111111"/>
          <w:sz w:val="28"/>
          <w:sz w:val="28"/>
          <w:szCs w:val="28"/>
          <w:rtl w:val="true"/>
          <w:lang w:bidi="fa-IR"/>
        </w:rPr>
        <w:t>دین الهی با بعثت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ظهور پیامبر اسلام دیگرپیامبری مبعوث نشد و آن حضرت خاتم النبیین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ختمیت بر نبوت و ختم نبوت برای همیشه تاریخ اعلام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ولیکن رسول خدا و خاتم پیامبران است وخداوند از هرچیزی آگاه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قراء، واژه خاتم را به کسر تا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بخش و ختم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بنابر قرائت عاصم این واژه به فتح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کلمه گاه به صورت اسم استعمال شده که به معنای آخرو پایان است و گاه به صورت فعل ماضی به کار رفته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معانی فوق که در نظر گرفته شود معنای آیه این خواهد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بخش نبوت و سلسله رسولان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 خاتم را به معنای انگشتر و نگین گرفته اند و در تفسیر از خاتم النبيين بودن پیامبر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انگشتر زینت بخش آدمی است پیامبر اسلام نیز زینت بخش همه پیامبران الهی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معنا دیگر لزومی ندارد از خاتمیت رسول خدا سخنی به میان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نقد این دیدگاه،باید گفت 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انگشتر هم باشد به جهت آن است که در گذشته از انگشتر به عنوان وسیله ای برای مُهر کردن نامه ها و اسناد استفاده 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دیگر انگشتر صرفا وسیله ای جهت زیور و زینت نبوده بلکه به عنوان ابزاری هم که چیزهای مختلف با آن ختم </w:t>
      </w:r>
    </w:p>
    <w:p>
      <w:pPr>
        <w:pStyle w:val="BookText"/>
        <w:rPr/>
      </w:pPr>
      <w:r>
        <w:rPr>
          <w:rFonts w:ascii="IRNazanin" w:hAnsi="IRNazanin" w:eastAsia="IRNazanin"/>
          <w:color w:val="111111"/>
          <w:sz w:val="28"/>
          <w:sz w:val="28"/>
          <w:szCs w:val="28"/>
          <w:rtl w:val="true"/>
          <w:lang w:bidi="fa-IR"/>
        </w:rPr>
        <w:t>می شده مورد استفاده قرار می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معنا اطلاق خاتم برای پیامبراسلامی نشانگر ختم نبوت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انسان شناسی</w:t>
      </w:r>
    </w:p>
    <w:p>
      <w:pPr>
        <w:pStyle w:val="BookText"/>
        <w:rPr/>
      </w:pPr>
      <w:r>
        <w:rPr>
          <w:rFonts w:ascii="IRNazanin" w:hAnsi="IRNazanin" w:eastAsia="IRNazanin"/>
          <w:color w:val="111111"/>
          <w:sz w:val="28"/>
          <w:sz w:val="28"/>
          <w:szCs w:val="28"/>
          <w:rtl w:val="true"/>
          <w:lang w:bidi="fa-IR"/>
        </w:rPr>
        <w:t>دین جامع و فراگیرباید ازانسان شناسی عمیق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درچنین دینی باید به همه ابعاد</w:t>
      </w:r>
    </w:p>
    <w:p>
      <w:pPr>
        <w:pStyle w:val="BookText"/>
        <w:rPr/>
      </w:pPr>
      <w:r>
        <w:rPr>
          <w:rFonts w:ascii="IRNazanin" w:hAnsi="IRNazanin" w:eastAsia="IRNazanin"/>
          <w:color w:val="111111"/>
          <w:sz w:val="28"/>
          <w:sz w:val="28"/>
          <w:szCs w:val="28"/>
          <w:rtl w:val="true"/>
          <w:lang w:bidi="fa-IR"/>
        </w:rPr>
        <w:t>انسان توجه شده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معماهای وجود انسان سخن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وجودی انسان را دقیق تبیین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مقام انسان را در هستی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عناصر تکامل انسان را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حیات تکاملی انسان را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انسان و راه های ارضای آن ها را مطرح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و روش های رشد انسان را معین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ارتباط های چهارگانه انسان سخن گوید یعنی رابطه انسان با خود و خدا و طبیعت و</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الهی حاکم بر حیات فردی و جمعی انسان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فطرت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دین جامع هماهنگی آن با فطرت است،اگر بنا شود که دین برای همه اعصار دارای پیام باشد باید دستورات آن مطابق با فطرت باشد،چرا که فطرات همان بعد ثابت حیات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انسان ها در ابعاد فطری،آن 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مختلف قرون و اعصار به خاطر امور فطری خود می توانند با یکدیگر وجوه مشترک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انسان به فطرت اوست و فطرت مبنای نیاز همه انسان ها به یک سلسله دستورات جاودان و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دین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همه آموزه های آن هماهنگ با فطرت است و همین یکی از </w:t>
      </w:r>
    </w:p>
    <w:p>
      <w:pPr>
        <w:pStyle w:val="BookText"/>
        <w:rPr/>
      </w:pPr>
      <w:r>
        <w:rPr>
          <w:rFonts w:ascii="IRNazanin" w:hAnsi="IRNazanin" w:eastAsia="IRNazanin"/>
          <w:color w:val="111111"/>
          <w:sz w:val="28"/>
          <w:sz w:val="28"/>
          <w:szCs w:val="28"/>
          <w:rtl w:val="true"/>
          <w:lang w:bidi="fa-IR"/>
        </w:rPr>
        <w:t>رموز جاودانگی این دین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پاکدلانه به دین روی آور،این فطرت الهی است که در خداوند مردم را بر اساس آن آفریده است،در آفرینش الهی هیچ گونه تغییری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استوار است ولی بیشتر مردم نمی دانند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 ها دارای سرشت مشترکی هستند ، مبنای مهمی برای پذیرش جاودانگی دین می باشد،چرا که بر این مبنا می توان یک سلسله تعالیم و دستورات همگانی را برای عموم انسان ها در طول تاریخی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این مبنا را نپذیرد نمی تواند از اصول ثابت دین دفاع منطقی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یکی از مهمترین مبانی جامعیت و جاودانگی دین اصل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کمال آفرین</w:t>
      </w:r>
    </w:p>
    <w:p>
      <w:pPr>
        <w:pStyle w:val="BookText"/>
        <w:rPr/>
      </w:pPr>
      <w:r>
        <w:rPr>
          <w:rFonts w:ascii="IRNazanin" w:hAnsi="IRNazanin" w:eastAsia="IRNazanin"/>
          <w:color w:val="111111"/>
          <w:sz w:val="28"/>
          <w:sz w:val="28"/>
          <w:szCs w:val="28"/>
          <w:rtl w:val="true"/>
          <w:lang w:bidi="fa-IR"/>
        </w:rPr>
        <w:t>دینی که جامع و جاودان است باید درراستای اهداف خود کامل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دینی فقط اهداف فردی را تأمین می کند نمی تواند جامع باشد،بلکه باید آموزه ها و احکامی را ارائه دهد که به حیات اجتماعی بشر مربوط می شود و دین جامع پاسخگوی انتظارات فردی و خاص و اجتماعی بشر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دین ها آن دینی ایده آل است که انسان را به سوی فلسفه خلقت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 نهایی آن کمال انسان باشد و برنامه های خود را به گونه ای عرضه کند که تأمین کننده هدف آفرینش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عنوان دینی مطرح است که دستورات آن حیاتبخش است و موجبات سعادت دنیوی و اخروی انسان ها را فراهم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دعوت خدا و پیامبر را اجابت کنید که شما را به پیامی حیات بخش فرا می خواند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تکالیفی را که دین جاوید عرضه می کند باید سهل و آسان باشد چرا که دین برای همه افراد بشرودر همه زمان ها آمده است نه برای یک گروه خاص دستورهای دین باید به گونه ای باشد که التزام به آن ها،هیچ گونه عسر و حرجی را برای مكلفين ایجاد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برای شما سختی قرار داده نشده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پذیری </w:t>
      </w:r>
    </w:p>
    <w:p>
      <w:pPr>
        <w:pStyle w:val="BookText"/>
        <w:rPr/>
      </w:pPr>
      <w:r>
        <w:rPr>
          <w:rFonts w:ascii="IRNazanin" w:hAnsi="IRNazanin" w:eastAsia="IRNazanin"/>
          <w:color w:val="111111"/>
          <w:sz w:val="28"/>
          <w:sz w:val="28"/>
          <w:szCs w:val="28"/>
          <w:rtl w:val="true"/>
          <w:lang w:bidi="fa-IR"/>
        </w:rPr>
        <w:t>دین جاوید باید انعطاف پذیر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بتواند پاسخگوی نیازهای همه اعصار باشد،اگر دین فقط یک سلسله آموزه ها و احکام ثابت را بیان کند و برای متغیرات دوران مختلف حیات بشر چاره ای نیندیشد، آن دین،جهانی وجاوید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دینی فقط برای یک محیط خاص که عصر نزول آن باشد مناسب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هم که اصل ثابتی را ارائه ندهد،جاودانه نخواهد بود،چرا که اصالت خود را طی قرون و اعصارحفظ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جامع و جاودانه باید هم از جهت منبع و هم ازجهت ماهیت قوانین خود ویژگی های خاصی را داشته باشد، از جهت منبع دین باید از منابع گسترده ای برخوردار باشد که بتواند متناسب با شرایط گوناگون قوانین ثابت و متغیر را عرضه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 قوانین هم باید قوانین ثابت دین از ویژگی هایی برخوردار باشد،که شایستگی ابدی بودن را داشته باشد ودستورات قرآنی این چنین است،دستورات اسلامی بر مبنای حکمت است و انسان ها را به سوی پاکی هاوگریزاز زشتی ها فرا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از حکمت هایی است که ازجانب پروردگارت وحی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عادلانه بودن قوانین اسلامی و سوق دادن انسان ها به سوی تحقق عدالت،از دیگر ویژگی های قوانین و احکام اسلامی است،انسان ها باید همواره عدالت را رعایت کنند وهیچ گاه برای رسیدن به هدف خود نباید از هر وسیله ای بهره جویند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 بودن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تعالیم یک دین جامع باید بر مبنای عقل و منطق باشد،هیچ یک از آموزه ها و دستورات دین نباید غیر عقلانی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احکام آن ها باید مبنی بر مصالح خاصی باشد که زمینه ساز تکامل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 بودن یک دین به معنای آن نیست که بشر بتواند به فلسفه همه احکام آن پی ببرد،بلکه مراد آن است که این دین خود را به گونه ای عرضه کند که بشر اطمینان داشته باشد که هیچ دستوری غیرعقلی در آن وجود ندارد حتی اگر بشر نتواند فلسفه بعضی از آن احکام را در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ها و تکلیف های دین جامع و جاوید باید قابل توجیه و تفسیر منطقی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موجهی برای پذیرش آن ها وجود داشته باشد و انسان ها به ضرورت عقلانی آن را بپذیرند</w:t>
      </w:r>
      <w:r>
        <w:rPr>
          <w:rFonts w:eastAsia="IRNazanin" w:cs="IRNazanin"/>
          <w:color w:val="111111"/>
          <w:sz w:val="28"/>
          <w:szCs w:val="28"/>
          <w:rtl w:val="true"/>
          <w:lang w:bidi="fa-IR"/>
        </w:rPr>
        <w:t xml:space="preserve">. </w:t>
      </w:r>
      <w:bookmarkStart w:id="101" w:name="pg6876_79692"/>
    </w:p>
    <w:p>
      <w:pPr>
        <w:pStyle w:val="BookText"/>
        <w:rPr/>
      </w:pPr>
      <w:bookmarkEnd w:id="101"/>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ارکان دین</w:t>
      </w:r>
    </w:p>
    <w:p>
      <w:pPr>
        <w:pStyle w:val="BookText"/>
        <w:rPr/>
      </w:pPr>
      <w:r>
        <w:rPr>
          <w:rFonts w:ascii="IRNazanin" w:hAnsi="IRNazanin" w:eastAsia="IRNazanin"/>
          <w:color w:val="111111"/>
          <w:sz w:val="28"/>
          <w:sz w:val="28"/>
          <w:szCs w:val="28"/>
          <w:rtl w:val="true"/>
          <w:lang w:bidi="fa-IR"/>
        </w:rPr>
        <w:t>دین جامع و فراگیر باید از اجزای سازگاری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کامل و جاودان آن دینی است که میان آموزه ها و دستوراتش هماهنگی کامل برقرار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دینی از یک سوی بر بعد اجتماعی انسان تأكید شود و از سوی دیگر زمینه های رهبانیت را فراهم آورد، اجزای آن دین هماهنگ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بناست که دین جاودانه باشد باید بتواند با همه تحولات اجتماعی سازگاری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ولازمه این امر نیز از یک سوی گستردگی محتوای آن است و از سوی دیگر سازگاری میان اجزاء و اركان آن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02" w:name="__RefHeading___Toc1188367_372815092"/>
      <w:bookmarkStart w:id="103" w:name="_Toc33"/>
      <w:bookmarkEnd w:id="102"/>
      <w:r>
        <w:rPr/>
        <w:t>18</w:t>
      </w:r>
      <w:r>
        <w:rPr>
          <w:rtl w:val="true"/>
        </w:rPr>
        <w:t xml:space="preserve">- </w:t>
      </w:r>
      <w:r>
        <w:rPr>
          <w:rtl w:val="true"/>
        </w:rPr>
        <w:t>جامعیت دین</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شناسایی قلمرو دین،مسأله جامعیت دین است،جامعیت دین را به دو گونه می توان معنا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منابع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بسیاری از اندیشمندان اسلامی جامعیت دین را همان جامعیت قرآن دانسته اند و برای بیان جامعیت قرآن کریم نیز به چند دسته آیات استناد کرده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تبیان بودن قرآن را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هر امتی گواهی از خودشان بر آنان برانگیزیم و تو را براینان شاهد گیریم و بر تو کتاب را نازل کردیم که روشنگر همه چیز است وهدایت و رحمت و بشارت برای مسلمین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طبق این آیه، هدف از نزول قرآن روشنگری است،یعنی قرآن بیانگر و روشنگر همه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 آیا روشنگری در معارف و احکامی است که به سعادت ابدی انسان ها ارتباط دارد یا مراد همه علوم و معارف بشری است؟نظر صحيح آن است که قرآن بیانگر همه مسائل مربوط به هدایت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همه چیز در آن است به سوی شما فرستاد و اهل کتاب می دانند که این کتاب به حق از طرف پروردگارت نازل شده است بنابراین از تردید کنندگان مباش</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در سر گذشت آن ها درس عبرتی برای صاحبان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04" w:name="pg6876_79693"/>
    </w:p>
    <w:p>
      <w:pPr>
        <w:pStyle w:val="BookText"/>
        <w:rPr/>
      </w:pPr>
      <w:bookmarkEnd w:id="104"/>
      <w:r>
        <w:rPr>
          <w:rFonts w:ascii="IRNazanin" w:hAnsi="IRNazanin" w:eastAsia="IRNazanin"/>
          <w:color w:val="111111"/>
          <w:sz w:val="28"/>
          <w:sz w:val="28"/>
          <w:szCs w:val="28"/>
          <w:rtl w:val="true"/>
          <w:lang w:bidi="fa-IR"/>
        </w:rPr>
        <w:t>قرآن سخنی دروغین نیست،بلکه هماهنگ با کتابی است که پیش روی اوست و بیانگر هر چیزی است و برای اهل ایمان موجب هدایت و رحمت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از آن جا که قرآن کتاب هدایت است و برای رشد و کمال انسان ها نازل شده 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 پیامبر است یعنی هر آن چه را که بشربرای تکامل خود لازم دارد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در مورد تورات در زمان خود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موسی کتاب آسمانی دادیم تا نعمت را بر کسی که نیکو کار است تمام کنیم و در آن همه چیز بیان شده است و مایه هدایت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دیدار پروردگارشان ایمان بیاورند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این آیه نشانگر آن است که در تورات همه امور مربوط به هدایت انسان 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در هر عصر و زمانی که پیامبری نازل می شده و کتابی می آورده آن کتاب پاسخگوی همه مسایل مربوط به هدایت انسان ها بوده است</w:t>
      </w:r>
      <w:r>
        <w:rPr>
          <w:rFonts w:eastAsia="IRNazanin" w:cs="IRNazanin"/>
          <w:color w:val="111111"/>
          <w:sz w:val="28"/>
          <w:szCs w:val="28"/>
          <w:rtl w:val="true"/>
          <w:lang w:bidi="fa-IR"/>
        </w:rPr>
        <w:t>.</w:t>
      </w:r>
    </w:p>
    <w:p>
      <w:pPr>
        <w:pStyle w:val="Heading3"/>
        <w:numPr>
          <w:ilvl w:val="2"/>
          <w:numId w:val="1"/>
        </w:numPr>
        <w:rPr/>
      </w:pPr>
      <w:bookmarkStart w:id="105" w:name="__RefHeading___Toc1188369_372815092"/>
      <w:bookmarkStart w:id="106" w:name="_Toc34"/>
      <w:bookmarkEnd w:id="105"/>
      <w:r>
        <w:rPr/>
        <w:t>19</w:t>
      </w:r>
      <w:r>
        <w:rPr>
          <w:rtl w:val="true"/>
        </w:rPr>
        <w:t xml:space="preserve">- </w:t>
      </w:r>
      <w:r>
        <w:rPr>
          <w:rtl w:val="true"/>
        </w:rPr>
        <w:t>جامعیت قرآن در روایات</w:t>
      </w:r>
      <w:bookmarkEnd w:id="106"/>
    </w:p>
    <w:p>
      <w:pPr>
        <w:pStyle w:val="BookText"/>
        <w:rPr/>
      </w:pPr>
      <w:r>
        <w:rPr>
          <w:rFonts w:ascii="IRNazanin" w:hAnsi="IRNazanin" w:eastAsia="IRNazanin"/>
          <w:color w:val="111111"/>
          <w:sz w:val="28"/>
          <w:sz w:val="28"/>
          <w:szCs w:val="28"/>
          <w:rtl w:val="true"/>
          <w:lang w:bidi="fa-IR"/>
        </w:rPr>
        <w:t>در روایات بسیاری سخن از جامعیت قرآن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دارند که اگر دین جامع نباشد ناقص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چیزی از نیازمندی های امت را وانگذاشت مگر آن که آن را در کتابش فرو فرستاد و برای رسولش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مگر در مورد آن در کتاب یا سنت بیانی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است هر خبری که قبل از شما بوده و بعد از شما خواهد بود و داور میان شماست و ما آن را می دانیم</w:t>
      </w:r>
      <w:r>
        <w:rPr>
          <w:rFonts w:eastAsia="IRNazanin" w:cs="IRNazanin"/>
          <w:color w:val="111111"/>
          <w:sz w:val="28"/>
          <w:szCs w:val="28"/>
          <w:rtl w:val="true"/>
          <w:lang w:bidi="fa-IR"/>
        </w:rPr>
        <w:t>)</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بر این نظر است که تمامی آن چه مربوط به هدایت و کمال و سعادت افراد است در قرآن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دین را در عقاید و احکام و آداب عبادات به تفضیل می داند، اما معاملات را به اجمال و اولی الامر راهم که قرآن مطرح کرده از محورهای دین و جامعیت آن </w:t>
      </w:r>
      <w:bookmarkStart w:id="107" w:name="pg6876_79694"/>
    </w:p>
    <w:p>
      <w:pPr>
        <w:pStyle w:val="BookText"/>
        <w:rPr/>
      </w:pPr>
      <w:bookmarkEnd w:id="107"/>
      <w:r>
        <w:rPr>
          <w:rFonts w:ascii="IRNazanin" w:hAnsi="IRNazanin" w:eastAsia="IRNazanin"/>
          <w:color w:val="111111"/>
          <w:sz w:val="28"/>
          <w:sz w:val="28"/>
          <w:szCs w:val="28"/>
          <w:rtl w:val="true"/>
          <w:lang w:bidi="fa-IR"/>
        </w:rPr>
        <w:t>تلقی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نمونه نیز جامعیت دین و قرآن را در زمینه مسائل مربوط به تربیت وانسان سازی می داند که موجب تکامل فرد و اجتماع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در برخی آیات از علوم مختلف سخنی به میان آمده به جهت طرح مسائل توحیدی و تربیتی بوده است نه آن که هدف قرآن ارائه علوم و دانش های گوناگون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کردن و از این تعبیر با توجه به وسعت مفهوم و کل شیء به خوبی می توان استدلال کرد که در قرآن بیان همه چیز است ولی با توجه به این نکته که قرآن یک کتاب تربیت و انسان سازی است که برای تکامل فرد و جامعه در همه جنبه های معنوی و مادی نازل شده است، روشن می شود که منظور از همه چیز تمام اموری است که برای پیمودن راه لازم است، نه این که قرآن یک دایره المعارف بزرگ است که تمام جزئیات علوم ریاضی و جغرافیایی و شیمی و فیزیک و گیاه شناسی و مانند آن در این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قرآن یک دعوت کلی به کسب همه علوم و دانش ها کرده که تمامی دانش های یاد شده و غیر آن در این دعوت کلی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گاه گاهی به تناسب بحث های توحیدی و تربیتی پرده از روی قسمت های حساسی از علوم و دانش ها برداشته است ولی با این حال آنچه قرآن به خاطر آن نازل شده و هدف اصلی و نهایی قرآن را تشکیل می دهد، همان مسأله انسان سازی است و در این زمینه چیزی را فروگذار نکرده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188371_372815092"/>
      <w:bookmarkStart w:id="109" w:name="_Toc35"/>
      <w:bookmarkEnd w:id="108"/>
      <w:r>
        <w:rPr/>
        <w:t>20</w:t>
      </w:r>
      <w:r>
        <w:rPr>
          <w:rtl w:val="true"/>
        </w:rPr>
        <w:t xml:space="preserve">- </w:t>
      </w:r>
      <w:r>
        <w:rPr>
          <w:rtl w:val="true"/>
        </w:rPr>
        <w:t>کمال دین</w:t>
      </w:r>
      <w:bookmarkEnd w:id="10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دین اسلام كمال آن است طبق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کافران از دین شما نا امید شدند،از آن ها نترسید و از من بترسید،امروز دین شما را کامل کردم و نعمت خود را بر شما تمام ساختم و از اسلام به عنوان یک دین برای شما راضی شدم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آیه فوق هم از اتمام دین سخن به میان آمده و هم از اکمال آن و فرق است میان تمام وکمال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شیء را تحقق هدف آن می داند و تمام شیء را به معنای رسیدن آن به حد و مرتبه ای می داند که به خارج از خود نیازی نداشته </w:t>
      </w:r>
      <w:bookmarkStart w:id="110" w:name="pg6876_79695"/>
    </w:p>
    <w:p>
      <w:pPr>
        <w:pStyle w:val="BookText"/>
        <w:rPr/>
      </w:pPr>
      <w:bookmarkEnd w:id="11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موجود مرکب که از اجزایی تشکیل شده همه اجزای آن جمع شوند می گوییم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ساختمانی،همه وسایل و اجزاء آن با هم ترکیب شوند و آماده بهره برداری شود می گوییم ساختمان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 برابر ناقص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مجموعه ای برخی از اجزای آن موجود نباشد می گوییم ناقص است،اما کمال آن است که موجود دارای هدفی باشد یعنی اگر مجموعه پس از آن که اجزایش جمع و تمام شد به هدف خود دسترسی پیدا کند می گوییم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فوق دین در یک روز خاصی به کمال می رسد با توجه به بحث های تفسیری مراد از این روز هجدهم ماه ذی الحجه سال دهم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بر می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پس از آن که مجموعه ای از معارف و احکام مطرح می شود یک چیز باقی می ماند که می بایست مطرح شود تا دین به کمال خود برسد و آن هم امر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طبق این آیه کمال دین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ازجمع قرآن وسنت،به بیان دیگر جامعیت و</w:t>
      </w:r>
    </w:p>
    <w:p>
      <w:pPr>
        <w:pStyle w:val="BookText"/>
        <w:rPr/>
      </w:pPr>
      <w:r>
        <w:rPr>
          <w:rFonts w:ascii="IRNazanin" w:hAnsi="IRNazanin" w:eastAsia="IRNazanin"/>
          <w:color w:val="111111"/>
          <w:sz w:val="28"/>
          <w:sz w:val="28"/>
          <w:szCs w:val="28"/>
          <w:rtl w:val="true"/>
          <w:lang w:bidi="fa-IR"/>
        </w:rPr>
        <w:t>کمال دین را باید در پرتو قرآن و عترت مورد ملاحظه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وقتی از میراث گرانبهای خود سخن می گوید از دو عنصر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کمال دین با یکدیگر در ارتباط هستند یعنی نمی توان گفت که دین کامل است اما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جامعیت دین معنایش ناقص بودن دین است،یعنی در دین باید چیزهایی می بود که نیست، دین دارای اجزایی است که با جمع آن اجزاء تمام می شود و پس از آن که تمام شد،اگر به هدف خود برسد کمال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 قرآنی دین هم تمام و جامع است و هم کامل</w:t>
      </w:r>
      <w:r>
        <w:rPr>
          <w:rFonts w:eastAsia="IRNazanin" w:cs="IRNazanin"/>
          <w:color w:val="111111"/>
          <w:sz w:val="28"/>
          <w:szCs w:val="28"/>
          <w:rtl w:val="true"/>
          <w:lang w:bidi="fa-IR"/>
        </w:rPr>
        <w:t>.</w:t>
      </w:r>
    </w:p>
    <w:p>
      <w:pPr>
        <w:pStyle w:val="Heading3"/>
        <w:numPr>
          <w:ilvl w:val="2"/>
          <w:numId w:val="1"/>
        </w:numPr>
        <w:rPr/>
      </w:pPr>
      <w:bookmarkStart w:id="111" w:name="__RefHeading___Toc1188373_372815092"/>
      <w:bookmarkStart w:id="112" w:name="_Toc36"/>
      <w:bookmarkEnd w:id="111"/>
      <w:r>
        <w:rPr/>
        <w:t>21</w:t>
      </w:r>
      <w:r>
        <w:rPr>
          <w:rtl w:val="true"/>
        </w:rPr>
        <w:t xml:space="preserve">- </w:t>
      </w:r>
      <w:r>
        <w:rPr>
          <w:rtl w:val="true"/>
        </w:rPr>
        <w:t>دین و عقل</w:t>
      </w:r>
      <w:bookmarkEnd w:id="1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برای عقل بشر حجیت قایل شده و آن را یکی از منابع خود تلقی کرده است وبشر باید با عقل خود به شناسایی مسایلی که در دین مطرح نشده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به غلط تصور کرده اند که دین باید مطالبی را ارائه دهد که بشر با عقل خود نتواند آن ها را به دست آورد و اگر در دین مطالبی ارائه شده که جنبه علمی و عقلی دارد مربوط به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جهان شناسی دین مطالبی را مطرح کرده که برای بشر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هدف اساسی دین هدایت بشر است اما </w:t>
      </w:r>
      <w:bookmarkStart w:id="113" w:name="pg6876_79696"/>
    </w:p>
    <w:p>
      <w:pPr>
        <w:pStyle w:val="BookText"/>
        <w:rPr/>
      </w:pPr>
      <w:bookmarkEnd w:id="113"/>
      <w:r>
        <w:rPr>
          <w:rFonts w:ascii="IRNazanin" w:hAnsi="IRNazanin" w:eastAsia="IRNazanin"/>
          <w:color w:val="111111"/>
          <w:sz w:val="28"/>
          <w:sz w:val="28"/>
          <w:szCs w:val="28"/>
          <w:rtl w:val="true"/>
          <w:lang w:bidi="fa-IR"/>
        </w:rPr>
        <w:t>بشر برای هدایت خود به معارفی پیرامون انسان وجهان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زمینه نیز دین مطالب</w:t>
      </w:r>
    </w:p>
    <w:p>
      <w:pPr>
        <w:pStyle w:val="BookText"/>
        <w:rPr/>
      </w:pPr>
      <w:r>
        <w:rPr>
          <w:rFonts w:ascii="IRNazanin" w:hAnsi="IRNazanin" w:eastAsia="IRNazanin"/>
          <w:color w:val="111111"/>
          <w:sz w:val="28"/>
          <w:sz w:val="28"/>
          <w:szCs w:val="28"/>
          <w:rtl w:val="true"/>
          <w:lang w:bidi="fa-IR"/>
        </w:rPr>
        <w:t>خاصی را بیان کرده که ارائه مجموعه آنها از عهده عقل بشر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جهان شناسی مهمترین کاری که دین کرده دریچه ای برای بشر به عالم غیب گشوده است،دین از آفرینش جهان،هدفداری آن،ویژگی های موجودات وجهان آفرینش،رابطه جهان ماده با عالم ماوراء طبیعت و انواع موجوداتی که بشر با اندیشه خود نمی تواند به آنها علم پیدا کند سخن گفته است</w:t>
      </w:r>
      <w:r>
        <w:rPr>
          <w:rFonts w:eastAsia="IRNazanin" w:cs="IRNazanin"/>
          <w:color w:val="111111"/>
          <w:sz w:val="28"/>
          <w:szCs w:val="28"/>
          <w:rtl w:val="true"/>
          <w:lang w:bidi="fa-IR"/>
        </w:rPr>
        <w:t>.</w:t>
      </w:r>
    </w:p>
    <w:p>
      <w:pPr>
        <w:pStyle w:val="Heading3"/>
        <w:numPr>
          <w:ilvl w:val="2"/>
          <w:numId w:val="1"/>
        </w:numPr>
        <w:rPr/>
      </w:pPr>
      <w:bookmarkStart w:id="114" w:name="__RefHeading___Toc1188375_372815092"/>
      <w:bookmarkStart w:id="115" w:name="_Toc37"/>
      <w:bookmarkEnd w:id="114"/>
      <w:r>
        <w:rPr/>
        <w:t>22</w:t>
      </w:r>
      <w:r>
        <w:rPr>
          <w:rtl w:val="true"/>
        </w:rPr>
        <w:t xml:space="preserve">- </w:t>
      </w:r>
      <w:r>
        <w:rPr>
          <w:rtl w:val="true"/>
        </w:rPr>
        <w:t>دین در جهان شناسی</w:t>
      </w:r>
      <w:bookmarkEnd w:id="1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زمینه مسایل مربوط به جهان وانسان مطالب عمیقی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مجموعه ای از معارف را پیرامون انسان و جهان مطرح ساخته که عقل بشری به آن راه پیدا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شناسی و انسان شناسی از اجزاء مجموعه ای به نام دین هستند،که آن مجموعه را بشر نمی تواند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مجموعه،آن چه را که بشر برای هدایت خود لازم دارد، دین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جهان شناسی قرآنی این است که اساطیری به جهان نمی نگرد و نوع نگرش آن به جهان با نگاهی که علم از دریچه ریاضیات،مکانیسم ها و علت های طبیعی می کند مغایرت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قرآنی از آفرینش جهان و پایان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اولأ جهان خلقت به صورت ماده ای گازی شکل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آسمان پرداخت در حالی که دود 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 ثانيا آسمان و زمین در آغاز به هم پیوسته بود و بعد میان آن ها جدایی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ندیدند که آسمان ها و زمین به هم پیوسته بودند و ما آن ها را گشودیم</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آفرینش جهان طبیعت تدریجی بوده،یعنی از ابتدای پیدایش خود مراحلی را پشت سر گذارده تا به صورت کنونی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در شش دوره آفریده شده 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در جهان شناسی دینی جهان آفرینش بیهوده آفریده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اجزاء و عناصر تشکیل دهنده جهان،برای هدف و غرض مشخصی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 ازنظر جهان شناسی دینی دارای ویژگی هایی است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بر اساس حساب منظمی در جریان هستند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قانونمندی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وخورشید پیوسته به سوی قرارگاهش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تقدیر خدای</w:t>
      </w:r>
    </w:p>
    <w:p>
      <w:pPr>
        <w:pStyle w:val="BookText"/>
        <w:rPr/>
      </w:pPr>
      <w:r>
        <w:rPr>
          <w:rFonts w:ascii="IRNazanin" w:hAnsi="IRNazanin" w:eastAsia="IRNazanin"/>
          <w:color w:val="111111"/>
          <w:sz w:val="28"/>
          <w:sz w:val="28"/>
          <w:szCs w:val="28"/>
          <w:rtl w:val="true"/>
          <w:lang w:bidi="fa-IR"/>
        </w:rPr>
        <w:t>عزیز و دانا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وحدت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خداوندی که هر چیزی را در کمال اتقان آفرید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آیه بودن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آفرینش آسمان ها و زمین و آمد و شد شب و روز برای صاحبان خرد نشانه هایی وجود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زیبایی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دنیا را با زینت ستارگان بیاراستیم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دووجه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 است خداوندی که پروردگار جهانیان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عظمت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دریایی برای نوشتن کلمات پروردگارم مرکب شوند،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 پایان گیرد،دریا پایان می گیرد،هر چند همانند آن دریا را به آن اضافه کنیم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پایان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 شود و همه افراد موجود در آسمان ها و زمین،جز کسانی را که خدا بخواهد، می میرند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شناسی دینی از یک سلسله حقایق غیر مادی سخنی به میان آمده که نشانه غنای این جهان بینی است،این حقایق به گونه ای است که بشر نمی تواند به آسانی به آن ها دسترسی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عموم جهان شناسی های فلسفی نیز توجه دقیقی به این حقایق غیر مادی نشده است و در واقع دین با بیان این حقایق کمکی ارزنده ای به رشد اندیشه و عقل بشری نموده و مفاهیم عمیقی را در دسترس بشر قرار داده است تا به تأمل و تفکر پیرامون آن ها بپردازد و دریابد که هستی منحصر به این عالم طبیعت نیست و عالم ماده با عالمی دیگر در ارتباط است</w:t>
      </w:r>
      <w:r>
        <w:rPr>
          <w:rFonts w:eastAsia="IRNazanin" w:cs="IRNazanin"/>
          <w:color w:val="111111"/>
          <w:sz w:val="28"/>
          <w:szCs w:val="28"/>
          <w:rtl w:val="true"/>
          <w:lang w:bidi="fa-IR"/>
        </w:rPr>
        <w:t xml:space="preserve">. </w:t>
      </w:r>
      <w:bookmarkStart w:id="116" w:name="pg6876_79698"/>
    </w:p>
    <w:p>
      <w:pPr>
        <w:pStyle w:val="Heading3"/>
        <w:numPr>
          <w:ilvl w:val="2"/>
          <w:numId w:val="1"/>
        </w:numPr>
        <w:rPr/>
      </w:pPr>
      <w:bookmarkStart w:id="117" w:name="__RefHeading___Toc1188377_372815092"/>
      <w:bookmarkStart w:id="118" w:name="_Toc38"/>
      <w:bookmarkEnd w:id="116"/>
      <w:bookmarkEnd w:id="117"/>
      <w:r>
        <w:rPr/>
        <w:t>23</w:t>
      </w:r>
      <w:r>
        <w:rPr>
          <w:rtl w:val="true"/>
        </w:rPr>
        <w:t xml:space="preserve">- </w:t>
      </w:r>
      <w:r>
        <w:rPr>
          <w:rtl w:val="true"/>
        </w:rPr>
        <w:t>ضرورت دین داری از دیدگاه روانشناسان و دانشمندان</w:t>
      </w:r>
      <w:bookmarkEnd w:id="118"/>
    </w:p>
    <w:p>
      <w:pPr>
        <w:pStyle w:val="BookText"/>
        <w:rPr/>
      </w:pPr>
      <w:r>
        <w:rPr>
          <w:rFonts w:ascii="IRNazanin" w:hAnsi="IRNazanin" w:eastAsia="IRNazanin"/>
          <w:color w:val="111111"/>
          <w:sz w:val="28"/>
          <w:sz w:val="28"/>
          <w:szCs w:val="28"/>
          <w:rtl w:val="true"/>
          <w:lang w:bidi="fa-IR"/>
        </w:rPr>
        <w:t>آن ها وجود دین و خدا پرستی را برای همه انسان ها و جوامع انسانی ضروری دانسته و دین داری را نیاز حیاتی بشر اعلام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دلیل ضرورت دین داری انسان ها، همانا نیاز فطری و روحی بشر به دین و خداپرستی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روانشناسان می گویند انسان ها بر اساس حس مذهبی و یا به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جميز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احساسات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مجموعه ای از احساسات و عواطف ذاتی انسان ها را در بر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عشق ورزی به عبادت خدا می باشند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اهمیت دین داری و خداپرستی همین بس که روانشناسان و روانپزشکان به طور مکرر در مصاحبه با رسانه های گروهی اعلام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مذهبی و دعا و راز و نیاز با خدا، یکی از بهترین و مؤثرترین راه های درمان بیماری های روحی و بلکه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علت نیاز انسان به دین و ضرورت دین داری نیاز به قوانین جامع و مترقی است زیرا</w:t>
      </w:r>
    </w:p>
    <w:p>
      <w:pPr>
        <w:pStyle w:val="BookText"/>
        <w:rPr/>
      </w:pPr>
      <w:r>
        <w:rPr>
          <w:rFonts w:ascii="IRNazanin" w:hAnsi="IRNazanin" w:eastAsia="IRNazanin"/>
          <w:color w:val="111111"/>
          <w:sz w:val="28"/>
          <w:sz w:val="28"/>
          <w:szCs w:val="28"/>
          <w:rtl w:val="true"/>
          <w:lang w:bidi="fa-IR"/>
        </w:rPr>
        <w:t>قوانین دینی و الهی به ویژه قوانین اسلامی برنامه کامل زندگی مادی و معنوی بوده و به جنبه های زندگی دنیوی و اخروی توأمان توجه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علت نیاز به دین و ضرورت دین داری،نیاز به اخلاق و فضائل اخلاقی برای اصلاح</w:t>
      </w:r>
    </w:p>
    <w:p>
      <w:pPr>
        <w:pStyle w:val="BookText"/>
        <w:rPr/>
      </w:pPr>
      <w:r>
        <w:rPr>
          <w:rFonts w:ascii="IRNazanin" w:hAnsi="IRNazanin" w:eastAsia="IRNazanin"/>
          <w:color w:val="111111"/>
          <w:sz w:val="28"/>
          <w:sz w:val="28"/>
          <w:szCs w:val="28"/>
          <w:rtl w:val="true"/>
          <w:lang w:bidi="fa-IR"/>
        </w:rPr>
        <w:t>روابط فردی و اجتماعی و ایجاد و ادامه یک زندگی سالم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آموزه های اخلاقی به طور کامل وکاربردی در دین یافت می شود وعمدتا توسط دین داران راستین قابل اجرا است،در صورت نبودن فضایل اخلاقی زندگی از شکل انسانی خارج و درنده خویی و زورگویی و ستمگری جایگزین آن می شود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19" w:name="__RefHeading___Toc1188379_372815092"/>
      <w:bookmarkStart w:id="120" w:name="_Toc39"/>
      <w:bookmarkEnd w:id="119"/>
      <w:r>
        <w:rPr/>
        <w:t>24</w:t>
      </w:r>
      <w:r>
        <w:rPr>
          <w:rtl w:val="true"/>
        </w:rPr>
        <w:t xml:space="preserve">- </w:t>
      </w:r>
      <w:r>
        <w:rPr>
          <w:rtl w:val="true"/>
        </w:rPr>
        <w:t>دین و اعطای حقوق زن</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گام های بسیار ارزنده ای که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تحکیم بنیان اجتماعی مسلمانان برداشت توجه به زن و اعطای حقوق تازه ای به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بعثت آن حضرت و به روزگار </w:t>
      </w:r>
    </w:p>
    <w:p>
      <w:pPr>
        <w:pStyle w:val="BookText"/>
        <w:rPr/>
      </w:pPr>
      <w:r>
        <w:rPr>
          <w:rFonts w:ascii="IRNazanin" w:hAnsi="IRNazanin" w:eastAsia="IRNazanin"/>
          <w:color w:val="111111"/>
          <w:sz w:val="28"/>
          <w:sz w:val="28"/>
          <w:szCs w:val="28"/>
          <w:rtl w:val="true"/>
          <w:lang w:bidi="fa-IR"/>
        </w:rPr>
        <w:t>جاهلی، زنان عرب بسیار ذلیل وخوار و بی ارج بودند،همین که زن دختر می زایید،مرد از تأثر و شرمساری چهره اش تیره می شد و از فرط سرشکستگی،از میان قوم خود بیرون می رفت، عرب جاهلی بت را به شکل زنان درست می کرد ولی با او رفتاری بدتر از چهار پایان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وکنیزان را از ترس ننگ و عار و یا از شدت فقر وبی چیزی زنده به گور می کردند و ضمن اعتراف به بی گناهی آنان،عمل ناپسند خود را زشت نمی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از خلفای راشدین دخترش را زنده به 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عرب ها به پرستش بت ها سرگرم می شدند،دختران را قربانی می کردند زیرا در نزد آن ها دختر از گوسفند و شتر کم ارزشتر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زنان ارث می بردند ولی به او ارث نمی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حق تصرف و مالكيت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پدری حق داشت دخترش را بکشد یا زنده به گور کند بی آن که به سزای عمل زشت خود برسد و یا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شرم آوری بود که اسلام ظهور کرد و پیشوای اندیشمند به نبوت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قدمی که آن بزرگوار برداشت این بود که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بشر خواه مرد و خواه زن از نفس واحدی آفریده شده اند و نر و ماده به وجود آمده اند تا از یکدیگر باز شناخته شوند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تساوی مرد و زن در اعمال و رفتار آنان منظور گردید و در قرآن مجید همه جا برای مرد و زن مؤمن و یا مرد و زن بدکار یکسان پاداش و جزا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مرد و زن با نوعی زرخریدی همراه نیست بلکه چنان چه در قرآن آمده،خداوند از شماها زن و شوهرهایی آفرید تا با هم خوش و راحت باشند و میان آنان مودت و مرحمت برقرار کرد تا مردم در این آیات و دستورها اندیشه و تأمل کنند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آیات بینات مرد و زن مسلمان به طور تساوی مورد توجه هستند و یکی را بر دیگری در امر دین داری رجحانی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در وظایف فردی و کارهای واجب زندگانی و حقوق زناشویی بطور مساوی عمل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زن از معاشرت با مردم محروم نشده ولی باید عصمت و ناموس خود را از بیگانه حفظ کند و این خود دلیل بر عظمت مقام زن در اجتماع است که نباید فدای هوا و هوس مرد بشود و شخصیت خود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حقیقت مظهر لطف و زیبایی و مهربانی خدای یگانه است، زن تاج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کمتر از مردان مرتکب </w:t>
      </w:r>
      <w:bookmarkStart w:id="121" w:name="pg6876_79700"/>
    </w:p>
    <w:p>
      <w:pPr>
        <w:pStyle w:val="BookText"/>
        <w:rPr/>
      </w:pPr>
      <w:bookmarkEnd w:id="121"/>
      <w:r>
        <w:rPr>
          <w:rFonts w:ascii="IRNazanin" w:hAnsi="IRNazanin" w:eastAsia="IRNazanin"/>
          <w:color w:val="111111"/>
          <w:sz w:val="28"/>
          <w:sz w:val="28"/>
          <w:szCs w:val="28"/>
          <w:rtl w:val="true"/>
          <w:lang w:bidi="fa-IR"/>
        </w:rPr>
        <w:t>جرم و جنایت می شوند و دلیل آن را شرم و حیاء زن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ورزید تا زنانتان عفیف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زینت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مساوات میان فرزندان از دختران و پسران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درکار بخشش میان فرزندان خویش مساوات را رعایت کنید من اگر کسی را برتری دادمی، زنان را برتری دادمی</w:t>
      </w:r>
      <w:r>
        <w:rPr>
          <w:rFonts w:eastAsia="IRNazanin" w:cs="IRNazanin"/>
          <w:color w:val="111111"/>
          <w:sz w:val="28"/>
          <w:szCs w:val="28"/>
          <w:rtl w:val="true"/>
          <w:lang w:bidi="fa-IR"/>
        </w:rPr>
        <w:t>).</w:t>
      </w:r>
    </w:p>
    <w:p>
      <w:pPr>
        <w:pStyle w:val="Heading3"/>
        <w:numPr>
          <w:ilvl w:val="2"/>
          <w:numId w:val="1"/>
        </w:numPr>
        <w:rPr/>
      </w:pPr>
      <w:bookmarkStart w:id="122" w:name="__RefHeading___Toc1188381_372815092"/>
      <w:bookmarkStart w:id="123" w:name="_Toc40"/>
      <w:bookmarkEnd w:id="122"/>
      <w:r>
        <w:rPr/>
        <w:t>25</w:t>
      </w:r>
      <w:r>
        <w:rPr>
          <w:rtl w:val="true"/>
        </w:rPr>
        <w:t xml:space="preserve">- </w:t>
      </w:r>
      <w:r>
        <w:rPr>
          <w:rtl w:val="true"/>
        </w:rPr>
        <w:t>دین و سیاست</w:t>
      </w:r>
      <w:bookmarkEnd w:id="1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قلمروهایی که اسلام در آن حضور دارد نظام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نظراسلام جز خدا هیچ کس بر دیگری حاکمیت و ولایت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انسان را آزاد آفریده و آدمی نباید تن به بندگی دیگران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هم که به عنوان زمامدار جامعه اسلامی برگزیده می شود باید بداند که حاکمیت وی فرعی و تبعی است و وظیفه ای جز تحقق بخشیدن به ارزش ها و دستورات الهی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باید قوانین الهی حاکم باشد،در غیر اینصورت جامعه طاغوتی خواهد بود نه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اسلامی شكل حکومت مشخص نشده، اما صفات حاکم بیان شده است و مردم باید فردی را که دارای آن صفات است انتخاب کنند،از این جهت حکومت اسلامی جنبه الهی و مردمی دارد و رهبر و امام امت اسلامی باید طبق ضوابط و معیارهای الهی به اداره جامعه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حکومت را نیز خود مردم باید تعیین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اصول و مبانی اندیشه سیاسی اسلامی به گونه ای نیست که پذیرای هر گونه قالبی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اشکال مختلف حکومتی،جمهوری بهترین شکل و قالب برای محتوای اندیشه سیاسی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اداره امور زندگی مردم ناگزیر باید حاکمی،خواه نیکو کار،خواه فاجر،باشد که در پناه حكومت وی،مؤمن به وظایفش بپردازد و کافر به بهره وری ها و تمتعات خویش مشغول گردد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حکومتی با ماهیت اسلامی است،جامعه آرمانی اسلامی،جامعه ای است که در آن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الهی حاکم است و دین حق بر همه دین ها حاکمیت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پیامبرش را همراه هدایت و دین حق فرستاد تا بر همه ادیان غلبه کند،هر چند مشرکان اکراه داشته باشند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جامعه اسلامی باید مستقل و آزاد از هر نوع وابستگی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این جامعه باید دارای عزت نفس بوده،احساس ذلت و خواری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جامعه ای نباید کافران بر مؤمنان استيلاء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تسلط کافران بر مؤمنان را قرار نداده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دلایل تشکیل حکومت اسلامی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الهی چنگ بزنید</w:t>
      </w:r>
      <w:r>
        <w:rPr>
          <w:rFonts w:eastAsia="IRNazanin" w:cs="IRNazanin"/>
          <w:color w:val="111111"/>
          <w:sz w:val="28"/>
          <w:szCs w:val="28"/>
          <w:rtl w:val="true"/>
          <w:lang w:bidi="fa-IR"/>
        </w:rPr>
        <w:t>.)</w:t>
      </w:r>
      <w:r>
        <w:rPr>
          <w:rStyle w:val="FootnoteAnchor"/>
        </w:rPr>
        <w:footnoteReference w:id="11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اسلام یک سلسله حدودی را برای دفاع از حقوق مردم و حفظ امنیت و بر پایی نظم اجتماعی وضع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مالی اسلام یک سلسله قوانینی را در زمینه مسائل اجتماعی و اقتصادی مطرح کرده که زمینه ساز تشکیل حکومت اسلامی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خمس و زكات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اگر برای مسلمانان جهاد ضرورت پیدا کند،تصمیم گیری درباره غنایم اسرای جنگی و زمین هایی که با جنگ آزاد می شود برعهده حاکم اسلامی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شما گروهی باشند که مردم را دعوت به خیر و امر به معروف و نهی از منکر کنند و آن ها رستگارانند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این فرضیه از ضروریات دین اسلام می باشد که در قرآن مورد تأکید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تشکیل حکومت اسلامی احیاء دین در جامعه، اصلاح شهرها، ایجاد امنیت و اجرای حدود الهی،تعلیم و تربیت و احقاق حق مردمو برپایی عدالت اجتماعی از مهمترین اهداف حکومت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یافته ام که عدالت را میان شما برقرار کنم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چه کسی باید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 باید دارای عقل و درایت باشد،عادل باشد، علم فقاهت، مدیریت و ایمان داشته باشد و حلال زاده باشد و نیز مرد بودن آن یکی دیگر از شرایط حاکم اسلامی است و عدم برخورداری از خصلت های ناپسند،حاکم جامعه اسلامی نباید برخی از صفات مذموم اخلاقی را داشته باشد،صفاتی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طمع، ترس، قدرت طلبی و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تفکر سیاسی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اصول تشکیل حکومت اسلامی موارد زیر را می توان بیان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زدایی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استکبار و استضعاف زدایی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نفی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سلطه کافران بر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همکاری اجتماعی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بندی به </w:t>
      </w:r>
      <w:bookmarkStart w:id="124" w:name="pg6876_79702"/>
    </w:p>
    <w:p>
      <w:pPr>
        <w:pStyle w:val="BookText"/>
        <w:rPr/>
      </w:pPr>
      <w:bookmarkEnd w:id="124"/>
      <w:r>
        <w:rPr>
          <w:rFonts w:ascii="IRNazanin" w:hAnsi="IRNazanin" w:eastAsia="IRNazanin"/>
          <w:color w:val="111111"/>
          <w:sz w:val="28"/>
          <w:sz w:val="28"/>
          <w:szCs w:val="28"/>
          <w:rtl w:val="true"/>
          <w:lang w:bidi="fa-IR"/>
        </w:rPr>
        <w:t xml:space="preserve">تعهدات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حمایت اقتصادی از افراد ضعیف را ایمان یا کفار توسط حاکم اسلامی به منظور جلب آنان برای گرایش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شورا </w:t>
      </w:r>
      <w:r>
        <w:rPr>
          <w:rStyle w:val="FootnoteAnchor"/>
          <w:rtl w:val="true"/>
        </w:rPr>
        <w:footnoteReference w:id="116"/>
      </w:r>
    </w:p>
    <w:p>
      <w:pPr>
        <w:pStyle w:val="Heading3"/>
        <w:numPr>
          <w:ilvl w:val="2"/>
          <w:numId w:val="1"/>
        </w:numPr>
        <w:rPr/>
      </w:pPr>
      <w:bookmarkStart w:id="125" w:name="__RefHeading___Toc1188383_372815092"/>
      <w:bookmarkStart w:id="126" w:name="_Toc41"/>
      <w:bookmarkEnd w:id="125"/>
      <w:r>
        <w:rPr/>
        <w:t>26</w:t>
      </w:r>
      <w:r>
        <w:rPr>
          <w:rtl w:val="true"/>
        </w:rPr>
        <w:t xml:space="preserve">- </w:t>
      </w:r>
      <w:r>
        <w:rPr>
          <w:rtl w:val="true"/>
        </w:rPr>
        <w:t>اجتماعی بودن دین اسلام</w:t>
      </w:r>
      <w:bookmarkEnd w:id="126"/>
    </w:p>
    <w:p>
      <w:pPr>
        <w:pStyle w:val="BookText"/>
        <w:rPr/>
      </w:pPr>
      <w:r>
        <w:rPr>
          <w:rFonts w:ascii="IRNazanin" w:hAnsi="IRNazanin" w:eastAsia="IRNazanin"/>
          <w:color w:val="111111"/>
          <w:sz w:val="28"/>
          <w:sz w:val="28"/>
          <w:szCs w:val="28"/>
          <w:rtl w:val="true"/>
          <w:lang w:bidi="fa-IR"/>
        </w:rPr>
        <w:t>علامه طباطبایی دین را امری فردی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دین را نه در حاشیه که در صفحه جامعه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که ایشان بر بعد اجتماعی اسلام تأکید دارد و آیاتی را که نشانگر توجه اسلام به حیات اجتماعی است همواره مورد توجه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صبر فردی و تحمل اجتماعی ورزیده و با یکدیگر همکاری کنید و از خداوند پروا کنید، باشد که رستگار شوید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گروهی باشند که دعوت به خیر و امر به نیکی ها کند و از بدی ها باز دارند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همکاری های اجتماعی افراد موجب نیل انسان به سعادت دنیوی و اخروی می شود سعادت واقعی و کامل هم جز در ظرف اجتماع سالم تحقق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اسلام مبانی خود را بر پایه اجتماع بنا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تنها دینی است که اساس آیین خود را خیلی صریح و روشن بر پایه اجتماع قرار داده است و در هیچ شأنی از شئون خود نسبت به اجتماع بی اعتناء نبوده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همه امور انسانی،احکامی را مقرر داشته و این احکام نیز عموما دارای روح اجتماعی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با توجه به وجود احکام اجتماعی در اسلام به ضرورت اسلامی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از قبیل حج، نماز، جهاد، انفاق، دعوت به خیر و امر به معروف و نهی از منکر،اجرای حد و قصاص را نشانه ضرورت و تحقق یک جامعه اسلامی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احکام اجتماعی که به زعم استاد علامه مجموعه معارف الهی جز در پرتو یک اجتماع شایسته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زندگی که مبتنی بر عبادت خدا و خضوع در مقابل او و مبتنی بر اساس عدالت اجتماعی بوده باشد،به این جهات است که اسلام عامل تکوین اجتماعات بشر و ملاک وحدت آنان را دین توحید و یکتا پرستی قرار داده و وضع قانون را نیز بر همین اساس توحید گذارده است و در مرحله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گذاری تنها به تعدیل اراده ها در اعمال و افعال مردم اكتفا ننموده،بلکه آن را با یک سلسله وظایف عبادی و معارف حقه و اخلاق فاضله تعمیم و تکمیل فرموده است و ضمانت اجرای آن را نیز از یک طرف به عهده حکومت اسلامی و از طرف دیگر به عهده خود افراد اجتماع گذارده که با یک ترتیب صحیح علمی و عملی و همچنین به نام امر به معروف و نهی از منکر در اجراء و زنده نگهداشتن احکام الهی کوشا باشند</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علامه ذیل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تعالیم اسلام،اصلاح جامعه و عموم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انسان ها ناگزیر از زندگی در ظرف اجتماع هستند،لذا سعادت هر شخصی مبتنی بر صلاح و اصلاح ظرف اجتماعی است که در آن زندگی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تعالیم و دستورات خود حتی در کنار عبادات، به مسائل اجتماع و اصلاح جامعه توجه بسیار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ایشان احکام و مقررات جامعه اسلامی دو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ثابت و غیر قابل تفسیر که همان احکام وحی هستند و به عنوان دین فطری غیر قابل نسخ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ابدی و برای همیشه واجب الاجراء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مقررات متغیر و آن احکام و مقررات قابل تغییر مربوط به مقام ولایت و حاکمجامعه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با ولی امر جامعه می تواند در هر زمان تصمیمات خاصی مطابق با مصلحت وقت بگیرد و بر اساس آن ها مقرراتی را وضع کند وسپس به اجرا در آوردن این مقررات متغير لازم الاجرا و مانند شریعت دارای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مقرراتی که در جامعه اسلامی از مقام ولایت صادر می شود، عموما قابل تغیر بودن در بقا و زوال تابع مصلحت وقت می باشند،و از این جهت شریعت نامیده می شوند، ولی مسأله ولایت و حکومت این طور نیست،مسأله ولایت مسأله ای است که هیچ اجتماعی در هیچ شرایطی نمی تواند از آن بی نیاز باشد</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معتقد است که اولا نیاز جامعه به وجود مقام ولایت امر فطری است و ثانية ولایت از آن فقیه است، آن هم فقیهی که به همه علوم دینی در اصول و فروع و اخلاق مجهز باشد و تقوای دینی و حسن تدبیر و اطلاع بر اوضاع جامعه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ایشان معتقد است که اسلام در پاسخ به سؤال چه کسی باید حکومت کند،ولی فقیه را به عنوان حاکم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که چگونه باید حکومت کرد؟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w:t>
      </w:r>
      <w:bookmarkStart w:id="127" w:name="pg6876_79704"/>
    </w:p>
    <w:p>
      <w:pPr>
        <w:pStyle w:val="BookText"/>
        <w:rPr/>
      </w:pPr>
      <w:bookmarkEnd w:id="127"/>
      <w:r>
        <w:rPr>
          <w:rFonts w:ascii="IRNazanin" w:hAnsi="IRNazanin" w:eastAsia="IRNazanin"/>
          <w:color w:val="111111"/>
          <w:sz w:val="28"/>
          <w:sz w:val="28"/>
          <w:szCs w:val="28"/>
          <w:rtl w:val="true"/>
          <w:lang w:bidi="fa-IR"/>
        </w:rPr>
        <w:t>حکومت با تغییر و تبدیل جامعه ها به حسب پیشرفت تمدن قابل تغییر است و طرز حکومت اسلامی در هر عصر و زمانی باید بر اساس اصول ثابت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با یکدیگر وحدت داشته باشند و در برقراری اتحاد و وحدت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مصلحت اسلام و مسلمین بر همه افراد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 جامعه اسلامی اعتقاد است نه مرزهای جغرافیایی </w:t>
      </w:r>
      <w:r>
        <w:rPr>
          <w:rStyle w:val="FootnoteAnchor"/>
          <w:rtl w:val="true"/>
        </w:rPr>
        <w:footnoteReference w:id="121"/>
      </w:r>
    </w:p>
    <w:p>
      <w:pPr>
        <w:pStyle w:val="Heading3"/>
        <w:numPr>
          <w:ilvl w:val="2"/>
          <w:numId w:val="1"/>
        </w:numPr>
        <w:rPr/>
      </w:pPr>
      <w:bookmarkStart w:id="128" w:name="__RefHeading___Toc1188385_372815092"/>
      <w:bookmarkStart w:id="129" w:name="_Toc42"/>
      <w:bookmarkEnd w:id="128"/>
      <w:r>
        <w:rPr/>
        <w:t>27</w:t>
      </w:r>
      <w:r>
        <w:rPr>
          <w:rtl w:val="true"/>
        </w:rPr>
        <w:t xml:space="preserve">- </w:t>
      </w:r>
      <w:r>
        <w:rPr>
          <w:rtl w:val="true"/>
        </w:rPr>
        <w:t>اسلام و مبارزه با فقر</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طبقات مختلف مسلمانان جمعی به توانگری و دولتمندی می زیستند و از مواهب و نعم مادی این جهان بهره کافی داشتند و در رفاه و آسایش بسر می بردند،ولی گروهی که تعداد آنان بر دسته اول فزونی داشت در تهیدستی و تنگدستی روزگار می گذرانیدند و از مال و منال نصیبی نداشتند و حتی برای گذران عادی زندگی روزانه خود با دشواری و عسرت روبرو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مالداران از توجه لازم به تهیدستان خودداری می کردند و از بذل مال امساک می نمودند و از نعمت های خدادادی خود، دیگران را بر خوردار نمی داشتند و چون گردش حیات مادی مسلمانان بی چیز به وضع اسفباری در آمده و چیزی نمانده بود که کفر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شارع اسلام به فرمان حق در مقام مبارزه با فقر بر آمد و مال را که به نفع قاطبه مردم و رفع بدبختی ها و گرفتاری خلق خدا مصرف نمی شد و به عکس در مسیر امیال و تمنیات و تجملات و شهوات به کار می رفت وسیله فساد شمرد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 است که آدمی را به فقر وعده می دهد و به فحشاء می کشاند ولی پروردگار دانا، آدمی را با انفاق و بخششی به آمرزش دعوت می فرماید، مال و فرزند نباید ما را از خدا غافل سازند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مال و فرزند در معرض امتحان قرار دارد،دوستی مال و حب جاه ریشه نفاق را در دل آدمی می 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مال ازآن مردم نیکو کاراست وبا مال پاک و حلال می توان دستورات دین را اجرا نمود و مقاصد صحیح پیامبر را تحقق بخشید اما اگر مال در راه ناصواب و </w:t>
      </w:r>
      <w:bookmarkStart w:id="130" w:name="pg6876_79705"/>
    </w:p>
    <w:p>
      <w:pPr>
        <w:pStyle w:val="BookText"/>
        <w:rPr/>
      </w:pPr>
      <w:bookmarkEnd w:id="130"/>
      <w:r>
        <w:rPr>
          <w:rFonts w:ascii="IRNazanin" w:hAnsi="IRNazanin" w:eastAsia="IRNazanin"/>
          <w:color w:val="111111"/>
          <w:sz w:val="28"/>
          <w:sz w:val="28"/>
          <w:szCs w:val="28"/>
          <w:rtl w:val="true"/>
          <w:lang w:bidi="fa-IR"/>
        </w:rPr>
        <w:t>مقاصد نامشروع صرف شود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چون از اندازه به در رود،صدماتی به بار می آورد و به همین روی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بی چیز و درویش بمیران و بی چیز زنده گردان، فقر امانتی است و هر که آن را پوشیده دارد عبادتی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پیش مردم زبونی است و روز قیامت خدا، زینت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 درباره مبارزه با فقر پیشنهادهایی به مسلمانان داده ند و فرموده ند با احسان، انفاق، خمس و زکات با مال خود جهاد نمائید</w:t>
      </w:r>
      <w:r>
        <w:rPr>
          <w:rFonts w:eastAsia="IRNazanin" w:cs="IRNazanin"/>
          <w:color w:val="111111"/>
          <w:sz w:val="28"/>
          <w:szCs w:val="28"/>
          <w:rtl w:val="true"/>
          <w:lang w:bidi="fa-IR"/>
        </w:rPr>
        <w:t>.</w:t>
      </w:r>
    </w:p>
    <w:p>
      <w:pPr>
        <w:pStyle w:val="Heading3"/>
        <w:numPr>
          <w:ilvl w:val="2"/>
          <w:numId w:val="1"/>
        </w:numPr>
        <w:rPr/>
      </w:pPr>
      <w:bookmarkStart w:id="131" w:name="__RefHeading___Toc1188387_372815092"/>
      <w:bookmarkStart w:id="132" w:name="_Toc43"/>
      <w:bookmarkEnd w:id="131"/>
      <w:r>
        <w:rPr/>
        <w:t>28</w:t>
      </w:r>
      <w:r>
        <w:rPr>
          <w:rtl w:val="true"/>
        </w:rPr>
        <w:t xml:space="preserve">- </w:t>
      </w:r>
      <w:r>
        <w:rPr>
          <w:rtl w:val="true"/>
        </w:rPr>
        <w:t>فضیلت بر اساس ایمان</w:t>
      </w:r>
      <w:bookmarkEnd w:id="1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 و تصدیق و 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 نیز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مرجعی سپردن و اعتماد نمودن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امانت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در مقابل کفر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عبارت است از تصدیق بما جاء به النبی و تصدیق کتاب و رسولان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دارای مراتب شدت و ضعف است و در خور کمی و زیادت است،از جهت شدت و ضعف و نقضان و کمال عمل، ایمان پیامبران بالاترین ایمان هاست و اولیاء نیز ایمان با اخلاص کامل به حق را دارا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اوصافی برای ایمان هست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رجا، شکر، صبر، محبت، معرفت، ثبات، يقين، خضوع، تواضع و 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بدون این اوصاف بقا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اسلامی با توحید و یکتاپرستی وبرادری آغازگردید و مؤمنان از بت پرستی وزشتکاری و ستم دست کشیدند و به نماز پرداختند و به آن چه پیامبر بزرگ و متفکر آورده بود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است که به خدا و رسولاش بگرود و به نوری که فرو می فرستد ایمان آورد، خداوند به آن چه می کنیم خبیر و آگاه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در اسلام آن چه حائز اهمیت است شرایط ایمانست و آن اعتراف به زبان و ادای شهادت ها و اجرای احکام و دستورات قرآنی است و این موارد مشروط به اعتراف و قبول معاد و رستاخیز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چهار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حق، تفویض کارها بدو، رضا به قضای ایزد و تسلیم به فرمان خدای عزیز و بزرگ</w:t>
      </w:r>
      <w:r>
        <w:rPr>
          <w:rFonts w:eastAsia="IRNazanin" w:cs="IRNazanin"/>
          <w:color w:val="111111"/>
          <w:sz w:val="28"/>
          <w:szCs w:val="28"/>
          <w:rtl w:val="true"/>
          <w:lang w:bidi="fa-IR"/>
        </w:rPr>
        <w:t xml:space="preserve">. </w:t>
      </w:r>
      <w:bookmarkStart w:id="133" w:name="pg6876_79706"/>
    </w:p>
    <w:p>
      <w:pPr>
        <w:pStyle w:val="Heading3"/>
        <w:numPr>
          <w:ilvl w:val="2"/>
          <w:numId w:val="1"/>
        </w:numPr>
        <w:rPr/>
      </w:pPr>
      <w:bookmarkStart w:id="134" w:name="__RefHeading___Toc1188389_372815092"/>
      <w:bookmarkStart w:id="135" w:name="_Toc44"/>
      <w:bookmarkEnd w:id="133"/>
      <w:bookmarkEnd w:id="134"/>
      <w:r>
        <w:rPr/>
        <w:t>29</w:t>
      </w:r>
      <w:r>
        <w:rPr>
          <w:rtl w:val="true"/>
        </w:rPr>
        <w:t xml:space="preserve">- </w:t>
      </w:r>
      <w:r>
        <w:rPr>
          <w:rtl w:val="true"/>
        </w:rPr>
        <w:t>نقش ایمان در کاهش ناراحتی ها</w:t>
      </w:r>
      <w:bookmarkEnd w:id="135"/>
    </w:p>
    <w:p>
      <w:pPr>
        <w:pStyle w:val="BookText"/>
        <w:rPr/>
      </w:pPr>
      <w:r>
        <w:rPr>
          <w:rFonts w:ascii="IRNazanin" w:hAnsi="IRNazanin" w:eastAsia="IRNazanin"/>
          <w:color w:val="111111"/>
          <w:sz w:val="28"/>
          <w:sz w:val="28"/>
          <w:szCs w:val="28"/>
          <w:rtl w:val="true"/>
          <w:lang w:bidi="fa-IR"/>
        </w:rPr>
        <w:t>زندگی بشر خواه ناخواه هم چنان که خوشی ها و شیرین هایی دارد رنج ها و مصائب هم دارد که بسیاری از این شکست ها قابل پیشگیری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پیری که باعث مرگ و نیستی و چشم بستن از هستی، رفتن به جهان دیگر و آمال خود را برای دیگران واگذاشتن است به نوعی انسان را رنج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ایمان مذهبی در انسان نیروی مقاومت ایجاد می شود و تلخی ها را شیرین می گرداند انسان اگر ایمان داشته باشد،پیری را پایان کار نمی داند و فرد با ایمان همواره فراغت خویش را با عبادت و انس با ذکر خدا پر می کند،مطبوع و دوست داشتنی می شود بطوری که لذت زندگی در دوره پیری برای مردم خداپرست از دوره جوانی بیشتر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مرگ در چشم فرد با ایمان با آن چه در چشم فرد بی ایمان می نماید، عوض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چنین فردی دیگر مرگ،نیستی و فنا نیست،انتقال از دنیایی فانی و گذرا به دنیایی باقی و پایدار و از جهانی کوچکتر به جهانی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منتقل شدن از جهان عمل و کشت است به جهان نتیجه و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چنین فردی نگرانی های خویش را از مرگ با کوشش در کارهای نیک که در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بر 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روانشناسان، مسلم و قطعی است که اکثر بیماری های روانی که ناشی از ناراحتی های روحی و تلخی های زندگی است، در میان افراد غیر مذهبی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مذهبی به هر نسبت که ایمان قوی و محکم داشته باشند از این بیماری ها مصونترند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عوارض زندگی عصر ما که در اثر ضعف ایمان های مذهبی پدید آمده است افزایش بیماری ها و بیماری های روانی و عصبی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36" w:name="__RefHeading___Toc1188391_372815092"/>
      <w:bookmarkStart w:id="137" w:name="_Toc45"/>
      <w:bookmarkEnd w:id="136"/>
      <w:r>
        <w:rPr/>
        <w:t>30</w:t>
      </w:r>
      <w:r>
        <w:rPr>
          <w:rtl w:val="true"/>
        </w:rPr>
        <w:t xml:space="preserve">- </w:t>
      </w:r>
      <w:r>
        <w:rPr>
          <w:rtl w:val="true"/>
        </w:rPr>
        <w:t>آثار و فواید فردی دین داری</w:t>
      </w:r>
      <w:bookmarkEnd w:id="1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 و انبساط؛اولین اثر ایمان مذهبی از نظر بهجت زایی و انبساط آفرینی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جهان خلقت و هستی،ایمان مذهبی از آن جهت که تلقى انسان را نسبت به جهان شکل خاصی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آفرینش را هدفدار و هدف را خیر و تکامل و سعادت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دید انسان را نسبت به نظام کلی هستی و قوانین حاکم بر آن خوشبینانه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فرد با ایمان در کشور هستی،مانند حالت فردی است که در کشوری زندگی می کند که قوانین وتشکیلات ونظامات آن کشور را صحیح وعادلانه می داند،به حسن نیت گردانندگان اصلی کشور نیز ایمان دارد و قهراً زمینه ترقی و تعالی را برای خودش و همه افراد دیگر فراهم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آثار ایمان روشندلی است؛انسان همین که به حکم ایمان مذهبی جهان را به نور حق و حقیقت روشن دید همین روشن بینی،فضای روح او را روشن می کند و در حکم چراغی می گردد که در درونش روشن شده باشد،بر خلاف یک فرد بی ایمان که جهان در نظرش پوچ است، تاریک است، خالی از درک و بینش و روشنایی است و به همین سبب خانه دل خودش هم در این تاریک خانه که خود فرض کرده تاریک و مظلم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اثرایمان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نتیجه خوب و تلاش خوب است،از نظر منطق مادی جهان نسبت به مردمی که در راه صحیح و یا راه باطل می روند بی تفاوت است،نتیجه کارشان بسته است تنها به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 ولی در منطق فرد با ایمان،جهان نسبت به تلاش این دو دسته بی طرف و بی تفاوت نیست،عکس العمل جهان در برابر این دو نوع تلاش یکسان نیست بلکه دستگاه آفرینش حامی مردمی است که در راه حق و حقیقت و درستی و عدالت و خیرخواهی تلاش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یاری می کند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نیکوکاران هرگز هدر نمی رود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اثر ایمان مذهبی آرامش خاطر است،انسان فطرتا جویای سعادت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مایه سعادت انسان می گردد دو چیز است،الف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شرایط محیط، تكليف انسان با خودش روشن است واز این ناحیه اضطرابی دست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انسان را به اضطراب ونگرانی می کشاند و آدمی تکلیف خویش را روشن نمی بیند جهان است آیا کار خوب فایده دارد، آیا صداقت و امانت بیهوده است؟ آیا با همه تلاش ها و انجام وظیفه ها پایان کار محرومیت است؟ این جاست که دلهره و اضطراب در مهیب ترین شکل ها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مذهبی به حکم این که به انسان که </w:t>
      </w:r>
      <w:bookmarkStart w:id="138" w:name="pg6876_79708"/>
    </w:p>
    <w:p>
      <w:pPr>
        <w:pStyle w:val="BookText"/>
        <w:rPr/>
      </w:pPr>
      <w:bookmarkEnd w:id="138"/>
      <w:r>
        <w:rPr>
          <w:rFonts w:ascii="IRNazanin" w:hAnsi="IRNazanin" w:eastAsia="IRNazanin"/>
          <w:color w:val="111111"/>
          <w:sz w:val="28"/>
          <w:sz w:val="28"/>
          <w:szCs w:val="28"/>
          <w:rtl w:val="true"/>
          <w:lang w:bidi="fa-IR"/>
        </w:rPr>
        <w:t>یک طرف معامله است نسبت به جهان که طرف دیگرمعامله است،اعتمادواطمینان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و نگرانی نسبت به رفتار جهان را در برابر انسان زایل می سازد و به جای آن به او آرامش خاطر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اثر ایمان مذهبی برخورداری بیشتر از یک سلسله لذتهاست که لذت معنوی نامیده می شود و این لذت ها با عمق روح و وجدان آدمی مربوط است و به هیچ عضو خاصی مربوط نیست و تحت تأثیر برقراری رابطه با یک ماده بیرونی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لذتی که انسان از احسان یا محبوبیت و احترام می برد و ایمان حلاوتی دارد فوق همه حلاوت ها،البته این برای عابدان عارف است که بندگی آن ها و عبادتشان توأم با حضور و خضوع و استغراق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هفت گانه بندگی الهی در وجود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کردن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خاص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افکار پراکنده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روح از بدن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تحت فرمان در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تحت نفوذ انسان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هایی از قدرت نمایی بندگان خدا،قدرت یاران سلیمان، قدرت نمایی خود حضرت سلیمان،تصرف يوسف در بینایی یعقوب،تصرف های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لطیف را مشاهده می کند</w:t>
      </w:r>
      <w:r>
        <w:rPr>
          <w:rFonts w:eastAsia="IRNazanin" w:cs="IRNazanin"/>
          <w:color w:val="111111"/>
          <w:sz w:val="28"/>
          <w:szCs w:val="28"/>
          <w:rtl w:val="true"/>
          <w:lang w:bidi="fa-IR"/>
        </w:rPr>
        <w:t>.</w:t>
      </w:r>
    </w:p>
    <w:p>
      <w:pPr>
        <w:pStyle w:val="Heading3"/>
        <w:numPr>
          <w:ilvl w:val="2"/>
          <w:numId w:val="1"/>
        </w:numPr>
        <w:rPr/>
      </w:pPr>
      <w:bookmarkStart w:id="139" w:name="__RefHeading___Toc1188393_372815092"/>
      <w:bookmarkStart w:id="140" w:name="_Toc46"/>
      <w:bookmarkEnd w:id="139"/>
      <w:r>
        <w:rPr/>
        <w:t>31</w:t>
      </w:r>
      <w:r>
        <w:rPr>
          <w:rtl w:val="true"/>
        </w:rPr>
        <w:t xml:space="preserve">- </w:t>
      </w:r>
      <w:r>
        <w:rPr>
          <w:rtl w:val="true"/>
        </w:rPr>
        <w:t>کار کرد و نقش تاریخی دین</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انسان ها به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هدف پیامبران مبارزه با شرک و بت پرستی و استقرار توحید و یگانه پرستی بوده همه پیامبران مردم را به توحید و دوری از شرک دعوت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پیامبری را برانگیختیم تا مردم خدا را بپرستند و از طاغوت دوری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را می فرماید که در عین حال بیانگر عمومیت دعوت همه انبیاء الهی به توحید است،مطابق این آیه همه انبیاء الهی از آدم تا خاتم مردم را به سوی توحید و دوری از شرک دعوت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هیچ پیامبری نفرستادیم مگر به او وحی نمودم که جز من معبودی نیست وتنها مرا پرستش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لازمه توحید نفی انواع شرک و انواع طاغوت ها می باشد و تا یک جامعه خود را از اسارت شرک ها و بت ها و طاغوت ها نرهاند نمی تواند به</w:t>
      </w:r>
    </w:p>
    <w:p>
      <w:pPr>
        <w:pStyle w:val="BookText"/>
        <w:rPr/>
      </w:pPr>
      <w:r>
        <w:rPr>
          <w:rFonts w:ascii="IRNazanin" w:hAnsi="IRNazanin" w:eastAsia="IRNazanin"/>
          <w:color w:val="111111"/>
          <w:sz w:val="28"/>
          <w:sz w:val="28"/>
          <w:szCs w:val="28"/>
          <w:rtl w:val="true"/>
          <w:lang w:bidi="fa-IR"/>
        </w:rPr>
        <w:t>سوی توحیدی شدن گام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انسان ها به معاد و حیات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دین حق به انسان ها این درس را داده اند که پس از این حیات دنیوی که فانی و گذار است حیات دیگری وجود دارد که ابدی و جاوید است و در آن به تمام اعمال و رفتار انسان ها رسیدگی می شود و پس دعوت به حیات اخروی نیز در سرلوحه تعالیم انبیاء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از زبان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وی مردم را به سوی توحید و معاد دعوت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خدا را پرستش کنید که جز او معبودی نیست من از عذاب روز عظیم بر شما بیمناكم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همچنین سوره طه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انعام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دعوت انبیاء به معاد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حکمت و کتاب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از آغاز تاریخ بشر با انگیزه دینی و مذهبی همراه بوده است زیر این دین بوده است که درطول تاریخ توانسته تکامل شعور اجتماعی بشر را تحقق بخشد،پیامبران الهی مبعوث شده اند تا به مردم علم و آگاهی دهند و واقعیات انسان و جهان را به آنان بیاموزند و علاوه بر آن مبانی رسالت انبیاء و معارف الهی را نیز به آنان تعلیم دهند تا به رشد و کمال برسند وحق و باطل را از هم تمیز دهند و از تعالی انسانی برخوردار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انسان ها از غل و زنجیرها و اسارت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پیامبران در مبارزه با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استبدادها و اختناق ها و درگیری با مظاهر طغیان از اساسی ترین نقش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این نقش پیامبران تأکید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پا داشتن عدلرا به عنوان هدف بعثت ورسالت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داستان های خود درگیری های پیامبران را با مظاهر استبداد و مکرر یاد آوری می کند و در برخی آیات تصریح می کند که طبقه ای که با پیامبران همواره در ستیز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طبقه طغیانگر بوده، پیامبران آمده اند تا بشر را از غل و زنجیرهای درونی و برونی نجات دهند،یعنی آمده اند تا آن ها را از اسارت هواها و هوس ها وتمایلات سرکش و نیز از اسارت ارزش ها و قوانین ضدالهی و ضدانسانی حاکم بر جوامع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آداب و رسوم بیهوه و غیر منطقی و قوانین </w:t>
      </w:r>
    </w:p>
    <w:p>
      <w:pPr>
        <w:pStyle w:val="BookText"/>
        <w:rPr/>
      </w:pPr>
      <w:r>
        <w:rPr>
          <w:rFonts w:ascii="IRNazanin" w:hAnsi="IRNazanin" w:eastAsia="IRNazanin"/>
          <w:color w:val="111111"/>
          <w:sz w:val="28"/>
          <w:sz w:val="28"/>
          <w:szCs w:val="28"/>
          <w:rtl w:val="true"/>
          <w:lang w:bidi="fa-IR"/>
        </w:rPr>
        <w:t>ظالمانه نجات دهند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ساختن پیمان ها و میثاق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بشر بر اساس محترم شمردن پیمان ها و میثاق ها و قراردادها و وفای به عهدها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عهد و پیمان یکی از ارکان جنبه انسانی تمدن بشری است،این نقش را همواره دین و مذهب بر عهده داشته است و هنوز که هنوز است جانشینی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مذهب به مدد شعائر خود میثاق های بشری را به صورت روابط با مهابت انسان و خدا در آورد و از این راه استحکام و ثبات به وجود آورده است، مذهب به طور کلی پشتوانه محکم ارزش های اخلاقی و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اخلاقی منهای مذهب در حکم اسکناس بدون پشتوانه است که زود بی اعتباریش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تزکیه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و انبیاء الهی پیوسته انسان ها را به تزکیه و تقوا دعوت کرده آنان را به رها ساختن پلیدهای نفسانی فرا خوانده اند و به بشریت گوشزد کرده اند که انسان تا قلب خود را از خودخواهی و پلیدی ها و شهوات و تمایلات نفسانی آزاد نکند نمی تواند به کمال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پیوستهپرسیده اند آیا تقوا پیشه نمی کنید؟</w:t>
      </w:r>
      <w:r>
        <w:rPr>
          <w:rStyle w:val="FootnoteAnchor"/>
          <w:rtl w:val="true"/>
        </w:rPr>
        <w:footnoteReference w:id="1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هدف اجتماعی دین و بعثت انبیاء مبارزه با ظلم و بی عدالتی و ستم بوده همه پیامبران الهی در بعد اجتماعی یک هدف داشته اند و آن برپایی عدل و قسط بوده است به همین جهت همه انبیاء با مفاسد اجتماعی زمان خود مبارزه کرده اند و در ردیف بزرگترین مصلحان اجتماعی زمان خود بشمار می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یکتاپرستی هدفی بوده که از مسیر عدل و قسط باید به آن دست یافت،به عبارت دیگر جامعه موحد و یگانه پرست جامعه ای است که بر اساس عدل و قسط اداره می شود و بدون مبارزه عمیق با مفاسد اجتماعی و اقتصادی و سیاسی و اخلاقی نمی توان عدل و قسط را اقامه نمود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هدف نهایی دین کمال انسان است و کمال انسان دارای ابعاد مختلف است که شاخصه اصلی آن توحيد و يكتاپرستی،شناخت خدا و قرب به خداوند است زیرا رسیدن به این </w:t>
      </w:r>
      <w:bookmarkStart w:id="141" w:name="pg6876_79711"/>
    </w:p>
    <w:p>
      <w:pPr>
        <w:pStyle w:val="BookText"/>
        <w:rPr/>
      </w:pPr>
      <w:bookmarkEnd w:id="141"/>
      <w:r>
        <w:rPr>
          <w:rFonts w:ascii="IRNazanin" w:hAnsi="IRNazanin" w:eastAsia="IRNazanin"/>
          <w:color w:val="111111"/>
          <w:sz w:val="28"/>
          <w:sz w:val="28"/>
          <w:szCs w:val="28"/>
          <w:rtl w:val="true"/>
          <w:lang w:bidi="fa-IR"/>
        </w:rPr>
        <w:t>هدف سایر اهداف را نیز به دنبال خواهد داشت به همین سبب است که قرآن کریم هدف نهائی خلقت را عبودیت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مگر این که مرا عبادت کنند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42" w:name="__RefHeading___Toc1188395_372815092"/>
      <w:bookmarkStart w:id="143" w:name="_Toc47"/>
      <w:bookmarkEnd w:id="142"/>
      <w:r>
        <w:rPr/>
        <w:t>32</w:t>
      </w:r>
      <w:r>
        <w:rPr>
          <w:rtl w:val="true"/>
        </w:rPr>
        <w:t xml:space="preserve">- </w:t>
      </w:r>
      <w:r>
        <w:rPr>
          <w:rtl w:val="true"/>
        </w:rPr>
        <w:t>شرحی بر ضرورت دین به عنوان یک نیاز فطری بشر</w:t>
      </w:r>
      <w:bookmarkEnd w:id="143"/>
    </w:p>
    <w:p>
      <w:pPr>
        <w:pStyle w:val="BookText"/>
        <w:rPr/>
      </w:pPr>
      <w:r>
        <w:rPr>
          <w:rFonts w:ascii="IRNazanin" w:hAnsi="IRNazanin" w:eastAsia="IRNazanin"/>
          <w:color w:val="111111"/>
          <w:sz w:val="28"/>
          <w:sz w:val="28"/>
          <w:szCs w:val="28"/>
          <w:rtl w:val="true"/>
          <w:lang w:bidi="fa-IR"/>
        </w:rPr>
        <w:t>به نظر نگارنده قرآن صراحت دارد بر این که دین جزو نهاد بشر و خميره ذات او است مثل خوردن،خوابیدن و غیره، بعبارت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فطرت خدا و مخلوق خداست که بشر را توأم با آن آفریده و از بشر قابل انفکاک نیست،ناگفته نماند که دین بما هو دین فطری بشر است ولی بشر فقط کلیات آن را از قبيل توحيد و پی بردن از علت به معلول و شکر منعم،درک می کند و در ک جزئیات آن احتیاج به آمدن پیامبران دارد و با توضیح آن ها انسان فطری بودن دین را بیش از پیش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امر را با قطع یقین و اطمینان و ایمان کامل معتقد است که هویت انسان ازدید گاه اسلام عزیز و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متأله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است،نه حیوان ناطق و سایر تعاریف رایج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قرآن انسان را موجود زنده ای می داند که حیات و زندگی او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ذوب شدن در ظهور الهيت،می باشد این هویت انسانی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 ترین صورت آفریده شده است هرگز قابل تغییر و تبدیل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w:t>
      </w:r>
      <w:r>
        <w:rPr>
          <w:rStyle w:val="FootnoteAnchor"/>
          <w:rtl w:val="true"/>
        </w:rPr>
        <w:footnoteReference w:id="13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هویت ثابت انسان،همان فطرت الهی او می باشد که در مسیر تعلیم و تربیت آن را باید باروروشکوفا سازد تا گوهرملکوتی حیات الهی او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رسیدن به کمالات وجودی برای او هموار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انسان را موجودی برخوردار از فطرت توحیدی و امانت دار الهی و دارای عقل و درک دانسته است که باید گوهر وجودی خود را شکوفا کند و سعادت او در شکوفایی گوهر وجودی اوست و این گوهر وجودی با ارائه برنامه از طریق انسان شناس واقعی، یعنی خداوند شکوفا می شود و این برنامه،همان دین الهی است که با تحت </w:t>
      </w:r>
    </w:p>
    <w:p>
      <w:pPr>
        <w:pStyle w:val="BookText"/>
        <w:rPr/>
      </w:pPr>
      <w:r>
        <w:rPr>
          <w:rFonts w:ascii="IRNazanin" w:hAnsi="IRNazanin" w:eastAsia="IRNazanin"/>
          <w:color w:val="111111"/>
          <w:sz w:val="28"/>
          <w:sz w:val="28"/>
          <w:szCs w:val="28"/>
          <w:rtl w:val="true"/>
          <w:lang w:bidi="fa-IR"/>
        </w:rPr>
        <w:t>پوشش قرار دادن ابعاد وجودی انسان و چگونگی ارتباطات اوتحقق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خدا شناسی و خداگرائی و توحید و يكتاپرستی فطری است بلکه به طور کلی دین و آیین در همه ابعادش یک امر فطری است زیرا بی شک میان دستگاه خلقت و آفرینش و نظام تکوین با نظام تشریع هماهنگی برقرار است پس آن چه در شریعت وارد شده حتما ریشه ای در فطرت دارد و آن چه در تکوین و نهاد آدمی وجود دارد مکملی برای قوانین شریعت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گویم دین به صورت خالص وپاک از هرگونه آلودگی در درون جان آدمی وجود دارد و انحرافات از دین امور عارضی هستند که انبیاء برای مبارزه با همین امور عارضی مبعوث شده اند و به عبارت دیگر انبیاء مبعوث شده اند تا بشر را به فطرت اصلی او باز گردانند و به فطرت اصلی او امکان شکوفایی دهند و قبلا بیان شد که فطرت همان هویت حقیقی و ثابت انسان است بنابراین فطری بودن دین و مذهب دلالت بر این دارد که نیاز بشر به دین و مذهب یک نیاز ثابت و همیشگی و دائم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تفرقه ها و پراکندگی ها و اختلافات و پیروی از طبیعت و غرایز و هوا و هوس ها و خود خواهی ها و هواپرستی ها هرگز به انسان اجازه نمی دهد که چهره حقیقت را آن چنان که هست ببیند و هویت الهی و فطری خویش را به درستی بشناسد و به آن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به موازات توحید و خداپرستی و دین حق در زندگی انسان ها پیوسته انواع شرک و بت پرستی و دین باطل نیز رواج داشته است اما در عین حال مذهب و نیاز مذهبی هرگز از تاریخ بشر منفک نشده است و این خود بهترین گواه بر ضرورت دین به عنوان یک نیاز فطری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همه افراد بشر در شداید و سختی ها به دین و خدا و معنویت پناه می برند و در حقیقت متوجه اصالت این جاذبه درونی و الهام فطری خویش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فرمایش امير المؤمنین در خطبه اول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رسولان خود را به سوی انسان ها فرستاد و انبیای خود را یکی پس از دیگری مأموریت داد تا وفای به پیمان را از آن ها مطالبه کنند و نعمت های فراموش شده الهی را به آن ها یاد آور شوند، از طریق تبلیغ بر آنان اتمام حجت نمایند و گنجینه های اندیشه ها را برای آن ها فاش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تعبیری که در نهج البلاغه آمده کار پیامبران شکوفا ساختن فطرت ها و به یاد آوردن نعمت های فراموش شده الهی، از جمله سرشت توحیدی، و استخراج گنج های معرفت </w:t>
      </w:r>
    </w:p>
    <w:p>
      <w:pPr>
        <w:pStyle w:val="BookText"/>
        <w:rPr/>
      </w:pPr>
      <w:r>
        <w:rPr>
          <w:rFonts w:ascii="IRNazanin" w:hAnsi="IRNazanin" w:eastAsia="IRNazanin"/>
          <w:color w:val="111111"/>
          <w:sz w:val="28"/>
          <w:sz w:val="28"/>
          <w:szCs w:val="28"/>
          <w:rtl w:val="true"/>
          <w:lang w:bidi="fa-IR"/>
        </w:rPr>
        <w:t>است که در درون جان و اندیشه انسان ها نهفته و مستور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توجه این که قرآن مجید در آیات متعددی از شداید و مشکلات به حوادث دردناکی که در زندگی انسان روی می دهد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 شکوفایی 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فطرت توحیدی انسان گاهی دچار رکود می شود و تنها در مواقع بحرانی بیدار می گردد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بی شک دین امری فطری است و خداوند سرشت انسان را بر آن نهاده است بنابراین تعالیم اصلی و ارکان اعتقادی دین اسلام و نیز تسلیم و خضوع در برابر خداوند و پرستش او فطری می باشد و از الهام درونی انسان که خداوند به فطرت او الهام کرده است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قرآن کریم با سوگند آن را تأكيد و تأیید می 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قرآن در آیه میثاق</w:t>
      </w:r>
      <w:r>
        <w:rPr>
          <w:rStyle w:val="FootnoteAnchor"/>
          <w:rtl w:val="true"/>
        </w:rPr>
        <w:footnoteReference w:id="136"/>
      </w:r>
      <w:r>
        <w:rPr>
          <w:rFonts w:ascii="IRNazanin" w:hAnsi="IRNazanin" w:eastAsia="IRNazanin"/>
          <w:color w:val="111111"/>
          <w:sz w:val="28"/>
          <w:sz w:val="28"/>
          <w:szCs w:val="28"/>
          <w:rtl w:val="true"/>
          <w:lang w:bidi="fa-IR"/>
        </w:rPr>
        <w:t>تأکید می کند که خداوند در یک مرحله از آفرینش همه انسان هایی را که از آغاز تا قیامت بر عرصه خاک پا می نهند،حاضر وآنان را بر خویشتن خود گواه ساخته و از ایشان بر پروردگاری خویش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این اقرار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این پیمان را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 شک این پیمان یک پیمان تشریعی نبوده اند بلکه منظور از این عالم و این پیمان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استعدادها وپیمان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تکوین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به هنگام خروج فرزندان آدم به صورت نطفه از صلب پدران به رحم مادران که در آن هنگام ذراتی بیش نیستند خداوند استعداد و آمادگی برای حقیقت توحید را به آن ها داده است،هم درنهاد و فطرتشان این سر الهی به صورت یک حس درون ذاتی به ودیعه گذارده شده است و هم در عقل و خردشان به صورت یک حقیقت خود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همه افراد بشر دارای روح توحیدند و سؤالی که خداوند از آن ها کرده به زبان تكوین و آفرینش است پاسخی که آن ها داده اند نیز به همین زبان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جایی که خداوند وجود آدمی را به چراغ عقل نورانی کرده لذا در سایه نور عقل می تواند به دین حق و توحید راه یابد و همچنین خداوند علاوه بر چراغ عقل وجود انسان را به </w:t>
      </w:r>
      <w:bookmarkStart w:id="144" w:name="pg6876_79714"/>
    </w:p>
    <w:p>
      <w:pPr>
        <w:pStyle w:val="BookText"/>
        <w:rPr/>
      </w:pPr>
      <w:bookmarkEnd w:id="144"/>
      <w:r>
        <w:rPr>
          <w:rFonts w:ascii="IRNazanin" w:hAnsi="IRNazanin" w:eastAsia="IRNazanin"/>
          <w:color w:val="111111"/>
          <w:sz w:val="28"/>
          <w:sz w:val="28"/>
          <w:szCs w:val="28"/>
          <w:rtl w:val="true"/>
          <w:lang w:bidi="fa-IR"/>
        </w:rPr>
        <w:t>چراغ الهام نیز نورانی کرده است وفجور و تقوا را به او الهام کرده و در جریان میثاق گرفتن از انسان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توحیدی را با فطرت و سرشت وخمیر مایه وجودی او عجین کرده است در نتیجه عقل ناب و فطرت پاک پیوسته پذیرا و دریافت کننده و گیرنده الهامات الهی می باشد و مجموع این میثاق و پیمان و الهام الهی به صورت فطرت تبلور یافته است وفطرت همان ماهیت و هویت حقیقی و اصیل و ثابت و انسانی و الهی انسان است که باید در سایه تعالیم الهی انبیاء بارور و شکوفا گردد، تا در نتیجه کمال و تعالی و سعادت دنیوی و اخروی انسان را به بار آورد</w:t>
      </w:r>
      <w:r>
        <w:rPr>
          <w:rFonts w:eastAsia="IRNazanin" w:cs="IRNazanin"/>
          <w:color w:val="111111"/>
          <w:sz w:val="28"/>
          <w:szCs w:val="28"/>
          <w:rtl w:val="true"/>
          <w:lang w:bidi="fa-IR"/>
        </w:rPr>
        <w:t>.</w:t>
      </w:r>
    </w:p>
    <w:p>
      <w:pPr>
        <w:pStyle w:val="Heading3"/>
        <w:numPr>
          <w:ilvl w:val="2"/>
          <w:numId w:val="1"/>
        </w:numPr>
        <w:rPr/>
      </w:pPr>
      <w:bookmarkStart w:id="145" w:name="__RefHeading___Toc1188397_372815092"/>
      <w:bookmarkStart w:id="146" w:name="_Toc48"/>
      <w:bookmarkEnd w:id="145"/>
      <w:r>
        <w:rPr/>
        <w:t>33</w:t>
      </w:r>
      <w:r>
        <w:rPr>
          <w:rtl w:val="true"/>
        </w:rPr>
        <w:t xml:space="preserve">- </w:t>
      </w:r>
      <w:r>
        <w:rPr>
          <w:rtl w:val="true"/>
        </w:rPr>
        <w:t>نقد و بررسی شبهات مطرح شده پیرامون فطری بودن دین</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می گوید دین و مذهب مولود جهل است،به طوری که مشهور است از معروفترین حامیان این نظریه اگوست کنت و اسپنسر می باشند اینها می گویند انسان چون در زمان های قدیم جاهل بود و راه تحقیق علمی را نمی دانست و اصل علیت را هم به طور کامل نمی توانست تحلیل کنند و علل اصلی حوادث را نمی شناخت لذا به یک سلسله موجودات غیبی به نام خدا یا خدایان معتقد شد تا بتواند همه پدیده ها را در نسبت دادن به خدا تفسیر کند، مثلا باران را معلول خدای باران و طوفان را معلول خدای طوفان می دانست و همچنین حوادث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نظریه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علت اعتقاد انسان های نخستین به خدا جهل و نادانی بود و ریشه آن در سرشت و جان آن ها نبود،با پیدایش علم و شروع انسان ها به تحقیق در مسائل ولو به صورت خیلی ساده این اعتقاد از بین می رفت و با گسترش نسل انسان در جهان در طول زمان های متمادی گسترش نمی یافت و پا بر جاتر و محکمتر نمی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می گوئیم در حیوانات هم جهل هست اما در آن ها اندیشه خداپرستی بدان صورت که در انسان ها مشاهده می شود و بدان صورت که در جوامع انسانی موجب بروز این همه آثار شده دیده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صرف نادانی و جهل موجب اعتقاد به خداست و نه هیچ قوه و خصوصیت دیگر انسان،اگر قوه تعقل وذوق و ابتکار و خلاصه آن چه انسان را از حیوان متفاوت می کند، هیچ دخالتی در اعتقاد به خدا ندارد، پس حیوانات هم باید به خدا معتقد باشند و حتی در </w:t>
      </w:r>
      <w:bookmarkStart w:id="147" w:name="pg6876_79715"/>
    </w:p>
    <w:p>
      <w:pPr>
        <w:pStyle w:val="BookText"/>
        <w:rPr/>
      </w:pPr>
      <w:bookmarkEnd w:id="147"/>
      <w:r>
        <w:rPr>
          <w:rFonts w:ascii="IRNazanin" w:hAnsi="IRNazanin" w:eastAsia="IRNazanin"/>
          <w:color w:val="111111"/>
          <w:sz w:val="28"/>
          <w:sz w:val="28"/>
          <w:szCs w:val="28"/>
          <w:rtl w:val="true"/>
          <w:lang w:bidi="fa-IR"/>
        </w:rPr>
        <w:t>این راه بیش از انسان ها پیش رفته باشند چون جهل آن ها به مراتب بیشتر از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بسیاری از جوامع انسانی و بخصوص جوامع امروزی جهل وجود ندارد ولی خداپرستی وجود دارد پس خدا پرستی و دین داری نمی تواند ریشه در جهل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مخصوصا این نظریه را بی اعتبار می سازد این است که همه انبیاء الهی از راه علم انسان ها را به طرف خداشناسی و دین داری دعوت کرده اند و شدیدا جهل و نادانی و توقف در جهل و نادانی نفی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قرآن در این مورد می فرماید از آن چه بدان آگاهی نداری پیروی مکن</w:t>
      </w:r>
      <w:r>
        <w:rPr>
          <w:rStyle w:val="FootnoteAnchor"/>
          <w:rtl w:val="true"/>
        </w:rPr>
        <w:footnoteReference w:id="137"/>
      </w:r>
      <w:r>
        <w:rPr>
          <w:rFonts w:ascii="IRNazanin" w:hAnsi="IRNazanin" w:eastAsia="IRNazanin"/>
          <w:color w:val="111111"/>
          <w:sz w:val="28"/>
          <w:sz w:val="28"/>
          <w:szCs w:val="28"/>
          <w:rtl w:val="true"/>
          <w:lang w:bidi="fa-IR"/>
        </w:rPr>
        <w:t>و همچنین قرآن خردمندان را معتقدان به خدا می داند که از نشانه های خدا در آفرینش به او پی می برند</w:t>
      </w:r>
      <w:r>
        <w:rPr>
          <w:rStyle w:val="FootnoteAnchor"/>
          <w:rtl w:val="true"/>
        </w:rPr>
        <w:footnoteReference w:id="138"/>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میان بندگان خدا، این دانشمندانند که دل هاشان از خوف خدا لبریز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می گوید دین ناشی از ضعف و زبونی و ترس است،مشهورترین دانشمندی که این نظریه را مطرح کرده است راسل می باشد،خلاصه این که توجیه آن است که بشر چون خود را در مقابل حوادث طبیعی ناتوان می دیده برای آرامش بخشیدن به خود معتقد به خدا شده است که او را در برابر حوادث کمک و یاری کند</w:t>
      </w:r>
      <w:r>
        <w:rPr>
          <w:rFonts w:eastAsia="IRNazanin" w:cs="IRNazanin"/>
          <w:color w:val="111111"/>
          <w:sz w:val="28"/>
          <w:szCs w:val="28"/>
          <w:rtl w:val="true"/>
          <w:lang w:bidi="fa-IR"/>
        </w:rPr>
        <w:t>.</w:t>
      </w:r>
    </w:p>
    <w:p>
      <w:pPr>
        <w:pStyle w:val="Heading3"/>
        <w:numPr>
          <w:ilvl w:val="2"/>
          <w:numId w:val="1"/>
        </w:numPr>
        <w:rPr/>
      </w:pPr>
      <w:bookmarkStart w:id="148" w:name="__RefHeading___Toc1188399_372815092"/>
      <w:bookmarkStart w:id="149" w:name="_Toc49"/>
      <w:bookmarkEnd w:id="148"/>
      <w:r>
        <w:rPr/>
        <w:t>34</w:t>
      </w:r>
      <w:r>
        <w:rPr>
          <w:rtl w:val="true"/>
        </w:rPr>
        <w:t xml:space="preserve">- </w:t>
      </w:r>
      <w:r>
        <w:rPr>
          <w:rtl w:val="true"/>
        </w:rPr>
        <w:t>پاسخ به نظریه ترس</w:t>
      </w:r>
      <w:bookmarkEnd w:id="1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خداشناسی به روح انسان آرامش می دهد و او را از اضطراب رهایی می بخشد،و او را تقویت کرده نیرومند می کند و ترس را از دل می زداید ولی این نتیجه است، نه انگیزه، پس این ترس و وحشت نیست که موجب تصور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آگاهی از احتشام و عزت اوست که انسان آگاه را به خشوع و خشیت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السَمَوات وَالأَرْض</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می داند،نوری که هر که به راز هستی آگاه تر شود روشنی او را بیشتر ادراک میداند و چشم اندیشه اش در برابر فروغ او خیره و مبهوت می گردد و این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اما خوف از خداوند فضیلت اخلاقی است که ناشی از معرفت و درک عظمت خداوند می باشد، اما ترس که به آن جبن می گویند یک رذیله اخلاقی است که ناشی از جهل و ضعف نفس و بی ایمانی است و از نظر دین بسیار مذموم و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روابط اقتصادی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که از سوی مارکس عنوان شده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 خواسته اند بر مردم حکومت کنند،و یا آن ها را استثمار و حاصل رنج آن ها را به خود اختصاص دهند،چنین عقیده ای را در میان مردم به وجود آورده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شبه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اوکاوش های باستان شناسی ثابت کرده است،آن گاه که زندگی انسان ها در میان دره ها و شکاف کوه ها بوده و جامعه های انسانی تشکیل نیافته بود و جوامع به طبقات تقسیم نشده بود، اعتقاد به خدا همراه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اعتقاد به خدا همواره مكتب مبارزه با ظلم و استثمار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و هیچ کدام از انبیاء آسمانی از ظلم و چپاول و استعمار حمایت نکرده است، بلکه مردم را با ارزش بخشیدن به شهادت و نوید به حیات ابدی به مبارزه با ظلم و فساد تشجيع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انبیاء و اولیاء که دعوت کنندگان به خدا هستند، همواره ظلم و ستم را قبيح شمرده و مردم را به مبارزه با آن فرا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متقابلا بیشترین مانع را در برابر حرکت های اصیل خداپرستان طبقات حاکم و استعمارگران به وجود آورده اند،سد 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سد راه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و سد 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طاغوتیان قریش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 چگونه ممکن است اعتقاد به خدا که به یک معنی از همه موجودات به ذهن ما دورتر است، هیچ گونه مبنی و منشایی در وجود انسان نداشته باشد و انسان بر اساس فرت و طبیعت خویش هیچ گونه کشش نسبت به خدا در خود احساس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استعمارگران و قدرت طلبان توانسته باشند به قصد سوء استفاده، این عقیده دور از ذهن را اختراع کنند و این چنین گسترش دهند و به آن قدرت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یک واقعیت وقتی ممکن است که آن واقعیت نخست از زمینه مثبتی نزد مردم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 در یک کالا وقتی ممکن است که مردم علاقه اصیلی به نوع سالم آن کالا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خیال راست کج را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می توان کالایی تقلبی را که حتی اصل و درست و سالم آن نیز مشتری ندارد، در بازار به فروش رساند؟ </w:t>
      </w:r>
    </w:p>
    <w:p>
      <w:pPr>
        <w:pStyle w:val="BookText"/>
        <w:rPr/>
      </w:pPr>
      <w:r>
        <w:rPr>
          <w:rFonts w:ascii="IRNazanin" w:hAnsi="IRNazanin" w:eastAsia="IRNazanin"/>
          <w:color w:val="111111"/>
          <w:sz w:val="28"/>
          <w:sz w:val="28"/>
          <w:szCs w:val="28"/>
          <w:rtl w:val="true"/>
          <w:lang w:bidi="fa-IR"/>
        </w:rPr>
        <w:t>تا نباشد راست کی باشد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دروغ از راست می گیرد فروغ</w:t>
      </w:r>
    </w:p>
    <w:p>
      <w:pPr>
        <w:pStyle w:val="BookText"/>
        <w:rPr/>
      </w:pPr>
      <w:r>
        <w:rPr>
          <w:rFonts w:ascii="IRNazanin" w:hAnsi="IRNazanin" w:eastAsia="IRNazanin"/>
          <w:color w:val="111111"/>
          <w:sz w:val="28"/>
          <w:sz w:val="28"/>
          <w:szCs w:val="28"/>
          <w:rtl w:val="true"/>
          <w:lang w:bidi="fa-IR"/>
        </w:rPr>
        <w:t>قرآن در نفی این دیدگاه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بجانب ستمکاران گرایش پیدا نکنید که آتش شما را در خواهد گرفت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قرآن صریحا هدف از بعثت رسل را نفی ظلم و برقراری قسط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رسولان خود را همراه با دلایل روشن فرستادیم و با آنان کتاب و ترازو همراه کردیم تا مردم برای برقراری عدالت قیام کنند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همه انبیاء الهی برای مبارزه با نظام طبقاتی و استثمار و ظلم و ستم اجتماعی به پا خواسته و با ستمگران عصر خود به مبارزه برخاسته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نوید می دهد که مستضعفین خلافت</w:t>
      </w:r>
      <w:r>
        <w:rPr>
          <w:rStyle w:val="FootnoteAnchor"/>
          <w:rtl w:val="true"/>
        </w:rPr>
        <w:footnoteReference w:id="143"/>
      </w:r>
      <w:r>
        <w:rPr>
          <w:rFonts w:ascii="IRNazanin" w:hAnsi="IRNazanin" w:eastAsia="IRNazanin"/>
          <w:color w:val="111111"/>
          <w:sz w:val="28"/>
          <w:sz w:val="28"/>
          <w:szCs w:val="28"/>
          <w:rtl w:val="true"/>
          <w:lang w:bidi="fa-IR"/>
        </w:rPr>
        <w:t>زمین را به ارث خواهند برد و این نوید نشانگر نابودی و از میان رفتن ستمگران و فرعون ها و طاغوت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تعالیم انبیاء دین حق آشکارا با دیدگاه طبقاتی مار کس در تضاد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عامل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که از آن فروید است اعتقادبه خدا را با عدم بلوغ روانی توجیه کرده و گفته انسان ها اوليه درمقایسه با انسان های امروزی حالتی کودکانه داشته اند و همانطوری که کودک از نظر روانی محتاج و متکی به پدر است و در جستجوی آن در دوران بلوغ پدری بزرگتر و نیرومند تر را که همان خدا است بر می گزینند و انگیزه اعتقاد به خدا، را کودک صفتی بشر اولیه و عدم بلوغ روحی و روانی او می داند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شبهه این است در میان انسان های خداشناس بسیاری هستند که دارای روحیه ی قوی و نیرومندی می باشند و بالعکس در میان انسان های خدانشناس ضعیف النفس بسیار است، حتی غالب خودکشی ها در میان انسان های بی ایمان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امری که دارای راه حل و پاسخ عقلی و برهانی باشد نباید از طریق روانکاوی و روانشناسی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توحید و پیروی از دین حق از امور عقلانی و برهانی است که به هیچ وجه نباید بر اساس نظریه های روانی مورد تفسير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نظریه کودک صفتی و توجیه روانی را نفی می کند و بر عکس اعتقاد به خدا و پرستش و یاد او را مایه آرامش روان انسان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بیاد خدا است که دل ها آرام می گیرد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همچنین قرآن مجید خداوند را آرامش دهند، و آرامش بخش دل های مؤمنان معرفی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خدایی که آرامش خود را بر دل های مؤمنین فرو فرستاد تا ایمانی بر ایمان آنان بیفزاید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قرآن در عین حال که اعتقاد به خدا را مایه تسکین بشر می داند اما هرگز رابطه انسان و خدا را مانند پدر و فرزند نمیداند بلکه سرسخت با این اعتقاد باطل و تحریفی مسیحیان مخالفت می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 خدا روا نیست که فرزندی اختیار کند او از این نسبت ها منزه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سنتی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اعتقاد به خدا،سنتی دیرینه است که از پیشینیان به نسل های آینده به ارث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این نظریه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پیشینیان به مطلبی دلیل سستی و بطلان آن نمی تواند باشد،مثلا ما به دلیل این که پیشینیان نیز معتقد بودند که مجموع درجات سه زاویه مثلث مساوی است با درجات دو زاویه قائمه،نمی توانیم آن را مردود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باید آن مسأله را مورد سنجش قرار بدهیم ودر صورتی که برهان اقتضاء کند، باید آن را بپذیریم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صرف اعتقاد پیشینیان نیز نباید بدون برهان و دلیل معیار اعتقاد ما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به هیچ چیز به اندازه تفکر و تدبر و تعقل و علم و معرفت تأکید نکرده است و آنان را که بی دلیل و برهان از عقاید پیشینیان متابعت می کنند،مورد توبیخ قرار داده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نه بلکه از اعتقاد پدران خود متابعت می کنیم،آیا متابعت از اعتقاد پدرانشان می کنند حتی اگر پدرانشان چیزی را به عقل نفهمیده و به حقیقت راه نیافته اند</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بیانگر نحوه انتقال دین و اعتقاد به خدا در طول زمان های دراز می باشد نه بیان کننده پیدایش دین است و نه توضیح دهنده گرایش بشر به خدا 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اتفاقا عقیده ای که بر همه زمان ها در میان همه انسان ها وجود داشته قطعا از نوعی اصالت و حقانیت برخوردار است بنابراین خود این امر نشان دهنده این است که تدین و خداجویی </w:t>
      </w:r>
    </w:p>
    <w:p>
      <w:pPr>
        <w:pStyle w:val="BookText"/>
        <w:rPr/>
      </w:pPr>
      <w:r>
        <w:rPr>
          <w:rFonts w:ascii="IRNazanin" w:hAnsi="IRNazanin" w:eastAsia="IRNazanin"/>
          <w:color w:val="111111"/>
          <w:sz w:val="28"/>
          <w:sz w:val="28"/>
          <w:szCs w:val="28"/>
          <w:rtl w:val="true"/>
          <w:lang w:bidi="fa-IR"/>
        </w:rPr>
        <w:t>و خداخواهی یک نیاز اساسی و اصیل و فطری بشر است که هرگز از او جدا نشده و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گفته اند اعتقاد به خدا از جمله خرافاتی است که مردم آن را بی دلیل و برهان پذیرفته اند و از نسلی به نسل دیگر انتقال داده اند،قرآن مجید به آنان چنین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مخالفت مردم با دعوت پیامبران و یکی از علل بی اعتقادی آنان را به خدای یگانه،همین پیروی بی دلیل آنان از راه و رسم نیاکان می داند و همه جا اعلام می کند که اعتقاد خدا بر دلایل روشن و آشکار و به تدبیر قرآن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و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 است و چشم بسته و کورکورانه قدم در راه پیشینیان خود ننهيد،باز قرآن در سوره بقره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مشركان و کنار بگو اگر راست می گویند برهان خود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همه جا خطاب به مردم می گوید نه چشم بسته بر رسم و راه پدرانتان بمانید و نه حقایقی را که از زبان پیامبران میشنوید در ردیف داستان ها و خرافات پیشینیان خود نیز بدانید،و همه جا تکیه قرآن بر بينه و بينات است سلاح پیامبران در طول تاریخ برای مبارزه با خرافات و در دعوت به خدا، دلیل و برهان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از خود بیگانگی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را فیلسوف مادی آلمان فویرباخ مطرح کرده است او می گوید دین و مذهب موجب از خود بیگانگی انسان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از خود فاصله گرفته و رنگ دین و مذهب و خدا را می گیرد و به جایی می رسد که دیگر خودش نیست همانطوری که در دین مسیحیت،مسیح همان خدا است،یعنی انسان و خدا در آن واحد یکی هستند، هم انسان خدا است وهم خدا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فویرباخ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چه بیشتر خود را بشناسد نیاز او به دین و مذهب و خدا کمتر می شود و به تدریج انسان در پرتو خودشناسی به جایی می رسد که دیگر هیچ نیازی به دین و مذهب و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همه پرستش ها و همه تجلیل ها را نثار خودش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شبهه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 اسلام و بر اساس تعالیم قرآن مجید زیان کار حقیقی کسی است که خودش را زیان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زیانکار حقیقی کسی است که خویش را یک جا باخته است و خودش را از دست داده است وخود را گم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ریشه این خودباختگی را خود فراموشی ناشی از خدافراموشی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مؤمنان مانند آنان</w:t>
      </w:r>
    </w:p>
    <w:p>
      <w:pPr>
        <w:pStyle w:val="BookText"/>
        <w:rPr/>
      </w:pPr>
      <w:r>
        <w:rPr>
          <w:rFonts w:ascii="IRNazanin" w:hAnsi="IRNazanin" w:eastAsia="IRNazanin"/>
          <w:color w:val="111111"/>
          <w:sz w:val="28"/>
          <w:sz w:val="28"/>
          <w:szCs w:val="28"/>
          <w:rtl w:val="true"/>
          <w:lang w:bidi="fa-IR"/>
        </w:rPr>
        <w:t>نباشید که به کلی خدا را فراموش کردند وخدا هم نفوس آن ها را از یادشان برد آنان حقیقتا بدکاران عالمند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بنابراین قرآن میان یافتن خود و یافتن خدا تلازم قایل است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کسانی خود را یافته اند که خدا را یافته باشند وکسانی که خدا را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را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معروف نبوی نیز همین مطلب تأیید و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منطق قرآن و اسلام که دقیقا نقطه مقابل منطق فویرباخ است میان خود شناسی و خداشناسی هیچ جدائی وجود ندارد،بلکه بر عکس اسلام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می خواهد خود واقعی اش را اگر کسی می خواهد در خودش کرامت و شرافت و عزت نفس پیدا کند، مطمئن ترین راهش اعتقاد و ایمان به خدا و گرایش به دین و مذهب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بازگشت به از خود بیگانگی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را جامعه شناس معروففرانسوی دور کهیم مطرح کرده است،وی می گوید پرستش در بدوی ترین قبایل و حالات بشری وجود داشته است مانند پرستش مظاهر طبیعت،سنگ ها،مهره ها و حیوانات گوناگون که در تمامی این ها بشر نوعی قداست و تقدس قایل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 گوید ریشه این گونه پرستش این بوده که مثلا انسان خود را از نسل و نژاد آن حیوان مورد پرستش می دانسته است و به همین دلیل در اکثر جوامع تو تم پر ستی و تقدس حیوان وجود داشته است و به نوعی برای حیوان قدرت خاصی قایل بودند و آن را محافظ ملت و قبیله و قوم خود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کهیم نتیجه می گیرد که این پرستش و تقدس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تجلی روح اجتماعی انسان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دهنده ی من اجتماعی و من مشترک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قبیله ای که حیوان خاصی را می پرستیده در واقع روح مشترک اجتماع خود را می پرستیده که آن حیوان مظهر روح مشترک بوده و در حقیقت آنان خودشان را پرستش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و این نوعی بازگشت به از خود بیگانگی است که انسان از خود فردی خودش </w:t>
      </w:r>
    </w:p>
    <w:p>
      <w:pPr>
        <w:pStyle w:val="BookText"/>
        <w:rPr/>
      </w:pPr>
      <w:r>
        <w:rPr>
          <w:rFonts w:ascii="IRNazanin" w:hAnsi="IRNazanin" w:eastAsia="IRNazanin"/>
          <w:color w:val="111111"/>
          <w:sz w:val="28"/>
          <w:sz w:val="28"/>
          <w:szCs w:val="28"/>
          <w:rtl w:val="true"/>
          <w:lang w:bidi="fa-IR"/>
        </w:rPr>
        <w:t>جدا وغافل و بیگانه می شود و در خود مشترک و جمعی اجتماعی جامعه اش غرق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خودی بیرون از خود فردی جستجو می کند و این همان از خود بیگانگی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نظر دورکهیم دین و مذهب هیچ ریشه ماورائی و الهی ندارد اما در عین حال چون بشر اجتماعی زندگی می کند،مذهب هم همیشه وجود دارد و هرگز از جامعه بشر بیرون نخواهد رفت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شبهه این نظریه مشهور و معروف می باشد اما از پایه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این نظریه پذیرش جبر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لازمه اش این است که فرد از خود هیچ اراده ای و هیچ تشخیصی نداشته باشد و در مقابل جامعه از خود هیچ استقلالی و هویت آزادی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چنین سخنی با اصول وجدانی ناسازگار است،دیگر این که در نظریه دور کهیم در تحلیل شخصیت انسان یک دوگانگی آشکاری میان من فردی و من اجتماعی انسان وجود دارد، به طوری که دین و مذهب و پرستش ناشی از من اجتماعی و مشترک انسان است و به من فردی او هیچ ارتباطی ندارد،این سخن نیز آشکارا با اصول وجدانی و اصول بدیهی تفکر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انسانی این دوگانگی را در خود نمی یابد،به طوری که میان کار فردی و کار اجتماعی که فاعلش خودش می باشد فرق قایل شود و کار جمعی را مقدس بداند و قداست ببخشد و آن را پرستش حساب کند اما کار فردی را هیچ گونه ارزش و قداست و تقدسی قایل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آشکار این نظریه این است که برای انسان و شخصیت فردی و اجتماعی جدا و مستقل از یکدیگر قایل شده است به طوری که یکی از این شخصیت های متضاد موجب از خود بیگانگی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دیگر این که همان گونه که در نظر فویرباخ هم گفتیم اگر دین و مذهب و اعتقاد به خدا موجب از خود بیگانگی باشد باید همه افراد مذهبی و متدین و خداپرست و اجتماعی انسان هایی از خود بیگانه باشند حال آن که هرگز چنین نیست و اتفاقا مطلب بر عکس است یعنی همیشه افراد واقعاً مذهبی و متدین و خداپرست هستند که در عین حالی که مسئولیت اجتماعی در حد بالایی را احساس می کنند در عین حال در توجه به خویشتن و خودسازی و تزکیه نفس نیز اسوه و الگو می باشند، مانند همه پیامبران و همه ائمه بزرگوار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بدیهی است که هر انسانی یک شخص واحد می باشد که در عین حال این شخص واحد از نظر قرآن دارای نفس واحدی است که مراتب </w:t>
      </w:r>
    </w:p>
    <w:p>
      <w:pPr>
        <w:pStyle w:val="BookText"/>
        <w:rPr/>
      </w:pPr>
      <w:r>
        <w:rPr>
          <w:rFonts w:ascii="IRNazanin" w:hAnsi="IRNazanin" w:eastAsia="IRNazanin"/>
          <w:color w:val="111111"/>
          <w:sz w:val="28"/>
          <w:sz w:val="28"/>
          <w:szCs w:val="28"/>
          <w:rtl w:val="true"/>
          <w:lang w:bidi="fa-IR"/>
        </w:rPr>
        <w:t>گوناگون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نفس لوامه، اماره، مطمئنه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اما این مراتب متعدد نفس به هیچ وجه موجب تعدد شخص و شخصیت انسان نمی شود و به وحدت شخص و شخصیت انسان آسیب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دارای یک خود ذومراتب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نظریاتی دیگر در مورد منشأ پیدایش دین ومذهب وجود دارد ازجمله نظریه نیچه،ماکس مولر،ویل دورانت و غیره که به جهت رعایت اختصار از بیان آن ها خودداری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بیان این نکته ضرورت دارد که در جامعه شناسی مذهب از ابتدا فرض بر این است که مذهب یک پدیده ای است که مولود فعل و انفعالات جامعه است،یعنی یک ریشه الهی و ماورائی ندارد،و اصلا این که مذهب ریشه الهی دارد،جزء فرض نیست،مثل این که اگر به ما بگویند راجع به علت پیدایش فكر نحوست سیزده بروید تحقیق کنید که چطور شد که فکر نحوست سیزده در میان مردم پیدا شده،چون انسان می بیند منطقا هیچ فرقی میان عدد سیزده و عدد چهارده یا عدد دوازده نیست که انسان احتمال بدهد که یک دلیل عقلی یا تجربی در کار است، می گوید این باید یک ریشه غیر منطقی داشته باشد،آن ریشه غیر منطقی چیست؟ اینها درباره دین و مذهب از اول بنا را بر این گذاشتند که دین یک ریشه منطقی که نمی تواند داشته باشد،حال که ریشه غیر منطقی دارد آن ریشه غیر منطقی چیست؟ لذا سعی کرده اند که برای پاسخ دادن به این سؤال به نتیجه ای مطلوب برسند اما در طول تاریخ آن قدر نظریات گوناگون و بی اساس و باطل و بدون دلیل و برهان در این زمینه مطرح گردیده است تا ثابت کنند که دین یک ریشه منطقی و عقلانی و فطری و الهی ندارد، اما همان طور که در بررسی عمده ترین این نظریات و نقد و بررسی آن ها دیدیم،هیچ یک از این نظریات قابل دفاع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ما در این نقد و بررسی به این نتیجه رسیدیم که نیاز بشر به دین و مذهب یک نیاز ذاتی و فطری و معقول و مستدل و منطقی و ثابت و دائمی و اصیل و همیشگی است، به طوری که برای دین الهی که پاسخ گوی نیاز فطری بشر است هیچ گونه جایگزینی وجود ندارد،نه علم و دانش می تواند جایگزین دین شود نه عدالت اجتماعی و نفي نظام طبقاتی و نه نظم و قانون اجتماعی و نه توسعه حیات اجتماعی و نه خودیابی و نه </w:t>
      </w:r>
      <w:bookmarkStart w:id="150" w:name="pg6876_79723"/>
    </w:p>
    <w:p>
      <w:pPr>
        <w:pStyle w:val="BookText"/>
        <w:rPr/>
      </w:pPr>
      <w:bookmarkEnd w:id="150"/>
      <w:r>
        <w:rPr>
          <w:rFonts w:ascii="IRNazanin" w:hAnsi="IRNazanin" w:eastAsia="IRNazanin"/>
          <w:color w:val="111111"/>
          <w:sz w:val="28"/>
          <w:sz w:val="28"/>
          <w:szCs w:val="28"/>
          <w:rtl w:val="true"/>
          <w:lang w:bidi="fa-IR"/>
        </w:rPr>
        <w:t>خودشناسی و نه هیچ نظریه دیگری نتوانسته و نمی تواند که جایگزین دین و حق الهی و توحیدی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خورشید دین هرگز غروب نمی کند،چنان که تاکنون هم هرگز غروب نکرده است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51" w:name="__RefHeading___Toc1188401_372815092"/>
      <w:bookmarkStart w:id="152" w:name="_Toc50"/>
      <w:bookmarkEnd w:id="151"/>
      <w:r>
        <w:rPr/>
        <w:t>35</w:t>
      </w:r>
      <w:r>
        <w:rPr>
          <w:rtl w:val="true"/>
        </w:rPr>
        <w:t xml:space="preserve">- </w:t>
      </w:r>
      <w:r>
        <w:rPr>
          <w:rtl w:val="true"/>
        </w:rPr>
        <w:t>تحلیل و نقد و بررسی نهایی</w:t>
      </w:r>
      <w:bookmarkEnd w:id="1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طور کلی از این تحقیق و بررسی می توان نتیجه گرفت به طور اختصار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در اصل به معنای شکافتن در طول است که به معنی آفریدن آمده است پس فاطر ، آفریننده است، البته آن را به معنی ابداع و اختراع و ایجاد ابتکاری نیز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فطرت الله را مفعول فعل محذوف و فعل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 که امرو ملازمت و پیروی از فطرت الهی یعنی دین الهی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 جزء سرشت و نهاد و فطرت و خلقت انسان است،و خود دین نیز فطرت خدا و مخلوق اوست که از بشر قابل انفکاک نیست و این فطرت خدایی که بشر بر آن آفریده شده است ثابت و غیر قابل تبدیل است، لیکن اکثریت مردم از ین امر جاهلند،پس محتاج به معلم هستند یعنی انبیاء الهی آمده اند تا مردم را از فطرت الهی خویش آگاه نمایند از طریق هشدارها،تذکرات،غفلت زدایی ها و هدایت های رسولان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دین فطری بشر است لیکن گرد و غبار غفلت و نسیان و جهل ممكن است بر آن نشسته باشدکه این فطرت غبار گرفته با گوش کردن به ندای انبیاء و با عمل به تذکرات آنان غبارروبی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بهرحال دین حق بر فطرت بشر استوار است تمامی تعالیم دین حق چنین است،سازگار با فطرت،رشد دهنده و شکوفا کننده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گرایش به دین استوار و قيم و حنیف و پاک و خالص و بدور از هر گونه انحراف و کجی در عمق جان و سرشت بشر وجود دارد و انحرافات فطری عارضی هستند که از طریق اطاعت از تعالیم انبیاء این انحرافات عارضی زایل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گرایش به دین و پیروی از آیین الهی اصل اولیه یک فطرت سالم و نشانی از سلامت فطرت است و هر گونه انحراف از دین الهی علامت بیماری فطرت بشری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شک نه تنها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خداگرایی و خداشناسی که تمامی محتوای دین حق فطری است چه در بُعد عقاید و چه در بُعد اعمال و چه در بُعد اخلاق، تمامی کشش ها و جاذبه های آگاهانه ارادی که در عقل و اندیشه بشر اثر می گذارد و او را به انتخاب آزادانه و آگاهانه سوق می دهد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کششی که در آن آگاهی،اراده،عقل و اندیشه و انتخاب آزادانه نقش ندارند،قطعا مشترک میان حیوان و انسان است، غریزی بشر است، لذا فطرت انسان مجموعه کشش ها، جاذبه ها، گرایشات،تمایلات وادراکات متعالی انسانی را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 شک هرنوعی ازموجودات فطرت یعنی خلقت خاص نوع خودش را دارد لیکن منظور ما در این بحث از فطرت انسان یعنی خلقت خاص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مطهری فطرت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اسلامی دانسته اند به طوری که هر گونه تربیت از دیدگاه ایشان باید تابع و پیرو فطرت و طبیعت و سرشت متری باشد، تا استعدادهای او را شکوفا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 شاید هر موجود قابل تربیت دیگری میان تهی،پوچ و بی هویت به دنیا نمی آید بلکه همراه خود مفطور به استعدادهایی خاص است که در پرتو دیانت و تربیت و ارشاد و هدایت مربیان بخصوص انبياء عليهم السلام به شکوفایی و کمال می رسند و آن چه در بدو خلقت و تولید در آن ها بالقوه است، بالفعل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موجودی حداقل از موجودات زنده با فطرت خاص خودش بوجود می آید، با خلقت اختصاصی و ویژه خودش از سوی خالق و فاطر هستی بدون نقشه و سابقه قبلی ابداع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فطرتی خاص خودش دارد، حیوان و گیاه نیز هر کدام فطرتی خاص خود را دارند و شاید جماد و جن و ملک نیز هر کدام فطرتی خاص خود را داشته باشند یعنی هر کدام آثار کمالی مخصوص به خود را دارند که مثلا آثار کمالی انسان به جهت شمولش نسبت به همه مراتب خلقت بسیار وسیع است و همه از روح الهی انسان ناشی شده و موجب برتری او بر بسیاری از موجودات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انسان هم طبیعت، هم غریزه و هم فطرت انسانی وجود دارد که هر کدام آثار کمالی موجود در انسان را شامل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بحث ما در مورد فطرت انسانی یعنی خلقت اختصاصی نوع انسان است که امری تکوینی است و شامل یکدسته گرایشات و ادراکات خاص در انسان شده و به نام گرایشات فطری و ادراکات فطری نامیده میشوند و اینها از پیش آورده های انسان هستند، یعنی غیر </w:t>
      </w:r>
      <w:bookmarkStart w:id="153" w:name="pg6876_79725"/>
    </w:p>
    <w:p>
      <w:pPr>
        <w:pStyle w:val="BookText"/>
        <w:rPr/>
      </w:pPr>
      <w:bookmarkEnd w:id="153"/>
      <w:r>
        <w:rPr>
          <w:rFonts w:ascii="IRNazanin" w:hAnsi="IRNazanin" w:eastAsia="IRNazanin"/>
          <w:color w:val="111111"/>
          <w:sz w:val="28"/>
          <w:sz w:val="28"/>
          <w:szCs w:val="28"/>
          <w:rtl w:val="true"/>
          <w:lang w:bidi="fa-IR"/>
        </w:rPr>
        <w:t>اکتسابی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جنبه حضوری دارند البته در آغاز بصورت استعداد در انسان نهفته هستند و به تدریج پس از تولد ظهور و تجلی می یابند مانند اندکی از ادراکات و علوم و معارف که اگر تصور شوند تصدیقشان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بدیهی فطری است، و مانند گرایشاتی چون عشق، پرستش و عبودیت،کمال طلبی،حس نیکی و خیر و عدالت و مبانی اخلاقی، حقیقت جویی، زیبایی و جمال طلبی،گرایش به ابتکار و خلاقیت و ابداع و نو آوری که به عبارتی همه این ها در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عقل و فطرت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شوند، آثار و شعاع فطريات ابدیت و جاودانگی،نامتناهی بودن و نامحدودیت،دوام و تجاوز و زوال ناپذیری، آرامش و سکینه خاطر و اطمینان قلب و سکون ،لذت معنوی و روحی و روانی، انبساط خاطر و بهجت و سرور باطنی و اتصال به مبداء فطرت می باشد و قطعا کمال و سعادت و فلاح انسان جز این نیست که به قرب حق و جوار الهی نائل شود این است معنی فطری بودن دین امنیت مطلق، کمال مطلق، حقیقت مطلق، عشق مطلق، معبود مطلق، جمال مطلق، خیر مطلق، نیکی مطلق، عدل مطلق، علم مطلق، قدرت مطلق و خلاصه وجود مطلق یعنی الله که جز او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عکس می و نقش مخالف که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فروغ رخ ساقی است که در جام افتاد</w:t>
      </w:r>
    </w:p>
    <w:p>
      <w:pPr>
        <w:pStyle w:val="BookText"/>
        <w:rPr/>
      </w:pPr>
      <w:r>
        <w:rPr>
          <w:rFonts w:ascii="IRNazanin" w:hAnsi="IRNazanin" w:eastAsia="IRNazanin"/>
          <w:color w:val="111111"/>
          <w:sz w:val="28"/>
          <w:sz w:val="28"/>
          <w:szCs w:val="28"/>
          <w:rtl w:val="true"/>
          <w:lang w:bidi="fa-IR"/>
        </w:rPr>
        <w:t>آری همه هستی مظهر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جامع ترین مظهر حق فطرت انسان است، یعنی حق تعالی در فطرت انسانی متجلی است، دین او،احکام او، اسماء و صفات او، معارف او همه در فطرت بشر ظهور دارد و برای رؤیت این ظهور باید به فطرت خویش رجوع کرد،گرد و غبار و غرور و خودخواهی و تکبر را از چهره جان خویش زدود و چون حافظ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پیاله عکس رخ یار دیده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خبر از لذت شرب مدام</w:t>
      </w:r>
    </w:p>
    <w:p>
      <w:pPr>
        <w:pStyle w:val="Heading3"/>
        <w:numPr>
          <w:ilvl w:val="2"/>
          <w:numId w:val="1"/>
        </w:numPr>
        <w:rPr/>
      </w:pPr>
      <w:bookmarkStart w:id="154" w:name="__RefHeading___Toc1188403_372815092"/>
      <w:bookmarkStart w:id="155" w:name="_Toc51"/>
      <w:bookmarkEnd w:id="154"/>
      <w:r>
        <w:rPr/>
        <w:t>36</w:t>
      </w:r>
      <w:r>
        <w:rPr>
          <w:rtl w:val="true"/>
        </w:rPr>
        <w:t xml:space="preserve">- </w:t>
      </w:r>
      <w:r>
        <w:rPr>
          <w:rtl w:val="true"/>
        </w:rPr>
        <w:t>نتیجه</w:t>
      </w:r>
      <w:bookmarkEnd w:id="15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دین خالص و حقیقی را آیین توحیدی و یگانه پرستی و بدون هیچگونه شرک و انحراف می داند و آن را ملت ابراهیم می نامد و به همگان می آموزد که مهمترین ملاک حقانیت یک آیین پاک رعایت کامل اصول توحيد است،توحید همان اصل یگانه و واحد و مشترک میان همه تعالیم پیامبران خداوند است و به همین سبب قرآن به ما تعلیم می دهد که میان انبیاء الهی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و تفرقه نیفکنیم و به آیین همه آن ها احترام بگذاریم زیرا اصول آیین حق در همه جا یکی است یعنی تسلیم در برابر فرمان حق تنها ملاک حقانیت آیین الهی انبیاء می باشد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بنابراین دین الهی چیزی جز تسلیم شدن در برابر قوانین الهی نیست همان قوانینی که جامع ترین و کامل ترین آن ها در آیین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خداوند به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مسلمانان دستور می دهد که علاوه بر ایمان به آن چه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نسبت به همه آیات و تعالیمی که بر انبیاء سلف نازل گرديده معتقد باشند و اعتراف کنند که ما هیچ گونه فرقی در میان آن ها از نظر حقانیت و ارتباط به پروردگار قایل نیستیم و همه را به رسمیت می شناسیم،همه رهبران الهی بوده و با هدفی واحد برای هدایت خلق مبعوث شده اند و ما در برابر فرمان خداوند کاملا تسلیم هستیم و اگر کسی این اسلام را نداشته باشد و دین و آیین او تسلیم در برابر فرمان خدا نباشد او در آخرت از زیانکاران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می توان گفت دین و آیین حقیقی و فطری اسلام حقیقتی است انسانی،فردی، منطقی و معقول که مافوق نژاد و زبان و رنگ و قومیت و ملیت و سایر تعصبات محدود کننده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کسی خود را از تنگنای خرافات، موهومات و تقلیدهای نابجا و تعصبات کورکورانه و جاهلی رها سازد قطعا در برابر دین الهی اسلام سر تسلیم فرود خواهد آورد و با کمال رضا و رغبت اسلام را قبول خواهد کرد، همان اسلامی که منشأ در فطرت انسان دارد و با عقل و اندیشه آزاد او نیز کاملا هماهنگ و سازگار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دین که به معنی جزاء و پاداش و نیز به معنی اطاعت و پیروی از فرمان آمده و در اصطلاح عبارتست از مجموعه عقاید و قوانین و آدابی که انسان در سایه آن ها می تواند به سعادت و خوشبختی در دو جهان برسد و از نظر فطری واجتماعی، اخلاقی و تربیتی در مسیر صحیح گام بردارد،چیزی جز تسلیم در مقابل خدا نیست و از همین روی است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دین و آیین حقیقی در پیشگاه خدا همان تسلیم بودن در برابر فرمان او و تسلیم شدن در برابر حقیقت است و به عبارت دیگر روح دین و دیانت و تدین و دین داری تسلیم بودن در برابر حق است و این مسأله امری است ورای همه زمان ها و مکان ها و نژادها و زبان ها، پس </w:t>
      </w:r>
      <w:bookmarkStart w:id="156" w:name="pg6876_79727"/>
    </w:p>
    <w:p>
      <w:pPr>
        <w:pStyle w:val="BookText"/>
        <w:rPr/>
      </w:pPr>
      <w:bookmarkEnd w:id="156"/>
      <w:r>
        <w:rPr>
          <w:rFonts w:ascii="IRNazanin" w:hAnsi="IRNazanin" w:eastAsia="IRNazanin"/>
          <w:color w:val="111111"/>
          <w:sz w:val="28"/>
          <w:sz w:val="28"/>
          <w:szCs w:val="28"/>
          <w:rtl w:val="true"/>
          <w:lang w:bidi="fa-IR"/>
        </w:rPr>
        <w:t xml:space="preserve">ملاکی است ثابت و مطلق و جوهر همه تعالیم پیامبران الهی را نیز همین اسلام تشکیل می دهد که البته اسلام چون سایر مفاهیم معنوی مشترک معنوی است یعنی دارای مراتب و درجات مختلف است که عالی ترین مرتبه و درجه آن، آیین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نیز اسلام نامیده شده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به هر حال دین عبارتست از اصل توحيد و اصول دیگری که میان تمام مذاهب و شرایع و تعالیم همه پیامبران الهی مشترک است و لذا دین همیشه یکی است ولی شریعت که به قوانین و احکام و مقررات و عباداتی گفته می شود، در مذاهب و شرايع با هم تفاوت دارند و به همین سبب قران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 شما شریعت و طریقه و راه روشنی قرار دادیم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 در جای دیگر قرآن می فرماید که پنج تن از پیامبران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ابراهیم، موسی، عیسی،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صاحب شریعت بوده اند بنابراین شریعت متعدد و متکثر است اما دین پیوسته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طريق وصول به ایمان و تقوی و عمل صالح و عدالت و توحید و عبودیت خدای بزرگ و 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لكُم مِن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است که شریعت از دین است لذا آن چه در همه شرایع انبیاء بوده، در شریعت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خوبان همه دارند تو تنها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اصول و مسائل بنیادی همه شرایع آسمانی یکی است و به عبارت دیگر مجموعه دین الهی از نظر اساسی و ریشه همه جا و همیشه یکی است هر چند تشريعات و قوانين فرعی متنوع و متکثر می باشد</w:t>
      </w:r>
      <w:r>
        <w:rPr>
          <w:rFonts w:eastAsia="IRNazanin" w:cs="IRNazanin"/>
          <w:color w:val="111111"/>
          <w:sz w:val="28"/>
          <w:szCs w:val="28"/>
          <w:rtl w:val="true"/>
          <w:lang w:bidi="fa-IR"/>
        </w:rPr>
        <w:t>.</w:t>
      </w:r>
    </w:p>
    <w:p>
      <w:pPr>
        <w:pStyle w:val="Heading3"/>
        <w:numPr>
          <w:ilvl w:val="2"/>
          <w:numId w:val="1"/>
        </w:numPr>
        <w:rPr/>
      </w:pPr>
      <w:bookmarkStart w:id="157" w:name="__RefHeading___Toc1188405_372815092"/>
      <w:bookmarkStart w:id="158" w:name="_Toc52"/>
      <w:bookmarkEnd w:id="157"/>
      <w:r>
        <w:rPr/>
        <w:t>37</w:t>
      </w:r>
      <w:r>
        <w:rPr>
          <w:rtl w:val="true"/>
        </w:rPr>
        <w:t xml:space="preserve">- </w:t>
      </w:r>
      <w:r>
        <w:rPr>
          <w:rtl w:val="true"/>
        </w:rPr>
        <w:t>کلام آخر</w:t>
      </w:r>
      <w:bookmarkEnd w:id="15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تاریخی زندگی بشر خصوصا در دوران مدرن حیات انسانی به خوبی نشان داده است که دین جزیی جدا نشدنی از وجود نسل بشر بوده و خواهد بود به همین دلیل در تمامی نقاط جهان و در تمامی طول تاریخ بشر همواره سخنی از دین رفته، می رود 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جهان مبتنی بر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امروزی نیز،دین شناسی و مطالعه در مورد آن همچنان محوریت خود را حفظ کرده است و شاید بتوان در حد یک ادعا مطرح کرد که پژوهش درباره دین و دین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شناسی و در جهان غرب بیشتر از جهان شرق است و ادبیات وسیعی در این باره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ادبیات وسیع که در سال های اخیر مبتلا به کشور ما نیز شده است، به رابطه ی دین و دموکراسی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تعاریف متعددی از دین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ی عملیاتی ادیان موجب شده که دین گاه تا حد یک امر قدسی ارتقا یابد و گاه از یک امر عادی در حد امور روزمره ی زندگی بشر مرتبه نازل تری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قُدسیت دین بیشتر به این معنا بوده که دین امری علوی است و هیچ تأثیر مستقیمی در زندگی جاری بشر ندارد و تنها افراد بشر به عنوان پناهگاه روحانی یا دستاویز معنوی از آن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دین گاه تا حد امری اخلاقی تنزل می یابد که صرفا در اخلاقی کردن بشر در زندگی فردی اش نقش دارد و به زندگی سیاسی اجتماعی وی ارتباط نمی یابد واضح است که بین این گونه دین و مردم سالاری ربط مستقیمی نمی توان یافت،گرچه تأثیر غیر مستقیم آن بر دین را نیز نمی توان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دیدگاه دین، گاه تا حد امری خرافی تنزل می یابد و در عِدادِ خرافات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دین هایی که ماهیتی خرافی دارند هیچ گاه تأثیر مستقیمی در زندگی سیاسی بشر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خرافات همواره موجب عقب ماندگی زندگی اجتماعی بشر شده و تلاش مصلحان جهان نیز در اولین گام حرکت خود متوجه زدودن خرافات از سنن و عناصر محرکه ی اجتماعی بوده است این تعریف از دین نیز از نظر ارتباط با مردم سالاری با تعریف سابق وجهه ی مشترک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به دنبال تعریفی از دین گشت که با مردم سالاری وجه مشترکی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را به عنوان برنامه ی خداوندی برای سعادت دنیایی و آخرتی بشر تعریف کنیم بین مردم سالاری و دین وجوه مشترک زیادی مشاهده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دنیا را مقدمه ی سعادت همیشگی بشر قرار دهد در واقع به خودی خود متضمن و محتوی برنامه ی سیاسی برای اداره زندگی بشر است بی تردید مشارکت کنندگان در این برنامه سیاسی کسی جزانسان ها نیستندکه تحقق بخشندگان به این برنامه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آن چه از ماهیت دینی اسلام برداشت می شود، تطابق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گواهی آگاهان علوم اجتماعی،دینی سیاسی است که تمامی اجزای آن در آن واحد هم عبادی و هم سیاسی هستند و نمی توان بین آن ها تفکیک و تمایزی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این دیدگاه است که می گوییم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دین اسلام و به ویژه اسلام شیعی، به خودی خود نوعی مردم سالاری وجود دارد و يقينا به همین خاطر هم بوده است که همواره مسلمانان و خاصه شیعیان و رهبرانشان بر این عقیده بوده اند که دین اسلام به لحاظ جامعیت سیاسی خود نیازمند اخذ مدل دموکراسی از مکاتب بشری نیست و در بنیاد مدل دموکراتیک خود از استقلال برخوردار است در عین این که در تکامل عملی مدل خود، خود را نیازمند بهره گیری از دستاوردها و تجارب بشری می داند و در ایران از دیرباز اسلام در متن زندگی مردم حضور داشته و از زمان شکل گیری دولت صفویه مذهب شیعه دوازده امامی در این سرزمین به دین اکثریت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لفظ دموکراسی بیش از یک صدسال است که در فرهنگ نوشتاری و سیاسی کشور ما وارد گردیده است</w:t>
      </w:r>
      <w:r>
        <w:rPr>
          <w:rFonts w:eastAsia="IRNazanin" w:cs="IRNazanin"/>
          <w:color w:val="111111"/>
          <w:sz w:val="28"/>
          <w:szCs w:val="28"/>
          <w:rtl w:val="true"/>
          <w:lang w:bidi="fa-IR"/>
        </w:rPr>
        <w:t>.</w:t>
      </w:r>
      <w:r>
        <w:rPr>
          <w:rStyle w:val="FootnoteAnchor"/>
          <w:rtl w:val="true"/>
        </w:rPr>
        <w:footnoteReference w:id="156"/>
      </w:r>
      <w:bookmarkStart w:id="159" w:name="pg6876_79730"/>
    </w:p>
    <w:p>
      <w:pPr>
        <w:pStyle w:val="Heading2"/>
        <w:numPr>
          <w:ilvl w:val="1"/>
          <w:numId w:val="1"/>
        </w:numPr>
        <w:rPr/>
      </w:pPr>
      <w:bookmarkStart w:id="160" w:name="__RefHeading___Toc1188407_372815092"/>
      <w:bookmarkStart w:id="161" w:name="_Toc53"/>
      <w:bookmarkEnd w:id="159"/>
      <w:bookmarkEnd w:id="160"/>
      <w:r>
        <w:rPr>
          <w:rtl w:val="true"/>
        </w:rPr>
        <w:t>فصل دوم خداشناسی و توحید</w:t>
      </w:r>
      <w:bookmarkEnd w:id="1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188409_372815092"/>
      <w:bookmarkStart w:id="163" w:name="_Toc54"/>
      <w:bookmarkEnd w:id="162"/>
      <w:r>
        <w:rPr>
          <w:rtl w:val="true"/>
        </w:rPr>
        <w:t>اشاره</w:t>
      </w:r>
      <w:bookmarkEnd w:id="16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6876_79732"/>
      <w:bookmarkStart w:id="165" w:name="pg6876_79732"/>
      <w:bookmarkEnd w:id="165"/>
    </w:p>
    <w:p>
      <w:pPr>
        <w:pStyle w:val="Heading3"/>
        <w:numPr>
          <w:ilvl w:val="2"/>
          <w:numId w:val="1"/>
        </w:numPr>
        <w:rPr/>
      </w:pPr>
      <w:bookmarkStart w:id="166" w:name="pg6876_79732"/>
      <w:bookmarkStart w:id="167" w:name="__RefHeading___Toc1188411_372815092"/>
      <w:bookmarkStart w:id="168" w:name="_Toc55"/>
      <w:bookmarkEnd w:id="166"/>
      <w:bookmarkEnd w:id="167"/>
      <w:r>
        <w:rPr/>
        <w:t>1</w:t>
      </w:r>
      <w:r>
        <w:rPr>
          <w:rtl w:val="true"/>
        </w:rPr>
        <w:t xml:space="preserve">- </w:t>
      </w:r>
      <w:r>
        <w:rPr>
          <w:rtl w:val="true"/>
        </w:rPr>
        <w:t xml:space="preserve">توحید سر آغاز دعوت پیامبر اکرم </w:t>
      </w:r>
      <w:r>
        <w:rPr>
          <w:rtl w:val="true"/>
        </w:rPr>
        <w:t>(</w:t>
      </w:r>
      <w:r>
        <w:rPr>
          <w:rtl w:val="true"/>
        </w:rPr>
        <w:t>صلی الله علیه واله</w:t>
      </w:r>
      <w:r>
        <w:rPr>
          <w:rtl w:val="true"/>
        </w:rPr>
        <w:t>)</w:t>
      </w:r>
      <w:bookmarkEnd w:id="168"/>
    </w:p>
    <w:p>
      <w:pPr>
        <w:pStyle w:val="BookText"/>
        <w:rPr/>
      </w:pPr>
      <w:r>
        <w:rPr>
          <w:rFonts w:ascii="IRNazanin" w:hAnsi="IRNazanin" w:eastAsia="IRNazanin"/>
          <w:color w:val="111111"/>
          <w:sz w:val="28"/>
          <w:sz w:val="28"/>
          <w:szCs w:val="28"/>
          <w:rtl w:val="true"/>
          <w:lang w:bidi="fa-IR"/>
        </w:rPr>
        <w:t>پیغمبر که در میان مردم ظاهر می شود دعوتش از چه نقطه ای آغاز می شود؟حسن مطلع و حسن ابتدا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میان مردم می آید فریاد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نیست،لايق پرستشی جز خدا نیست،لایق تعظیم و تکریمی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غیر از خدا از پیش روی خود بردارید و بگویید خدا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روش فلاسفه و متکلمین آشنا هستند می دانند،فلاسفه وقتی می خواهند درباره خدا بحث کنند اثبات واجب و اثبات وحدت واجب می کنند از راه های مختلف، ولی اسلام جور دیگر شروع می کند، 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نفی شروع می کند و به اثبات می رسد، نفی و اثباتی که توأم با یکی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لااله الاالله که همه حروف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دهد و دوازده حرف بیشتر نیست،سلب است و 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سلب است و الأ الله 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است و اثبات، عصیان است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آن عصیان و تمرد است، نیم دیگر تسلیم، نه است و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 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است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اولش آزادی است، قسمت دومش بندگی و عبودیت،آزادی از غیر خدا و بندگی ذات حق، آن یگانه بندگی در میان بندگی های دنیا که با هیچ آزادی منافات ندارد،بندگی که عین آزادی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کلمه ی ایمان را زیاد شنیده ایم از ایمان فقط جنبه تسلیمش را می دانیم در صورتی که قرآن هرگز ایمانی را که فقط تسلیم باشد و در کنار آن تسلیم،عصیان و تمرد نباشد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کلمه لااله الاالله در آیه الکرسی هم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اِكراه في الدين قد تبين الرشد من الغي فمن يكفر بالطاغوت و يُؤمن بالله فقد استمسک بالعروه </w:t>
      </w:r>
      <w:bookmarkStart w:id="169" w:name="pg6876_79733"/>
    </w:p>
    <w:p>
      <w:pPr>
        <w:pStyle w:val="BookText"/>
        <w:rPr/>
      </w:pPr>
      <w:bookmarkEnd w:id="169"/>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کفر و ایمان با همدیگر توأم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به طاغوت کفر و عصیان می ورزد و ایمان به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همیشه توأم با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موحد واقعی باید کافر باشد، اگر کافر نباشد نمی تواند مؤمن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 به ما سوى و مؤمن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خودمان از قدیم کلمه لا اله الاالله را همین طور تحلیل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جنبه نفى قضیه را فراموش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همه بهترحکیم سنایی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شهادت لااله الاالله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گفتن آن باشد که هم زاول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دریای هستی را بدین حرف نهنگ آسا</w:t>
      </w:r>
    </w:p>
    <w:p>
      <w:pPr>
        <w:pStyle w:val="BookText"/>
        <w:rPr/>
      </w:pPr>
      <w:r>
        <w:rPr>
          <w:rFonts w:ascii="IRNazanin" w:hAnsi="IRNazanin" w:eastAsia="IRNazanin"/>
          <w:color w:val="111111"/>
          <w:sz w:val="28"/>
          <w:sz w:val="28"/>
          <w:szCs w:val="28"/>
          <w:rtl w:val="true"/>
          <w:lang w:bidi="fa-IR"/>
        </w:rPr>
        <w:t>نیابی خار و خاشاکی در این ره چون به فراشی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کمربست و به فرق استاد در حرف شهادت لا</w:t>
      </w:r>
    </w:p>
    <w:p>
      <w:pPr>
        <w:pStyle w:val="BookText"/>
        <w:rPr/>
      </w:pPr>
      <w:r>
        <w:rPr>
          <w:rFonts w:ascii="IRNazanin" w:hAnsi="IRNazanin" w:eastAsia="IRNazanin"/>
          <w:color w:val="111111"/>
          <w:sz w:val="28"/>
          <w:sz w:val="28"/>
          <w:szCs w:val="28"/>
          <w:rtl w:val="true"/>
          <w:lang w:bidi="fa-IR"/>
        </w:rPr>
        <w:t>تشبیه شاعرانه ای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به شکل یک جاروب است که دسته ای دارد و می شود با آن جاروب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می گوید در ابتدای لااله الاالله یک جاروب دستی قرار گرفته است که اول باید خار و خاشاک ها را از سر راه توحید جاروب بزنید تا موحد واقعی باشید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70" w:name="__RefHeading___Toc1188413_372815092"/>
      <w:bookmarkStart w:id="171" w:name="_Toc56"/>
      <w:bookmarkEnd w:id="170"/>
      <w:r>
        <w:rPr/>
        <w:t>2</w:t>
      </w:r>
      <w:r>
        <w:rPr>
          <w:rtl w:val="true"/>
        </w:rPr>
        <w:t xml:space="preserve">- </w:t>
      </w:r>
      <w:r>
        <w:rPr>
          <w:rtl w:val="true"/>
        </w:rPr>
        <w:t>خداشناسی و توحید از دیدگاه روایات</w:t>
      </w:r>
      <w:bookmarkEnd w:id="171"/>
    </w:p>
    <w:p>
      <w:pPr>
        <w:pStyle w:val="BookText"/>
        <w:rPr/>
      </w:pPr>
      <w:r>
        <w:rPr>
          <w:rFonts w:ascii="IRNazanin" w:hAnsi="IRNazanin" w:eastAsia="IRNazanin"/>
          <w:color w:val="111111"/>
          <w:sz w:val="28"/>
          <w:sz w:val="28"/>
          <w:szCs w:val="28"/>
          <w:rtl w:val="true"/>
          <w:lang w:bidi="fa-IR"/>
        </w:rPr>
        <w:t>مردی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مرا دلالت کن بر الله که او چیست؟زیرا بسیار شدند بر من کسانی که مجادله می کنند و مرا به حیرت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آیا هرگز کشتی سوار شده ای؟گفت 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سوار کشتی شکسته شده ای در جایی که نه کشتی است که تو را نجات دهد،ونه شنایی است که تو را بی نیاز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جا تعلق قلب و خاطر به قادر و توانایی پیدا کردی که تورا از آن ورطه خلاص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الله است که قادر است بر نجات دادن، آن جا که نجات دهنده ای نیست و بر کمک کردن،آن جا که کمک کننده ای نیست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راه رسیدن به ایمان به پروردگار متعال سه راه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شناختن خداوند متعال به ذات قدوس او،که این معرفت اولیای خدا است و در کلام سید اولیاء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دل على ذاته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به ذات خودت </w:t>
      </w:r>
    </w:p>
    <w:p>
      <w:pPr>
        <w:pStyle w:val="BookText"/>
        <w:rPr/>
      </w:pPr>
      <w:r>
        <w:rPr>
          <w:rFonts w:ascii="IRNazanin" w:hAnsi="IRNazanin" w:eastAsia="IRNazanin"/>
          <w:color w:val="111111"/>
          <w:sz w:val="28"/>
          <w:sz w:val="28"/>
          <w:szCs w:val="28"/>
          <w:rtl w:val="true"/>
          <w:lang w:bidi="fa-IR"/>
        </w:rPr>
        <w:t>بر ذات خود دلالت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کلام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عرفتك و انت دللتني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شناختم تو را، و تو دلالت کردی مرا بر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انسانی که هنگام انقطاع از خلق و ناامیدی از هر دادرسی،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مخلوقات خدا،به احتياج ممکنات در ذات و صفات به غنى بالذات،و آیات علم و قدرت و حکمتی که در خلقت هر موجودی نمایان است و نظمی که بر جزء و کل جهان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طریق دوم را بیان فرموده است و این معرفت و ارتباط فطری با خداوند متعال چنان که هنگام بیچارگی به انقطاع مطلق از غیر او وجدان می شود،می توان در حال اختیار با دو بال علم و عمل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انسان به نور عقل حجاب جهل و غفلت را برطرف کند و ببیند که وجود و کمالات هر موجود از خودش و به خود او نیست،و بیابد که همه منتهی می شود به ذات قدوسی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 آفریننده پدید آورنده صورت ساز،برای اوست اسماء حسنی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وسیله طهارت و تقوی کدورت،آلودگی ها و رذایل نفسانی را از گوهر جان بزداید که بین خدا و بنده او جز حجاب جهل و غفلت و کدورت گناه حاجب و مانعی نیست که باید با جهاد علمی و عملی بر 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ما جهاد کردند هرآینه آنان را به راه های خودمان هدایت می کنیم</w:t>
      </w:r>
      <w:r>
        <w:rPr>
          <w:rFonts w:eastAsia="IRNazanin" w:cs="IRNazanin"/>
          <w:color w:val="111111"/>
          <w:sz w:val="28"/>
          <w:szCs w:val="28"/>
          <w:rtl w:val="true"/>
          <w:lang w:bidi="fa-IR"/>
        </w:rPr>
        <w:t>)</w:t>
      </w:r>
      <w:r>
        <w:rPr>
          <w:rStyle w:val="FootnoteAnchor"/>
          <w:rtl w:val="true"/>
        </w:rPr>
        <w:footnoteReference w:id="16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که چه دلیلی بر صانع عالم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بنایی نظر کنی علم پیدا می کنی که آن بنای مشید بنا کننده ای دارد، هر چند بانی را ندیده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صانع عالم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برخلاف سایر اشیاء،نه جسم است نه صورت،نه به حواس پنجگانه احساس می شود،نه اوهام او را ادراک می کند،و نه روزگار بر او نقصان وارد می کند، و نه زمان او را متغیر می نماید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ابی العوجاء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مصنوعی یا غیر مصنوع؟ گفت مصنوع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مصنوع بودی چگونه بودی؟ متحیر ماند و بیرون رفت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ابی العوجاء در مسجد الحرام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چنان باشد که این ها می گویند،آن ها به سلامت نایل شده اند و شما به هلاکت و اگر چنان نباشد شما و آن ها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می گویند و ما چه می گوییم؟گفتار ما و آن ها یکی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گفتار شما و آن ها یکی است، آن ها می گویند معاد و ثواب و عقاب است،برای آسمان خدایی است، آسمان معمور است، و شما گمان می کنید خراب است واحدی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چنانست که می گویی چرا خدا برای خلق خود ظاهر نمی شود،که آن ها را به عبادت خود دعوت کند تا اختلاف از میان برود و چرا خود درحجاب است و رسولان را فرستاده؟و اگر خود مباشر دعوت بود به ایمان به او نزدیک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تو در حجاب است کسی که قدرتش را در نفس تو نشان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تو بعد از نبودت،و بزرگی تو بعد از کوچکیت،و قوت تو بعد از مرضت،و رضای تو بعد از غضبت و غضب تو بعد از رضایتت و حزن تو بعد از شادیت و شادی تو بعد از حزنت و حب تو بعد از بغضت و بغض تو بعد از حبت و عزم تو بعد از ابا و امتناعت و امتناع تو بعد از عزمت و شهوت تو بعد از کراهتت و کراهت تو بعد از شهوتت و رغبت تو بعد از هیبتت و رهبت تو بعد از رغبتت و امید تو بعد از يأست و یأس تو بعد از امیدت،خطور آن چه که نبود به ذهن تو در وهمت و زوال آن چه به او معتقد بودی از ذهنت و همچنان آثار قوت خدا را در نفس من می شمرد که نمی توانستم انکار کنم،تا حدی که گمان کردم بین من و او خدا ظاهر می شود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بیابانی بنایی مشاهده کند هر چند ساده از نظر قواعد معماری،بی تأمل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این بنا را ساخته است و نمی گوید چه شده که این بنا پیدا شده؟تردیدی نیست که عقل و فطرت در هر پدیده،پدید آورنده ای را جستجو می کند و معلول را منفک از علت نمی بیند و سطح،سقف، در و دیوار را نشانه دانش و بینشی می بیند که هر قسمتی از بنا را با در نظر گرفتن کاربرد آن </w:t>
      </w:r>
    </w:p>
    <w:p>
      <w:pPr>
        <w:pStyle w:val="BookText"/>
        <w:rPr/>
      </w:pPr>
      <w:r>
        <w:rPr>
          <w:rFonts w:ascii="IRNazanin" w:hAnsi="IRNazanin" w:eastAsia="IRNazanin"/>
          <w:color w:val="111111"/>
          <w:sz w:val="28"/>
          <w:sz w:val="28"/>
          <w:szCs w:val="28"/>
          <w:rtl w:val="true"/>
          <w:lang w:bidi="fa-IR"/>
        </w:rPr>
        <w:t>به کار گرفته و به تناسب دقتی که در نقشه ساختمان از نظر اصول مهندسی به کار گرفته شده، به مراتب دانش سازنده پی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دلالت آن بنا هر چند کاخ سلطنتی باشد بر علم و حکمت بنا با حکایت کاخ رفیع جهان از علم و حکمت بانی آن قابل مقایسه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فکر خود در عالم تأمل کنی و به عقل خود آن را تمیز دهی،جهان را همچون خانه های بناشده می بینی که تمام آن چه بندگان خدا به آن احتیاج دارند در آن مهیا گشته است،آسمان همچون سقف بلند این خانه و زمین همچون فرش گسترده آن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مانند چراغ های انباشته و مرتب در سقف آن و گوهرهای مقرونه در معادن همانند ذخیره های آن است و هر چیزی در این خانه مهیا شده است،و انسان همانند صاحب خانه در آن است که انواع نباتات برای حوایج او و اصناف حیوانات برای مصالح و منافع او فراهم شده است،کل این بنا و جهان و هر یک از اجزای آن دلالت می کند که به ید قدرت علیم حکیمی ساخته و پرداخته شده است که هر یک دلیل وجود علم،قدرت، اراده و حکمت بی پایان اوست و ارتباط اجزای جهان و نظام واحد حاکم بر آن دلالت بر خالق یکتا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حکمتی که آفرینش درخت و گیاهان است تأمل کن که گیاه مانند حیوان محتاج به غذا است و دهانی مانند دهان حیوان ندارد،پس ریشه های آن را در زمین فرو برده تا غذا را از زمین بکشد و به شاخه ها و برگ ها و میوه ها برساند،زمین همچون مادر، نباتات را در دامن تربیت خود گرفته،ریشه گیاه برای غذا گرفتن از این مادر دهان گشوده است و همچنان که خیمه اگر بخواهد راست بایستد و در مقابل تندبادها سقوط نکند باید به وسیله طناب ها از هر طرف استوار شود،ریشه های درخت هم در زمین از هر طرف منتشر می شود تا درخت را سرپا نگاه دارد، و اگر این چنین نبود چگونه این نخل بلند در مقابل تند بادها ثابت قدم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یک برگ را می بینی که در هر برگ درخت عروق و رگ هایی است از عروق درشتی که در طول و عرض برگ پراکنده شده اند و از عروق باریکی که در خلال آن عروق درشت با دقت در کنار اجزای برگ بافته شده اند، که اگر با دست بافته می شد دست بشر در یک سال از ساختن برگ های یک درخت فارغ نمی شد،و محتاج به آلات و حرکت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چند روز بهار کوه و دشت از این برگ های با آن بافت ها پر می شود بدون هیچ حرکت و کلامی و فقط به اراده نافذه در همه چیز و </w:t>
      </w:r>
    </w:p>
    <w:p>
      <w:pPr>
        <w:pStyle w:val="BookText"/>
        <w:rPr/>
      </w:pPr>
      <w:r>
        <w:rPr>
          <w:rFonts w:ascii="IRNazanin" w:hAnsi="IRNazanin" w:eastAsia="IRNazanin"/>
          <w:color w:val="111111"/>
          <w:sz w:val="28"/>
          <w:sz w:val="28"/>
          <w:szCs w:val="28"/>
          <w:rtl w:val="true"/>
          <w:lang w:bidi="fa-IR"/>
        </w:rPr>
        <w:t>امر مطاع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عروق باریک مانند موی رگ های بدن در تمام اجزای برگ پراکنده شده،که غذا را به هر جزئی برساند،و عروق درشت به صلابت و متانتش اجزای برگ را از پراکندگی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حبوب و دانه ها،که آن ها را در ظروفی مانند کیسه قرار داده تا از آفت ها محفوظ بمانند و به ثمر برسند و از دست برد طيور مصون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علم و حکمتی است که در آب و خاک مایه و مرگ پوست و دانه را فراهم کرده اند اما مغز آن را به حیات گیاهی زنده می کند؟ ریشه را قدرتی می دهد که زمین را بشکافد و در ظلمت خاک قوت و غذای گیاه را جذب کند،و در هر قسمت از سفره خاک قوت درختان مختلف را مهیا کرده تا هر گیاهی و درختی غذای مخصوص خود را بیابد و ریشه هر درختی را طوری قرار داده است که جز قوت مخصوص خود را که میوه مخصوص درخت را می دهد جذب نکند و با قوه جاذبه زمین مبارزه کند و آب و غذا را به ساقه و شاخه بفرستد و مقارن با فعالیت ریشه در دل خاک برای جستجوی غذا و آب، فعالیت ساقه در فضا برای تهیه نور و هوا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کوشش شود ریشه ای را که برای فرو رفتن در اعماق خاک ساخته شده و ساقه ای را که برای سر کشیدن به فضا پرداخته شده از آن سنت حکیمانه باز دارند و برعکس،ریشه را به جانب فضا و ساقه را به زیر خاک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قانون شکنی مبارزه می کنند و مسیر طبیعی خود را می 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برای سنت خدا تبدیلی نمی یابی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تنها تأمل در آفرینش یک درخت و عروقی که از ریشه آن به هزاران و برگ وبا نظامی بهت انگیز کشیده شده و قدرتی که به هر سلولی از سلول های برگ داده شده که آب و غذای خود را توسط ریشه از اعماق زمین جذب کند،کافی است که انسان به علم و حکمت نامتناهی ایمان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آفرید آسمان ها و زمین را،و برای شما از آسمان آبی نازل کرد،پس رویانیددرخت ها را، آیا الهی است بالله،بلکه آن ها قومی هستند که عدول می کنند از حق</w:t>
      </w:r>
      <w:r>
        <w:rPr>
          <w:rFonts w:eastAsia="IRNazanin" w:cs="IRNazanin"/>
          <w:color w:val="111111"/>
          <w:sz w:val="28"/>
          <w:szCs w:val="28"/>
          <w:rtl w:val="true"/>
          <w:lang w:bidi="fa-IR"/>
        </w:rPr>
        <w:t>)</w:t>
      </w:r>
      <w:r>
        <w:rPr>
          <w:rStyle w:val="FootnoteAnchor"/>
          <w:rtl w:val="true"/>
        </w:rPr>
        <w:footnoteReference w:id="1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درختش را پدید آوردید یا ماییم پدید آورندگان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رویانیدیم در آن از هر چیز موزون و سنجیده شده</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هر گیاهی و درختی که بنگرید از ریشه تا میوه اش آیت علم،قدرت و حکمت حق است و سر سپرده آیینی است که برای پرورش آن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 و درخت سجده می کنند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همچنان که تأمل در زندگی هر حیوانی راهنمای آدمی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ابوشاكر دیصانی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جعفر بن محمد مرا بر معبود من دلالت کن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صغیری با تخم مرغی بازی می کرد،امام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تخم مرغ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 این حصاری است مکنون،پوستی غلیظ دارد و زیر پوست غلیظ پوست رقیقی است،و زیر آن پوست رقیق طلای مایع و نقره روانی است که هیچ یک به دیگری مخلوط نمی شود،نه از اندرون این حصار محكم مصلحی بیرون آمده تا خبر از اصلاح آن بدهد و نه از بیرون مفسدی در آن داخل شده تا خبر از افساد آن بدهد و نه کسی می داند که این تخم مرغ برای نر آفریده شده است یا برای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حصار محکم از ماده آهکی تصفیه شده را که در آن اسراری نهفته است،کدام تدبیر ساخته است و آن را از دانه هایی که مرغ می خورد جدا کرده و در تخمدان او همچون مأمنی برای پرورش جوجه فراهم کرده و در آن نطفه را مانند گوهری در صدف جا داده و چون جوجه از مادر جداست و در دوران جنینی رحمی نیست که جوجه از آن غذا بگیرد، غذای او را در همان حصار کنار او آماده کرده است و بین جدار آهکی غلیظ و جوجه و غذای او،پوست لطیفی را قرار داده است که از غلظت آن حصار آسیبی به جوجه و غذای او وارد نشود و در آن عرصه تاریک و ظلمانی اعضاء و قوای جوجه از استخوان ها،عضلات، عروق، اعصاب و حواس، که تنها مطالعه در ساختمان چشم آن حیوان،محیر العقول است،هر یک را به جای خود به وجود آورده است و چون باید برای ارتزاق دانه ها را از لابلای سنگ و خاک تهیه کند،دهان او را به منقاری از جنس شاخ مجهز می کند که از برخورد با سنگ های زمین آسیب نبیند و برای این که رزق او فوت نشود، چینه دانی به او می دهد که هر دانه را که پیدا می کند از دست ندهد و در آن محفظه نگهداری می کند </w:t>
      </w:r>
    </w:p>
    <w:p>
      <w:pPr>
        <w:pStyle w:val="BookText"/>
        <w:rPr/>
      </w:pPr>
      <w:r>
        <w:rPr>
          <w:rFonts w:ascii="IRNazanin" w:hAnsi="IRNazanin" w:eastAsia="IRNazanin"/>
          <w:color w:val="111111"/>
          <w:sz w:val="28"/>
          <w:sz w:val="28"/>
          <w:szCs w:val="28"/>
          <w:rtl w:val="true"/>
          <w:lang w:bidi="fa-IR"/>
        </w:rPr>
        <w:t>که به تدریج به هاضمه تحویل دهد و پوست او را به بال و پر می پوشاند به این وسیله از سرما و گرما و آسیب ها و آزار جانوران آن پوست لطیف را حفظ می کند،گذشته از ضروریات و واجبات زندگی حیوان از مستحبات هم که آرایش ظاهر اوست غفلت نمی کند و آن بال و پر را به رنگ های دل پذیر رنگ آمیزی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این تکامل حرارت موزون سینه مرغ لازم است، حیوانی که فقط تاریکی شب او را از حرکت و تلاش باز می دارد،ناگهان حالتی پیدا می کند که از تکاپو می افتد و تا زمانی که احتیاج به آن حرارت است بر روی تخم می 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کدام حکمت است که این خمودی را بر مرغ مسلط می کند تا جنبش حیات را در جوجه به وجود آورد؟ و کدام استاد است که به او می آموزد که تخم را در شبانه روز بگرداند تا تعادل اعضاء به هم نخورد و هنگامی که خلقت جوجه تمام شد، جوجه را راهنمایی می کند که با منقار خود حصار محکم را بشکند و پا به عرصه جهانی بگذارد که برای زندگی در آن جهان،آن اعضاء و قوا به او داده شده است و مرغی که به غریزه حیوانی جز جلب ملایمات و دفع ناملایمات حیات خود،عامل دیگری در او مؤثر نبود ناگهان انقلابی در او به وجود می آید،که برای حفظ جوجه سینه خود را سپر بلا می کند و تا وقتی که جوجه احتیاج به نگهبانی دارد این عاطفه در او باقی می ماند؟ آیا مطالعه در یک تخم مرغ کافی نیست که ما را راهنمایی کند به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فسوى والذى قدر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آفرید پس راست و برابر کرد و آن که تقدیر کرد پس هدایت کرد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جهت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ابوشاكر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مدبری برای آن می بینی؟پس مدتی طولانی سکوت کرد و سپس شهادت به وحدانیت خدا و رسالت پیغمبر و امامت آن حضرت داد و نسبت به آن چه در آن بود توبه نمود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ابوشاكر دیصانی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که برای تو صانعی وجود دارد چیست؟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نبود و موجود شد یا خود او،خود را موجود کرده است یا غیر او، اگر خودش، خود را موجود کرده یا هنگامی که موجود بوده سبب وجود خود شده،یا هنگامی که نبوده، در صورت اول،به موجود،وجود بخشیده است و این محال است و در صورت دوم باید</w:t>
      </w:r>
    </w:p>
    <w:p>
      <w:pPr>
        <w:pStyle w:val="BookText"/>
        <w:rPr/>
      </w:pPr>
      <w:r>
        <w:rPr>
          <w:rFonts w:ascii="IRNazanin" w:hAnsi="IRNazanin" w:eastAsia="IRNazanin"/>
          <w:color w:val="111111"/>
          <w:sz w:val="28"/>
          <w:sz w:val="28"/>
          <w:szCs w:val="28"/>
          <w:rtl w:val="true"/>
          <w:lang w:bidi="fa-IR"/>
        </w:rPr>
        <w:t>معدوم، علت وجود شود و آن هم محال است و اگر غیر او،او را به وجود آورده، اگر آن غیر مانند آن چیز نبوده و موجود شده حکم او حکم همان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ضرورت عقل هر چه نبود و موجود شده باید وجود آورنده وسازنده ای داشته باشد که عدم و نیستی در ذات او راه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تمام تطورات و پدیده های جهان،دلیل وجود، پدید آورنده ای است که پدید آورنده ندارد و همه آن ها مصنوعات و مخلوقات خالقی است که مصنوع و مخلوق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نسان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ازلاتدر که الابصار سؤال کرد،حضرت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جائكم بَصائِر مَن رَبَّکُم فَمَن أَبْصَر فَلِنَفْسهُ وَ مَن عَمّی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احاطه بصیرت به خداوند متعال است و مراد کوری و بینایی چشم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وکتب آسمانی که سبب بصیرت شما استالبته از طرف خدا آمده پس هر کس بصیرت یافت خود به سعادت رسید و هرکس کور بماند خود در زیان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خدایی که به دیده باطنی دیدنی نیست بزرگتر از آن است که به چشم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منتهای معرفت شایسته مقام ربوبیت است که انوار حواس و افکار و عقول در مقابل نور ذات قدوس اوخاموش است و رؤیت ذات قدوس او نه به رؤیت قلوب و بصر و بصیرت و نه به مشاهده عیان و ادراک اذهان است، بلکه رؤیت او رؤیت قلوب به حقایق ایمان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رضا و سخط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ولی رضا و غضب او مانند رضا و غضب خلق نیست، چون رضا و غضب در خلق موجب انتقال از حالی به حال دیگر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 منزه از آن است که عارضه ای بر او عارض و دخیلی بر او داخل شود،این خاصیت موجود مرکب است و خداوندی واحد است،احدی در ذات خود و معنای رضای او ثواب او،و معنای سخط او عقاب اوست، تحول حالات صفت آفریده عاجز و محتاج است و خداوند تبارک و تعالی قوی و عزیزی است که حاجتی به چیزی از آن چه آفریده است،ندارد و خلق او همگی محتاج او هستند،این است و جز این نیست که همه چیز را بدون حاجت و سبب آفريد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نوری است که ظلمتی در او نیست، زیرا هر نوری چه مادی چه مجرد آمیخته به ظلمت احتياج،در هستی و وجودش،به نور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ای است که مرگ در او نیست،و عالمی است که جهل در او نیست،و صمدی است که راه برای نفوذ در او نیست،او نورى الذات،حی الذات،عالم الذات،صمدی 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است که ثانی ندارد و احدیتی است که اجزای خارجی و ذهنی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عبدالله بن نسان است که ابوعبدالله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ربوبیت عظمی و در الهيت کبری است به جز خدا کسی چیزی را از ناچیز به وجود نمی آورد،به جز خدا کسی جوهری را به جوهری منتقل نمی کند به جز خدا کسی چیزی را از وجود به عدم منتقل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بخش بعد از نیستی و نیست کننده بعد از هستی و تبدیل کننده گوهر ذات قدرت مطلقه خداوندی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شي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اراده نافذهای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آمُرهُ إِذاً أُراد شَيْئا إِن يَقُول لَهُ كَنَّ فَيُكَونَ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هوالاول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را دانستیم،تفسير آخر را بیان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جز آن که در معرض تغییر و زوال و انتقال از رنگی به رنگی،و از هیئتی به هیئتی و از صفتی به صفتی، و از زیاده به نقصان و از نقصان به زیاده است الا رب العالمین که لم يزل ولا يزال به یک حالت است، او اول است قبل از هر چیز،و او آخر است بر آن چه که زوال پیدا نکرده، اسماء وصفات او لايتغير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دین توحید وعدل است و علم آن بسیار، آن چه وقوف بر آن سهل و حفظ آن میسر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توحید آن است که بر پروردگار خود روا نداری آن چه را بر خود روا می داری و اما عدل آن است که آن چه تو را به آن ملامت کرده به خالق خود نسبت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ازکلام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توحید این است که وجود و کمالات وجود است،و تغیّر و تبدّل و تجزیه و ترکیب است،اگر حیاتی است قبلش عدم و بعدش مرگ است و اگر علمی است توأم با جهل،و قبل و بعدش جهل است واگر قدرتی است توأم با عجز و قبل و بعدش عجز و ناتوانی است هر کمالی آمیخته به نقص،و هر وجدانی ملازم با فقدان،و هر وجودی مقرون و مسبوق و ملحوق به عدم است و اگر این صفات بر خدا و خالق روا باشد، متصف به این </w:t>
      </w:r>
      <w:bookmarkStart w:id="172" w:name="pg6876_79742"/>
    </w:p>
    <w:p>
      <w:pPr>
        <w:pStyle w:val="BookText"/>
        <w:rPr/>
      </w:pPr>
      <w:bookmarkEnd w:id="172"/>
      <w:r>
        <w:rPr>
          <w:rFonts w:ascii="IRNazanin" w:hAnsi="IRNazanin" w:eastAsia="IRNazanin"/>
          <w:color w:val="111111"/>
          <w:sz w:val="28"/>
          <w:sz w:val="28"/>
          <w:szCs w:val="28"/>
          <w:rtl w:val="true"/>
          <w:lang w:bidi="fa-IR"/>
        </w:rPr>
        <w:t>صفات مربوب است نه رب و مخلوق است نه خالق،پس توحید آن است که آن چه بر خود جایز می دانی بر پروردگار خود جایز ندانی</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در عدل و توحید به هشام تعلیم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است که خدا را متهم ننمایی و از توحید است که خدا را توهم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دوم ناظر به این است که آن چه در عقل و ادراک بگنجد قائم به عقل و ادراک است و خداوند قیوم عقل، وهم و حس است و ساخته و پرداخته عقل و وهم ممکن نیست که خالق عقل و وهم باشد، پس توحید آن است که خدا را توهم نکنی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شباهت به خلق خودش خالی و به دور است و خلق خدا نیز از شباهت با خدا خالی و به دور است و هر چیزی که اسم شیئی بر او واقع شود به جز خداوند تبارک و تعالی،مخلوق است و خداوند عزوجل خالق هر شیئی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خداوند تبارکی که هیچ چیزی مانند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قدر گوهر این معرفت را کسانی می دانند که عظمت خلقت عالم و علم و حکمتی که در یک سلول تا بزرگترین منظومه ها و کهکشان ها تجلی کرده بیابند و نظمی که بر جزء و کل نظام عالم حاکم است،با ذره بین علوم ببینند که چگونه علم و قدرت لایتناهی میلیاردها کواکب را با نظم اداره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علم و حکمت و قدرت در ترکیب کائنات دليل اسماء حسنی و صفات علیای اوست و حکومت نظم واحد بر جهان گواه وحدت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و فقر ذاتی کائنات وابستگی وجود آن ها را در حدوث و بقاء به آن غنى بالذات نشان می دهد که خدایی است که شباهت او به خلق و شباهت خلق به او محال و تشبیه او به خلق و تشبیه خلق به او کفر است و ادراک او به حس خیال و وهم و عقل غیر ممکن است</w:t>
      </w:r>
      <w:r>
        <w:rPr>
          <w:rFonts w:eastAsia="IRNazanin" w:cs="IRNazanin"/>
          <w:color w:val="111111"/>
          <w:sz w:val="28"/>
          <w:szCs w:val="28"/>
          <w:rtl w:val="true"/>
          <w:lang w:bidi="fa-IR"/>
        </w:rPr>
        <w:t>.</w:t>
      </w:r>
    </w:p>
    <w:p>
      <w:pPr>
        <w:pStyle w:val="Heading3"/>
        <w:numPr>
          <w:ilvl w:val="2"/>
          <w:numId w:val="1"/>
        </w:numPr>
        <w:rPr/>
      </w:pPr>
      <w:bookmarkStart w:id="173" w:name="__RefHeading___Toc1188415_372815092"/>
      <w:bookmarkStart w:id="174" w:name="_Toc57"/>
      <w:bookmarkEnd w:id="173"/>
      <w:r>
        <w:rPr/>
        <w:t>3</w:t>
      </w:r>
      <w:r>
        <w:rPr>
          <w:rtl w:val="true"/>
        </w:rPr>
        <w:t xml:space="preserve">- </w:t>
      </w:r>
      <w:r>
        <w:rPr>
          <w:rtl w:val="true"/>
        </w:rPr>
        <w:t>آثار اعتقاد به خدا</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خدا سنگ بنای سلامت معنوی فرد و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 به خدا قلب و فکر انسان به نجات از ناراحتی ها و نگرانی ها اطمینان و آسایش پیدا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مثبت به ندای وجدان و نیاز فطرت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ایمان به خدا انسان آرامش کامل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متکی به قدرت و نیروی</w:t>
      </w:r>
    </w:p>
    <w:p>
      <w:pPr>
        <w:pStyle w:val="BookText"/>
        <w:rPr/>
      </w:pPr>
      <w:r>
        <w:rPr>
          <w:rFonts w:ascii="IRNazanin" w:hAnsi="IRNazanin" w:eastAsia="IRNazanin"/>
          <w:color w:val="111111"/>
          <w:sz w:val="28"/>
          <w:sz w:val="28"/>
          <w:szCs w:val="28"/>
          <w:rtl w:val="true"/>
          <w:lang w:bidi="fa-IR"/>
        </w:rPr>
        <w:t>پروردگارمی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زندگی انسان جهت و هدف و محتوی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اعتقاد به مبدأ اعلی کاملا اطمینان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وجودی انسان را از ابتدا تا انتها روشن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به چیزی ایمان داشته باشد و در راه آن چیز محبت و علاقه و حرارتی به خرج</w:t>
      </w:r>
    </w:p>
    <w:p>
      <w:pPr>
        <w:pStyle w:val="BookText"/>
        <w:rPr/>
      </w:pPr>
      <w:r>
        <w:rPr>
          <w:rFonts w:ascii="IRNazanin" w:hAnsi="IRNazanin" w:eastAsia="IRNazanin"/>
          <w:color w:val="111111"/>
          <w:sz w:val="28"/>
          <w:sz w:val="28"/>
          <w:szCs w:val="28"/>
          <w:rtl w:val="true"/>
          <w:lang w:bidi="fa-IR"/>
        </w:rPr>
        <w:t>دهد زندگی او دارای ارزش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کمال و سعادت بشر را تأمین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به ما می گوید برای رفع ضرر بزرگی اجتماعی لازم است که در پی خدا شناسی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تعادل روحی روانی انسان را تأمین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مؤثرترین داروی شفابخش نگرانی همانا ایمان و اعتقاد به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اخلاقی و نفسانی درون را شکوفا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معالجه غم و نگرانی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پشتوانه قانون گرایی، حق گرایی و روابط سالم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خداشناسان چون دارای معرفتند و می توانند به وسیله اطاعت از خدا رضایت کامل</w:t>
      </w:r>
    </w:p>
    <w:p>
      <w:pPr>
        <w:pStyle w:val="BookText"/>
        <w:rPr/>
      </w:pPr>
      <w:r>
        <w:rPr>
          <w:rFonts w:ascii="IRNazanin" w:hAnsi="IRNazanin" w:eastAsia="IRNazanin"/>
          <w:color w:val="111111"/>
          <w:sz w:val="28"/>
          <w:sz w:val="28"/>
          <w:szCs w:val="28"/>
          <w:rtl w:val="true"/>
          <w:lang w:bidi="fa-IR"/>
        </w:rPr>
        <w:t>پرودگار را جلب کنند در نتیجه نیروی بی نهایت خدایی پشتیبان آن ها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شرک و بت پرستی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میان انسان و خدا و خودش و دیگران و جهان را به طور متعادل،معقول وهماهنگ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نحوی تنظیم می کند که تأمین کننده کمال و سعادت دنیوی و اخروی او می باشد</w:t>
      </w:r>
      <w:r>
        <w:rPr>
          <w:rFonts w:eastAsia="IRNazanin" w:cs="IRNazanin"/>
          <w:color w:val="111111"/>
          <w:sz w:val="28"/>
          <w:szCs w:val="28"/>
          <w:rtl w:val="true"/>
          <w:lang w:bidi="fa-IR"/>
        </w:rPr>
        <w:t xml:space="preserve">. </w:t>
      </w:r>
      <w:bookmarkStart w:id="175" w:name="pg6876_79744"/>
    </w:p>
    <w:p>
      <w:pPr>
        <w:pStyle w:val="BookText"/>
        <w:rPr/>
      </w:pPr>
      <w:bookmarkEnd w:id="175"/>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 به خدا هدف داری انسان و جهان معنی یافته ضرورت وحی و نبوت و معاد</w:t>
      </w:r>
    </w:p>
    <w:p>
      <w:pPr>
        <w:pStyle w:val="BookText"/>
        <w:rPr/>
      </w:pPr>
      <w:r>
        <w:rPr>
          <w:rFonts w:ascii="IRNazanin" w:hAnsi="IRNazanin" w:eastAsia="IRNazanin"/>
          <w:color w:val="111111"/>
          <w:sz w:val="28"/>
          <w:sz w:val="28"/>
          <w:szCs w:val="28"/>
          <w:rtl w:val="true"/>
          <w:lang w:bidi="fa-IR"/>
        </w:rPr>
        <w:t>ادراک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 با ایمان در مقابل تمام دستورات دینی چه در خلوت و چه در جلوت همیشه</w:t>
      </w:r>
    </w:p>
    <w:p>
      <w:pPr>
        <w:pStyle w:val="BookText"/>
        <w:rPr/>
      </w:pPr>
      <w:r>
        <w:rPr>
          <w:rFonts w:ascii="IRNazanin" w:hAnsi="IRNazanin" w:eastAsia="IRNazanin"/>
          <w:color w:val="111111"/>
          <w:sz w:val="28"/>
          <w:sz w:val="28"/>
          <w:szCs w:val="28"/>
          <w:rtl w:val="true"/>
          <w:lang w:bidi="fa-IR"/>
        </w:rPr>
        <w:t>تسلیم هستند</w:t>
      </w:r>
      <w:r>
        <w:rPr>
          <w:rFonts w:eastAsia="IRNazanin" w:cs="IRNazanin"/>
          <w:color w:val="111111"/>
          <w:sz w:val="28"/>
          <w:szCs w:val="28"/>
          <w:rtl w:val="true"/>
          <w:lang w:bidi="fa-IR"/>
        </w:rPr>
        <w:t>.</w:t>
      </w:r>
    </w:p>
    <w:p>
      <w:pPr>
        <w:pStyle w:val="Heading3"/>
        <w:numPr>
          <w:ilvl w:val="2"/>
          <w:numId w:val="1"/>
        </w:numPr>
        <w:rPr/>
      </w:pPr>
      <w:bookmarkStart w:id="176" w:name="__RefHeading___Toc1188417_372815092"/>
      <w:bookmarkStart w:id="177" w:name="_Toc58"/>
      <w:bookmarkEnd w:id="176"/>
      <w:r>
        <w:rPr/>
        <w:t>4</w:t>
      </w:r>
      <w:r>
        <w:rPr>
          <w:rtl w:val="true"/>
        </w:rPr>
        <w:t xml:space="preserve">- </w:t>
      </w:r>
      <w:r>
        <w:rPr>
          <w:rtl w:val="true"/>
        </w:rPr>
        <w:t>راه های کلی خداشناسی</w:t>
      </w:r>
      <w:bookmarkEnd w:id="177"/>
    </w:p>
    <w:p>
      <w:pPr>
        <w:pStyle w:val="Heading4"/>
        <w:numPr>
          <w:ilvl w:val="3"/>
          <w:numId w:val="1"/>
        </w:numPr>
        <w:rPr/>
      </w:pPr>
      <w:bookmarkStart w:id="178" w:name="__RefHeading___Toc1188419_372815092"/>
      <w:bookmarkStart w:id="179" w:name="_Toc5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عبارت است از کمال نفس انسانی در متخلق شدن به اخلاق الهی علما و عملا به اندازه قدرت و طاقت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یعنی این که نفس ناطقه انسانی جهانی شود عقلی و علمی مشابه جهان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فعلیت نه در قوه 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الهی از احوال موجود مطلق بماهو موجود حکایت می کند و غایتش که نفس انسانی را به عقل فعال متصل می کند و به سعادت حقیقی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صاحب صورت های علمیه، همه ی موجودات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حکمت الهی موجود به معنای عام است یعنی خداوند و ماوراء طبیعت و وجود طبیعی را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فیلسوف بر خلاف عارف موجود را منحصر به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خدا یکی از مسائل حکمت الهی یا الهیات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بحث را در الهیات به معنی اخص می گویند، که در زمینه شناخت خدا و صفات و افعال او بحث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ادله و براهین فلسفی درباره ذات الهی و صفات کمالیه آن ذات مقدس و در مورد چگونگی انتساب و صدور این جهان از او بحث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امور عامه که در آن از اوصاف کلی عارض موجود بماهو موجود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غرض و مقصود از الهیات به معنی اخص پی بردن به ذات واجب الوجود است و یا اثبات این مطلب است که واجب الوجود در خارج دارای مصداق و فردی هست و صرفا یک مفهوم ذهنی نیست به طوری که همه موجودات عالم نسبت به صانع خود علم بسیط دارند، یعنی می دانند اما نمی دانند که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چند انکار خدا کنند اما در فطرت و طبیعت خود به وی قایل هستند ولی اظهار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جهت است که انبیاء هرگز به اثبات خدا دعوت نکرده اند </w:t>
      </w:r>
      <w:bookmarkStart w:id="180" w:name="pg6876_79745"/>
    </w:p>
    <w:p>
      <w:pPr>
        <w:pStyle w:val="BookText"/>
        <w:rPr/>
      </w:pPr>
      <w:bookmarkEnd w:id="180"/>
      <w:r>
        <w:rPr>
          <w:rFonts w:ascii="IRNazanin" w:hAnsi="IRNazanin" w:eastAsia="IRNazanin"/>
          <w:color w:val="111111"/>
          <w:sz w:val="28"/>
          <w:sz w:val="28"/>
          <w:szCs w:val="28"/>
          <w:rtl w:val="true"/>
          <w:lang w:bidi="fa-IR"/>
        </w:rPr>
        <w:t>بلکه به توحید دعوت کرده اند،زیرا اصل وجود صانع را همگان باوردارند اما برای اوشریک و مظاهری قایل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برای اثبات واجب الوجود دلایلی ذکر کرده اند که محکم ترین آن ها برهان صدیقین است که در آن از خود ذات واجب الوجود بر ذات او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و بیان برهان های اثبت وجود باری تعالی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برای خداشناسی مراتبی را قایل هستند و می گویند اول مرتبه خداشناسی علم اليقين است که از طریق عقل و استدلال میسر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گاهی از راه آیات آفاقی و گاهی از راه آیات انفسی قابل پیمودن است و در هر صورت این برهان بر شناخت خدا، برهان إن است که در آن استدلال از اثر خاص بر مؤثر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استدلال از وجود مطلق به واجب الوجود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کلی خداشناسی را سه دسته دانسته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حس و علم یا راه طبیعت،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عقل یا راه برهان و استدلال،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دل یا راه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هم راه وحی و تعالیم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محسوب داشته و برخی دیگر راه عرفان و کشف و شهود را از راه دل یا فطرت جدا و مستقل دانسته اند</w:t>
      </w:r>
      <w:r>
        <w:rPr>
          <w:rFonts w:eastAsia="IRNazanin" w:cs="IRNazanin"/>
          <w:color w:val="111111"/>
          <w:sz w:val="28"/>
          <w:szCs w:val="28"/>
          <w:rtl w:val="true"/>
          <w:lang w:bidi="fa-IR"/>
        </w:rPr>
        <w:t>.</w:t>
      </w:r>
    </w:p>
    <w:p>
      <w:pPr>
        <w:pStyle w:val="Heading4"/>
        <w:numPr>
          <w:ilvl w:val="3"/>
          <w:numId w:val="1"/>
        </w:numPr>
        <w:rPr/>
      </w:pPr>
      <w:bookmarkStart w:id="181" w:name="__RefHeading___Toc1188421_372815092"/>
      <w:bookmarkStart w:id="182" w:name="_Toc60"/>
      <w:bookmarkEnd w:id="181"/>
      <w:r>
        <w:rPr/>
        <w:t>1</w:t>
      </w:r>
      <w:r>
        <w:rPr>
          <w:rtl w:val="true"/>
        </w:rPr>
        <w:t>.</w:t>
      </w:r>
      <w:r>
        <w:rPr>
          <w:rtl w:val="true"/>
        </w:rPr>
        <w:t>راه حس و علم یا راه طبیعت</w:t>
      </w:r>
      <w:bookmarkEnd w:id="182"/>
    </w:p>
    <w:p>
      <w:pPr>
        <w:pStyle w:val="Heading5"/>
        <w:numPr>
          <w:ilvl w:val="4"/>
          <w:numId w:val="1"/>
        </w:numPr>
        <w:rPr/>
      </w:pPr>
      <w:bookmarkStart w:id="183" w:name="__RefHeading___Toc1188423_372815092"/>
      <w:bookmarkStart w:id="184" w:name="_Toc61"/>
      <w:bookmarkEnd w:id="183"/>
      <w:r>
        <w:rPr>
          <w:rtl w:val="true"/>
        </w:rPr>
        <w:t>برهان نظم</w:t>
      </w:r>
      <w:bookmarkEnd w:id="18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مطالعه در خلقت و آفرینش موجودات و درک نظم و انتظام و هماهنگی شگفت آن ها به وجود آفریدگار متعال که خالق و ناظم حکیم و عليم و مدبر جهان و جهانیان است پی می برد</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هر مصنوعی صانع و سازنده ای دارد،هر مخلوقی خالق و هر پدیده ای پدید آورنده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حادث است و روزی نبوده است محال است که خود به خود بوجود آمده باشد و خالقی دارد که بوجود آورنده همه پدیده ها و مخلوقات است و او همان خدای قادر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حاکم بر همه هستی است بر تصمیمات و اراده ها و تدبیرها و همت های انسان نیز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با دل و با فطرت بیدار و پاک از راه ایمان می توان او را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مردم خدا را از طریق آثارش می شناسند، با تفکر در مخلوقات به خالق پی می برند، از اثر به </w:t>
      </w:r>
    </w:p>
    <w:p>
      <w:pPr>
        <w:pStyle w:val="BookText"/>
        <w:rPr/>
      </w:pPr>
      <w:r>
        <w:rPr>
          <w:rFonts w:ascii="IRNazanin" w:hAnsi="IRNazanin" w:eastAsia="IRNazanin"/>
          <w:color w:val="111111"/>
          <w:sz w:val="28"/>
          <w:sz w:val="28"/>
          <w:szCs w:val="28"/>
          <w:rtl w:val="true"/>
          <w:lang w:bidi="fa-IR"/>
        </w:rPr>
        <w:t>مؤثر می رسند و از مصنوع صانع را درک می کنند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اگر آدمی در خلقت آسمان به درستی تفکر کند، در آفرینش زمین و کوه ها و شتر خوب اندیشه کند سرانجام به مهمترین نعمت های گوناگون پی می برد،این نعمت ها او را به وجود مُنعم دلالت و هدایت خواهد کرد و اقرار خواهد کرد که این جهان دارای حساب و نظم دقیق و هدف و غایت و برنامه ی معقول و حکیمانه است پس خود به خود به وجود نیامده بلکه دارای خالقی حکیم و حسيب و عالم و قادر که همان خدای بزرگ است، می باشد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آیا عقل می پذیرد که مثلا علامه مجلسی مردی بی سواد بوده و چشم خود را بسته و قلم را روی کاغذ گذاشته و پس از سیاه کردن چند هزار صفحه،اتفاقا و به صورت تصادفی چندین جلد کتاب علمی و مفید به وجود آمده است؟اگر عقل چنین مطلبی را جایز می داند که محال است که هیچ عقلی آن را جایز بداند،آن وقت جایز می داند که این جهان با عظمت و نظم دقیق به طور تصادفی و اتفاقی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نظم تربیت و هماهنگی جهان بهترین گواه است بر این که جهان دارای خالقی است عالم و حکیم و قادر که این جهان را بر اساس علم و شعور و غایت آفریده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هرجا نظم و هماهنگی و انسجام باشد دلیل بر علم و دانش و تدبیر است وهماهنگی نشانه ی وحدت و یگانگی است،لذا هنگامی که در این جهان با دیده تدبیر و اندیشه نگاه کنیم نظم و هماهنگی و وحدت عمل را در پدیده های عظیم جهان که هر یک دستگاهی منظم است،خواهیم یافت،لذا قهرا متوجه مبدایی عالم و قادر و یگانه می شویم که همه این شگفتی ها و زیبایی ها و جهان سراسر نظم و انسجام و هماهنگی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جهان با عظمت و تک تک پدیده های آن،حتی یک اتم، یک سلول، یک مورچه و یا یک شتر و یک کهکشان برای کسی که اهل تفکر و اندیشه باشد گواه بر این است که جهان پروردگاری حکیم دارد و او این جهان را حکیمانه آفریده نه لغو و باطل و بیهود و 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 برای وصول به شناسایی و </w:t>
      </w:r>
    </w:p>
    <w:p>
      <w:pPr>
        <w:pStyle w:val="BookText"/>
        <w:rPr/>
      </w:pPr>
      <w:r>
        <w:rPr>
          <w:rFonts w:ascii="IRNazanin" w:hAnsi="IRNazanin" w:eastAsia="IRNazanin"/>
          <w:color w:val="111111"/>
          <w:sz w:val="28"/>
          <w:sz w:val="28"/>
          <w:szCs w:val="28"/>
          <w:rtl w:val="true"/>
          <w:lang w:bidi="fa-IR"/>
        </w:rPr>
        <w:t>معرفت خدا بسیار سهل و ساده می باشد زیرا از آن اثر پی به مؤثر و از نظم پی به ناظم و با دلیل نظم،خدایی را اجمالا ثابت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خصوصیات این راه این است که آرامش بیشتر و سکون فکر و اطمینان دل به انسان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انسان آسان تر و سریع تر به وجود خدا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حق وحی فرو فرستاده که اگر مردم تأمل و تفکر در عجایب مخلوقات من و طرز ساختمان آن ها می کردند غير مرا عبادت نمی نمودند و اگر در ریزه کاری ها و لطایف اعمال نیک من دقت می نمودند با دیگری مأنوس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حج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مثالی زده شده است گوش فرا دارید کسانی که معبودی جز پروردگار عالم ستایش می کنند هرگز مگسی نتوانند آفرید اگر چه دسته جمعی در ایجاد آن شرکت کنند و اگر مگسی چیزی از اینان بر باید،از آن نتوانند باز گرفت ایشان و خدایانشان ناتوانند و خدای عالمیان را آن چنان که باید نشناخته اند و هم حق گذاری او را ننموده اند پروردگار نیرومند و عزیز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برهان نظم ارجاع دادن انسان به عقل او است به طوری که همه افراد خوش استعداد چه کوچک و چه بزرگ و چه مرد و زن می توانند از این راه و با آسان ترین صورت معرفت خدا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خداشناسی می گویند در عالم خلقت همه موجودات عالم هستی مانند لشکر انبوهی تحت فرماندهی واحدی به سوی هدف و مقصد خود حرکت می کنند این موجودات گوناگون یک نوع هماهنگی عجیبی با یکدیگر دارند که هر عاقلی بدون تأمل متوجه می شود که آن ها را آفریدگاری بوجود آورده و به سوی مقصدی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حکم عقل و وجدان می دانیم هر دستگاهی که این چنین با نظم و ترتیب بنا شده باشد سازنده عاقل و حکیمی دارد،پس بدن انسان،عالم و منظومه های شمسی که با این عظمت با ترتیب عجیبی درحرکتند هم آفریننده ای قادر و دانا دارند و آن خداوند بزرگ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استاد شهید آیت الله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احوال موجودات نشان می دهد که ساختمان جهان و ساختمان واحدهائی که اجزاء جهان را تشکیل می دهد حساب شده است هر چیزی جائی دارد و برای آن جا قرار داده شد است و منظوری از این قرار دادن ها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درست مانند کتابی است که از طرف مؤلف آگاهی تألیف شده است، هر جمله و سطر و فصلی محتوی یک سلسله معانی و مطالب و </w:t>
      </w:r>
      <w:bookmarkStart w:id="185" w:name="pg6876_79748"/>
    </w:p>
    <w:p>
      <w:pPr>
        <w:pStyle w:val="BookText"/>
        <w:rPr/>
      </w:pPr>
      <w:bookmarkEnd w:id="185"/>
      <w:r>
        <w:rPr>
          <w:rFonts w:ascii="IRNazanin" w:hAnsi="IRNazanin" w:eastAsia="IRNazanin"/>
          <w:color w:val="111111"/>
          <w:sz w:val="28"/>
          <w:sz w:val="28"/>
          <w:szCs w:val="28"/>
          <w:rtl w:val="true"/>
          <w:lang w:bidi="fa-IR"/>
        </w:rPr>
        <w:t>منظورهایی است، نظمی که در کلمات و جمله ها و سطرها به کار برده شده است از روی دقت خاصی است و هدف را نشان می دهد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86" w:name="__RefHeading___Toc1188425_372815092"/>
      <w:bookmarkStart w:id="187" w:name="_Toc62"/>
      <w:bookmarkEnd w:id="186"/>
      <w:r>
        <w:rPr>
          <w:rtl w:val="true"/>
        </w:rPr>
        <w:t>برهان هدایت و راهیابی موجودات</w:t>
      </w:r>
      <w:bookmarkEnd w:id="187"/>
    </w:p>
    <w:p>
      <w:pPr>
        <w:pStyle w:val="BookText"/>
        <w:rPr/>
      </w:pPr>
      <w:r>
        <w:rPr>
          <w:rFonts w:ascii="IRNazanin" w:hAnsi="IRNazanin" w:eastAsia="IRNazanin"/>
          <w:color w:val="111111"/>
          <w:sz w:val="28"/>
          <w:sz w:val="28"/>
          <w:szCs w:val="28"/>
          <w:rtl w:val="true"/>
          <w:lang w:bidi="fa-IR"/>
        </w:rPr>
        <w:t xml:space="preserve">قرآن در سوره طه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آن است که در پیکر هر موجودی آن چه را</w:t>
      </w:r>
    </w:p>
    <w:p>
      <w:pPr>
        <w:pStyle w:val="BookText"/>
        <w:rPr/>
      </w:pPr>
      <w:r>
        <w:rPr>
          <w:rFonts w:ascii="IRNazanin" w:hAnsi="IRNazanin" w:eastAsia="IRNazanin"/>
          <w:color w:val="111111"/>
          <w:sz w:val="28"/>
          <w:sz w:val="28"/>
          <w:szCs w:val="28"/>
          <w:rtl w:val="true"/>
          <w:lang w:bidi="fa-IR"/>
        </w:rPr>
        <w:t>که شایسته است نهاده و سپس او را در راهی که باید برود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این جهان علاوه بر نظم داخلی از نوعی هدایت و راهیابی نیز برخوردار هستند به طوری که هر موجودی در مسیر کمال خاص خودش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و راهیابی شامل همه موجودات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کوچک ترین ذره گرفته تا بزرگترین ستاره،از پست ترین موجودات تا عالی ترین آن ها هر موجودی در این جهان به سوی غایب و مقصودی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نوعی میل وکشش در هر موجودی نهفته است که آن را به سوی مقصدی هدایت می کند یعنی موجودات با نیروی مرموزی که در درونشان هست به سوی مقصدشان کشیده می شوند، این نیرو همان است که از آن به هدایت الهی تعبیر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در سوره اعلی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آفرید و سامان داد و آن که اندازه گیری نمود و سپس هدایت و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 جهانی هدفدار است یعنی در دورن موجودات کششی به سوی هدف کمالی آن ها موجود است و هدف داری موجودات جهان همان هدایت الهی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هر موجودی آن چه نیاز داشته در خلقت به آن داده شده اگر ما اندکی درباره گیاهان و جاندارانی که در مناطق مختلف جهان زندگی می کنند اعم از پرندگان، حیوانات دریایی، حشرات و خزندگان با دقت مطالعه کنیم خواهیم دید که هر کدام هماهنگی کاملی با محیط خود دارند و آن چه مورد نیازشان است در اختیارشان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پرندگان آن چنان است که از نظر شکل و وزن و حواس مختلف آن ها را برای پرواز و جهت یابی و یافتن مقصدشان آماده می کند و اصولا ساختمان تمام جانوران خشکی ها و اعماق دریا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 ها توان و نیروهایشان را دقیقا در مسیر ادامه حیاتشان به کار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که چگونه لانه بسازند، چگونه و در چه زمانی تولید مثل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فرزندان خود را پرورش دهند و چگونه از </w:t>
      </w:r>
      <w:bookmarkStart w:id="188" w:name="pg6876_79749"/>
    </w:p>
    <w:p>
      <w:pPr>
        <w:pStyle w:val="BookText"/>
        <w:rPr/>
      </w:pPr>
      <w:bookmarkEnd w:id="188"/>
      <w:r>
        <w:rPr>
          <w:rFonts w:ascii="IRNazanin" w:hAnsi="IRNazanin" w:eastAsia="IRNazanin"/>
          <w:color w:val="111111"/>
          <w:sz w:val="28"/>
          <w:sz w:val="28"/>
          <w:szCs w:val="28"/>
          <w:rtl w:val="true"/>
          <w:lang w:bidi="fa-IR"/>
        </w:rPr>
        <w:t>دست رس دشمن مخفی شوند و چگونه با دشمن مبارزه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همه مسایلی است ورای نظم موجودات و دلیل بر دخالت نوعی قصد وعمد و تدبیر در هدایت و راهیابی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این است که قدرت مدبری بر موجودات سیطره دارد و آن ها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آن ها دارای ابداء و ابتکار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خارق العاده ای انجام می دهند، به مکان های دور دست مهاجرت می کنند،قدرت انطباق با محیط را دارند، قدرت تقسیم کار و درک وظیفه خود را دارند،توان تجدد ساختمان عضو ازمیان رفته و یا ایجاد عضو مورد نیاز خود را دارند و بدون وساطت تعلیم و تعلم نیازمندی های خود را کشف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بی شک باید معتقد شویم که یک نیروی غیبی و غیرمادی ورای ساختمان دقیق و منظم مادی آن ها، پیوسته آن ها را هدایت و رهبری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قرآن، آن هادی همان خداوند بزرگ است که همه موجودات را آفریده و هدایت فرموده است</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189" w:name="__RefHeading___Toc1188427_372815092"/>
      <w:bookmarkStart w:id="190" w:name="_Toc63"/>
      <w:bookmarkEnd w:id="189"/>
      <w:r>
        <w:rPr>
          <w:rtl w:val="true"/>
        </w:rPr>
        <w:t>برهان حرکت</w:t>
      </w:r>
      <w:bookmarkEnd w:id="190"/>
    </w:p>
    <w:p>
      <w:pPr>
        <w:pStyle w:val="BookText"/>
        <w:rPr/>
      </w:pPr>
      <w:r>
        <w:rPr>
          <w:rFonts w:ascii="IRNazanin" w:hAnsi="IRNazanin" w:eastAsia="IRNazanin"/>
          <w:color w:val="111111"/>
          <w:sz w:val="28"/>
          <w:sz w:val="28"/>
          <w:szCs w:val="28"/>
          <w:rtl w:val="true"/>
          <w:lang w:bidi="fa-IR"/>
        </w:rPr>
        <w:t>هر متحر کی محتاج محرک است و اگر آن محرک هم متحرک باشد آن هم محتاج محرک دیگری خواهد بود و اگر همین امور را ادامه دهیم تسلسل لازم می آید و تسلسل تا بی نهایت باطل است پس سلسله حركات جهان به محرکی منتهی می شود که خودش متحرک نیست بلکه ثابت است یعنی به محرک دیگری محتاج نیست و آن همان واجب الوجود است که ثابت بالذات و غنی بالذات و مستقل از ماسوای خود می باشد و همه موجودات دیگر به او وابسته و محتاجند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برهان حرکت به ارسطو نسب داده شده و به سه وجه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دارای حرکت است و هر متحرک را حرکت آورنده ای لازم است که خود حرکت</w:t>
      </w:r>
    </w:p>
    <w:p>
      <w:pPr>
        <w:pStyle w:val="BookText"/>
        <w:rPr/>
      </w:pPr>
      <w:r>
        <w:rPr>
          <w:rFonts w:ascii="IRNazanin" w:hAnsi="IRNazanin" w:eastAsia="IRNazanin"/>
          <w:color w:val="111111"/>
          <w:sz w:val="28"/>
          <w:sz w:val="28"/>
          <w:szCs w:val="28"/>
          <w:rtl w:val="true"/>
          <w:lang w:bidi="fa-IR"/>
        </w:rPr>
        <w:t>نداشته و محرک محض است و آن خداوند عالمیان 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افلاک به نظر ارسطو و پیروان او حرکت ارادی است و به همین سبب آن ها برای افلاک نفس قایل بودند و به عبارت دیگر حرکت افلاک را عقلانی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افلاک فاقد غضب و شهوت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حرکت عقلانی باید غرض و غایتی داشته باشد و هر غرض </w:t>
      </w:r>
      <w:bookmarkStart w:id="191" w:name="pg6876_79750"/>
    </w:p>
    <w:p>
      <w:pPr>
        <w:pStyle w:val="BookText"/>
        <w:rPr/>
      </w:pPr>
      <w:bookmarkEnd w:id="191"/>
      <w:r>
        <w:rPr>
          <w:rFonts w:ascii="IRNazanin" w:hAnsi="IRNazanin" w:eastAsia="IRNazanin"/>
          <w:color w:val="111111"/>
          <w:sz w:val="28"/>
          <w:sz w:val="28"/>
          <w:szCs w:val="28"/>
          <w:rtl w:val="true"/>
          <w:lang w:bidi="fa-IR"/>
        </w:rPr>
        <w:t>و غایتی باید عالی تر و والاتر از خود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ارسطو گفت غايت افلاک امری مجرد از ماده است که همان واجب الوجود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نفس،چون نفس از قوه به سوی فعلیت حرکت می کند یعنی پیوسته در حال تکامل است و در این حرکت ناچار علتی هست که آن را به حرکت آورده و خودش فعلیت محض می باشد و هرگز قوه به آن راه ندارد و آن علت ناچار خود واجب الوجود و یا مجرد دیگری هست که بالاخره به واجب می رسد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192" w:name="__RefHeading___Toc1188429_372815092"/>
      <w:bookmarkStart w:id="193" w:name="_Toc64"/>
      <w:bookmarkEnd w:id="192"/>
      <w:r>
        <w:rPr>
          <w:rtl w:val="true"/>
        </w:rPr>
        <w:t>برهان حدوث</w:t>
      </w:r>
      <w:bookmarkEnd w:id="193"/>
    </w:p>
    <w:p>
      <w:pPr>
        <w:pStyle w:val="BookText"/>
        <w:rPr/>
      </w:pPr>
      <w:r>
        <w:rPr>
          <w:rFonts w:ascii="IRNazanin" w:hAnsi="IRNazanin" w:eastAsia="IRNazanin"/>
          <w:color w:val="111111"/>
          <w:sz w:val="28"/>
          <w:sz w:val="28"/>
          <w:szCs w:val="28"/>
          <w:rtl w:val="true"/>
          <w:lang w:bidi="fa-IR"/>
        </w:rPr>
        <w:t>هر حادثی محتاج به مُحدِث است وحادث موجودی است که سابقه نیستی دارد به همین جهت معدوم بوده و چنین موجودی برای هستی یافتن محتاج به محدث است و اگر آن محدث هم سابقه نیستی داشته باشد درحقیقت او هم حادث است و همین طور اگر این کلام ادامه یابد موجب تسلسل می گردد که باطل است پس جهان سراپا حدوث،و پر از موجودات حادث حتما وابسته به موجودی است،که حادث نیست سابقه نیستی نداشته 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ذاتاً قدیم است و آن هم واجب الوجود است که ثابت،غنی و قدیم بالذات و سرچشمه و مبدأ وجود همه موجودات عالم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متکلمین مسلمان برهان حدوث را به چهار بیان مختلف به قرار زیر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پدید آمدن اشیاء و رویدادها دلیل امکان آن ها است و ممکنات همیشه محتاج به</w:t>
      </w:r>
    </w:p>
    <w:p>
      <w:pPr>
        <w:pStyle w:val="BookText"/>
        <w:rPr/>
      </w:pPr>
      <w:r>
        <w:rPr>
          <w:rFonts w:ascii="IRNazanin" w:hAnsi="IRNazanin" w:eastAsia="IRNazanin"/>
          <w:color w:val="111111"/>
          <w:sz w:val="28"/>
          <w:sz w:val="28"/>
          <w:szCs w:val="28"/>
          <w:rtl w:val="true"/>
          <w:lang w:bidi="fa-IR"/>
        </w:rPr>
        <w:t>علتند که به آن ها هستی بخشد و آن پروردگار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جهان حادث یعنی مسبوق به عدم و یا به وجود دیگری هستند، پس ناچار علتی آن ها را به وجود آورده است که خود حادث نبوده و هستیش ازلی و همیشگی می باشد و هرگز عدم و غیر بر او پیشی نگرفته اند و آن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اجسام مانند هم هستند لیکن بعض آن ها دارای خصوصیات و صفاتی هستند که دیگری آن خصوصیات را ندارد و این اختلاف به خاطر جسمیت و لوازم و عوارض آن نبوده و</w:t>
      </w:r>
      <w:bookmarkStart w:id="194" w:name="pg6876_79751"/>
    </w:p>
    <w:p>
      <w:pPr>
        <w:pStyle w:val="BookText"/>
        <w:rPr/>
      </w:pPr>
      <w:bookmarkEnd w:id="194"/>
      <w:r>
        <w:rPr>
          <w:rFonts w:ascii="IRNazanin" w:hAnsi="IRNazanin" w:eastAsia="IRNazanin"/>
          <w:color w:val="111111"/>
          <w:sz w:val="28"/>
          <w:sz w:val="28"/>
          <w:szCs w:val="28"/>
          <w:rtl w:val="true"/>
          <w:lang w:bidi="fa-IR"/>
        </w:rPr>
        <w:t>مستند به طبیعت نیز نمی باشد، زیر اقتضای جسمیت و لوازم و عوارض،در همه اجسام مساوی است و طبیعت در شیء واحد اثرهای مختلفی نمی گذارد،پس این اختلاف اجسام در صفات و خصوصیات معلول علت خارجی بوده است و آن خدا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که موجودات جهان دارند حادثند و محتاج علت و محدث می باشند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195" w:name="__RefHeading___Toc1188431_372815092"/>
      <w:bookmarkStart w:id="196" w:name="_Toc65"/>
      <w:bookmarkEnd w:id="195"/>
      <w:r>
        <w:rPr>
          <w:rtl w:val="true"/>
        </w:rPr>
        <w:t>چهاردیدگاه در مورد اصل و منشأ جهان</w:t>
      </w:r>
      <w:bookmarkEnd w:id="196"/>
    </w:p>
    <w:p>
      <w:pPr>
        <w:pStyle w:val="BookText"/>
        <w:rPr/>
      </w:pPr>
      <w:r>
        <w:rPr>
          <w:rFonts w:ascii="IRNazanin" w:hAnsi="IRNazanin" w:eastAsia="IRNazanin"/>
          <w:color w:val="111111"/>
          <w:sz w:val="28"/>
          <w:sz w:val="28"/>
          <w:szCs w:val="28"/>
          <w:rtl w:val="true"/>
          <w:lang w:bidi="fa-IR"/>
        </w:rPr>
        <w:t>دیدگاه ایده آلیسم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ایده آلیست ها جهان هیچ واقعیتی جز خواب و خیال ندارد و اصولا هیچ موجود محسوس و معقولی وجود ندارد هر چه هست ساخته خیالات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افراطی همان تفکر سوفسطائیان یونان باستان است که به طور آشکار و بدیهی خلاف فطرت و وجدان و بیدار سالم انسان می باشد زیرا بی شک جهان پوچ در پوچ نیست، هستی اشیاء و همی وخیالی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زمین،آسمان،جماد، نبات و انسان و حیوانات گوناگونو نیازها و اعمال وحركات موجود در جهان همه واقعی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دیدگاه سوفسطائیان و ایده آلیست ها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دیدگاه جهان خود به خود به وجود آمده است و هیچ علت و خالقی در پیدایش جهان نقش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دیدگاه خلاف عقل سلیم و وجدان آگاه است زیرا چیزی که نبوده وسابقه عدم و نیستی دارد چگونه می تواند در حال عدم و نیستی خودش را به وجود بیاورد وبه خودش هستی ببخشد؟بدیهی که عدم و نیستی نمی تواند منشأ هستی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دیدگاه صُدفه نیز خلاف عقل و فطرت می باشد و باطل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ماتریالیسم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دیدگاه مدعی است که جهان طبیعت ابتدا و آغازی ندارد هم چنان که پایانی نیز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ماتریالیسم ها می گویند جهان ماده بی آغاز و بی پایان یعنی ازلی و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دیدگاه نیز باطل است و آشکارا بر خلاف علوم تجربی می باشد زیرا این جهان پیوسته در حال حرکت و تغییر است و رو به نقصان و نیستی می رود بنابراین نمی تواند ابدی و ازلی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علم نجوم و فیزیک فضایی جهان دارای ابتداء است و در مسیر فنا حرکت می کند </w:t>
      </w:r>
      <w:bookmarkStart w:id="197" w:name="pg6876_79752"/>
    </w:p>
    <w:p>
      <w:pPr>
        <w:pStyle w:val="BookText"/>
        <w:rPr/>
      </w:pPr>
      <w:bookmarkEnd w:id="197"/>
      <w:r>
        <w:rPr>
          <w:rFonts w:ascii="IRNazanin" w:hAnsi="IRNazanin" w:eastAsia="IRNazanin"/>
          <w:color w:val="111111"/>
          <w:sz w:val="28"/>
          <w:sz w:val="28"/>
          <w:szCs w:val="28"/>
          <w:rtl w:val="true"/>
          <w:lang w:bidi="fa-IR"/>
        </w:rPr>
        <w:t>همچنین قانون ترمودینامیک نیز این را ثابت کرده است که جهان در حال کهولت و کاستی انرژی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ابدی و ازلی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جهان ماده جهان ترکیب است، جهان قوه و فعل است،و بدیهی است که هر موجود مرکب به اجزاء ترکیب دهنده خود محتاج و وابسته است و هر موجود متحرکی دارای مبدأ و غایت می باشد،بنابر این عالم طبیعت نیز عالمی محتاج و وابسته بوده که دارای مبدأ و غایتی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الهيون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ابطال دیدگاه های ایده الیسم،صدفه و ماتریالیسم به ناچار باید بپذیریم که جهان دارای پدید آورنده ای دانا و حکیم و خالقی مقتدر و مدبر می باشد که بر اساس قدرت و علم و حکمت و تدبير خود این جهان را به وجود آورده و تدبیر می کند و او خدای یگانه و بی همتا می باشد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98" w:name="__RefHeading___Toc1188433_372815092"/>
      <w:bookmarkStart w:id="199" w:name="_Toc66"/>
      <w:bookmarkEnd w:id="198"/>
      <w:r>
        <w:rPr/>
        <w:t>2</w:t>
      </w:r>
      <w:r>
        <w:rPr>
          <w:rtl w:val="true"/>
        </w:rPr>
        <w:t xml:space="preserve">. </w:t>
      </w:r>
      <w:r>
        <w:rPr>
          <w:rtl w:val="true"/>
        </w:rPr>
        <w:t>راه عقل یا راه برهان و استدلال</w:t>
      </w:r>
      <w:bookmarkEnd w:id="199"/>
    </w:p>
    <w:p>
      <w:pPr>
        <w:pStyle w:val="Heading5"/>
        <w:numPr>
          <w:ilvl w:val="4"/>
          <w:numId w:val="1"/>
        </w:numPr>
        <w:rPr/>
      </w:pPr>
      <w:bookmarkStart w:id="200" w:name="__RefHeading___Toc1188435_372815092"/>
      <w:bookmarkStart w:id="201" w:name="_Toc67"/>
      <w:bookmarkEnd w:id="200"/>
      <w:r>
        <w:rPr>
          <w:rtl w:val="true"/>
        </w:rPr>
        <w:t>برهان علیت یا امکان و وجوب</w:t>
      </w:r>
      <w:bookmarkEnd w:id="2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موجودی که ذاتا وجود و عدمش مساوی است یعنی هم ممکن است موجود شود و هم ممکن است موجود نشود،چنین موجودی برای وجود یافتن محتاج علتی غیر از خودش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خودش معلول علتی غیر از خودش است و بدون علت ذاتا محال است که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گوئیم هر موجودی که در این جهان است ذاتاً محتاج و وابسته به غیر خود می باشد و از سویی این وابستگی ها نمی تواند تا بی نهایت ادامه یابد و پیش برود یعنی نمی توان گفت جهان مجموعه ای است از محتاج ها و نیازمندها و وابسته ها زیرا محتاج و نیازمند تا رفع احتياج و رفع نیازش نشود به وجود نخواهد آمد پس حتما موجودی غنی و مستقل و قائم بالذات وجود دارد که همه این موجودات فقیر و محتاج و نیازمند،وابسته به او هستند و در اثر ربط و ارتباط با او بوجود آمده اند، این موجود خود ذاتا معلول و مشروط و وابسته و فقیر نیست بلکه علت العلل همه اشیاء و همه موجودات است او علت حقیقی و علت مستقل است و خود هرگز معدوم نبوده و عدم نمی۔ </w:t>
      </w:r>
      <w:bookmarkStart w:id="202" w:name="pg6876_79753"/>
    </w:p>
    <w:p>
      <w:pPr>
        <w:pStyle w:val="BookText"/>
        <w:rPr/>
      </w:pPr>
      <w:bookmarkEnd w:id="202"/>
      <w:r>
        <w:rPr>
          <w:rFonts w:ascii="IRNazanin" w:hAnsi="IRNazanin" w:eastAsia="IRNazanin"/>
          <w:color w:val="111111"/>
          <w:sz w:val="28"/>
          <w:sz w:val="28"/>
          <w:szCs w:val="28"/>
          <w:rtl w:val="true"/>
          <w:lang w:bidi="fa-IR"/>
        </w:rPr>
        <w:t>پذیرد و لذا هیچ نحوه وابستگی و نیاز و معلولیت در ذات او راه ندارد و اوست خدای غنی حمید و سایر موجودات از جمله انسان ها همه فقير و وابسته به اویند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موجود اگر ممکن باشد لابد محتاج است به مرجح و علتی و آن مرجح و علت هم اگر ممکن باشد محتاج است به مرجخ و علت دیگر تا این که دور یا تسلسل لازم آید که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سلسله ممکنات باید منتهی به موجودی شوند که خودش علت وجودش باشد و علت دیگری نخواهد و یک چنین موجودی که بذاته اقتضای وجود کند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ممکن الوجود،وجود و عدم به ذاتش على السویه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 خارجی یکی از آن دومتساوی را بر دیگری ترجیح ندهند،هیچ یک واقع نشود که ترجح بلامرجح بدیهی است که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می بینیم که ممکنات موجودند و از استوا بیرون آمده اند پس معلوم است که یک امر خارجی هست که این ها را موجود ساخته است و آن امر خارج اگر واجب الوجود است عین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الوجود است نقل کلام به او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نیز محتاج به علت است پس دور لازم آید یا تسلسل و هر دو محال است یا منتهی شود به واجب الوجود بالذات و هو المطلوب</w:t>
      </w:r>
      <w:r>
        <w:rPr>
          <w:rFonts w:eastAsia="IRNazanin" w:cs="IRNazanin"/>
          <w:color w:val="111111"/>
          <w:sz w:val="28"/>
          <w:szCs w:val="28"/>
          <w:rtl w:val="true"/>
          <w:lang w:bidi="fa-IR"/>
        </w:rPr>
        <w:t>.</w:t>
      </w:r>
    </w:p>
    <w:p>
      <w:pPr>
        <w:pStyle w:val="Heading5"/>
        <w:numPr>
          <w:ilvl w:val="4"/>
          <w:numId w:val="1"/>
        </w:numPr>
        <w:rPr/>
      </w:pPr>
      <w:bookmarkStart w:id="203" w:name="__RefHeading___Toc1188437_372815092"/>
      <w:bookmarkStart w:id="204" w:name="_Toc68"/>
      <w:bookmarkEnd w:id="203"/>
      <w:r>
        <w:rPr>
          <w:rtl w:val="true"/>
        </w:rPr>
        <w:t>طریقی دیگر در برهان علیت</w:t>
      </w:r>
      <w:bookmarkEnd w:id="204"/>
    </w:p>
    <w:p>
      <w:pPr>
        <w:pStyle w:val="BookText"/>
        <w:rPr/>
      </w:pPr>
      <w:r>
        <w:rPr>
          <w:rFonts w:ascii="IRNazanin" w:hAnsi="IRNazanin" w:eastAsia="IRNazanin"/>
          <w:color w:val="111111"/>
          <w:sz w:val="28"/>
          <w:sz w:val="28"/>
          <w:szCs w:val="28"/>
          <w:rtl w:val="true"/>
          <w:lang w:bidi="fa-IR"/>
        </w:rPr>
        <w:t>موجودات عالم به حکم عقل از پنج حالت بیرون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علت به وجود آمده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علت و به وجود آورنده خود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معلول های جهان، آن ها را به وجود آورده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علت موجود دیگر است و این وابستگی و علیت تا بی نهایت ادامه دارد و هرگز به علت حقیقی ختم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همه مخلوق و معلول و وابسته به وجودی هستند که ذاتا معلول نیست،ذاتا مخلوق و ممکن الوجود نیست بلکه واجب الوجودی است که هستی عین ذات اوست و هستی بخش سایر موجودات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شکی چهار حالت اول باطل هستند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معلول بدون علت محال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معلولی علت خودش باشد چون معنی اش این است که این معلول قبل از وجود یافتن، موجود باشد تا بتواند علت خودش واقع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سایر معلول ها علت واقع شوند نیز محال است زیرا معلول ذاتاً محتاج و فقیر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میلیاردها معلول متحد شوند،غنی و بی نیاز نمی شوند و از</w:t>
      </w:r>
      <w:bookmarkStart w:id="205" w:name="pg6876_79754"/>
    </w:p>
    <w:p>
      <w:pPr>
        <w:pStyle w:val="BookText"/>
        <w:rPr/>
      </w:pPr>
      <w:bookmarkEnd w:id="205"/>
      <w:r>
        <w:rPr>
          <w:rFonts w:ascii="IRNazanin" w:hAnsi="IRNazanin" w:eastAsia="IRNazanin"/>
          <w:color w:val="111111"/>
          <w:sz w:val="28"/>
          <w:sz w:val="28"/>
          <w:szCs w:val="28"/>
          <w:rtl w:val="true"/>
          <w:lang w:bidi="fa-IR"/>
        </w:rPr>
        <w:t>معلولیت خارج نمی شوند و نمی توانند علت وجودی برای چیزی واقع شوند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علل و معلول به صورت زنجیره و سلسله گونه تا بی نهایت نیزباطل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پنجم صحیح و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 خالقی دارد که او واجب الوجود است</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06" w:name="__RefHeading___Toc1188439_372815092"/>
      <w:bookmarkStart w:id="207" w:name="_Toc69"/>
      <w:bookmarkEnd w:id="206"/>
      <w:r>
        <w:rPr>
          <w:rtl w:val="true"/>
        </w:rPr>
        <w:t>برهان ارسطو</w:t>
      </w:r>
      <w:bookmarkEnd w:id="207"/>
    </w:p>
    <w:p>
      <w:pPr>
        <w:pStyle w:val="BookText"/>
        <w:rPr/>
      </w:pPr>
      <w:r>
        <w:rPr>
          <w:rFonts w:ascii="IRNazanin" w:hAnsi="IRNazanin" w:eastAsia="IRNazanin"/>
          <w:color w:val="111111"/>
          <w:sz w:val="28"/>
          <w:sz w:val="28"/>
          <w:szCs w:val="28"/>
          <w:rtl w:val="true"/>
          <w:lang w:bidi="fa-IR"/>
        </w:rPr>
        <w:t>اصول برهان ارسطو که به نام محرك اول هم معروف است،چنین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نیازمند به محرک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و حرکت از نظر زمانی توأم هستند یعنی انفکاک زمان آن ها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محرک یا متحرک است یا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جسمانی متغیر و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امور مترتبه غیر متناهيه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سلسله حركات منتهی می شود به محرکی که متحرک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ارسطو هر حرکتی در زمان حرکت خود محرکی همراه دارد که آن محرک یا ثابت و</w:t>
      </w:r>
    </w:p>
    <w:p>
      <w:pPr>
        <w:pStyle w:val="BookText"/>
        <w:rPr/>
      </w:pPr>
      <w:r>
        <w:rPr>
          <w:rFonts w:ascii="IRNazanin" w:hAnsi="IRNazanin" w:eastAsia="IRNazanin"/>
          <w:color w:val="111111"/>
          <w:sz w:val="28"/>
          <w:sz w:val="28"/>
          <w:szCs w:val="28"/>
          <w:rtl w:val="true"/>
          <w:lang w:bidi="fa-IR"/>
        </w:rPr>
        <w:t>ماوراء الطبیعی است و یا متغیر و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امر توأم است به محرکی ماوراء الطبیعی در زمان خود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برهان بر امتناع تسلسل علل مبتنی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متحرکی محتاج به محرکی است و در طبیعت ثابت شده است که نمی شود شيء واحد هم متحرک باشد و هم محرک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متحرکی لابد محرکی می خواهد غیر از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مورد محرک می گوییم که آن محرک، خودش متحرک است یا نه؟</w:t>
      </w:r>
    </w:p>
    <w:p>
      <w:pPr>
        <w:pStyle w:val="BookText"/>
        <w:rPr/>
      </w:pPr>
      <w:r>
        <w:rPr>
          <w:rFonts w:ascii="IRNazanin" w:hAnsi="IRNazanin" w:eastAsia="IRNazanin"/>
          <w:color w:val="111111"/>
          <w:sz w:val="28"/>
          <w:sz w:val="28"/>
          <w:szCs w:val="28"/>
          <w:rtl w:val="true"/>
          <w:lang w:bidi="fa-IR"/>
        </w:rPr>
        <w:t>اگر متحرک باشد باز محرکی می خواهد و همین طور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باید برسیم به محرکی که متحرک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دور و تسلسل لازم نیاید و آن محرک اگر ممکن الوجود باشد باز محتاج خواهد بود به محرکی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آن محرک غیر متحرک واجب الوجود باشد و همین مطلوب ماست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ارسطو این محرک باید هیچ نوع جهت قوه و استعداد نداشته باشد و تمام کمالاتش </w:t>
      </w:r>
      <w:bookmarkStart w:id="208" w:name="pg6876_79755"/>
    </w:p>
    <w:p>
      <w:pPr>
        <w:pStyle w:val="BookText"/>
        <w:rPr/>
      </w:pPr>
      <w:bookmarkEnd w:id="208"/>
      <w:r>
        <w:rPr>
          <w:rFonts w:ascii="IRNazanin" w:hAnsi="IRNazanin" w:eastAsia="IRNazanin"/>
          <w:color w:val="111111"/>
          <w:sz w:val="28"/>
          <w:sz w:val="28"/>
          <w:szCs w:val="28"/>
          <w:rtl w:val="true"/>
          <w:lang w:bidi="fa-IR"/>
        </w:rPr>
        <w:t>بالفعل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بالاترین تغییر از عدم به وجود است و واجب الوجود از عدم به وجود نیامده است و وجودش مسبوق به عدم نیست ولی ممکنات وجودشان به عدم است و او باید مسبوق به عدم زمانی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محرکی که غیر متحرک باشد باید هیچ جهی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کلام ارسطو که موجود یا کامل است بالفعل از تمام وجوه که هیچ جهت نقصی در او نیست و آن را واجب الوجود گویند،یا از جهتی بالفعل است و از جهتی بالقوه و چون موجود نمی شود از تمام جهات بالقوه باشد و لابد باید فعلیتی داشته باشد پس تمام موجودات ممکنه جهت قوه 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 که از عدم به وجود بیایند و مسبوق به عدم ذاتی باشند ووجودی که در او هیچ جهت قوه ای و تغییری نباشد منحصر است به ذات مقدس واجب الوجود</w:t>
      </w:r>
      <w:r>
        <w:rPr>
          <w:rFonts w:eastAsia="IRNazanin" w:cs="IRNazanin"/>
          <w:color w:val="111111"/>
          <w:sz w:val="28"/>
          <w:szCs w:val="28"/>
          <w:rtl w:val="true"/>
          <w:lang w:bidi="fa-IR"/>
        </w:rPr>
        <w:t>.</w:t>
      </w:r>
    </w:p>
    <w:p>
      <w:pPr>
        <w:pStyle w:val="Heading5"/>
        <w:numPr>
          <w:ilvl w:val="4"/>
          <w:numId w:val="1"/>
        </w:numPr>
        <w:rPr/>
      </w:pPr>
      <w:bookmarkStart w:id="209" w:name="__RefHeading___Toc1188441_372815092"/>
      <w:bookmarkStart w:id="210" w:name="_Toc70"/>
      <w:bookmarkEnd w:id="209"/>
      <w:r>
        <w:rPr>
          <w:rtl w:val="true"/>
        </w:rPr>
        <w:t>برهان خواجه نصیر بر اساس قاعده وجوب</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مالم يجب لم يوجد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برهان بر امتناع تسلسل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می فرماید اگر فرض کنیم،سلسله ای از علل و معلولان را که در میان آن ها واجب الوجود بالذات نباشد، آن سلسله در مجموع و هیچ یک از آحاد آن جدا جدا وجوب پیدا نخواهد کرد، و چون وجوب و ضرورت پیدا نمی کند وجود پیدا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معلولی آن گاه وجوب و سپس وجود پیدامی کند که امکان عدم به هیچ وجه در وی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 یک از آحاد سلسله و یا مجموع سلسله را اگر در نظر بگیریم می بینیم وجوب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بدیهی است که خود آن واحد به دلیل آن که ممكن بالذات است نمی تواند ایجاب کننده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یک از معالیل را که در نظر بگیریم راه عدم بر او از طریق عدم جميع علل قبلی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معلول امکان عدم از راه امکان عدم بر جمیع آحاد آن که تا به مرحله وجود نرسد وجود پیدا نمی کند،تنها با وجود واجب الوجود در سلسله است که تمام امکانات عدم سد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نظام هستی وجوداست پس واجب است و چون واجب است پس واجب الوجود در رأس این نظام قرار گرفته</w:t>
      </w:r>
      <w:r>
        <w:rPr>
          <w:rFonts w:eastAsia="IRNazanin" w:cs="IRNazanin"/>
          <w:color w:val="111111"/>
          <w:sz w:val="28"/>
          <w:szCs w:val="28"/>
          <w:rtl w:val="true"/>
          <w:lang w:bidi="fa-IR"/>
        </w:rPr>
        <w:t>.</w:t>
      </w:r>
    </w:p>
    <w:p>
      <w:pPr>
        <w:pStyle w:val="Heading5"/>
        <w:numPr>
          <w:ilvl w:val="4"/>
          <w:numId w:val="1"/>
        </w:numPr>
        <w:rPr/>
      </w:pPr>
      <w:bookmarkStart w:id="211" w:name="__RefHeading___Toc1188443_372815092"/>
      <w:bookmarkStart w:id="212" w:name="_Toc71"/>
      <w:bookmarkEnd w:id="211"/>
      <w:r>
        <w:rPr>
          <w:rtl w:val="true"/>
        </w:rPr>
        <w:t>برهان فارابی بر اساس مفهوم تقدم</w:t>
      </w:r>
      <w:bookmarkEnd w:id="21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علت تقدم وجودی بر معلول دارد،معلول با این که هم زمان با علت است و از این نظر تقدم و تأخری در کار نیست در مرحله و مرتبه بعد از علت قرار گرفته و مشروط به وجود علت است،بر خلاف علت که مشروط به وجود معلول نیست</w:t>
      </w:r>
      <w:r>
        <w:rPr>
          <w:rFonts w:eastAsia="IRNazanin" w:cs="IRNazanin"/>
          <w:color w:val="111111"/>
          <w:sz w:val="28"/>
          <w:szCs w:val="28"/>
          <w:rtl w:val="true"/>
          <w:lang w:bidi="fa-IR"/>
        </w:rPr>
        <w:t xml:space="preserve">. </w:t>
      </w:r>
      <w:bookmarkStart w:id="213" w:name="pg6876_79756"/>
    </w:p>
    <w:p>
      <w:pPr>
        <w:pStyle w:val="BookText"/>
        <w:rPr/>
      </w:pPr>
      <w:bookmarkEnd w:id="213"/>
      <w:r>
        <w:rPr>
          <w:rFonts w:ascii="IRNazanin" w:hAnsi="IRNazanin" w:eastAsia="IRNazanin"/>
          <w:color w:val="111111"/>
          <w:sz w:val="28"/>
          <w:sz w:val="28"/>
          <w:szCs w:val="28"/>
          <w:rtl w:val="true"/>
          <w:lang w:bidi="fa-IR"/>
        </w:rPr>
        <w:t xml:space="preserve">یعنی درباره معلول صادق است که تا علت وجود پیدا نکند او وجود پیدا نمی کند اما درباره علت صادق نیست که تا معلول وجود پیدا نکند از وجود پیدا نمی کند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همان مفهوم شرطیت و مشروطیت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سلسله ای غیر متناهی از علل و معلولات فرض کنیم،چون همه ممکن الوجود می باشند وجود هر کدام مشروط به وجود دیگری است که آن دیگر نیز به نوبه خود مشروط به دیگری است، تمام آن ها به زبان حال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دیگر وجود پیدا نکند ما وجود پیدا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تا زبان حال همه است بلا استثناء،پس همه یک جا مشروط هایی هستند که شرطشان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یک وجود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می بینیم موجوداتی در عالم هستی وجود دارد پس ناچار واجب بالذات وعلت غير معلول غیر مشروطی در نظام هستی است که این ها وجود پیدا کرده اند</w:t>
      </w:r>
      <w:r>
        <w:rPr>
          <w:rFonts w:eastAsia="IRNazanin" w:cs="IRNazanin"/>
          <w:color w:val="111111"/>
          <w:sz w:val="28"/>
          <w:szCs w:val="28"/>
          <w:rtl w:val="true"/>
          <w:lang w:bidi="fa-IR"/>
        </w:rPr>
        <w:t>.</w:t>
      </w:r>
    </w:p>
    <w:p>
      <w:pPr>
        <w:pStyle w:val="Heading5"/>
        <w:numPr>
          <w:ilvl w:val="4"/>
          <w:numId w:val="1"/>
        </w:numPr>
        <w:rPr/>
      </w:pPr>
      <w:bookmarkStart w:id="214" w:name="__RefHeading___Toc1188445_372815092"/>
      <w:bookmarkStart w:id="215" w:name="_Toc72"/>
      <w:bookmarkEnd w:id="214"/>
      <w:r>
        <w:rPr>
          <w:rtl w:val="true"/>
        </w:rPr>
        <w:t>اثبات مبدأ از راه نفس ناطقه</w:t>
      </w:r>
      <w:bookmarkEnd w:id="215"/>
    </w:p>
    <w:p>
      <w:pPr>
        <w:pStyle w:val="BookText"/>
        <w:rPr/>
      </w:pPr>
      <w:r>
        <w:rPr>
          <w:rFonts w:ascii="IRNazanin" w:hAnsi="IRNazanin" w:eastAsia="IRNazanin"/>
          <w:color w:val="111111"/>
          <w:sz w:val="28"/>
          <w:sz w:val="28"/>
          <w:szCs w:val="28"/>
          <w:rtl w:val="true"/>
          <w:lang w:bidi="fa-IR"/>
        </w:rPr>
        <w:t>می دانیم که نفس ناطقه مجرد است بذاتها از مواد و جهات و اوضاع و زمان و مانند این ها و ممکن است بلکه با اعتبار نفسیت حادث است و امکان و حدوث مناط است،پس حاجت دارد به علت و علت او نتواند که جسم یا جسمانی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جسم و هم جسمانی ذاتا ممکن بوده و خود محتاج به علت و حادث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علت وجود نفس ناطقه نه جسم است نه جسمانی و نه ممکن که همه این ها محتاج علت و نیازمند مرجحی هستند،پس تنها واجب الوجود است که علت وجودی نفس ناطقه است</w:t>
      </w:r>
      <w:r>
        <w:rPr>
          <w:rFonts w:eastAsia="IRNazanin" w:cs="IRNazanin"/>
          <w:color w:val="111111"/>
          <w:sz w:val="28"/>
          <w:szCs w:val="28"/>
          <w:rtl w:val="true"/>
          <w:lang w:bidi="fa-IR"/>
        </w:rPr>
        <w:t>.</w:t>
      </w:r>
    </w:p>
    <w:p>
      <w:pPr>
        <w:pStyle w:val="Heading5"/>
        <w:numPr>
          <w:ilvl w:val="4"/>
          <w:numId w:val="1"/>
        </w:numPr>
        <w:rPr/>
      </w:pPr>
      <w:bookmarkStart w:id="216" w:name="__RefHeading___Toc1188447_372815092"/>
      <w:bookmarkStart w:id="217" w:name="_Toc73"/>
      <w:bookmarkEnd w:id="216"/>
      <w:r>
        <w:rPr>
          <w:rtl w:val="true"/>
        </w:rPr>
        <w:t>برهان متکلمین</w:t>
      </w:r>
      <w:bookmarkEnd w:id="2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می گویند که هیچ جسمی خالی از حرکت و سکون نیست و حرکت و سکون حادثند،پس جسم خالی از حوادث نیست و هر چه خالی از حوادث نیست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اجسام حادثند و هر حادثی محتاج است به 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 حدوث را مناط و ملاک نیازمندی عالم به علت می دانند و می گویند چون عالم حادث است پس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نیاز به علت دارد و آن علت که قدیم است ذات واجب الوجود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غير ذات واجب هر چه هست حادث زمانی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هستند که قِدَم مساوی وجوب است و حدوث مساوی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w:t>
      </w:r>
      <w:bookmarkStart w:id="218" w:name="pg6876_79757"/>
    </w:p>
    <w:p>
      <w:pPr>
        <w:pStyle w:val="BookText"/>
        <w:rPr/>
      </w:pPr>
      <w:bookmarkEnd w:id="218"/>
      <w:r>
        <w:rPr>
          <w:rFonts w:ascii="IRNazanin" w:hAnsi="IRNazanin" w:eastAsia="IRNazanin"/>
          <w:color w:val="111111"/>
          <w:sz w:val="28"/>
          <w:sz w:val="28"/>
          <w:szCs w:val="28"/>
          <w:rtl w:val="true"/>
          <w:lang w:bidi="fa-IR"/>
        </w:rPr>
        <w:t>موجود بدان جهت نیازمند به علت و فاعل است که حادث است و اگر حادث نباشد بی نیاز از علت یعنی واجب الوجود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فلاسفه به حدوث ذاتی قایلند و ملاک احتياج معلول به علت را در ذات ماهیت و امكان ذاتی می دانند نه 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میرداماد به نوعی حدوث به نام حدوث دهری قایل بود که دهر در اصطلاح حكما ظرف ثابتات و مجردات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متکلمین برهان حدوث را در اجسام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محقق مرحوم ملاصدرا حدوث را می توان به مجموع موجودات تعمیم داد و گفت مجموع موجودات حادثند وسابقه عدم دارند ولو عدم زمانی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موجودات از مجرد و مادی مسبوق به عدم ذاتی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ذاتاً حادث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ملاصدرا حتی جواهر نیز ذاتاً در حرکت و سیلان بوده دائما در تجدد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جوهر عالم هر لحظه جدید است و عالم هر لحظه حادث است پس هر لحظه نیاز به محدث دارد،محدثی غیر حادث و واجب الوجود که در غیر این صورت دور و تسلسل به وجود می آید که هر دو باطل است</w:t>
      </w:r>
      <w:r>
        <w:rPr>
          <w:rFonts w:eastAsia="IRNazanin" w:cs="IRNazanin"/>
          <w:color w:val="111111"/>
          <w:sz w:val="28"/>
          <w:szCs w:val="28"/>
          <w:rtl w:val="true"/>
          <w:lang w:bidi="fa-IR"/>
        </w:rPr>
        <w:t>.</w:t>
      </w:r>
    </w:p>
    <w:p>
      <w:pPr>
        <w:pStyle w:val="Heading5"/>
        <w:numPr>
          <w:ilvl w:val="4"/>
          <w:numId w:val="1"/>
        </w:numPr>
        <w:rPr/>
      </w:pPr>
      <w:bookmarkStart w:id="219" w:name="__RefHeading___Toc1188449_372815092"/>
      <w:bookmarkStart w:id="220" w:name="_Toc74"/>
      <w:bookmarkEnd w:id="219"/>
      <w:r>
        <w:rPr>
          <w:rtl w:val="true"/>
        </w:rPr>
        <w:t>برهان سینوی</w:t>
      </w:r>
      <w:bookmarkEnd w:id="2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موجوداتی را که مشاهده می کنیم یا واجب الوجودند یا ممکن الوجود ومسلما ممتنع الوجود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ممتنع الوجود بودند وجود نمی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از دو حال بیرون نیست که یا واجب الوجودند یا 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واجب باشند که مدعای ما ثابت است و جهان واجب الوجود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ممکن باشند چون ممکن در حد ذات نسبت به عدم و وجود مساوی است هیچ یک از وجود و عدم بر دیگری ترجیح پیدا نمی کند والا ترجیح بلامرجح لازم می آید که به اتفاق عقلا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موجودات محتاج است به مرجحی و آن مرجح اگر واجب الوجود باشد همان مطلوب است و اگر ممکن الوجود باشد او نیز محتاج خواهد بود به مرجحی تا بالاخره منتهی شود به واجب و اگر منتهی نشود یا دور لازم می آید یا تسلسل که هر دو محال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بوعلی سینا برهان معروف خود را که از راه تقسیم موجود به واجب و ممکن و نیازمندی ممکن در وجود به مرجح و امتناع دور و تسلسل علل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 و مدعی است این برهان بر سایر براهین شرافت دارد،زیرا اشياء و مخلوقات واسطه برای اثبات حق قرار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برهان بوعلی، اشیاء واسطه اثبات ذات واجب قرار نگرفته اند آن چنان که </w:t>
      </w:r>
      <w:bookmarkStart w:id="221" w:name="pg6876_79758"/>
    </w:p>
    <w:p>
      <w:pPr>
        <w:pStyle w:val="BookText"/>
        <w:rPr/>
      </w:pPr>
      <w:bookmarkEnd w:id="221"/>
      <w:r>
        <w:rPr>
          <w:rFonts w:ascii="IRNazanin" w:hAnsi="IRNazanin" w:eastAsia="IRNazanin"/>
          <w:color w:val="111111"/>
          <w:sz w:val="28"/>
          <w:sz w:val="28"/>
          <w:szCs w:val="28"/>
          <w:rtl w:val="true"/>
          <w:lang w:bidi="fa-IR"/>
        </w:rPr>
        <w:t>متکلان و ارسطوئیان اشیاء را از این جهت که حادث یا متحرکند واسطه قرارداده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برهان بوعلی وجودش مسلم و قطعی گرفته شده است مطلق موجود است که نقطه مقابل آن انکار هستی به طور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در اصل وجود موجودات تردید نکردیم یعنی همین قدر که سوفسطائی نشدیم یک تقسیم عقلی به کار می بریم که موجود یا واجب است یا ممکن، شق سوم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نیازمندی ممکن را به مرجح که بدیهی اولی است مورد استناد قرار می دهیم،آن گاه با امتناع دورو تسلسل که مبرهن است نتیجه نهایی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پیداست در این برهان مخلوقات و موجودات جهان واسطه اثبات قرار نگرفته اند بلکه یک محاسبه صرفا عقلانی ما را به نتیجه رسانیده است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22" w:name="__RefHeading___Toc1188451_372815092"/>
      <w:bookmarkStart w:id="223" w:name="_Toc75"/>
      <w:bookmarkEnd w:id="222"/>
      <w:r>
        <w:rPr>
          <w:rtl w:val="true"/>
        </w:rPr>
        <w:t>برهان صدیقین</w:t>
      </w:r>
      <w:bookmarkEnd w:id="223"/>
    </w:p>
    <w:p>
      <w:pPr>
        <w:pStyle w:val="BookText"/>
        <w:rPr/>
      </w:pPr>
      <w:r>
        <w:rPr>
          <w:rFonts w:ascii="IRNazanin" w:hAnsi="IRNazanin" w:eastAsia="IRNazanin"/>
          <w:color w:val="111111"/>
          <w:sz w:val="28"/>
          <w:sz w:val="28"/>
          <w:szCs w:val="28"/>
          <w:rtl w:val="true"/>
          <w:lang w:bidi="fa-IR"/>
        </w:rPr>
        <w:t>پی بردن از خدا به مخلوقات آن و این استدلالی است که در آن بی واسطه وجود حق تعالی ادراک و اثبات می شود و هرگز هیچ معلول و هیچ مخلوق و هیچ اثری از آثار حق واسطه اثبات و ادراک وجود حق واقع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برهان حتی نیازی به ابطال تسلسل و بحث فقر ذاتی ممکن الوجود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برهان مخصوص انسان های کامل است،انسان هایی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اولیاء و انبیاء و پیروان خاص آنان که با چشم دل به هستی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به حق خدا را تنها نور وجود می دانند و نور عین ظهور است و ظاهر کننده غیر خود می باشد که محتاج دلیل نیست زیرا غایب نیست، تاریک و گم نیست تا محتاج روشن شدن و پیدا کردن باشد حتی مجهول نیست تا محتاج اثبات شدن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عین وجود وعين نور و عین ظهور است،او شاهد بر همه چیز است،او خود شاهد بر خویشتن و نور همه عالم و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خود گواهی می دهد که معبودی غیر از او نیست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آیا برای آن ها کافی نیست که خداوند شاهد و گواه بر هر چیز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ندیدیپروردگارت چگونه سایه را گسترده </w:t>
      </w:r>
      <w:r>
        <w:rPr>
          <w:rStyle w:val="FootnoteAnchor"/>
          <w:rtl w:val="true"/>
        </w:rPr>
        <w:footnoteReference w:id="190"/>
      </w:r>
      <w:bookmarkStart w:id="224" w:name="pg6876_79759"/>
    </w:p>
    <w:p>
      <w:pPr>
        <w:pStyle w:val="BookText"/>
        <w:rPr/>
      </w:pPr>
      <w:bookmarkEnd w:id="224"/>
      <w:r>
        <w:rPr>
          <w:rFonts w:ascii="IRNazanin" w:hAnsi="IRNazanin" w:eastAsia="IRNazanin"/>
          <w:color w:val="111111"/>
          <w:sz w:val="28"/>
          <w:sz w:val="28"/>
          <w:szCs w:val="28"/>
          <w:rtl w:val="true"/>
          <w:lang w:bidi="fa-IR"/>
        </w:rPr>
        <w:t>خداوند با همه چیز است نه این که قرین آن ها باشد و مغایر با همه چیز استنه این که جدا از</w:t>
      </w:r>
    </w:p>
    <w:p>
      <w:pPr>
        <w:pStyle w:val="BookText"/>
        <w:rPr/>
      </w:pPr>
      <w:r>
        <w:rPr>
          <w:rFonts w:ascii="IRNazanin" w:hAnsi="IRNazanin" w:eastAsia="IRNazanin"/>
          <w:color w:val="111111"/>
          <w:sz w:val="28"/>
          <w:sz w:val="28"/>
          <w:szCs w:val="28"/>
          <w:rtl w:val="true"/>
          <w:lang w:bidi="fa-IR"/>
        </w:rPr>
        <w:t>آن ها باشد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آیا برای موجودات دیگر ظهوری است که برای تو نیست تا آن ها نشان دهنده تو باشند؟ </w:t>
      </w:r>
      <w:r>
        <w:rPr>
          <w:rStyle w:val="FootnoteAnchor"/>
          <w:rtl w:val="true"/>
        </w:rPr>
        <w:footnoteReference w:id="192"/>
      </w:r>
    </w:p>
    <w:p>
      <w:pPr>
        <w:pStyle w:val="Heading4"/>
        <w:numPr>
          <w:ilvl w:val="3"/>
          <w:numId w:val="1"/>
        </w:numPr>
        <w:rPr/>
      </w:pPr>
      <w:bookmarkStart w:id="225" w:name="__RefHeading___Toc1188453_372815092"/>
      <w:bookmarkStart w:id="226" w:name="_Toc76"/>
      <w:bookmarkEnd w:id="225"/>
      <w:r>
        <w:rPr/>
        <w:t>3</w:t>
      </w:r>
      <w:r>
        <w:rPr>
          <w:rtl w:val="true"/>
        </w:rPr>
        <w:t>.</w:t>
      </w:r>
      <w:r>
        <w:rPr>
          <w:rtl w:val="true"/>
        </w:rPr>
        <w:t>راه دل یا راه فطرت</w:t>
      </w:r>
      <w:bookmarkEnd w:id="226"/>
    </w:p>
    <w:p>
      <w:pPr>
        <w:pStyle w:val="Heading5"/>
        <w:numPr>
          <w:ilvl w:val="4"/>
          <w:numId w:val="1"/>
        </w:numPr>
        <w:rPr/>
      </w:pPr>
      <w:bookmarkStart w:id="227" w:name="__RefHeading___Toc1188455_372815092"/>
      <w:bookmarkStart w:id="228" w:name="_Toc7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هر انسانی به حکم آفرینش و خلقت اختصاصی و روحی و روانی خود، بدون این که نیازی به اكتساب داشته باشد خدا را می شناسد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آری در وجود خداوند متعال هیچ شکی نیست زیرا نظام هستی و نظام آفرینش و همه آن چه در آسمان ها و زمین است قطعا پدید آورنده ای دارند و آن پدید آورنده همان خدا بزرگی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زمانی که دارای وجدان و فطرتی بیدار و پاک و سالم است خداگرا و خداجو و خداشناس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گاه دچار غفلت و غرور و لجاجت و عناد،رفاه و آسایش و خود خواهی و آلودگی فطرت و سرگرمی های متعدد شد از خداوند نیز غافل می گردد و هر گاه خود حقیقی خود را فراموش کرد،دچار خدافراموشی هم می گردد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 هرگاه به مصیبت و بلا و سختی و بن بستی گرفتار شود،ناامید و مضطرب می گردد و حوادث تلخ و رنج آور اغلب او را از غفلت می رهاند و به یاد خدا می اندازد و با خدا او را آشنا کرده و آشتی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لحظات سخت گرفتاری فقط خدا را می خواند و همین بهترین دلیل بر فطری بودن خداجویی و خداگرایی و خداشناسی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انسان فراموشکار و ناسپاس است، اما خداوندکسی است که انسان ها او را در هنگامه بلا و گرفتاری با اخلاص می خوانند و از او طلب کمک و یاری می کنند و به او پناه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گفته اند بلاها و مصایب فطرت ها را شکوفا و بیدار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انسان در خلقت خویش با استعدادها و قابلیت ها و آمادگی و زمینه های گوناگونی مخلع شده که از جمله آن ها استعداد و قابلیت خداشناسی و موحد بودن و خدا 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همه افراد بشر </w:t>
      </w:r>
    </w:p>
    <w:p>
      <w:pPr>
        <w:pStyle w:val="BookText"/>
        <w:rPr/>
      </w:pPr>
      <w:r>
        <w:rPr>
          <w:rFonts w:ascii="IRNazanin" w:hAnsi="IRNazanin" w:eastAsia="IRNazanin"/>
          <w:color w:val="111111"/>
          <w:sz w:val="28"/>
          <w:sz w:val="28"/>
          <w:szCs w:val="28"/>
          <w:rtl w:val="true"/>
          <w:lang w:bidi="fa-IR"/>
        </w:rPr>
        <w:t>دارای روح خداشناسی،خداجویی، خداگرایی و خداپرستی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تکوین، خلقت، فطرت و خمیر مایه وجودی آنان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در گرفتاری ها و درماندگی ها و اضطراب ها و حیرت ها و بیچارگی ها که از خود و از علل و اسباب ظاهری قطع امید می کند و قدرت های ظاهری مادی برای او بی ارزش می شود،به درون خود رجوع کرده خدا را می یابد وخالصانه او را می خواند و به درگاه او عرض نیاز می کند و خواهان دستگیری و نجات الهی می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آری اولیاء و انبیاء الهی خدا را به خودش می شناسند نه به غیر او،آنان از آفتاب به وجود روز</w:t>
      </w:r>
    </w:p>
    <w:p>
      <w:pPr>
        <w:pStyle w:val="BookText"/>
        <w:rPr/>
      </w:pPr>
      <w:r>
        <w:rPr>
          <w:rFonts w:ascii="IRNazanin" w:hAnsi="IRNazanin" w:eastAsia="IRNazanin"/>
          <w:color w:val="111111"/>
          <w:sz w:val="28"/>
          <w:sz w:val="28"/>
          <w:szCs w:val="28"/>
          <w:rtl w:val="true"/>
          <w:lang w:bidi="fa-IR"/>
        </w:rPr>
        <w:t>پی می برند،از خدا به مخلوقات می رسند، اول به خدا می نگرند سپس به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الی ربک كَيْفَ مَدّ الظِلّ</w:t>
      </w:r>
      <w:r>
        <w:rPr>
          <w:rFonts w:eastAsia="IRNazanin" w:cs="IRNazanin"/>
          <w:color w:val="111111"/>
          <w:sz w:val="28"/>
          <w:szCs w:val="28"/>
          <w:rtl w:val="true"/>
          <w:lang w:bidi="fa-IR"/>
        </w:rPr>
        <w:t>)</w:t>
      </w:r>
      <w:r>
        <w:rPr>
          <w:rStyle w:val="FootnoteAnchor"/>
          <w:rtl w:val="true"/>
        </w:rPr>
        <w:footnoteReference w:id="19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مختصر مراجعه به قرآن و احادیث اهل بیت این مطلب به ثبوت می رسد که در موضوع خداشناسی عمده بر فطرت و وجدان بشر تكیه شده و در مقام های حساس از انگیزه فطری استمداد جسته اند،انبیاء و ائمه توحید را می بینیم که در برخورد با مردم منکر خدا کمتر به استدلال و برهان پرداخته اند و اگر احیانا دلیل و برهان آورده اند یا برای بیدار کردن حس وجدان بوده و یا در برابر معاندین و کسانی که لجاجت نشان داده و مغالطه کرده اند،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آن موقعیت های حساس که فطرت و وجدان بشر کاملا بیدار است وی را مخاطب قرار داده و درباره وجود صانع او را سخت محکوم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روی آب دریا خوف و اضطراب به شما روی آورد جز خدا دیگری را نمی خوانید ولی وقتی که به سوی خشکی شما را نجات داد اعراض کرده و کفر می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سوار کشتی ها شدند و بادهای موافق آن ها را به جریان انداخت و به این نعمت و رفاه خشنود گشتند در آن وقت باد مخالف تندی که وزیده و امواج دریا خروشان شد و دانستند هلاک شدنی هستند،در چنین وقت خدا را با تمام اخلاص می خوانند و می گویند اگر ما را از ورطه هلاک،نجات دهی از شکر گذاران خواهیم شد ولی پس از آن که </w:t>
      </w:r>
      <w:bookmarkStart w:id="229" w:name="pg6876_79761"/>
    </w:p>
    <w:p>
      <w:pPr>
        <w:pStyle w:val="BookText"/>
        <w:rPr/>
      </w:pPr>
      <w:bookmarkEnd w:id="229"/>
      <w:r>
        <w:rPr>
          <w:rFonts w:ascii="IRNazanin" w:hAnsi="IRNazanin" w:eastAsia="IRNazanin"/>
          <w:color w:val="111111"/>
          <w:sz w:val="28"/>
          <w:sz w:val="28"/>
          <w:szCs w:val="28"/>
          <w:rtl w:val="true"/>
          <w:lang w:bidi="fa-IR"/>
        </w:rPr>
        <w:t>خداوند نجاتشان داد باز در روی زمین ظلم و ستم پیشه می کنند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230" w:name="__RefHeading___Toc1188457_372815092"/>
      <w:bookmarkStart w:id="231" w:name="_Toc78"/>
      <w:bookmarkEnd w:id="230"/>
      <w:r>
        <w:rPr>
          <w:rtl w:val="true"/>
        </w:rPr>
        <w:t>سایر براهین صدیقی</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وجود ذات قبول عدم نمی کند زیرا موجب اجتماع نقیضین می شود که باطل است و هر چیزی که ذاتا قبول عدم نکند واجب الوجود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حقیقت وجود واجب الوجود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وجود اگر واجب است همان مطلوب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است پس در وجود محتاج به غیر خواهد بود یعنی باید منتهی شود به واجب الوجود،در غیر این صورت دور و تسلسل لازم می آید که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مطلق یا مبدأ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مبدأ ندارد پس واجب است و همان مطلوب ماست و اگر مبدأ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شیء بر نفس لازم می آید که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وجود احق اشیاست بتحقق و نورحقیقی است و اظهر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است محیط بر همه چیز که عدم بر او ممتنع است و ذاتا از قبول عدم ابا دارد و حقیقتی که بالذات عدم بر آن ممتنع است واجب الوجود بالذات است و صرف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نسبتی با ماهیت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 عالم بیش از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ماهیت،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سه چیزناگزیر وجود باید واجب الوجود باشد، زیرا در غیر این صورت یا باید ماهیت علت وجود باشد یا عدم و چون ماهیت و عدم نمی توانند علت وجود باشند ناگزیر باید وجود واجب الوجود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واقعیت دارد و این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هستی نفی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هر جزء از جهان هستی اوست بدون هستی هیچ جزئی واقعیت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که اجسام تاریک با آن روشن و بی آن تاریک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عین واقعیت است همان طوری که نور عین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اجزاء جهان در ذات خود استقلال و واقعیت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واقعیتشان به خاطر تکیه و اتصال به مبدأیی است که عین هستی و عین واقعیت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هستی موجود است به معنی این که عین موجودیت است و عدم آن بر آن محال است و از طرفی حقیقت هستی در ذات خود یعنی در موجودیت و در واقعیت داشتن خود مشروط </w:t>
      </w:r>
    </w:p>
    <w:p>
      <w:pPr>
        <w:pStyle w:val="BookText"/>
        <w:rPr/>
      </w:pPr>
      <w:r>
        <w:rPr>
          <w:rFonts w:ascii="IRNazanin" w:hAnsi="IRNazanin" w:eastAsia="IRNazanin"/>
          <w:color w:val="111111"/>
          <w:sz w:val="28"/>
          <w:sz w:val="28"/>
          <w:szCs w:val="28"/>
          <w:rtl w:val="true"/>
          <w:lang w:bidi="fa-IR"/>
        </w:rPr>
        <w:t>به هیچ شرط و مقید به هیچ قیدی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چون که هستی است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ملاک و مناط دیگر و که به فرض وجود شيء دیگر، یعنی هستی در ذات خود مشروط به شرطی نیست و از طرف دیگر کمال و عظمت و شدت و استغنا و جلال و بزرگی و فعلیت و لاحدی که نقطه مقابل نقص و کوچکی و امکان و محدودیت و نیاز می باشند از وجود هستی بر می خیزند یعنی جز وجود حقیقتی ندارند،پس هستی در ذات خود مساوی است با نامشروط بودن به چیز دیگر یعنی با وجوب ذاتی ازلی و نیز مساوی است با کمال و عظمت وشدت و فعلیت پس نتیجه می گیریم که حقیقت هستی در ذات خود قطع نظر از هر تعینی که در خارج به آن ملحق گردد مساوی است با ذات لايزال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برهان صدیقین بر خلاف سایر برهان ها برای اثبات ذات هیچ چیزی واسطه قرار نگرفته است یعنی هیچ رابط و حد وسطی برای اثبات مطلوب در این برهان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ذات واجب استدلال بر ذات واجب شده، لذا این شریف ترین برهان ها است چون از خود شیء استدلال بر خود او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سیدالساجدین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عرفتك و انت دللتني عليك و لولا انت لم أدر ما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به تو شناختم و تو مرا به خود راهنمایی کردی واگر تو نبودی من حقیقت ترا نمی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آن کسی که برذات خود به ذات خود دلالت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الغيرك من الظهور ما ليس لك حتى يكون هو المظهر لک،متی غبت تحتاج إلى دليل يدل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غیر تو ظهوری وجود دارد تا این که مظهر تو واقع شود چه هنگام غایب بوده ای که محتاج دلیلی باشی که بر تو دلالت کند</w:t>
      </w:r>
      <w:r>
        <w:rPr>
          <w:rFonts w:eastAsia="IRNazanin" w:cs="IRNazanin"/>
          <w:color w:val="111111"/>
          <w:sz w:val="28"/>
          <w:szCs w:val="28"/>
          <w:rtl w:val="true"/>
          <w:lang w:bidi="fa-IR"/>
        </w:rPr>
        <w:t>.</w:t>
      </w:r>
      <w:r>
        <w:rPr>
          <w:rStyle w:val="FootnoteAnchor"/>
          <w:rtl w:val="true"/>
        </w:rPr>
        <w:footnoteReference w:id="198"/>
      </w:r>
      <w:bookmarkStart w:id="232" w:name="pg6876_79763"/>
    </w:p>
    <w:p>
      <w:pPr>
        <w:pStyle w:val="Heading5"/>
        <w:numPr>
          <w:ilvl w:val="4"/>
          <w:numId w:val="1"/>
        </w:numPr>
        <w:rPr/>
      </w:pPr>
      <w:bookmarkStart w:id="233" w:name="__RefHeading___Toc1188459_372815092"/>
      <w:bookmarkStart w:id="234" w:name="_Toc79"/>
      <w:bookmarkEnd w:id="232"/>
      <w:bookmarkEnd w:id="233"/>
      <w:r>
        <w:rPr>
          <w:rtl w:val="true"/>
        </w:rPr>
        <w:t>سایر راه ها و براهین خداشناسی</w:t>
      </w:r>
      <w:bookmarkEnd w:id="234"/>
    </w:p>
    <w:p>
      <w:pPr>
        <w:pStyle w:val="BookText"/>
        <w:rPr/>
      </w:pPr>
      <w:r>
        <w:rPr>
          <w:rFonts w:ascii="IRNazanin" w:hAnsi="IRNazanin" w:eastAsia="IRNazanin"/>
          <w:color w:val="111111"/>
          <w:sz w:val="28"/>
          <w:sz w:val="28"/>
          <w:szCs w:val="28"/>
          <w:rtl w:val="true"/>
          <w:lang w:bidi="fa-IR"/>
        </w:rPr>
        <w:t>افلاطون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باری با برهان میسر نیست،با کشف و شهود است هم چنان که وجود خورشید را جز به مشاهده آن نتوان مدلل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محور بحث را در اصل هستی خداوند و کلیه مسائل مربوط به ذات و صفات او، وجود مطلق قرار داده و دلیل وجود او را خود هستی او که سرچشمه و مبدأ موجودات دیگر می باشد، می دانند ولی دانشمندان علوم طبیعی و متکلمین اسلامی در اثبات خدا از راه آثار و معلولات وارد شده و از راه دلالت به مؤثر پیش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اول را به اصطلاح علمی دلیل لمی و دومی را دلیل اِنّی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فیلسوف مشهور اسلامی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وجود خدا به خود هستی او بهتر از استدلال به آثار و افعال است،زیرا در اولی احتیاج به امر خارج از ذات نیافتند،خداوند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نشانه های هستی خود را در گوشه و کنار جهان و در وجود خود ایشان به آنان می نمایانیم تا وجود حق و هستی مطلق او بر همه روشن گردد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درباره وجود پروردگار تو کافی نیست این که او بر همه چیز گواه و ناظر است؟ این آیه از قرآن بر دو نحوه استدلال اشاره کرده؛صدر آیه دلیل متکلمین و آن کسانی است که با آثار وضع خداوند به هستی او پی برده اند ولی ذیل آیه دلیل حكماء صدیقین می باشد آنان که در تمام پدیده های عالم جز خدا و تجلیات او چیز دیگر ندیده و در شناختن او احتیاجی به غیر او ندارد</w:t>
      </w:r>
      <w:r>
        <w:rPr>
          <w:rFonts w:eastAsia="IRNazanin" w:cs="IRNazanin"/>
          <w:color w:val="111111"/>
          <w:sz w:val="28"/>
          <w:szCs w:val="28"/>
          <w:rtl w:val="true"/>
          <w:lang w:bidi="fa-IR"/>
        </w:rPr>
        <w:t>.</w:t>
      </w:r>
    </w:p>
    <w:p>
      <w:pPr>
        <w:pStyle w:val="Heading5"/>
        <w:numPr>
          <w:ilvl w:val="4"/>
          <w:numId w:val="1"/>
        </w:numPr>
        <w:rPr/>
      </w:pPr>
      <w:bookmarkStart w:id="235" w:name="__RefHeading___Toc1188461_372815092"/>
      <w:bookmarkStart w:id="236" w:name="_Toc80"/>
      <w:bookmarkEnd w:id="235"/>
      <w:r>
        <w:rPr>
          <w:rtl w:val="true"/>
        </w:rPr>
        <w:t>خودشناسی طریقی به سوی خداشناسی</w:t>
      </w:r>
      <w:bookmarkEnd w:id="23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اعرفكم بنفسه اعرفكم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نفس از جهات متعددی موجب توجه به خدا می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نفس،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نفس،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نفس،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نفس بر بدن،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نفس بر بدن، و عدم رؤیت نفس،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مکانمند نبودن نفس،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نفس،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سمع و بصر نفس،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طبیعی و جسمانی </w:t>
      </w:r>
    </w:p>
    <w:p>
      <w:pPr>
        <w:pStyle w:val="BookText"/>
        <w:rPr/>
      </w:pPr>
      <w:r>
        <w:rPr>
          <w:rFonts w:ascii="IRNazanin" w:hAnsi="IRNazanin" w:eastAsia="IRNazanin"/>
          <w:color w:val="111111"/>
          <w:sz w:val="28"/>
          <w:sz w:val="28"/>
          <w:szCs w:val="28"/>
          <w:rtl w:val="true"/>
          <w:lang w:bidi="fa-IR"/>
        </w:rPr>
        <w:t>نبودن نفس،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بودن نفس،ل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نبودن 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نفس،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قوا بودن نفس،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نفس به علم حضوری</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را که نبینم هرگز نمی 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او به وسیله چشم ها ظاهردیده نمی شود اما دل ها به وسیله حقایق ایمان او را می بینند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نفس انسانی همان روح انسانی است چون آن چه مایه تشخیص شخصی انسان است علم و حیات و قدرت است که همه این ها هم قائم به روح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روشن می گردد که شخص انسان موجودی است مرکب از روح و بدن که گاهی کلمه نفس را در مورد روح انسانی هم استعمال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بر شما باد به رعایت نفس خودتان</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نفس های خودتان آیا بصیرت نمی یابید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سیر و مطالعه در نفس خویش و اطلاع یافتن بر ذات و قوا و استعدادهای روح و پی بردن به آثار اعتدال و افراط و تفریط و ملكات فاضله و رذایل نفسانی و تقوا و فجور آن برای کمال و سعادت و فلاح دنیا و آخرت انسان بسیار ضروری است و علاوه بر آن موجب خودشناسی و درک خویش و شنیدن ندای باطنی خویش می گردد،ندایی که بسیار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شناخت انسان را به شناخت مبدأ و معاد خود نیز موفق می کند،معرفت نفس معرفتی است شهودی و حضوری و از قبیل مشاهده و 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صفات نفس و تمام افعال و آثار روح قطره ای است از دریای بی کران نور و جمال و جلال و کمال و علم و حیات و قدرت مطلق و غير متناهی خداوندی که آفریننده جهان و انسان و جسم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و تفکر در خویشتن و خلوت کردن با خود سبب می شود که انسان به هویت انسانی خود پی ببرد و وابستگی و فقر و نیاز خود را به خدا درک کند،همان گونه که خود فراموشی و خدافراموشی او را از همه حقایق غافل می کند</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خودیابی موجب خدایابی می شود،خودشناسی موجب خداشناسی می گردد و موجب می گردد انسان حضور دائمی خدا را بر همه هستی درک کند، علم و احاطه او را بر همه اشیاء و اعمال در درون خود وجدان کند،چون روح انسان بر همه اعضای </w:t>
      </w:r>
    </w:p>
    <w:p>
      <w:pPr>
        <w:pStyle w:val="BookText"/>
        <w:rPr/>
      </w:pPr>
      <w:r>
        <w:rPr>
          <w:rFonts w:ascii="IRNazanin" w:hAnsi="IRNazanin" w:eastAsia="IRNazanin"/>
          <w:color w:val="111111"/>
          <w:sz w:val="28"/>
          <w:sz w:val="28"/>
          <w:szCs w:val="28"/>
          <w:rtl w:val="true"/>
          <w:lang w:bidi="fa-IR"/>
        </w:rPr>
        <w:t>بدن حضور و علم و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مشهور،حضرت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کلید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متعددی را علامه طباطبایی در تفسير الميزان 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همین مورد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اعرفكم بنفسه اعرفكم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هرگاه به درستی خود را مطالعه کند خواهد دید که سر تا پای وجود او فقر و احتیاج و وابستگی است و هر چه دارد عاریتی است و تمام وجودش از ظاهر و باطن همه متعلق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می یابد که عاجز است و جاهل و نمی تواند خود را ایجاد کرده باشد و حتمأ قادری عالم او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تجرد روح خود درک می کند که عالم مجرد و حقایق غیر مادی وجود دارد و به عالم غیب باور پیدا می کند و درک می کند که پس خدا هم مادی نیست قیامت و ملائکه و برزخ هم قطعا وجود دارد،او با این شناخت به عوالم وسع ماورای طبیعت معرفت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وحدت روح خود به یگانگی خدا پی می برد،از حکومت روح بر بدنش،به سلطه و حاکمیت خدا بر جهان آگاه می شود،از علم و قدرت روحشن به علم و قدرت خدا می رسد، از خالقيت روح در خلق صورت های ذهنی و خیالی به خالقیت خدا اقرار می کند،او از این که ذات وکنه و حقیقت روح را درک نمی کند می فهمد که کنه ذات خدا را نمی توان شناخت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انسان از این که روح او مجرد است و مکان و جهتی ندارد می یابد که خدای تعالی در مکان و جهت نیست و مکان و جهتی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چیزی حلول نکرده و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روح، جسم و جسمانی نیست پس خدا هم جسم و جسمانی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مکان و زمان و جهت و شکل و رنگ و حجم و مقدار و اندازه و ترکیب و مزاج و لذت و الم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شناخت نفس خود می فهمد که خدای تعالی همه چیز را به علم حضوری می داند و همه چیز در نزد او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 یابد که بر خدا خواب و چُرت عارض نمی شود و خدا محل حوادث و عوارض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انسان به وجود خود و نفس و روح خود هیچ شکی ندارد بلکه علم و یقین دارد پی می برد که در وجود خدا هیچ شکی نیست و به وجود او علم و یقین پیدا می کند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از ماده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w:t>
      </w:r>
      <w:bookmarkStart w:id="237" w:name="pg6876_79766"/>
    </w:p>
    <w:p>
      <w:pPr>
        <w:pStyle w:val="BookText"/>
        <w:rPr/>
      </w:pPr>
      <w:bookmarkEnd w:id="237"/>
      <w:r>
        <w:rPr>
          <w:rFonts w:ascii="IRNazanin" w:hAnsi="IRNazanin" w:eastAsia="IRNazanin"/>
          <w:color w:val="111111"/>
          <w:sz w:val="28"/>
          <w:sz w:val="28"/>
          <w:szCs w:val="28"/>
          <w:rtl w:val="true"/>
          <w:lang w:bidi="fa-IR"/>
        </w:rPr>
        <w:t xml:space="preserve">تدبیر می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بدن احاطه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خلاقیت دارد،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بصر دارد،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نه خلقی،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طبیعی نیست،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نیست،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و جسم نیست،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مرئی و قابل رؤیت نیست،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جهت ندارد،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ندارد،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مرگ ندارد،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وحدت همه قوای ادراکی، احساسی و فعاله را رهبری می کند،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وابسته نیست</w:t>
      </w:r>
      <w:r>
        <w:rPr>
          <w:rFonts w:eastAsia="IRNazanin" w:cs="IRNazanin"/>
          <w:color w:val="111111"/>
          <w:sz w:val="28"/>
          <w:szCs w:val="28"/>
          <w:rtl w:val="true"/>
          <w:lang w:bidi="fa-IR"/>
        </w:rPr>
        <w:t>.</w:t>
      </w:r>
    </w:p>
    <w:p>
      <w:pPr>
        <w:pStyle w:val="Heading5"/>
        <w:numPr>
          <w:ilvl w:val="4"/>
          <w:numId w:val="1"/>
        </w:numPr>
        <w:rPr/>
      </w:pPr>
      <w:bookmarkStart w:id="238" w:name="__RefHeading___Toc1188463_372815092"/>
      <w:bookmarkStart w:id="239" w:name="_Toc81"/>
      <w:bookmarkEnd w:id="238"/>
      <w:r>
        <w:rPr>
          <w:rtl w:val="true"/>
        </w:rPr>
        <w:t>توجه به نعمت های موجود راهی برای پی بردن و نزدیک شدن به خالق نعمت ها است</w:t>
      </w:r>
      <w:bookmarkEnd w:id="2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منعم از طریق توجه به نعمت امری بسیار ساده و طبیعی است هم چنان که شکر گزاری از منعم در قبال نعمت های او صفت پسندیده هر انسان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توجه به خودمان و محیط اطرافمان به وجود نعمت های گوناگون الهی اقرار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مادی و معنوی،ظاهری و باطنی،فردی و اجتماعی اقرار به این نعمت های بی شمار موجب پی بردن به وجود صاحب این نعمت ها یعنی خدای متعال می گردد و به ما درس خداشناسی و توحید می دهد و عظمت آفریدگار مهربان را یاد آور می شود، همچنین موجب تقویت عشق و محبت ما انسان ها به خدای منان گردیده، همگان را به سپاسگزاری و شکر گزاری از خالق محبوب برمی 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نیز همین راه را تأیید کرده و در سوره ها و آیات متعددی به بیان نمونه هایی از نعمت های بی حد و حصر خداوند پرداخته تا ما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ارزش، اهمیت، ضرورت و منشأ این نعمت ها تفکر و اندیشه نمائیم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غفلت و فراموشی خود غلبه کنیم و متذکر و متوجه خالق نعمت ها شویم و این نعمت ها را موجبی برای تذکر و بیداری و یادآوری خود قرار دهیم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 شکر گزاری و سپاسگزاری در مقابل منعم بزرگ و با عظمتی که این نعمت های بی کران را به رایگان به ما بخشیده در ما بیدار می شود،لطف و احسان بیکران خدای متعال را در خواهیم یافت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راهی به سوی او،در تلاش و کوشش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طالب هدایت الهی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عبدومطيع و تسلیم فرمان او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توجه به نعمت های الهی یعنی حرکت در مسیر تربیت و سازندگی،حرکت در مسیر تعالی و تکامل معنوی و اجرای برنامه های هدایت آفرین انبیاء و اولیاء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نعمت های بیکران الهی را بر می شمریم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آسمان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زمین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چهار پایان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پشم پوست و گوشت و منافع اقتصادی حیوانات و بهره گیری از آن ها برای حمل و نقل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انسان ها به صراط مستقیم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نزول باران برای تأمین آب آشامیدنی و پرورش مراتع و چراگاه ها و روییدن انواع زراعت و زیتون و نخل و انگور و انواع میوه ها به برکت آن باران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تسخیر شب و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خورشید و ماه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ستارگان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و مخلوقات گوناگون دیگر که در زمین آفریده شده و در اختیار بشر قرار داده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دریاها برای استفاده از گوشت وجواهرات دریایی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کشتی ها بر روی آب 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کوه ها که آرام بخش زمین هستند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نهرها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ستارگان برای راهیابی در شب 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زمین های مرده به وسیله آب باران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فرآورده هایی که از میوه های نخل و انگور گرفته می شود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عسل یک غذای شفابخش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همسرانی برای انسان از جنس خود او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فرزندان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روزی های طیب و پاکیزه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گوش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چشم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عقل و هوش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خانه ها و مسکن های ثابت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سیار و خیمه 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و ابزارهایی که از پشم و کرک و موی حيوانات ساخته می شود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سایه 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مطمئن در کوه 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لباس ها که انسان را از سرما و گرما حفظ می کند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لباس جنگی که در برابر ضربات دشمن انسان را حفظ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ابزارهای شناخت حسی، عقلی و قلبی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تعلیم قرآن و آفرینش انسان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تعلیم بیان و قدرت سخن گفتن به انسان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بهشت های جاوید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کشت و زرع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آب شیرین نوشیدنی و آتش که بر افروخته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چهره زیبای انسان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امنیت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اسلام و صالح بودن و نعمت علم و دانش و حکومت حق</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240" w:name="pg6876_79768"/>
    </w:p>
    <w:p>
      <w:pPr>
        <w:pStyle w:val="BookText"/>
        <w:rPr/>
      </w:pPr>
      <w:bookmarkEnd w:id="240"/>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دو چشم و یک زبان و دو لب و نعمت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عقل و دانش و هدایت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تسویه و تعدیل انسان در آفرینش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نظم و ترتیب و انتظام و قانونمندی جهان و انسان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نعمت دیگر که قابل احضاء و شمارش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1" w:name="__RefHeading___Toc1188465_372815092"/>
      <w:bookmarkStart w:id="242" w:name="_Toc82"/>
      <w:bookmarkEnd w:id="241"/>
      <w:r>
        <w:rPr>
          <w:rtl w:val="true"/>
        </w:rPr>
        <w:t>برهان ابراهیمی</w:t>
      </w:r>
      <w:bookmarkEnd w:id="242"/>
    </w:p>
    <w:p>
      <w:pPr>
        <w:pStyle w:val="BookText"/>
        <w:rPr/>
      </w:pPr>
      <w:r>
        <w:rPr>
          <w:rFonts w:ascii="IRNazanin" w:hAnsi="IRNazanin" w:eastAsia="IRNazanin"/>
          <w:color w:val="111111"/>
          <w:sz w:val="28"/>
          <w:sz w:val="28"/>
          <w:szCs w:val="28"/>
          <w:rtl w:val="true"/>
          <w:lang w:bidi="fa-IR"/>
        </w:rPr>
        <w:t>حضرت ابراهیم می خواست شخصا درباره خداشناسی اندیشه کند و معبودیرا که با فطرت پاک خویش در اعماق باطن خود می یافت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احتمالا مربوط به دوران قبل از بلوغ او بوده و شاید مربوط به آغاز بلوغ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با دقت و اندیشه در آسمان نگریستن و بر نفی خدایی اجرام نورانی،جذاب، زیبا و بزرگ آسمان استدلال کردن و با قدم تحقیق پدیده ها را بررسی کردن و سرانجام به حق رسیدن طریقی است بسیار شایسته و برای هر محققی قابل پیمودن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از افول کردن و غروب کردن آفتاب و ماه و ستارگان بر نفی ربوبیت آن ها استدلال کرد و نتیجه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افول کننده محبوب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شیوه استدلال او یکی از این راه 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و مربی و صاحب اختیار و مالک موجودات نباید لحظه ای از موجودات جدا شود و همیشه باید با آن ها ارتباط و پیوند داشته باشد،پس آن چه افول و غروب می کند و ساعت ها ارتباط و پیوند خود را با موجودات قطع می کند قطعا رب و پروردگار موجودات نیست چون موجودات بدون وجود و حضور او و باز هم موجود هستند یعنی وجود موجودات هیچ ربطی به آن چه غروب می کند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خود دارای غروب و افول است وابسته به قوانین و محکوم اصول و نظاماتی است که به فرمان آن ها افول می کند، پس خودش نمی تواند مستقل و حاکم و مالک و خالق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bookmarkStart w:id="243" w:name="pg6876_79769"/>
    </w:p>
    <w:p>
      <w:pPr>
        <w:pStyle w:val="BookText"/>
        <w:rPr/>
      </w:pPr>
      <w:bookmarkEnd w:id="243"/>
      <w:r>
        <w:rPr>
          <w:rFonts w:ascii="IRNazanin" w:hAnsi="IRNazanin" w:eastAsia="IRNazanin"/>
          <w:color w:val="111111"/>
          <w:sz w:val="28"/>
          <w:sz w:val="28"/>
          <w:szCs w:val="28"/>
          <w:rtl w:val="true"/>
          <w:lang w:bidi="fa-IR"/>
        </w:rPr>
        <w:t>مخلوق و مملوک و محکوم قوانین و نظامات و اصولی است که موجب غروب کردن و افول کردن او می شوند پس قطعا چنین موجودی رب و پروردگار موجودات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پروردگار من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افول و غروب می کند دارای تغییر و حرکت است و آن چه دارای تغییر و حرکت است قطعا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هرحادثی هم در معرض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موجود قدیم، ثابت و ابدی و ازلی و مستقل که رب و پروردگار موجودات و پروردگار من باشد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من کسی است که فاطر و خالق آسمان ها و زمین است،من در ایمان خود خالصم و از مشرکان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ذهنی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از نفی به اثبات بوده، از نفی خدایان دروغین به اثبات خدای حق،سیر از نفى الهه به اثبات الله،همانند کلمه طیبه توحید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با آن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188467_372815092"/>
      <w:bookmarkStart w:id="245" w:name="_Toc83"/>
      <w:bookmarkEnd w:id="244"/>
      <w:r>
        <w:rPr>
          <w:rtl w:val="true"/>
        </w:rPr>
        <w:t>خدا در آینه وحی</w:t>
      </w:r>
      <w:bookmarkEnd w:id="24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وجودی است مطلق و نامحدود و به همین جهت یکتا و یگانه و بی همتا و بی مثل و مانند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پس هرگز خدا را تشبیه نکنید زیرا هر تشبیهی در مورد خداوند باطل است، خدا را با اوصاف مخلوقاتش توصیف نکنید زیرا هر مخلوقی،معلول و حادث و وابسته و محدود است اما وجود و صفات حق تعالی ذاتی،قدیم، مستقل و مطلق و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خدا باید اصل تنزیه را پیوسته مراعات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سبوحیت و قدوسیت خدا را، پاک دانستن و پاک شمردن او را از نقائص ممکنات همیشه باید در نظر داشت،او واجب الوجود است و همه کمالات وجودی را بالفعل دارا می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همچون بنا نیست، همچون نور و انرژی و ماده المواد نیست،خدا همچون انسان و پدری آسمانی نیست، همچون روح و باد و دریا و مغناطیس و الکتریسیته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موجودات و همانند یکی از موجودات این عالم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آسمان ها او را جست، نباید در عرض سایر موجوداتش تصور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نباید در آغاز خلقت، در عرش، در ذهن، در عقل، در فطرت و در دل یک فرد معین جستجو کرد و خدا را نباید در مجهولات بشری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همه محدودیت است و خدای تعالی نامحدود و بی نهایت و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مقید به هیچ قیدی نیست و محدود به هیچ حدی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مطلق بودن برای خدا یک قید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او مطلق است و نامحدود پس در عرض وجود او 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و حیات او مطلق است پس در عرض علم و قدرت و حیات او علم و قدرت و حیاتی نیست،خالقیت، ربوبیت، فاعليت،ولایت، بینایی و شنوایی او و تمامی صفات کمال از آن حق تعالی است و هیچ شبیه و نظیر و مثل و مانندی در ذات و صفات و افعال ندارد، اراده کامله مطلقه خاص اوست، پس اوست معبود حقیقی و مطلق و هیچ موجود دیگری جز او معبود نیست و خلاصه هر ثانی و ثالثی که برای خدا از هر نظر که فرض شود عقلا باطل و محال است زیرا با مطلق بودن و بی نهایت بودن ولاحدي ولا قیدی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مطلق حق تعالی در 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تعالی موجود مطلقی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کدام از شما هر کجا هستید او با شماست</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هوالاول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موجودات و آخر موجودات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چیری مانند او نیست، او مانند ندارد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 العِزَّة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منزه از تمام توصیفاتی است که این ها می کنند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نَوَّلُوا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به هر طرف بایستید رو به خدا ایستاده اید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یعنی وجود خدا بر همه اشیاء احاطه دارد او با همه اشیاء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الله فِي السَمَوات وَ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خدا در آسمان ها و در زمین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خدا اوست که در آسمان ها و در زمین و در میان تمام ذرات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 همه</w:t>
      </w:r>
    </w:p>
    <w:p>
      <w:pPr>
        <w:pStyle w:val="BookText"/>
        <w:rPr/>
      </w:pPr>
      <w:r>
        <w:rPr>
          <w:rFonts w:ascii="IRNazanin" w:hAnsi="IRNazanin" w:eastAsia="IRNazanin"/>
          <w:color w:val="111111"/>
          <w:sz w:val="28"/>
          <w:sz w:val="28"/>
          <w:szCs w:val="28"/>
          <w:rtl w:val="true"/>
          <w:lang w:bidi="fa-IR"/>
        </w:rPr>
        <w:t>مخلوقات از کوچک و بزرگ آسمانی و زمینی برای او مساوی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الله بكل شيء محيطاً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همه اشیاء و موجودات محیط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پس همه عالم هستی از جمله مکان و زمان در تحت احاطه و سیطره وجود مطلق خداوند است و او بر همه مکان ها و زمان ها احاطه دارد و او و اراده او بر مکان و زمان مقدم است و مکان و زمان و عالم ماده،همچون عالم غیر ماده و روح و نفس تماماً معلول و مخلوق خداوند هستند و همگی در تحت سلطه،سلطنت و ولایت و ربوبیت او قرار دارند، همان گونه که خدا بر همه آسمان ها و تمام زمین نیز احاطه و سلطنت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خدا را درآسمان ها و در مکان خاصی از زمین یا زمان خاصی جستجو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وخلاصه زمان و مکان در اراده خدا و در آفرینندگی خدا نقشی ندارد بلکه این خداست که مکان را مکان کرده و زمان را زمان، زمین را زمین و آسمان را آسمان قرار داده و او هر لحظه جهان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مخلوق معلول هر لحظه به خالق و علت حقیقی خود محتاج و وابسته و نیازمند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لحظه او در کاری است</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آفرینش تعطیل پذیر نیست، خدا هر لحظه در آفرینش است و ما و همه اشیاء هر لحظه آفریده می شویم و به عبارت دیگر جهان عین وابستگی به خداست و خدا قدیم الاحسان و فیاض بالذّات و دائم الفيض و دائم الفضل و دائم الجود است پس پیوسته خدا خالق بوده و پیوسته مخلوق داشته و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شَيْء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چیزی گواه و شاهد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یعنی خدا بر همه اشیاء حضور و وقوف و آگاهی دارد و به عبارت دیگر همه اشياء مشهد و محضر خدای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نورانی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همه اشیاء هست اما قرین آن ها نیست و غیر از تمام اشیاء است اما مباین و مزایل آن ها نیست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به عبارتی دیگر خدا نه در اشیاء فرو رفته و نه از اشیاء بیرون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همان معیت قومی خدای تعالی است زیرا هر چیزی قائم و وابسته به اوست و او قوم همه اشياء و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یکی از اسماء الله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بلکه او قریب ترین و بسیار بسیار نزدیک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بی شک میان علت و معلول نهایت قرب از سوی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نزدیک ترین موجود به معلول،علت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قرب، قرب وجودی قرب عِلّی و حقیقی است،نه قرب مکانی و زمانی و مادی و اعتباری و قراردادی که به آن معیت وجودی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معكم اينما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شماست هر کجا که باشید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منبع فروغ بی نهایت و با عظمت خداوندی،که کامل ترین حقیقت است، خود ذات فياض مطلق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دریافت خداوندی از الطاف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وعنایت ربانی اساس دریافت او است،زیرا حقیقت اعلای خداوند و دریافت مفهوم کامل این هستی مطلق نمی تواند از موجودات عالم طبیعت سرچشمه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هیچ گونه شباهتی میان کوه و دریا و آسمان و کهکشان و اقیانوس با حیات وجود ندارد لذا از تصور و تعقل طبیعت هرگز مفهوم حیات تجدید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خدا وجود کامل هیچ یک از موجودات نامبرده شده نیست بلکه خدا حقیقتی فوق و برتر از انسان و آسمان و کهکشان و اقیانوس و کوه و دریا است هر چند بزرگ تصور شوند،خداوند حقیقتی است یگانه، بی مثل و بی مانند و بیشبيه وبی نظیر و بی نهایت مطلق و دارای همه کمالات بلکه عین همه کمالات،که تنها با علم حضوری و توجه به نفس و خود هشیاری در ک می شود وهیچ گونه صورت ذهنی و تصور ذهنی حصولی ناشی از محسوسات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خدا منزّه از صورت و تصویر ذهنی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ندیده باشم می پرستم؟</w:t>
      </w:r>
      <w:r>
        <w:rPr>
          <w:rStyle w:val="FootnoteAnchor"/>
          <w:rtl w:val="true"/>
        </w:rPr>
        <w:footnoteReference w:id="22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 برین که با ذات خود و به ذات خود دلالت می کند</w:t>
      </w:r>
      <w:r>
        <w:rPr>
          <w:rStyle w:val="FootnoteAnchor"/>
          <w:rtl w:val="true"/>
        </w:rPr>
        <w:footnoteReference w:id="221"/>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آیا حقیقتی غیر از تو، آن روشنایی را </w:t>
      </w:r>
    </w:p>
    <w:p>
      <w:pPr>
        <w:pStyle w:val="BookText"/>
        <w:rPr/>
      </w:pPr>
      <w:r>
        <w:rPr>
          <w:rFonts w:ascii="IRNazanin" w:hAnsi="IRNazanin" w:eastAsia="IRNazanin"/>
          <w:color w:val="111111"/>
          <w:sz w:val="28"/>
          <w:sz w:val="28"/>
          <w:szCs w:val="28"/>
          <w:rtl w:val="true"/>
          <w:lang w:bidi="fa-IR"/>
        </w:rPr>
        <w:t>دارد که بتواند تو را بر من آشکار بسازد؟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را با خود تو شناختم اگر نبودی،نمی دانستم تو کیستی</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زبانم را به ذكرت گویا و قلبم را در محبتت بی قرار بفرما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نتیجه این که،مفهوم وجودبرین بی نهایت کامل مطلق که ذاتا وحدت مختص اوست،مفهومی ساخته شده از قدرت تجریدی مغز نیست،بلکه ناشی از قرار گرفتن انسان بیدار در شعاع جاذبیت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شعاع جاذبیت ربوبی است که چنین دریافتی را از مفهوم خدا به طور بدیهی و وجودی برای انسان بیدار ارائه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فیض و عنایت ربانی اساس این دریافت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همه چیز محیط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حق احاطه و استیلای وجودی بر همه هستی دارد و لذا شهود خداوند بر همه ذرات عالم هستی که شهود قلبی وفطری است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فرمان داده که با نگرش عمیق در ملکوت آسمان ها و زمین بنگرید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که رو کنید وجه الله در آن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بدیهی است دریافت وجه الله و ملکوت هستی برای انسان ها قابل درک و شهود است که اگر نبود خداوند عموم مردم را برای توجه به آن ها مورد خطاب قرار نمی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براهین ودلایلی که برای ثبات خدا اقامه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وجود خداوند در عرفان بدیهی و بی نیاز از اثبات است و هیچ شک و تردیدی در این وجود برین بدیهی راه ندارد و لذا بدیهی تر از آن است که محتاج دلیل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علیت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وابستگی تمامی موجودات عالم هستی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هدفداری که در عالم جانداران به وضوح دیده می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مرور پدیده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زمین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حرکت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احساس تکلیف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جمال در هستی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امتناع استناد دریافت مفهوم حقیقت اعلی به غیر خود او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استناد فضایل و اصول عالی اخلاقی بر فیض </w:t>
      </w:r>
      <w:bookmarkStart w:id="246" w:name="pg6876_79774"/>
    </w:p>
    <w:p>
      <w:pPr>
        <w:pStyle w:val="BookText"/>
        <w:rPr/>
      </w:pPr>
      <w:bookmarkEnd w:id="246"/>
      <w:r>
        <w:rPr>
          <w:rFonts w:ascii="IRNazanin" w:hAnsi="IRNazanin" w:eastAsia="IRNazanin"/>
          <w:color w:val="111111"/>
          <w:sz w:val="28"/>
          <w:sz w:val="28"/>
          <w:szCs w:val="28"/>
          <w:rtl w:val="true"/>
          <w:lang w:bidi="fa-IR"/>
        </w:rPr>
        <w:t xml:space="preserve">ذات اقدس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شخصی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اتفاق نظر انسان هایی که قدم بر روی زمین گذاشته و از فطرت و عقل سلیم برخوردار بوده اند</w:t>
      </w:r>
      <w:r>
        <w:rPr>
          <w:rFonts w:eastAsia="IRNazanin" w:cs="IRNazanin"/>
          <w:color w:val="111111"/>
          <w:sz w:val="28"/>
          <w:szCs w:val="28"/>
          <w:rtl w:val="true"/>
          <w:lang w:bidi="fa-IR"/>
        </w:rPr>
        <w:t>.</w:t>
      </w:r>
    </w:p>
    <w:p>
      <w:pPr>
        <w:pStyle w:val="Heading3"/>
        <w:numPr>
          <w:ilvl w:val="2"/>
          <w:numId w:val="1"/>
        </w:numPr>
        <w:rPr/>
      </w:pPr>
      <w:bookmarkStart w:id="247" w:name="__RefHeading___Toc1188469_372815092"/>
      <w:bookmarkStart w:id="248" w:name="_Toc84"/>
      <w:bookmarkEnd w:id="247"/>
      <w:r>
        <w:rPr/>
        <w:t>5</w:t>
      </w:r>
      <w:r>
        <w:rPr>
          <w:rtl w:val="true"/>
        </w:rPr>
        <w:t xml:space="preserve">- </w:t>
      </w:r>
      <w:r>
        <w:rPr>
          <w:rtl w:val="true"/>
        </w:rPr>
        <w:t>توحید</w:t>
      </w:r>
      <w:bookmarkEnd w:id="248"/>
    </w:p>
    <w:p>
      <w:pPr>
        <w:pStyle w:val="BookText"/>
        <w:rPr/>
      </w:pPr>
      <w:r>
        <w:rPr>
          <w:rFonts w:ascii="IRNazanin" w:hAnsi="IRNazanin" w:eastAsia="IRNazanin"/>
          <w:color w:val="111111"/>
          <w:sz w:val="28"/>
          <w:sz w:val="28"/>
          <w:szCs w:val="28"/>
          <w:rtl w:val="true"/>
          <w:lang w:bidi="fa-IR"/>
        </w:rPr>
        <w:t xml:space="preserve">علاوه بر این که تمام انبیای الهی و ائمه معصومین و قرآن و دیگر کتب آسمانی،همه قایل به یکتایی خدا هستند ادله دیگری هم وجود دارد از جمله اگر بیشتر از یک خدا وجود داشت به قول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خبری از او به ما برسد و پیغمبری یا کتابی فرستاده باشد و در فلسفه هم کاملا یکتایی خدا به اثبات رسیده است،به این عبارت که خدا واجب الوجود است و اگر غیر از این خدای واجب الوجود،واجب الوجود دیگری می باشد یا با هم فرق می کنند یا این که فرق نمی کنند،در صورت اول ترکیب لازم می آید و این باطل است چون ترکیبی در واجب الوجود راه ندارد زیرا ترکیب مستلزم حاجت است ودر صورت دوم که با هم فرق نمی کنند و از هر جهت یک جور هستند دیگر دو تا نمی شوند بلکه یکی می شوند و آن هم خدای یکتا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همچون پیامبران گذشته ولی به نحوی اساسی تر و فطری تر، فلسفی تر و طبیعی تر و استدلالی تر بشر را به پرستش یک خدا که دارنده ی قدرت حکیمانه و مطلقه ی خلقت و اسماء نیکو و صفات جلال و جمال است فراخواند و با پرستش هر چیز به جز او به مبارزه برخاست و به زبان قرآن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یکتا که جز او خدایی نیست،پادشاه توانای جهان،پاک از هر آلايش و نقص،ایمنی بخش و نگهبان جهان، چیره بر همه آفریدگان، با جبروت و عظمت، بزرگ و برتر، زهی منزه و پاک خداوند از هر چه بر او شریک پندارند اوست آفریدگار جهان و جهانیان و نگارنده چهره آفریدگان و او را نام های نیکوتر بسیار است و آن چه در آسمان ها و زمین است همه به ستایش اوصاف جلال و جمالش مشغولند و اوست یکتا خداوند توانا و دانا</w:t>
      </w:r>
      <w:r>
        <w:rPr>
          <w:rFonts w:eastAsia="IRNazanin" w:cs="IRNazanin"/>
          <w:color w:val="111111"/>
          <w:sz w:val="28"/>
          <w:szCs w:val="28"/>
          <w:rtl w:val="true"/>
          <w:lang w:bidi="fa-IR"/>
        </w:rPr>
        <w:t>.</w:t>
      </w:r>
      <w:r>
        <w:rPr>
          <w:rStyle w:val="FootnoteAnchor"/>
          <w:rtl w:val="true"/>
        </w:rPr>
        <w:footnoteReference w:id="22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داشت که به مردم بگوید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نپرستند وتسلیم فرمان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است مفهوم حقیقی و درخشان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ای کوتاه و پر معنی که مسلمانان در نماز به </w:t>
      </w:r>
      <w:bookmarkStart w:id="249" w:name="pg6876_79775"/>
    </w:p>
    <w:p>
      <w:pPr>
        <w:pStyle w:val="BookText"/>
        <w:rPr/>
      </w:pPr>
      <w:bookmarkEnd w:id="249"/>
      <w:r>
        <w:rPr>
          <w:rFonts w:ascii="IRNazanin" w:hAnsi="IRNazanin" w:eastAsia="IRNazanin"/>
          <w:color w:val="111111"/>
          <w:sz w:val="28"/>
          <w:sz w:val="28"/>
          <w:szCs w:val="28"/>
          <w:rtl w:val="true"/>
          <w:lang w:bidi="fa-IR"/>
        </w:rPr>
        <w:t>تلاوت آن می پردازند،حقایقی از یکتایی خدا را به مفهومی عالی و بلند مرتبه پیاده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مردم بگو خدا یکتاست،خدایی که همه به او نیازمندند و او از همه بی نیاز است، نه کسی فرزند اوست و نه او فرزند کسی است و نه هیچ کسی نظیر و همتای اوست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 این خدا با همه بزرگی و کبریائیش به انسان ها از رگ جانشان نزدیک تر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به نیازتان پاسخ دهم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بالاخره اوست که انسان را در آغاز می آفریند و در انجام به پهنه رستاخیز می کشاند و او آمرزنده و دوستدار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انسان باید به سوی یک خدا روی آورد و یک خدا را بپرستد و یک خدا را دوست بدارد و از یک خدا بترسد و کمال انسانی خود را در توجه به سوی مقصدی واحد احساس کند و با ستایش او از گمراهی ها و پلیدی ها بازماند و به مقام عالی انسان بالا برود و عنصری پاک و ارزنده و کمال یاب و توانا به وجود آید که هدف تمدن انسان همین است و بس</w:t>
      </w:r>
      <w:r>
        <w:rPr>
          <w:rFonts w:eastAsia="IRNazanin" w:cs="IRNazanin"/>
          <w:color w:val="111111"/>
          <w:sz w:val="28"/>
          <w:szCs w:val="28"/>
          <w:rtl w:val="true"/>
          <w:lang w:bidi="fa-IR"/>
        </w:rPr>
        <w:t>.</w:t>
      </w:r>
    </w:p>
    <w:p>
      <w:pPr>
        <w:pStyle w:val="Heading3"/>
        <w:numPr>
          <w:ilvl w:val="2"/>
          <w:numId w:val="1"/>
        </w:numPr>
        <w:rPr/>
      </w:pPr>
      <w:bookmarkStart w:id="250" w:name="__RefHeading___Toc1188471_372815092"/>
      <w:bookmarkStart w:id="251" w:name="_Toc85"/>
      <w:bookmarkEnd w:id="250"/>
      <w:r>
        <w:rPr/>
        <w:t>6</w:t>
      </w:r>
      <w:r>
        <w:rPr>
          <w:rtl w:val="true"/>
        </w:rPr>
        <w:t xml:space="preserve">- </w:t>
      </w:r>
      <w:r>
        <w:rPr>
          <w:rtl w:val="true"/>
        </w:rPr>
        <w:t>توحید ذاتی</w:t>
      </w:r>
      <w:bookmarkEnd w:id="251"/>
    </w:p>
    <w:p>
      <w:pPr>
        <w:pStyle w:val="BookText"/>
        <w:rPr/>
      </w:pPr>
      <w:r>
        <w:rPr>
          <w:rFonts w:ascii="IRNazanin" w:hAnsi="IRNazanin" w:eastAsia="IRNazanin"/>
          <w:color w:val="111111"/>
          <w:sz w:val="28"/>
          <w:sz w:val="28"/>
          <w:szCs w:val="28"/>
          <w:rtl w:val="true"/>
          <w:lang w:bidi="fa-IR"/>
        </w:rPr>
        <w:t>اعتقاد به این است که آفریدگار جهان یگانه بوده وهرگز مانند و شریک نداشته و کمک و یاوری در آفرینش جهان به خود نگرفته است و ذاتش بسیط و غير قابل تجزیه و تبعیض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خداوند دارای ذاتی یگانه بوده و هیچ شریک و مثل و مانندی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تعدد و کثرت و ترکیبی در ذات مقدس خداوند راه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دو واجب الوجود بالذات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تمایزشان اگر به تمام ذات باشد،پس وجوب وجود وجه مشترک آن ها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ذات واجب الوجود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خلاف فرض و محال است،اما اگر تمایز شان به بعض ذات باشد،در این صورت ترکیب در ذات لازم می آید وهر مرکبی محتاج است و هر محتاجی ممکن الوجود است و اما اگر تمایزشان به </w:t>
      </w:r>
      <w:bookmarkStart w:id="252" w:name="pg6876_79776"/>
    </w:p>
    <w:p>
      <w:pPr>
        <w:pStyle w:val="BookText"/>
        <w:rPr/>
      </w:pPr>
      <w:bookmarkEnd w:id="252"/>
      <w:r>
        <w:rPr>
          <w:rFonts w:ascii="IRNazanin" w:hAnsi="IRNazanin" w:eastAsia="IRNazanin"/>
          <w:color w:val="111111"/>
          <w:sz w:val="28"/>
          <w:sz w:val="28"/>
          <w:szCs w:val="28"/>
          <w:rtl w:val="true"/>
          <w:lang w:bidi="fa-IR"/>
        </w:rPr>
        <w:t>خارج از ذات باشد در این صورت در تشخیص و هویت به خارج از ذات می باشند که خلاف فرض است زیرا واجب بالذات در تشخیص هویت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بالذات از جمیع جهات واجب الوجود است،و لذا مستجمع همه کمالات است</w:t>
      </w:r>
    </w:p>
    <w:p>
      <w:pPr>
        <w:pStyle w:val="BookText"/>
        <w:rPr/>
      </w:pPr>
      <w:r>
        <w:rPr>
          <w:rFonts w:ascii="IRNazanin" w:hAnsi="IRNazanin" w:eastAsia="IRNazanin"/>
          <w:color w:val="111111"/>
          <w:sz w:val="28"/>
          <w:sz w:val="28"/>
          <w:szCs w:val="28"/>
          <w:rtl w:val="true"/>
          <w:lang w:bidi="fa-IR"/>
        </w:rPr>
        <w:t>پس اگر واجب الوجود باشد،باید یکی از آن ها فاقد وجود آن دیگری و آن نیز فاقد وجود این باشد،و هر فاقدی محدود و ناقص است ومی تواند دارای کل کمالات باشد،پس واجب الوجود از جميع جهات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وجود غیر متناهی و کامل و بدون حد است و از طرفی وجود محض و وجود صرف می باشد و اصولا وجود محض قابل تکرار و تعداد نیست زیرا کثرت و تعدد ناشی از محدودیت است پس آن جایی که محدودیت نیست و سراسر اطلاق و نامتناهی است هیچ کثرت و تعددی معقول نیست پس واجب الوجود که مطلق و بی نهایت است،واحد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دلایل توحید،وحدت تکوین و وحدت نظام تشریع می باشد</w:t>
      </w:r>
      <w:r>
        <w:rPr>
          <w:rFonts w:eastAsia="IRNazanin" w:cs="IRNazanin"/>
          <w:color w:val="111111"/>
          <w:sz w:val="28"/>
          <w:szCs w:val="28"/>
          <w:rtl w:val="true"/>
          <w:lang w:bidi="fa-IR"/>
        </w:rPr>
        <w:t>.</w:t>
      </w:r>
    </w:p>
    <w:p>
      <w:pPr>
        <w:pStyle w:val="Heading3"/>
        <w:numPr>
          <w:ilvl w:val="2"/>
          <w:numId w:val="1"/>
        </w:numPr>
        <w:rPr/>
      </w:pPr>
      <w:bookmarkStart w:id="253" w:name="__RefHeading___Toc1188473_372815092"/>
      <w:bookmarkStart w:id="254" w:name="_Toc86"/>
      <w:bookmarkEnd w:id="253"/>
      <w:r>
        <w:rPr/>
        <w:t>7</w:t>
      </w:r>
      <w:r>
        <w:rPr>
          <w:rtl w:val="true"/>
        </w:rPr>
        <w:t xml:space="preserve">- </w:t>
      </w:r>
      <w:r>
        <w:rPr>
          <w:rtl w:val="true"/>
        </w:rPr>
        <w:t>صفات واجب الوجود</w:t>
      </w:r>
      <w:bookmarkEnd w:id="254"/>
    </w:p>
    <w:p>
      <w:pPr>
        <w:pStyle w:val="BookText"/>
        <w:rPr/>
      </w:pPr>
      <w:r>
        <w:rPr>
          <w:rFonts w:ascii="IRNazanin" w:hAnsi="IRNazanin" w:eastAsia="IRNazanin"/>
          <w:color w:val="111111"/>
          <w:sz w:val="28"/>
          <w:sz w:val="28"/>
          <w:szCs w:val="28"/>
          <w:rtl w:val="true"/>
          <w:lang w:bidi="fa-IR"/>
        </w:rPr>
        <w:t>صفت آن چیزی است که عرض است و قائم به غیر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سرخ و سبز و نیز هرلفظی که دلالت بر ذاتی کند که اعتبار صفتی از صفات،آن لفظ را صفت گویند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قادر یعنی شخصی و ذاتی که دارای علم و دارای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آن چیزی است که دلالت بر ذات وبرآن چه قائم به ذات است بکند و نیز اسم دلالت بر شخص معینی بدون عوارض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خدا همه مرکبند و صفات خدا همه بسیط می باشند و در اسماء خدا ذات او با تعینی از تعنیات خاص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ذات واجب با تعین مخصوصی اسم مخصوصی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صفتی شامل صفت دیگر نمی شود و اما اسم الله ذاتی است که شامل جميع صفات و کمالات واجب الوجود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واجب الوجود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سلبيه</w:t>
      </w:r>
    </w:p>
    <w:p>
      <w:pPr>
        <w:pStyle w:val="BookText"/>
        <w:rPr/>
      </w:pPr>
      <w:r>
        <w:rPr>
          <w:rFonts w:ascii="IRNazanin" w:hAnsi="IRNazanin" w:eastAsia="IRNazanin"/>
          <w:color w:val="111111"/>
          <w:sz w:val="28"/>
          <w:sz w:val="28"/>
          <w:szCs w:val="28"/>
          <w:rtl w:val="true"/>
          <w:lang w:bidi="fa-IR"/>
        </w:rPr>
        <w:t>صفات ثبوتیه یا جماليه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هستند که برای خدا محقق هستند و خدا دارای این صفات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سلبیه یا 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هستند که ذات باری تعالی از آن ها مبرا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آن صفات نمی باشد</w:t>
      </w:r>
      <w:r>
        <w:rPr>
          <w:rFonts w:eastAsia="IRNazanin" w:cs="IRNazanin"/>
          <w:color w:val="111111"/>
          <w:sz w:val="28"/>
          <w:szCs w:val="28"/>
          <w:rtl w:val="true"/>
          <w:lang w:bidi="fa-IR"/>
        </w:rPr>
        <w:t xml:space="preserve">. </w:t>
      </w:r>
      <w:bookmarkStart w:id="255" w:name="pg6876_79777"/>
    </w:p>
    <w:p>
      <w:pPr>
        <w:pStyle w:val="BookText"/>
        <w:rPr/>
      </w:pPr>
      <w:bookmarkEnd w:id="255"/>
      <w:r>
        <w:rPr>
          <w:rFonts w:ascii="IRNazanin" w:hAnsi="IRNazanin" w:eastAsia="IRNazanin"/>
          <w:color w:val="111111"/>
          <w:sz w:val="28"/>
          <w:sz w:val="28"/>
          <w:szCs w:val="28"/>
          <w:rtl w:val="true"/>
          <w:lang w:bidi="fa-IR"/>
        </w:rPr>
        <w:t>به عبارت دیگر آن چه برای واجب الوجود نقص است صفات سلبیه نامیده می شوند وحقیقت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بازگشت آن ها به صفات ثبوتیه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صفات سلبیه سلب امکان است و امکان خودش سلب است پس سلب سلب می شود ثبوت، نفی ترکیب و نفی جسمانیت</w:t>
      </w:r>
      <w:r>
        <w:rPr>
          <w:rFonts w:eastAsia="IRNazanin" w:cs="IRNazanin"/>
          <w:color w:val="111111"/>
          <w:sz w:val="28"/>
          <w:szCs w:val="28"/>
          <w:rtl w:val="true"/>
          <w:lang w:bidi="fa-IR"/>
        </w:rPr>
        <w:t>.</w:t>
      </w:r>
    </w:p>
    <w:p>
      <w:pPr>
        <w:pStyle w:val="Heading3"/>
        <w:numPr>
          <w:ilvl w:val="2"/>
          <w:numId w:val="1"/>
        </w:numPr>
        <w:rPr/>
      </w:pPr>
      <w:bookmarkStart w:id="256" w:name="__RefHeading___Toc1188475_372815092"/>
      <w:bookmarkStart w:id="257" w:name="_Toc87"/>
      <w:bookmarkEnd w:id="256"/>
      <w:r>
        <w:rPr/>
        <w:t>8</w:t>
      </w:r>
      <w:r>
        <w:rPr>
          <w:rtl w:val="true"/>
        </w:rPr>
        <w:t xml:space="preserve">- </w:t>
      </w:r>
      <w:r>
        <w:rPr>
          <w:rtl w:val="true"/>
        </w:rPr>
        <w:t>برهان تمانع در اثبات توحید</w:t>
      </w:r>
      <w:bookmarkEnd w:id="257"/>
    </w:p>
    <w:p>
      <w:pPr>
        <w:pStyle w:val="BookText"/>
        <w:rPr/>
      </w:pPr>
      <w:r>
        <w:rPr>
          <w:rFonts w:ascii="IRNazanin" w:hAnsi="IRNazanin" w:eastAsia="IRNazanin"/>
          <w:color w:val="111111"/>
          <w:sz w:val="28"/>
          <w:sz w:val="28"/>
          <w:szCs w:val="28"/>
          <w:rtl w:val="true"/>
          <w:lang w:bidi="fa-IR"/>
        </w:rPr>
        <w:t>ما بدون شک نظام واحدی را در این جهان حکمفرما می بینیم نظامی که در همه جهات</w:t>
      </w:r>
    </w:p>
    <w:p>
      <w:pPr>
        <w:pStyle w:val="BookText"/>
        <w:rPr/>
      </w:pPr>
      <w:r>
        <w:rPr>
          <w:rFonts w:ascii="IRNazanin" w:hAnsi="IRNazanin" w:eastAsia="IRNazanin"/>
          <w:color w:val="111111"/>
          <w:sz w:val="28"/>
          <w:sz w:val="28"/>
          <w:szCs w:val="28"/>
          <w:rtl w:val="true"/>
          <w:lang w:bidi="fa-IR"/>
        </w:rPr>
        <w:t>هماهنگ است،قوانین آن ثابت در آسمان و زمین جاری است برنامه هایش با هم منبطق و اجزایش متناسب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هماهنگی قوانین و نظامات آفرینش از این حکایت می کند که از مبدأ واحدی سرچشمه گرفته زیرا اگر مبدأها متفاوت و اراده های مختلف وجود می داشت هرگز این نظام واحد و هماهنگ به وجود نمی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تعدد و تفاوت و اختلاف اداره ها خواه ناخواه در اداره و تدبیر امور جهان اثر می گذاشت و موجب هرج و مرج و فساد نظام عالم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ما آفرینش را با دقت نظاره می کنیم می بینیم که نظام واحد و قوانین ثابت و نوامیس یکسان برپهنه آفرینش حکومت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وهمه مخلوقات و موجودات عالم خلقت را اعم از کواکب،خورشید،ماه و انجم وکهکشان ها و اتم وگیاه و جماد و حیوان و بدن انسان را منظم و هماهنگ و منسجم و قانونمند می یابیم و سیر سیارات و شب و روز و ماه و خورشید را در مدار خودشان با برنامه ای دقیق و نظمی عمیق می یابیم و به حکم عقل و خرد بشری پی می بریم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نظم و هماهنگی و تدبیر و برنامه ریزی و انسجام دلیل بر این است که جهان صاحب،خالق و پروردگاری واحد، حکیم و مدبر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پیوستگی و انسجام تدبیر جهان و کامل بودن آفرینش بهترین دلیل بر یگانگی خداوند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58" w:name="__RefHeading___Toc1188477_372815092"/>
      <w:bookmarkStart w:id="259" w:name="_Toc88"/>
      <w:bookmarkEnd w:id="258"/>
      <w:r>
        <w:rPr/>
        <w:t>9</w:t>
      </w:r>
      <w:r>
        <w:rPr>
          <w:rtl w:val="true"/>
        </w:rPr>
        <w:t xml:space="preserve">- </w:t>
      </w:r>
      <w:r>
        <w:rPr>
          <w:rtl w:val="true"/>
        </w:rPr>
        <w:t>وجوب وجود در اثبات توحید</w:t>
      </w:r>
      <w:bookmarkEnd w:id="2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خداوند یکتا و بی شریک است و او مبدأ كل هستی و از هر جهت بی همتا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قطب و محور جهان هستی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ویژگی واجب الوجود در ذات غنا </w:t>
      </w:r>
      <w:bookmarkStart w:id="260" w:name="pg6876_79778"/>
    </w:p>
    <w:p>
      <w:pPr>
        <w:pStyle w:val="BookText"/>
        <w:rPr/>
      </w:pPr>
      <w:bookmarkEnd w:id="260"/>
      <w:r>
        <w:rPr>
          <w:rFonts w:ascii="IRNazanin" w:hAnsi="IRNazanin" w:eastAsia="IRNazanin"/>
          <w:color w:val="111111"/>
          <w:sz w:val="28"/>
          <w:sz w:val="28"/>
          <w:szCs w:val="28"/>
          <w:rtl w:val="true"/>
          <w:lang w:bidi="fa-IR"/>
        </w:rPr>
        <w:t>و بی نیازی استقلال او در وجود است زیرا ممکن الوجود سراپا فقر و نیازمندی و وابستگی است از سوی دیگر لازمه واجب الوجود در ذات این است که هیچ گونه محدودیت، فقدان، کاستی و نیستی در وجودش راه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کمالات را بالفعل دارا می باشد در نتیجه از هر گونه تعدد و کثرتی به دور خواهد بود زیرا تعدد و کثرت موجب محدودیت و ترکیب و احتیاج و وابستگی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محال است که واجب الوجود لذاته متعدد باشد یا شریک داشته باشد و یا مثل و مانند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محال است واجب الوجود لذاته مرکب باشد و از اجزایی ترکیب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واجب الوجود،وجودی است مستقل،مطلق و بسیط که هیچ گونه اجزای خارجی و عقلی و وهمی برای او قابل تصور نیست و به همین سبب است که حتی ضدی هم درعالم وجود برای واجب الوجود قابل 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وجود مقدس از هر جهت یگانه و یکتا و بی همتا است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261" w:name="__RefHeading___Toc1188479_372815092"/>
      <w:bookmarkStart w:id="262" w:name="_Toc89"/>
      <w:bookmarkEnd w:id="261"/>
      <w:r>
        <w:rPr/>
        <w:t>10</w:t>
      </w:r>
      <w:r>
        <w:rPr>
          <w:rtl w:val="true"/>
        </w:rPr>
        <w:t xml:space="preserve">- </w:t>
      </w:r>
      <w:r>
        <w:rPr>
          <w:rtl w:val="true"/>
        </w:rPr>
        <w:t>برهان صرف الوجود در اثبات توحید</w:t>
      </w:r>
      <w:bookmarkEnd w:id="262"/>
    </w:p>
    <w:p>
      <w:pPr>
        <w:pStyle w:val="BookText"/>
        <w:rPr/>
      </w:pPr>
      <w:r>
        <w:rPr>
          <w:rFonts w:ascii="IRNazanin" w:hAnsi="IRNazanin" w:eastAsia="IRNazanin"/>
          <w:color w:val="111111"/>
          <w:sz w:val="28"/>
          <w:sz w:val="28"/>
          <w:szCs w:val="28"/>
          <w:rtl w:val="true"/>
          <w:lang w:bidi="fa-IR"/>
        </w:rPr>
        <w:t>وجود صِرف و محض و بدون ماهیت،وجود مطلق،لايتناهی،بی نهایت و نامحدود است و هیچ گونه قید و شرط و حدی ندارد و واجد همه کمالات است و هیچ گونه ترکیبی را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محدودیت و ترکیب مستلزم آلودگی به عدم و نقض و احتیاج است اما صرف الوجود محدودیت و ترکیب ندارد چون او محدود به هیچ حدی نیست و جایی برای غیر از او باقی نگذاشته که به او محدود یا با او ترکیب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لازمه مطلق بودن،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دوگانگی مستلزم محدودیت و آن نیز مستلزم فقدان و وجدان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دو گانه پذیر و کثرت پذیر است،محدود است و ناقص،لذا واجب الوجود که صرف الوجود و مطلق و بی نهایت می باشد،محال است دوگانه و کثرت پذیر باشد، یعنی جز یکی نیست</w:t>
      </w:r>
      <w:r>
        <w:rPr>
          <w:rFonts w:eastAsia="IRNazanin" w:cs="IRNazanin"/>
          <w:color w:val="111111"/>
          <w:sz w:val="28"/>
          <w:szCs w:val="28"/>
          <w:rtl w:val="true"/>
          <w:lang w:bidi="fa-IR"/>
        </w:rPr>
        <w:t>.</w:t>
      </w:r>
    </w:p>
    <w:p>
      <w:pPr>
        <w:pStyle w:val="Heading3"/>
        <w:numPr>
          <w:ilvl w:val="2"/>
          <w:numId w:val="1"/>
        </w:numPr>
        <w:rPr/>
      </w:pPr>
      <w:bookmarkStart w:id="263" w:name="__RefHeading___Toc1188481_372815092"/>
      <w:bookmarkStart w:id="264" w:name="_Toc90"/>
      <w:bookmarkEnd w:id="263"/>
      <w:r>
        <w:rPr/>
        <w:t>11</w:t>
      </w:r>
      <w:r>
        <w:rPr>
          <w:rtl w:val="true"/>
        </w:rPr>
        <w:t xml:space="preserve">- </w:t>
      </w:r>
      <w:r>
        <w:rPr>
          <w:rtl w:val="true"/>
        </w:rPr>
        <w:t>هفت نکته اساسی در مورد توحید و یگانگی خدای متعال</w:t>
      </w:r>
      <w:bookmarkEnd w:id="2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ترکیب و اجزاء ندارد چون مستلزم نیاز است وخدا غنی و بی نیاز است</w:t>
      </w:r>
      <w:r>
        <w:rPr>
          <w:rFonts w:eastAsia="IRNazanin" w:cs="IRNazanin"/>
          <w:color w:val="111111"/>
          <w:sz w:val="28"/>
          <w:szCs w:val="28"/>
          <w:rtl w:val="true"/>
          <w:lang w:bidi="fa-IR"/>
        </w:rPr>
        <w:t xml:space="preserve">. </w:t>
      </w:r>
      <w:bookmarkStart w:id="265" w:name="pg6876_79779"/>
    </w:p>
    <w:p>
      <w:pPr>
        <w:pStyle w:val="BookText"/>
        <w:rPr/>
      </w:pPr>
      <w:bookmarkEnd w:id="2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 و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چون وجود محض و بسیط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وجودی و محدودیت ندارد چون مطلق و بی نهایت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او زاییده نشده و خودش نیز مولود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مخلوق ومعلول و وابسته و مشروط</w:t>
      </w:r>
    </w:p>
    <w:p>
      <w:pPr>
        <w:pStyle w:val="BookText"/>
        <w:rPr/>
      </w:pPr>
      <w:r>
        <w:rPr>
          <w:rFonts w:ascii="IRNazanin" w:hAnsi="IRNazanin" w:eastAsia="IRNazanin"/>
          <w:color w:val="111111"/>
          <w:sz w:val="28"/>
          <w:sz w:val="28"/>
          <w:szCs w:val="28"/>
          <w:rtl w:val="true"/>
          <w:lang w:bidi="fa-IR"/>
        </w:rPr>
        <w:t xml:space="preserve">به چیزی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شبيه و مانند و همتایی ندارد و با چیزی مساوی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طرازی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ذات و نه در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جهت یگانه و بی مثل و بی نظیر و بی مانند است و تنها او مقصود 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پسر خدا بودن مسیح و عزیر یهود و ملائکه دختران خدایند مشركان و ادعای دو</w:t>
      </w:r>
    </w:p>
    <w:p>
      <w:pPr>
        <w:pStyle w:val="BookText"/>
        <w:rPr/>
      </w:pPr>
      <w:r>
        <w:rPr>
          <w:rFonts w:ascii="IRNazanin" w:hAnsi="IRNazanin" w:eastAsia="IRNazanin"/>
          <w:color w:val="111111"/>
          <w:sz w:val="28"/>
          <w:sz w:val="28"/>
          <w:szCs w:val="28"/>
          <w:rtl w:val="true"/>
          <w:lang w:bidi="fa-IR"/>
        </w:rPr>
        <w:t>خالق زرتشتیان و مانویان و خیر و شر همه باطل و ضد توحید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 است، تو پُر است،جسم نیست،نمی خورد و نمی آشامد و نمی 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 نیست، دائم، باقی، ازلی و جاوید است،توخالی نیست،همه نیازمند اویند،او از همه غنی و بی نیاز و پر و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دگرگونی،تبدیل و تحویل نمی پذیرد،همه نواقص از او به دوراست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صفات مخلوقات از او به دور است،قائم به ذات و به نفس خویش است،سید بزرگ، سرور و مولا است</w:t>
      </w:r>
      <w:r>
        <w:rPr>
          <w:rFonts w:eastAsia="IRNazanin" w:cs="IRNazanin"/>
          <w:color w:val="111111"/>
          <w:sz w:val="28"/>
          <w:szCs w:val="28"/>
          <w:rtl w:val="true"/>
          <w:lang w:bidi="fa-IR"/>
        </w:rPr>
        <w:t>.</w:t>
      </w:r>
    </w:p>
    <w:p>
      <w:pPr>
        <w:pStyle w:val="Heading3"/>
        <w:numPr>
          <w:ilvl w:val="2"/>
          <w:numId w:val="1"/>
        </w:numPr>
        <w:rPr/>
      </w:pPr>
      <w:bookmarkStart w:id="266" w:name="__RefHeading___Toc1188483_372815092"/>
      <w:bookmarkStart w:id="267" w:name="_Toc91"/>
      <w:bookmarkEnd w:id="266"/>
      <w:r>
        <w:rPr/>
        <w:t>12</w:t>
      </w:r>
      <w:r>
        <w:rPr>
          <w:rtl w:val="true"/>
        </w:rPr>
        <w:t xml:space="preserve">- </w:t>
      </w:r>
      <w:r>
        <w:rPr>
          <w:rtl w:val="true"/>
        </w:rPr>
        <w:t>مباحثی در باب خداشناسی</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شکم های مادرانتان بیرون آورد،در حالی که چیزی نمی دانستید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 های انسان معرفت و ابعاد و سطوح ادراکات و بینش و دریافت او در مورد هستی است به طوری که ادراکات هستی شناسانه او نشان از رشد و تکامل و برتریش نسبت به حیوانات دارد و به همین جهت او را حیوان ناطلق گفته اند</w:t>
      </w:r>
      <w:r>
        <w:rPr>
          <w:rFonts w:eastAsia="IRNazanin" w:cs="IRNazanin"/>
          <w:color w:val="111111"/>
          <w:sz w:val="28"/>
          <w:szCs w:val="28"/>
          <w:rtl w:val="true"/>
          <w:lang w:bidi="fa-IR"/>
        </w:rPr>
        <w:t>.</w:t>
      </w:r>
    </w:p>
    <w:p>
      <w:pPr>
        <w:pStyle w:val="Heading3"/>
        <w:numPr>
          <w:ilvl w:val="2"/>
          <w:numId w:val="1"/>
        </w:numPr>
        <w:rPr/>
      </w:pPr>
      <w:bookmarkStart w:id="268" w:name="__RefHeading___Toc1188485_372815092"/>
      <w:bookmarkStart w:id="269" w:name="_Toc92"/>
      <w:bookmarkEnd w:id="268"/>
      <w:r>
        <w:rPr/>
        <w:t>13</w:t>
      </w:r>
      <w:r>
        <w:rPr>
          <w:rtl w:val="true"/>
        </w:rPr>
        <w:t xml:space="preserve">- </w:t>
      </w:r>
      <w:r>
        <w:rPr>
          <w:rtl w:val="true"/>
        </w:rPr>
        <w:t>ادراکات اکتسابی آدمی</w:t>
      </w:r>
      <w:bookmarkEnd w:id="269"/>
    </w:p>
    <w:p>
      <w:pPr>
        <w:pStyle w:val="BookText"/>
        <w:rPr/>
      </w:pPr>
      <w:r>
        <w:rPr>
          <w:rFonts w:ascii="IRNazanin" w:hAnsi="IRNazanin" w:eastAsia="IRNazanin"/>
          <w:color w:val="111111"/>
          <w:sz w:val="28"/>
          <w:sz w:val="28"/>
          <w:szCs w:val="28"/>
          <w:rtl w:val="true"/>
          <w:lang w:bidi="fa-IR"/>
        </w:rPr>
        <w:t>انسان دارای ادراکات اکتسابی مختلفی است که در بعضی با حیوان مشترک است و بعضی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 او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مقداری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ادراکاتی هستند که از طریق حواس ظاهری حاصل می شوند و دارای</w:t>
      </w:r>
    </w:p>
    <w:p>
      <w:pPr>
        <w:pStyle w:val="BookText"/>
        <w:rPr/>
      </w:pPr>
      <w:r>
        <w:rPr>
          <w:rFonts w:ascii="IRNazanin" w:hAnsi="IRNazanin" w:eastAsia="IRNazanin"/>
          <w:color w:val="111111"/>
          <w:sz w:val="28"/>
          <w:sz w:val="28"/>
          <w:szCs w:val="28"/>
          <w:rtl w:val="true"/>
          <w:lang w:bidi="fa-IR"/>
        </w:rPr>
        <w:t>کمیت و مقدارند و به علاوه جزئی و غیر قابل تغییر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ادراکات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ادراکاتی هستند که از طریق نیروی خیال و براساس ادراکات حسی حاصل شده و آدمی توان تغییر درآن ها را دارد واین ادراکات نیز جزیی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جزء ادراکات مقداری محسوب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ادراکات غیر خیالی و وهمی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ادراکاتی هستند که بر خلاف ادراکات حسی وخیالی قابل انطباق بر محسوسات نمی باشند و به وسیله نیروی غیر خیال یعنی نیروی واهمه ادراک می شوند و جزء معانی غیر مقداری هستند و اساس آن ها خلاقیت خود ذهن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کلی هستند که به وسیله قوه عاقله ادراک می شوند که هم فاقد مقدار و هم فاقد مابه ازاء عینی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دارای مصداق های فراوان هستند و این ادراکات از اختصاصات انسان هستند که موجب برداشت و تفسیر آدمی از جهان شده و پایه کشف قوانین و نظایر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ادراکات اکنسابی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 غیر قابل تغییر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 قابل تغییر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مقداری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 فاقد مابه ازاء حسی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فاقدا به ازاء حسی، دارای افراد متعدد </w:t>
      </w:r>
      <w:bookmarkStart w:id="270" w:name="pg6876_79781"/>
    </w:p>
    <w:p>
      <w:pPr>
        <w:pStyle w:val="Heading3"/>
        <w:numPr>
          <w:ilvl w:val="2"/>
          <w:numId w:val="1"/>
        </w:numPr>
        <w:rPr/>
      </w:pPr>
      <w:bookmarkStart w:id="271" w:name="__RefHeading___Toc1188487_372815092"/>
      <w:bookmarkStart w:id="272" w:name="_Toc93"/>
      <w:bookmarkEnd w:id="270"/>
      <w:bookmarkEnd w:id="271"/>
      <w:r>
        <w:rPr/>
        <w:t>14</w:t>
      </w:r>
      <w:r>
        <w:rPr>
          <w:rtl w:val="true"/>
        </w:rPr>
        <w:t xml:space="preserve">- </w:t>
      </w:r>
      <w:r>
        <w:rPr>
          <w:rtl w:val="true"/>
        </w:rPr>
        <w:t>جهان بینی</w:t>
      </w:r>
      <w:bookmarkEnd w:id="272"/>
    </w:p>
    <w:p>
      <w:pPr>
        <w:pStyle w:val="BookText"/>
        <w:rPr/>
      </w:pPr>
      <w:r>
        <w:rPr>
          <w:rFonts w:ascii="IRNazanin" w:hAnsi="IRNazanin" w:eastAsia="IRNazanin"/>
          <w:color w:val="111111"/>
          <w:sz w:val="28"/>
          <w:sz w:val="28"/>
          <w:szCs w:val="28"/>
          <w:rtl w:val="true"/>
          <w:lang w:bidi="fa-IR"/>
        </w:rPr>
        <w:t>آدمی، قادر است به مدد نیروی عقل و ادراک عقلی از جهان هستی تفسیر و تحلیل کلی داشته</w:t>
      </w:r>
    </w:p>
    <w:p>
      <w:pPr>
        <w:pStyle w:val="BookText"/>
        <w:rPr/>
      </w:pPr>
      <w:r>
        <w:rPr>
          <w:rFonts w:ascii="IRNazanin" w:hAnsi="IRNazanin" w:eastAsia="IRNazanin"/>
          <w:color w:val="111111"/>
          <w:sz w:val="28"/>
          <w:sz w:val="28"/>
          <w:szCs w:val="28"/>
          <w:rtl w:val="true"/>
          <w:lang w:bidi="fa-IR"/>
        </w:rPr>
        <w:t>باشد و چنین شناخت کلی و عقلانی را که به طور فراگیر تفسیری از جهان هستی ارائه دهد جهان بینی نامیده می شود و بدیهی است که خاص انسان است،اما شناخت انسان بر پایه حس چون اولا کلی نیست و ثانيا اختصاص به انسان ندارد،جهان بینی نیست بلکه جهان احساسی است که حیوان نیز چون انسان دارای چنین شناختی از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خویش، نیازهای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جهان بینی یعنی تفسیر عقلانی از کل هستی که قابل تعلیم و انتقال و دفاع و استدلال است</w:t>
      </w:r>
      <w:r>
        <w:rPr>
          <w:rFonts w:eastAsia="IRNazanin" w:cs="IRNazanin"/>
          <w:color w:val="111111"/>
          <w:sz w:val="28"/>
          <w:szCs w:val="28"/>
          <w:rtl w:val="true"/>
          <w:lang w:bidi="fa-IR"/>
        </w:rPr>
        <w:t>.</w:t>
      </w:r>
    </w:p>
    <w:p>
      <w:pPr>
        <w:pStyle w:val="Heading3"/>
        <w:numPr>
          <w:ilvl w:val="2"/>
          <w:numId w:val="1"/>
        </w:numPr>
        <w:rPr/>
      </w:pPr>
      <w:bookmarkStart w:id="273" w:name="__RefHeading___Toc1188489_372815092"/>
      <w:bookmarkStart w:id="274" w:name="_Toc94"/>
      <w:bookmarkEnd w:id="273"/>
      <w:r>
        <w:rPr/>
        <w:t>15</w:t>
      </w:r>
      <w:r>
        <w:rPr>
          <w:rtl w:val="true"/>
        </w:rPr>
        <w:t xml:space="preserve">- </w:t>
      </w:r>
      <w:r>
        <w:rPr>
          <w:rtl w:val="true"/>
        </w:rPr>
        <w:t>انواع جهان بینی</w:t>
      </w:r>
      <w:bookmarkEnd w:id="274"/>
    </w:p>
    <w:p>
      <w:pPr>
        <w:pStyle w:val="BookText"/>
        <w:rPr/>
      </w:pPr>
      <w:r>
        <w:rPr>
          <w:rFonts w:ascii="IRNazanin" w:hAnsi="IRNazanin" w:eastAsia="IRNazanin"/>
          <w:color w:val="111111"/>
          <w:sz w:val="28"/>
          <w:sz w:val="28"/>
          <w:szCs w:val="28"/>
          <w:rtl w:val="true"/>
          <w:lang w:bidi="fa-IR"/>
        </w:rPr>
        <w:t>از آن جایی که منابع شناخت انسان متعدد است و جهان بینی نیز مبتنی بر شناخت است، لذا قضاوت وی نسبت به هستی نیز بر اساس منبع شناختش متفاوت است، یعنی به تعداد منابع شناخت، جهان بینی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تجربی بر اساس علوم تجربی و حس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فلسفی بر اساس تعقل و 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عرفانی مبتنی بر کشف و شهود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بینی مذهبی بر پایه وحی و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نیز جهان بینی های افراد با هم مختلف است که اینک تا حد امکان و لزوم و</w:t>
      </w:r>
    </w:p>
    <w:p>
      <w:pPr>
        <w:pStyle w:val="BookText"/>
        <w:rPr/>
      </w:pPr>
      <w:r>
        <w:rPr>
          <w:rFonts w:ascii="IRNazanin" w:hAnsi="IRNazanin" w:eastAsia="IRNazanin"/>
          <w:color w:val="111111"/>
          <w:sz w:val="28"/>
          <w:sz w:val="28"/>
          <w:szCs w:val="28"/>
          <w:rtl w:val="true"/>
          <w:lang w:bidi="fa-IR"/>
        </w:rPr>
        <w:t>ضرورت به تشریح آن ها می پردازیم</w:t>
      </w:r>
      <w:r>
        <w:rPr>
          <w:rFonts w:eastAsia="IRNazanin" w:cs="IRNazanin"/>
          <w:color w:val="111111"/>
          <w:sz w:val="28"/>
          <w:szCs w:val="28"/>
          <w:rtl w:val="true"/>
          <w:lang w:bidi="fa-IR"/>
        </w:rPr>
        <w:t>.</w:t>
      </w:r>
    </w:p>
    <w:p>
      <w:pPr>
        <w:pStyle w:val="Heading3"/>
        <w:numPr>
          <w:ilvl w:val="2"/>
          <w:numId w:val="1"/>
        </w:numPr>
        <w:rPr/>
      </w:pPr>
      <w:bookmarkStart w:id="275" w:name="__RefHeading___Toc1188491_372815092"/>
      <w:bookmarkStart w:id="276" w:name="_Toc95"/>
      <w:bookmarkEnd w:id="275"/>
      <w:r>
        <w:rPr/>
        <w:t>16</w:t>
      </w:r>
      <w:r>
        <w:rPr>
          <w:rtl w:val="true"/>
        </w:rPr>
        <w:t xml:space="preserve">- </w:t>
      </w:r>
      <w:r>
        <w:rPr>
          <w:rtl w:val="true"/>
        </w:rPr>
        <w:t>جهان بینی علمی</w:t>
      </w:r>
      <w:bookmarkEnd w:id="276"/>
    </w:p>
    <w:p>
      <w:pPr>
        <w:pStyle w:val="BookText"/>
        <w:rPr/>
      </w:pPr>
      <w:r>
        <w:rPr>
          <w:rFonts w:ascii="IRNazanin" w:hAnsi="IRNazanin" w:eastAsia="IRNazanin"/>
          <w:color w:val="111111"/>
          <w:sz w:val="28"/>
          <w:sz w:val="28"/>
          <w:szCs w:val="28"/>
          <w:rtl w:val="true"/>
          <w:lang w:bidi="fa-IR"/>
        </w:rPr>
        <w:t>آن جهان بینی را گویند که عموما یک تفسير الحادی از نظام آفرینش است،مبتنی بر علم و تجربه است،و آن ادراکی است که انسان از اشیاء محسوس به واسطه تجربه یعنی مشاهده مکرر و همگانی به دست می آورد که دارای مشخصات زیر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مورد تجربه به واسطه حواس قابل مشاهده و ادراک حسی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مورد تجربه در حیطه قدرت آزمایش کننده می باشد یعنی او هرگاه بخواهد می تواند در آن آزمایش دخل و تصرف نموده،عناصری را بیفزاید یا عناصری را حذف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مشاهده دقیق،نتیجه به دست آمده را ضبط و در قالب اعداد و ارقام 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بینی علمی که از طریق علوم تجربی به دست می آید، به دو صورت قابل تصور و ادراک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بگوییم هر علمی به تنهایی قوانین مربوط به کل هستی را، ارائه داده وبه انسان جهان بینی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باطل است زیرا هیچ یک از علوم تجربی قادر نیست قانونی در مورد کل هستی به ما بدهد،چون هر علمی فقط بخشی از طبیعت را مورد مطالعه قرار می دهد،حال آن که جهان بینی یعنی شناخت کلی از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صورت که بگوییم ما از قوانین علمی،علوم مختلف،قانون کلی بر اساس تعمیم ساخته و بر آن اساس جهان را تفسیر می کنیم یعنی هر علمی قانونی را که مربوط به بخش مورد مطالعه خویش می باشد،شناسایی نموده و قانون آن را ارائه می دهد و مانند فیلسوف از جمع بندی دستاوردهای علوم تجربی قانونی برای تفسیرکل هستی می سازد،این گونه ادراک کلی از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نامیم مثلا شیمی در محدوده مطالعه خویش، فیزیک، طب و غیره هر یک در محدوده خویش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حادثه ای که ما آزمایش کردیم تابع علت خاص خودش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همه این ها چون یک فیلسوف، قانونی واحد و کلی ساخته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علتی معلولی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معنای فلسفه علمی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نهادند و مارکسیسم آن را اساس جهان بینی الحادی خویش قرار داده،به هر حال ادعای جهان بینی علمی به طور کلی غلط است زیرا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جهان بینی علمی چون ریشه اش تجربه حسی است و تجربه حس نمی تواند وجود و یا عدم چیزی را ثابت کند لذا جهان بینی علمی هم غلط می باشد چون در جهان بینی بحث از هستی و نیستی اشیاء است نه اوصاف ظاهری یک شیء خاص، مثلا می خواهیم بدانیم که آیا ماده هست یا نیست؟، خدا هست یا نیست؟ روح، معاد و غیره هست یا نیست؟ </w:t>
      </w:r>
    </w:p>
    <w:p>
      <w:pPr>
        <w:pStyle w:val="BookText"/>
        <w:rPr/>
      </w:pPr>
      <w:r>
        <w:rPr>
          <w:rFonts w:ascii="IRNazanin" w:hAnsi="IRNazanin" w:eastAsia="IRNazanin"/>
          <w:color w:val="111111"/>
          <w:sz w:val="28"/>
          <w:sz w:val="28"/>
          <w:szCs w:val="28"/>
          <w:rtl w:val="true"/>
          <w:lang w:bidi="fa-IR"/>
        </w:rPr>
        <w:t>آری به فرض هم که جهان بینی علمی داشته باشیم که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جهان بینی علمی، جهان</w:t>
      </w:r>
    </w:p>
    <w:p>
      <w:pPr>
        <w:pStyle w:val="BookText"/>
        <w:rPr/>
      </w:pPr>
      <w:r>
        <w:rPr>
          <w:rFonts w:ascii="IRNazanin" w:hAnsi="IRNazanin" w:eastAsia="IRNazanin"/>
          <w:color w:val="111111"/>
          <w:sz w:val="28"/>
          <w:sz w:val="28"/>
          <w:szCs w:val="28"/>
          <w:rtl w:val="true"/>
          <w:lang w:bidi="fa-IR"/>
        </w:rPr>
        <w:t>احساسی تکنیکی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ناقص است یعنی جهان بینی نخواهد بود و خلاصه اشکالاتی پیش می آید که برخی از این اشکالات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تجربی همیشه پس از پذیرش بودن شیء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جهان بینی در مورد وجود و یا عدم یک شیء بحث می کند، لذا علم تجربی که نمی تواند وجود و یا عدم چیزی را اثبات کند، چون اگر چیزی موجود نباشد اصولا به تجربه در نمی آید که بشود به عدم آن حکم کرد مثلا این قانون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به واسطه تجربه قابل اثبات نیست زیرا ما در خارج از ذهن خود در هیچ جایی نمی توانیم بیابیم که دو نقیض با هم جمع شده و به وحدت رسیده باشند زیرا اگر جمع نقیضین در خارج از ذهن تحقق داشته باشد دیگر این اصل غلط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ادعای بطلان این اصل را به واسطه تجربه بنماید معنی آن ادعا این است که دو یا چند بار دو نقیض در خارج از ذهن جمع شده و به وحدت رسیده اند واومشاهده و تجربه کرده است،در این صورت حرف قبلی ما که گفتیم اجتماع نقيضين باطل است غلط می باشد،اما اگر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نقيضين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می باشد در این صورت هیچ گاه در هیچ کجای جهان خارج دو نقیض را متحد و مجتمع نخواهیم یافت ونخواهیم تجربه کرد،پس این اصل به واسطه تجربه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به واسطه تجربه عدم یا قوانین کلی هم قابل اثبات است مثلا من وقتی که می بینیم تخته هست می فهمم که نمی تواند نباشد و یا هر گاه شیئی را به واسطه حواس و مشاهده و تجربه نیافتیم پیمی بریم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گوییم از کجا می فهمی که نیست مگر نیست بودن آن را هم حس و تجربه کردی؟ یا به واسطه عقل حکم می کنی؟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واسطه عقل حکم می کنی که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موضع تجربی خود خارج شده ای، و اگر بگوید نبود آن را هم تجربه می کنم مستلزم این است که نبود شیء هم در خارج وجود داشته باشد تا قابل تجربه باشد و بدیهی است که این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اجتماع نقیضین پیش می آید و لازمه آن اجتماع بود و نبود،هستی و نیستی و وجود و عدم یک شیء واحد است در زمان و </w:t>
      </w:r>
    </w:p>
    <w:p>
      <w:pPr>
        <w:pStyle w:val="BookText"/>
        <w:rPr/>
      </w:pPr>
      <w:r>
        <w:rPr>
          <w:rFonts w:ascii="IRNazanin" w:hAnsi="IRNazanin" w:eastAsia="IRNazanin"/>
          <w:color w:val="111111"/>
          <w:sz w:val="28"/>
          <w:sz w:val="28"/>
          <w:szCs w:val="28"/>
          <w:rtl w:val="true"/>
          <w:lang w:bidi="fa-IR"/>
        </w:rPr>
        <w:t xml:space="preserve">مكان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شروط نه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بدیهی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 دانشمندان مادی و الهی قبول دارند که همه اشياء مادی صورت ها و اشکال مختلفی هستند که در یک حقیقت واحد با هم مشتر کند و نام آن حقیقت واحد را، ماده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آن حقیقت واحد یعنی ماده از طریق تجربه قابل اثبات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شیء به عنوان ماده یا حقیقت واحد با تجربه قابل اثبات باشد می بایستی دارای طول و عرض و ارتفاع نیز باشد چون تا شیء بُعد نداشته باشد با حواس ادراک نمی شود زیرا شیء که به عنوان ماده با حواس قابل اثبات است حتما بعد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عقل حکم می کند که قابل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عقل ذرات کوچک تر نیز باید وجود داشته باشد لذا چنین شیئی دیگر حقیقت واحد نیست،پس هیچ گاه نمی توان ادعا کرد که از طریق تجربه حقیقت واحدی به نام ماده قابل اثبات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علم تجربی نمی تواند به انسان جهان بینی بدهد، چون از اثبات وجود ماده که یکی از مسایل جهان بینی است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بگوید که شما چگونه وجود ماده را اثبات می کنید؟اگر از طریق عقل هم اثبات کنید،آن چه اثبات کرده اید یا بُعد ندارد که در آن صورت ماده نیست و یا بعد دارد که در این صورت قابل تجزیه بوده و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مقدم بر حکم است و ما به وسیله عقل اثبات می کنیم که ماده هست و این گونه ادراک اصولا فاقد بعد است چون در عقل صورت می گیرد و به طور واحد و بدون بعد ادراک می گردد و این خاصیت ادراک عقلی است همان گونه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ادراک وجود مستقلی از اشیاء مادی نیست تا گفته شود که چون بعد ندارد پس وجود ندارد یا غیر مادی است زیرا اصولا عمل تعقل همین است که حقایق را برهنه ازاوصاف مادی آن ها یعنی مجرد از ابعاد آن ها و به طور کلی و واحد ادراک کند به عبارت دیگر نحوه ادراک کننده دلالت بر وجود ادراک شده دارد و این ملاک صحت و سقم احکام است و همان واقع نمایی ادراکات است که انکارش ایده آلیسم و سفسطه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ذهن و عین و نحوه وجود ذهنی و عینی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شیء ادراک نشود نمی توان گفت آن شیء هست، پس شیء برای آن که وجود داشته </w:t>
      </w:r>
    </w:p>
    <w:p>
      <w:pPr>
        <w:pStyle w:val="BookText"/>
        <w:rPr/>
      </w:pPr>
      <w:r>
        <w:rPr>
          <w:rFonts w:ascii="IRNazanin" w:hAnsi="IRNazanin" w:eastAsia="IRNazanin"/>
          <w:color w:val="111111"/>
          <w:sz w:val="28"/>
          <w:sz w:val="28"/>
          <w:szCs w:val="28"/>
          <w:rtl w:val="true"/>
          <w:lang w:bidi="fa-IR"/>
        </w:rPr>
        <w:t>باشد یا وجودش اثبات شود می بایستی ادراک کننده ای و یا ادراک شونده ای یعنی مدرک و مدرکی وجود داشته باشند زیرا مدرک و مدرک با هم تلازم دارند یعنی ادراک شونده یا مدرک یا شیء بدون ادراک کننده یا مدرک معنی ندارد،پس هر وقت که می خواهیم بگوییم شیء هست باید آن را ادراک کنیم،یعنی هر شیء با ادراك ما تحقق دارد و نمی توان ادعا نمود که بدون ادراک ما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ادعا کند که من اشياء را تجربه می کنم و هر چه که تجربه شده</w:t>
      </w:r>
    </w:p>
    <w:p>
      <w:pPr>
        <w:pStyle w:val="BookText"/>
        <w:rPr/>
      </w:pPr>
      <w:r>
        <w:rPr>
          <w:rFonts w:ascii="IRNazanin" w:hAnsi="IRNazanin" w:eastAsia="IRNazanin"/>
          <w:color w:val="111111"/>
          <w:sz w:val="28"/>
          <w:sz w:val="28"/>
          <w:szCs w:val="28"/>
          <w:rtl w:val="true"/>
          <w:lang w:bidi="fa-IR"/>
        </w:rPr>
        <w:t>مستقل از تجربه و تجربه کننده وجود دارد پس اشیاء مستقل از ادراک ما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گوییم مقدمه دوم شما همان چیزی است که باید اثبات شود و شما آن چه را باید</w:t>
      </w:r>
    </w:p>
    <w:p>
      <w:pPr>
        <w:pStyle w:val="BookText"/>
        <w:rPr/>
      </w:pPr>
      <w:r>
        <w:rPr>
          <w:rFonts w:ascii="IRNazanin" w:hAnsi="IRNazanin" w:eastAsia="IRNazanin"/>
          <w:color w:val="111111"/>
          <w:sz w:val="28"/>
          <w:sz w:val="28"/>
          <w:szCs w:val="28"/>
          <w:rtl w:val="true"/>
          <w:lang w:bidi="fa-IR"/>
        </w:rPr>
        <w:t>اثبات کنید به عنوان قانون اثبات شده به کار می برید که این مصادره به مطلوب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تجربی اگر هم بتوانند مبنای جهان بینی واقع شوند، آن جهان بینی که از علوم تجربی بدست می آید نمی تواند پایگاه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پایگاه ایمان قرار گیرد،زیرا علوم تجربی متغیر و متزلزلند و بر پایه فرضیه استوارند،لذا آن جهان بینی هم که به واسطه علوم تجربی به دست می آید متزلزل و متغیر خواهد بود،در نتیجه نمی توان مردم را به چنان جهان بینی متزلزلی که ایمان زا نیست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تزلزل و تغییر علوم تجربی به دو صورت زیر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هیچ قانون ثابتی در علوم نداریم،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وقتی که ما دو شیء را با هم ترکیب می کنیم تا نتیجه را به دست بیاوریم فقط در صورتی می توانیم ادعا کنیم که آن دو شیء قطعا این نتیجه را می دهند که تمام عوامل و عناصری را که در تجربه امکان دخالت دارند حذف نماییم و این با توجه به محدودیت تجربی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تجربه، مشاهده مکرر را گویند، در صورتی می توان ادعا نمود که ترکیب دو شیء نتیجه مشخص را به طور قطعی می دهد که مشاهدات مکرر ما عین هم باشند و این درست نیست پس هیچ گاه نمی توان ادعا کرد که فلان قانون علمی صددرصد مطابق با واقعیت است لذا نمی توان مردم را به جهان بینی غیر قطعی دعوت کرد زیرا،ایمانی را به وجود نمی آورد تا کسی به آن ایمان آورد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شود که قوانین علمی بر دو نوعند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ثابت و بعضی متغیرند، در این صورت </w:t>
      </w:r>
      <w:bookmarkStart w:id="277" w:name="pg6876_79786"/>
    </w:p>
    <w:p>
      <w:pPr>
        <w:pStyle w:val="BookText"/>
        <w:rPr/>
      </w:pPr>
      <w:bookmarkEnd w:id="277"/>
      <w:r>
        <w:rPr>
          <w:rFonts w:ascii="IRNazanin" w:hAnsi="IRNazanin" w:eastAsia="IRNazanin"/>
          <w:color w:val="111111"/>
          <w:sz w:val="28"/>
          <w:sz w:val="28"/>
          <w:szCs w:val="28"/>
          <w:rtl w:val="true"/>
          <w:lang w:bidi="fa-IR"/>
        </w:rPr>
        <w:t>نیز جهان بینی که از علوم به دست می آید نمی تواند پایگاه ایدئولوژی واقع شود زیرا ما اگر قوانین علمی را مورد توجه قرار دهیم می بینیم آن قوانین علمی که ثابت به نظر می رسند به قوانین علمی متغیر،جزئی تر می باشند، منطقا نیز بایستی چنین باشد زیرا در صورتی انسان می تواند قانونی را به صورت ثابت به دست آورد که بتواند آن را تجربه کند،اما آن مواردی که امکان تجربه کمتری دارند، قوانینی که به دست می دهند متغیر خواهند بود و کلی ترند چون جهان بینی که ما از علوم به دست می آوریم کلی سازی دستاوردهای جزئی علوم است، لذا به طور طبیعی بایستی از قوانین کلی تری که در حد فرضیه باقی مانده است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باز هم پایگاه ایمان نمی توانند واقع شوند، چون بنیانش بر فرضیه است و فرضیه نیز ثبات ندارد و متغیر و متزلزل می باشد</w:t>
      </w:r>
      <w:r>
        <w:rPr>
          <w:rFonts w:eastAsia="IRNazanin" w:cs="IRNazanin"/>
          <w:color w:val="111111"/>
          <w:sz w:val="28"/>
          <w:szCs w:val="28"/>
          <w:rtl w:val="true"/>
          <w:lang w:bidi="fa-IR"/>
        </w:rPr>
        <w:t>.</w:t>
      </w:r>
    </w:p>
    <w:p>
      <w:pPr>
        <w:pStyle w:val="Heading3"/>
        <w:numPr>
          <w:ilvl w:val="2"/>
          <w:numId w:val="1"/>
        </w:numPr>
        <w:rPr/>
      </w:pPr>
      <w:bookmarkStart w:id="278" w:name="__RefHeading___Toc1188493_372815092"/>
      <w:bookmarkStart w:id="279" w:name="_Toc96"/>
      <w:bookmarkEnd w:id="278"/>
      <w:r>
        <w:rPr/>
        <w:t>17</w:t>
      </w:r>
      <w:r>
        <w:rPr>
          <w:rtl w:val="true"/>
        </w:rPr>
        <w:t xml:space="preserve">- </w:t>
      </w:r>
      <w:r>
        <w:rPr>
          <w:rtl w:val="true"/>
        </w:rPr>
        <w:t>نتیجه</w:t>
      </w:r>
      <w:bookmarkEnd w:id="279"/>
    </w:p>
    <w:p>
      <w:pPr>
        <w:pStyle w:val="BookText"/>
        <w:rPr/>
      </w:pPr>
      <w:r>
        <w:rPr>
          <w:rFonts w:ascii="IRNazanin" w:hAnsi="IRNazanin" w:eastAsia="IRNazanin"/>
          <w:color w:val="111111"/>
          <w:sz w:val="28"/>
          <w:sz w:val="28"/>
          <w:szCs w:val="28"/>
          <w:rtl w:val="true"/>
          <w:lang w:bidi="fa-IR"/>
        </w:rPr>
        <w:t>جهان بینی علمی بر پایه تجربه و آزمون و فرضیه بدست می آید،علوم تجربی فقط حقایق جزئی را بررسی می کنند،چون مبنای علم تجربی آزمایشگاه است،مسلما کل جهان هستی را در آزمایشگاه نمی توان جای داد و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علمی در حیطه مادیات و جزئیات بسیار دقیق و خطا ناپذیر است،علاوه بر آن از یک مطلب کوچک هزاران اطلاع به انسان می دهد اما محدود، به حد حس و ماده و آزمایشگاه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مورد حقایق غیر مادی و غیر محسوس توان قضاوت و حکم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بسیاری از مسایل و مشکلات آدمی را بی پاسخ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جهان؟ مقصد جهان؟ شر بودن یا خیر بودن وجود؟سعادت و شقاوت انسان؟ وحی؟ عالم قبر؟وجدان؟ اخلاق؟ و سؤالاتی از این قبیل همه در این بینش بدون پاسخ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بینش، مبتنی بر حال نگری است لذا نه از گذشته خبر می دهد و نه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شناخت ماهیت حقیقی انسان ناتوان است و با این محدودیت هاست که جهان بینی علمی ادعایی پوچ است</w:t>
      </w:r>
      <w:r>
        <w:rPr>
          <w:rFonts w:eastAsia="IRNazanin" w:cs="IRNazanin"/>
          <w:color w:val="111111"/>
          <w:sz w:val="28"/>
          <w:szCs w:val="28"/>
          <w:rtl w:val="true"/>
          <w:lang w:bidi="fa-IR"/>
        </w:rPr>
        <w:t>.</w:t>
      </w:r>
    </w:p>
    <w:p>
      <w:pPr>
        <w:pStyle w:val="Heading3"/>
        <w:numPr>
          <w:ilvl w:val="2"/>
          <w:numId w:val="1"/>
        </w:numPr>
        <w:rPr/>
      </w:pPr>
      <w:bookmarkStart w:id="280" w:name="__RefHeading___Toc1188495_372815092"/>
      <w:bookmarkStart w:id="281" w:name="_Toc97"/>
      <w:bookmarkEnd w:id="280"/>
      <w:r>
        <w:rPr/>
        <w:t>18</w:t>
      </w:r>
      <w:r>
        <w:rPr>
          <w:rtl w:val="true"/>
        </w:rPr>
        <w:t xml:space="preserve">- </w:t>
      </w:r>
      <w:r>
        <w:rPr>
          <w:rtl w:val="true"/>
        </w:rPr>
        <w:t xml:space="preserve">نقد و بررسی جهان بینی الحادی </w:t>
      </w:r>
      <w:r>
        <w:rPr>
          <w:rtl w:val="true"/>
        </w:rPr>
        <w:t>(</w:t>
      </w:r>
      <w:r>
        <w:rPr>
          <w:rtl w:val="true"/>
        </w:rPr>
        <w:t>مادی</w:t>
      </w:r>
      <w:r>
        <w:rPr>
          <w:rtl w:val="true"/>
        </w:rPr>
        <w:t>)</w:t>
      </w:r>
      <w:bookmarkEnd w:id="2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بینی مادی از جمله دیدگاه های فاقد استدلال و سراپا مغالطه است و بر هیچ برهان و دلیل منطقی استوار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که چون اصولا موضع علم تجربی موضع لاادری است نه </w:t>
      </w:r>
      <w:bookmarkStart w:id="282" w:name="pg6876_79787"/>
    </w:p>
    <w:p>
      <w:pPr>
        <w:pStyle w:val="BookText"/>
        <w:rPr/>
      </w:pPr>
      <w:bookmarkEnd w:id="282"/>
      <w:r>
        <w:rPr>
          <w:rFonts w:ascii="IRNazanin" w:hAnsi="IRNazanin" w:eastAsia="IRNazanin"/>
          <w:color w:val="111111"/>
          <w:sz w:val="28"/>
          <w:sz w:val="28"/>
          <w:szCs w:val="28"/>
          <w:rtl w:val="true"/>
          <w:lang w:bidi="fa-IR"/>
        </w:rPr>
        <w:t>انکار، لذا پیروان جهان بینی الحادی بنام جهان بینی علمی منکر ماوراء الطبيعه و روح و حقایق مجرده اند پس این انکارشان فاقد استدلال منطقی صحیح است بدین معنی که به جای نمیدانم، نیست می گویند، یعنی به جای موضع لا ادری،موضع انکار دارند و این سفسطه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چون پیروان مکتب الحادی معتقد به اصالت تجربه اند و چون کل هستی قابل آزمایش و تجربه نیست،بلکه جزئی از هستی که همان ماده باشد قابل آزمایش و تجربه است، حال به این مطلب می رسیم که حقایقی که غیر قابل تجربه هستند بر اساس اصالت تجربه نمی توان درباره آن ها چه نفيا و چه اثبات قضاوت کرد،در نتیجه ادعای پیروان جهان بینی الحادی مبنی بر نبودن خدا یک مغالطه بیشتر نیست،زیر اصولا بود و نبود خدا قابل تجربه نیست</w:t>
      </w:r>
      <w:r>
        <w:rPr>
          <w:rFonts w:eastAsia="IRNazanin" w:cs="IRNazanin"/>
          <w:color w:val="111111"/>
          <w:sz w:val="28"/>
          <w:szCs w:val="28"/>
          <w:rtl w:val="true"/>
          <w:lang w:bidi="fa-IR"/>
        </w:rPr>
        <w:t>.</w:t>
      </w:r>
    </w:p>
    <w:p>
      <w:pPr>
        <w:pStyle w:val="Heading3"/>
        <w:numPr>
          <w:ilvl w:val="2"/>
          <w:numId w:val="1"/>
        </w:numPr>
        <w:rPr/>
      </w:pPr>
      <w:bookmarkStart w:id="283" w:name="__RefHeading___Toc1188497_372815092"/>
      <w:bookmarkStart w:id="284" w:name="_Toc98"/>
      <w:bookmarkEnd w:id="283"/>
      <w:r>
        <w:rPr/>
        <w:t>19</w:t>
      </w:r>
      <w:r>
        <w:rPr>
          <w:rtl w:val="true"/>
        </w:rPr>
        <w:t xml:space="preserve">- </w:t>
      </w:r>
      <w:r>
        <w:rPr>
          <w:rtl w:val="true"/>
        </w:rPr>
        <w:t>پایه های جهان بینی مادی</w:t>
      </w:r>
      <w:bookmarkEnd w:id="284"/>
    </w:p>
    <w:p>
      <w:pPr>
        <w:pStyle w:val="BookText"/>
        <w:rPr/>
      </w:pPr>
      <w:r>
        <w:rPr>
          <w:rFonts w:ascii="IRNazanin" w:hAnsi="IRNazanin" w:eastAsia="IRNazanin"/>
          <w:color w:val="111111"/>
          <w:sz w:val="28"/>
          <w:sz w:val="28"/>
          <w:szCs w:val="28"/>
          <w:rtl w:val="true"/>
          <w:lang w:bidi="fa-IR"/>
        </w:rPr>
        <w:t>جهان بینی مادی مبتنی بر دو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تجربه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ماده</w:t>
      </w:r>
    </w:p>
    <w:p>
      <w:pPr>
        <w:pStyle w:val="BookText"/>
        <w:rPr/>
      </w:pPr>
      <w:r>
        <w:rPr>
          <w:rFonts w:ascii="IRNazanin" w:hAnsi="IRNazanin" w:eastAsia="IRNazanin"/>
          <w:color w:val="111111"/>
          <w:sz w:val="28"/>
          <w:sz w:val="28"/>
          <w:szCs w:val="28"/>
          <w:rtl w:val="true"/>
          <w:lang w:bidi="fa-IR"/>
        </w:rPr>
        <w:t>طبق اصالت تجربه از دیدگاه مادی ها،تنها راه شناخت حقایق حس و تجربه است و پیروان این نظریه به غیر از ابزار حس و تجربه هیچ ابزار دیگری را برای شناخت حقایق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اصالت ماده، همه هستی منحصر در ماده می باشد و از دیدگاه آنانهیچ حقیقت غیرمادی</w:t>
      </w:r>
    </w:p>
    <w:p>
      <w:pPr>
        <w:pStyle w:val="BookText"/>
        <w:rPr/>
      </w:pPr>
      <w:r>
        <w:rPr>
          <w:rFonts w:ascii="IRNazanin" w:hAnsi="IRNazanin" w:eastAsia="IRNazanin"/>
          <w:color w:val="111111"/>
          <w:sz w:val="28"/>
          <w:sz w:val="28"/>
          <w:szCs w:val="28"/>
          <w:rtl w:val="true"/>
          <w:lang w:bidi="fa-IR"/>
        </w:rPr>
        <w:t>وجود ندارد</w:t>
      </w:r>
    </w:p>
    <w:p>
      <w:pPr>
        <w:pStyle w:val="Heading3"/>
        <w:numPr>
          <w:ilvl w:val="2"/>
          <w:numId w:val="1"/>
        </w:numPr>
        <w:rPr/>
      </w:pPr>
      <w:bookmarkStart w:id="285" w:name="__RefHeading___Toc1188499_372815092"/>
      <w:bookmarkStart w:id="286" w:name="_Toc99"/>
      <w:bookmarkEnd w:id="285"/>
      <w:r>
        <w:rPr/>
        <w:t>20</w:t>
      </w:r>
      <w:r>
        <w:rPr>
          <w:rtl w:val="true"/>
        </w:rPr>
        <w:t xml:space="preserve">- </w:t>
      </w:r>
      <w:r>
        <w:rPr>
          <w:rtl w:val="true"/>
        </w:rPr>
        <w:t>نقد و بررسی</w:t>
      </w:r>
      <w:bookmarkEnd w:id="2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انسان به مدد نیروی حس قادر است که برخی از واقعیت ها را بشناسد مثلا دیدن نور، شنیدن صوت، درک زبری و نرمی و غیره که این گونه شناخت را،شناخت مستقیم گویند، که چنین شناختی بوسیله حس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 از شناخت مستقیم شناخت های دیگری نیز داریم،مثلا هیچ یک از ما الكتریسیته را ندیده است اما منکر آن هم نیست زیرا از طریق حواس با آثار آن تماس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شناخت ها را،غیر مستقیم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چه مسلم است این که شناخت حسی محدوده ای معین دارد،یعنی این که ما به واسطه حواس فقط از چیزهایی می توانیم آگاه شویم که در حوزه حواس ما باشد به عبارت دیگر محسوس باشد، پس اگر فرض </w:t>
      </w:r>
      <w:bookmarkStart w:id="287" w:name="pg6876_79788"/>
    </w:p>
    <w:p>
      <w:pPr>
        <w:pStyle w:val="BookText"/>
        <w:rPr/>
      </w:pPr>
      <w:bookmarkEnd w:id="287"/>
      <w:r>
        <w:rPr>
          <w:rFonts w:ascii="IRNazanin" w:hAnsi="IRNazanin" w:eastAsia="IRNazanin"/>
          <w:color w:val="111111"/>
          <w:sz w:val="28"/>
          <w:sz w:val="28"/>
          <w:szCs w:val="28"/>
          <w:rtl w:val="true"/>
          <w:lang w:bidi="fa-IR"/>
        </w:rPr>
        <w:t>کنیم موجودی وجود داشته باشد که خارج از حوزه حواس ما باشد بوسیله حس در مورد آن نمی توان قضاوت کرد</w:t>
      </w:r>
      <w:r>
        <w:rPr>
          <w:rFonts w:eastAsia="IRNazanin" w:cs="IRNazanin"/>
          <w:color w:val="111111"/>
          <w:sz w:val="28"/>
          <w:szCs w:val="28"/>
          <w:rtl w:val="true"/>
          <w:lang w:bidi="fa-IR"/>
        </w:rPr>
        <w:t>.</w:t>
      </w:r>
    </w:p>
    <w:p>
      <w:pPr>
        <w:pStyle w:val="Heading3"/>
        <w:numPr>
          <w:ilvl w:val="2"/>
          <w:numId w:val="1"/>
        </w:numPr>
        <w:rPr/>
      </w:pPr>
      <w:bookmarkStart w:id="288" w:name="__RefHeading___Toc1188501_372815092"/>
      <w:bookmarkStart w:id="289" w:name="_Toc100"/>
      <w:bookmarkEnd w:id="288"/>
      <w:r>
        <w:rPr/>
        <w:t>21</w:t>
      </w:r>
      <w:r>
        <w:rPr>
          <w:rtl w:val="true"/>
        </w:rPr>
        <w:t xml:space="preserve">- </w:t>
      </w:r>
      <w:r>
        <w:rPr>
          <w:rtl w:val="true"/>
        </w:rPr>
        <w:t>ناسازگاری میان دو اصل جهان بینی مادی</w:t>
      </w:r>
      <w:bookmarkEnd w:id="289"/>
    </w:p>
    <w:p>
      <w:pPr>
        <w:pStyle w:val="BookText"/>
        <w:rPr/>
      </w:pPr>
      <w:r>
        <w:rPr>
          <w:rFonts w:ascii="IRNazanin" w:hAnsi="IRNazanin" w:eastAsia="IRNazanin"/>
          <w:color w:val="111111"/>
          <w:sz w:val="28"/>
          <w:sz w:val="28"/>
          <w:szCs w:val="28"/>
          <w:rtl w:val="true"/>
          <w:lang w:bidi="fa-IR"/>
        </w:rPr>
        <w:t>یکی از اشکالات مهم جهان بینی مادی ناسازگاری میان دو اصل،اصالت ماده و اصالت تجربه است،زیرا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اصالت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ماده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از راه حس و تجربه، به هیچ وجه قبل اثبات و نفی نیست،یعنی اصل اصالت ماده اصلی غیر قابل تجربه است چون بوسیله حس و تجربه، همه چیز را نمی شود بررسی کرد تا در نتیجه به این حکم کلی برسیم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ماده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اصل اصالت ماده، اصلی است غیر تجربی، در نتیجه این اصل، اصل دیگر جهان بینی ماده را رد می کند واصل اصالت تجربه نیز اصل اصالت ماده را،رد می کنند،زیرا طبق اصل اصالت تجربه تنها راه شناخت حقیقت فقط حس و تجربه است، حال آن که محتوای اصل اصالت ماده غیر تجربی است پس باطل است</w:t>
      </w:r>
      <w:r>
        <w:rPr>
          <w:rFonts w:eastAsia="IRNazanin" w:cs="IRNazanin"/>
          <w:color w:val="111111"/>
          <w:sz w:val="28"/>
          <w:szCs w:val="28"/>
          <w:rtl w:val="true"/>
          <w:lang w:bidi="fa-IR"/>
        </w:rPr>
        <w:t>.</w:t>
      </w:r>
    </w:p>
    <w:p>
      <w:pPr>
        <w:pStyle w:val="Heading3"/>
        <w:numPr>
          <w:ilvl w:val="2"/>
          <w:numId w:val="1"/>
        </w:numPr>
        <w:rPr/>
      </w:pPr>
      <w:bookmarkStart w:id="290" w:name="__RefHeading___Toc1188503_372815092"/>
      <w:bookmarkStart w:id="291" w:name="_Toc101"/>
      <w:bookmarkEnd w:id="290"/>
      <w:r>
        <w:rPr/>
        <w:t>22</w:t>
      </w:r>
      <w:r>
        <w:rPr>
          <w:rtl w:val="true"/>
        </w:rPr>
        <w:t xml:space="preserve">- </w:t>
      </w:r>
      <w:r>
        <w:rPr>
          <w:rtl w:val="true"/>
        </w:rPr>
        <w:t>مقایسه جهان بینی مادی و الهی</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بینی مادی، هستی محدود به حدود ماده و احساسات است، یعنی جهانی را که جهان بینی مادی به ما نشان می دهد تنگ و محدود است اما از دیدگاه الهی،جهان بسیار وسیع و فراتر از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بینی مادی مبدأ هستی،حقیقتی است مجهول،گنگ و فاقد شعور به نام ماده، ولی درجهان بینی الهی مبدأ هستی موجودی است حی،حکیم و فرزانه، واحد و با شعور و مطلق به نام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مادی،غایت و نهایت و سر منزل هستی نیز مجهول است واصولأغایتی برای خلقت مطرح نیست،همه آفرینش در اثر تصادف کور ماده موجود شده، لذا هدفی برای آن متصور نیست،اما در جهان بینی الهی مقصد و غایت جهان نیز مانند مبدأ آن معین و روشن است که همان وصول به كمال حقیقی یعنی لقاء الله است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 در کل از اوست و نهایتا هم به سوی او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بینی مادی انسان نیز یکی از موجودات مادی محسوب می شود و فاقد هر گونه کرامت و شرافت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جهان بینی الهی انسان اگر چه از نظر جسم هم سنخ با ماده است اما جوهر حقیقی اش از عالمی برتر از عالم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دارای کرامت و شرافت ذاتی،معنویت و ارزش فوق دنیا و مافيهاست،خلیفه خدا،مسجود ملائک و برترین مخلوق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بینی مادی اراده و اختیار انسان قابل تفسیر نیست زیرا در جهان بینی مادی همه اتفاقات و حركات و تحولات بر اساس جبر ماده یا جبر تاريخ صورت می گیرد،در نتیجه اراده و اختیار انسان در این بینش معنایی ندارد،اما در جهان بینی الهی انسان موجودی است مختار، آزاد که می تواند زندگی خود را بر اساس عدل یا ظلم،عدل یا جهل،هدایت یاضلالت طی نماید زیرا در این بینش انسان خودش سازنده انسانیت خودش است لذا،اراده او حاکم بر جبر طبیعت و محیط و توارث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بینی مادی چون کل نظام هستی فاقد شعور است لذا هیچ عکس العملی نسبت به اعمال انسان از سوی جهان نشان داده نمی شود و چون چیزی جز ماده موجود نیست لذا جهان هستی و حیات آدمی منحصر در همین نظام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جهان بینی الهی،کل هستی دارای شعور است و لذا هر عملی در این نظام عکس العمل مناسب خود را دارد و بعلاوه هستی چون یک موجود زنده است و منحصر در این حیات محدود دنیا نیست بلکه حیات آدمی فنا ندارد و مستمر است و در آخرت به شکل دیگری که لازمه عدالت و عکس العمل حقیقی این حیات است ادامه پیدا می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جهان بینی مادی مسأله خیر و شر،عدل و ظلم،وجدان و مسئولیت و نظایراین ها مفهوم ندارد و قابل تفسیر نیست لذا همه این واژه ها در عمل توجیه می شوند زیرا آنان همه روابط را بر پایه مادیات و لاشعوری استوار دانسته ناظری بر اعمال خویش قایل نیستند قاضی عادلی را مستقل از جهان و انسان نمی پذیرند،ولی در جهان بینی الهی چون در رأس نظام هستی مبدأیی آگاه، باشعور، عادل و ناظر بر همه احوال و افعال قایلند،لذا یک انسان الهی خود را در مقابل خدا مسئول می داند،نه وجدان و قانون، تنها او را ناظر خویش می بیند و بر این اساس در این دیدگاه مسئولیت </w:t>
      </w:r>
      <w:bookmarkStart w:id="292" w:name="pg6876_79790"/>
    </w:p>
    <w:p>
      <w:pPr>
        <w:pStyle w:val="BookText"/>
        <w:rPr/>
      </w:pPr>
      <w:bookmarkEnd w:id="292"/>
      <w:r>
        <w:rPr>
          <w:rFonts w:ascii="IRNazanin" w:hAnsi="IRNazanin" w:eastAsia="IRNazanin"/>
          <w:color w:val="111111"/>
          <w:sz w:val="28"/>
          <w:sz w:val="28"/>
          <w:szCs w:val="28"/>
          <w:rtl w:val="true"/>
          <w:lang w:bidi="fa-IR"/>
        </w:rPr>
        <w:t>و وجدان و نظایر این ها مفاهیمی ثابت،مطلق و غیر قابل توجیه اند</w:t>
      </w:r>
      <w:r>
        <w:rPr>
          <w:rFonts w:eastAsia="IRNazanin" w:cs="IRNazanin"/>
          <w:color w:val="111111"/>
          <w:sz w:val="28"/>
          <w:szCs w:val="28"/>
          <w:rtl w:val="true"/>
          <w:lang w:bidi="fa-IR"/>
        </w:rPr>
        <w:t>.</w:t>
      </w:r>
    </w:p>
    <w:p>
      <w:pPr>
        <w:pStyle w:val="Heading3"/>
        <w:numPr>
          <w:ilvl w:val="2"/>
          <w:numId w:val="1"/>
        </w:numPr>
        <w:rPr/>
      </w:pPr>
      <w:bookmarkStart w:id="293" w:name="__RefHeading___Toc1188505_372815092"/>
      <w:bookmarkStart w:id="294" w:name="_Toc102"/>
      <w:bookmarkEnd w:id="293"/>
      <w:r>
        <w:rPr/>
        <w:t>23</w:t>
      </w:r>
      <w:r>
        <w:rPr>
          <w:rtl w:val="true"/>
        </w:rPr>
        <w:t xml:space="preserve">- </w:t>
      </w:r>
      <w:r>
        <w:rPr>
          <w:rtl w:val="true"/>
        </w:rPr>
        <w:t>جهان بینی فلسفی</w:t>
      </w:r>
      <w:bookmarkEnd w:id="294"/>
    </w:p>
    <w:p>
      <w:pPr>
        <w:pStyle w:val="BookText"/>
        <w:rPr/>
      </w:pPr>
      <w:r>
        <w:rPr>
          <w:rFonts w:ascii="IRNazanin" w:hAnsi="IRNazanin" w:eastAsia="IRNazanin"/>
          <w:color w:val="111111"/>
          <w:sz w:val="28"/>
          <w:sz w:val="28"/>
          <w:szCs w:val="28"/>
          <w:rtl w:val="true"/>
          <w:lang w:bidi="fa-IR"/>
        </w:rPr>
        <w:t xml:space="preserve">فلسفه دانشی است کلی و تعقلی که بر اساس منطق و استدلال به شناسایی جهان می پردازد، موضوع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فلسفه درباره احکام کلی وجود بحث می کند،به طور کلی احکامی که از اشیاء بدست می آیند بر دو نوعند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اختصاصی معینی هستند که قابل تعمیم نمی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عمومی وکلی صادق بر همه اشیاء و به عبارت دیگراحکامی که به صرف این که شیء هست بر آن شیء قابل حمل و قابل صدق می باشد، احکام ماهیت مثل خواص آب،خواص الکتریسیته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وجود مثل علیت، سنخیت، امتناع اجتماع ضدین و غیره</w:t>
      </w:r>
      <w:r>
        <w:rPr>
          <w:rFonts w:eastAsia="IRNazanin" w:cs="IRNazanin"/>
          <w:color w:val="111111"/>
          <w:sz w:val="28"/>
          <w:szCs w:val="28"/>
          <w:rtl w:val="true"/>
          <w:lang w:bidi="fa-IR"/>
        </w:rPr>
        <w:t>.</w:t>
      </w:r>
    </w:p>
    <w:p>
      <w:pPr>
        <w:pStyle w:val="Heading3"/>
        <w:numPr>
          <w:ilvl w:val="2"/>
          <w:numId w:val="1"/>
        </w:numPr>
        <w:rPr/>
      </w:pPr>
      <w:bookmarkStart w:id="295" w:name="__RefHeading___Toc1188507_372815092"/>
      <w:bookmarkStart w:id="296" w:name="_Toc103"/>
      <w:bookmarkEnd w:id="295"/>
      <w:r>
        <w:rPr/>
        <w:t>24</w:t>
      </w:r>
      <w:r>
        <w:rPr>
          <w:rtl w:val="true"/>
        </w:rPr>
        <w:t xml:space="preserve">- </w:t>
      </w:r>
      <w:r>
        <w:rPr>
          <w:rtl w:val="true"/>
        </w:rPr>
        <w:t>روش فلسفی</w:t>
      </w:r>
      <w:bookmarkEnd w:id="2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تعقلی است،به این صورت که احکامی را که برای اشیاء اثبات می کند با استدلالات عقلی و با تکیه بر اصول ثابت بدیهی اثبات می نماید،توضیح این که علم از نظر منطق صورت حاصله از اشیاء در ذهن را گویند که گاهی تصور است و همراه آن هیچ اسناد و حکمی نیست و گاهی تصدیق است که همراه آن حکم و اسناد است و هر کدام نیز یا بدیهی و بین الثبوت اند و یانظری و محتاج به استدلال و تأمل نظر،که پایه اصلی استدلال های فلسفی همان بدیهیات است که برای همگان قابل ادراک و قابل قبولند مثل اجتماع نقیضین محال است،كل بزرگتر از جزء خود است و نظایر این ها</w:t>
      </w:r>
      <w:r>
        <w:rPr>
          <w:rFonts w:eastAsia="IRNazanin" w:cs="IRNazanin"/>
          <w:color w:val="111111"/>
          <w:sz w:val="28"/>
          <w:szCs w:val="28"/>
          <w:rtl w:val="true"/>
          <w:lang w:bidi="fa-IR"/>
        </w:rPr>
        <w:t xml:space="preserve">. </w:t>
      </w:r>
      <w:bookmarkStart w:id="297" w:name="pg6876_79791"/>
    </w:p>
    <w:p>
      <w:pPr>
        <w:pStyle w:val="BookText"/>
        <w:rPr/>
      </w:pPr>
      <w:bookmarkEnd w:id="297"/>
      <w:r>
        <w:rPr>
          <w:rFonts w:ascii="IRNazanin" w:hAnsi="IRNazanin" w:eastAsia="IRNazanin"/>
          <w:color w:val="111111"/>
          <w:sz w:val="28"/>
          <w:sz w:val="28"/>
          <w:szCs w:val="28"/>
          <w:rtl w:val="true"/>
          <w:lang w:bidi="fa-IR"/>
        </w:rPr>
        <w:t>علم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p>
    <w:p>
      <w:pPr>
        <w:pStyle w:val="BookText"/>
        <w:rPr/>
      </w:pPr>
      <w:r>
        <w:rPr>
          <w:rFonts w:ascii="IRNazanin" w:hAnsi="IRNazanin" w:eastAsia="IRNazanin"/>
          <w:color w:val="111111"/>
          <w:sz w:val="28"/>
          <w:sz w:val="28"/>
          <w:szCs w:val="28"/>
          <w:rtl w:val="true"/>
          <w:lang w:bidi="fa-IR"/>
        </w:rPr>
        <w:t>علم حق تعالی به جهان هستی</w:t>
      </w:r>
    </w:p>
    <w:p>
      <w:pPr>
        <w:pStyle w:val="BookText"/>
        <w:rPr/>
      </w:pPr>
      <w:r>
        <w:rPr>
          <w:rFonts w:ascii="IRNazanin" w:hAnsi="IRNazanin" w:eastAsia="IRNazanin"/>
          <w:color w:val="111111"/>
          <w:sz w:val="28"/>
          <w:sz w:val="28"/>
          <w:szCs w:val="28"/>
          <w:rtl w:val="true"/>
          <w:lang w:bidi="fa-IR"/>
        </w:rPr>
        <w:t>علم هر کس به نفس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w:t>
      </w:r>
    </w:p>
    <w:p>
      <w:pPr>
        <w:pStyle w:val="Heading3"/>
        <w:numPr>
          <w:ilvl w:val="2"/>
          <w:numId w:val="1"/>
        </w:numPr>
        <w:rPr/>
      </w:pPr>
      <w:bookmarkStart w:id="298" w:name="__RefHeading___Toc1188509_372815092"/>
      <w:bookmarkStart w:id="299" w:name="_Toc104"/>
      <w:bookmarkEnd w:id="298"/>
      <w:r>
        <w:rPr/>
        <w:t>25</w:t>
      </w:r>
      <w:r>
        <w:rPr>
          <w:rtl w:val="true"/>
        </w:rPr>
        <w:t xml:space="preserve">- </w:t>
      </w:r>
      <w:r>
        <w:rPr>
          <w:rtl w:val="true"/>
        </w:rPr>
        <w:t>اثبات اشیاء در جهان بینی فلسفی</w:t>
      </w:r>
      <w:bookmarkEnd w:id="299"/>
    </w:p>
    <w:p>
      <w:pPr>
        <w:pStyle w:val="BookText"/>
        <w:rPr/>
      </w:pPr>
      <w:r>
        <w:rPr>
          <w:rFonts w:ascii="IRNazanin" w:hAnsi="IRNazanin" w:eastAsia="IRNazanin"/>
          <w:color w:val="111111"/>
          <w:sz w:val="28"/>
          <w:sz w:val="28"/>
          <w:szCs w:val="28"/>
          <w:rtl w:val="true"/>
          <w:lang w:bidi="fa-IR"/>
        </w:rPr>
        <w:t>ابتدا می بایست ادراکات تصوری و تصدیقی را از هم جدا نمود،بدین معنی که ادراکات تصوری ابتدا،از طریق حواس طبیعی ادراک می شوند و سپس انسان از آن ادراکات حسی، ادراکات خیالی را ساخته و بعد از ادراكات عقلی را انتزاع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ادراکات تصدیقی ابتدا ادراکات تصدیقی بدیهی در ذهن ایجاد می شود و سپس</w:t>
      </w:r>
    </w:p>
    <w:p>
      <w:pPr>
        <w:pStyle w:val="BookText"/>
        <w:rPr/>
      </w:pPr>
      <w:r>
        <w:rPr>
          <w:rFonts w:ascii="IRNazanin" w:hAnsi="IRNazanin" w:eastAsia="IRNazanin"/>
          <w:color w:val="111111"/>
          <w:sz w:val="28"/>
          <w:sz w:val="28"/>
          <w:szCs w:val="28"/>
          <w:rtl w:val="true"/>
          <w:lang w:bidi="fa-IR"/>
        </w:rPr>
        <w:t>بر اساس آن ادراکات بدیهی، ادراکات تصدیقی نظری اثبات می گردد، به این دلیل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فهمیدن یک تصدیق بدیهی احتیاج به مقدمات تصدیقی نیست زیرا به صرف پیدایش آن ها در ذهن مورد قبول واقع می شوند، مثلا کافی است که انسان یا یک کودک، تصوری از سفیدی و تصوری از سیاهی داشته باشد فورا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سفید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 و 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امتناع اجتماع ضدین را در هر ذهن سالمی بداهتا درک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اصول بدیهی مثل اصل علیت،اصل سنخیت و غیره را نداشته باشیم هیچ حکم تجربی قابل اثبات نخواهد بود،بنابراین اولین احکام تصدیقی،بدیهیات اولیه است و از آنجائی که بدیهیات مختص یک ماهیت معین نیستند و از احکام وجودند پس همانند همه احکام وجود، بدیهیات نیز احکامی عام و کلی هستند</w:t>
      </w:r>
      <w:r>
        <w:rPr>
          <w:rFonts w:eastAsia="IRNazanin" w:cs="IRNazanin"/>
          <w:color w:val="111111"/>
          <w:sz w:val="28"/>
          <w:szCs w:val="28"/>
          <w:rtl w:val="true"/>
          <w:lang w:bidi="fa-IR"/>
        </w:rPr>
        <w:t xml:space="preserve">. </w:t>
      </w:r>
      <w:bookmarkStart w:id="300" w:name="pg6876_79792"/>
    </w:p>
    <w:p>
      <w:pPr>
        <w:pStyle w:val="BookText"/>
        <w:rPr/>
      </w:pPr>
      <w:bookmarkEnd w:id="300"/>
      <w:r>
        <w:rPr>
          <w:rFonts w:ascii="IRNazanin" w:hAnsi="IRNazanin" w:eastAsia="IRNazanin"/>
          <w:color w:val="111111"/>
          <w:sz w:val="28"/>
          <w:sz w:val="28"/>
          <w:szCs w:val="28"/>
          <w:rtl w:val="true"/>
          <w:lang w:bidi="fa-IR"/>
        </w:rPr>
        <w:t xml:space="preserve">لذا جهان بینی فلسفی که از بدیهیات شروع می شود و از احکام وجود بحث می نماید یک جهان بینی کلی است و چون بدیهیات ثابت بوده و قطعیت دارند لذا جهان بینی فلسفی نیز که احکامش با تکیه بر بدیهیات و به وسیله تعقل به دست می آید از ثبات وقطعیت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جهان بینی علمی که تجربی، محدود و متزلزل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گفته اند انسان ابتدا فیلسوف است و سپس عالم تجربی</w:t>
      </w:r>
      <w:r>
        <w:rPr>
          <w:rFonts w:eastAsia="IRNazanin" w:cs="IRNazanin"/>
          <w:color w:val="111111"/>
          <w:sz w:val="28"/>
          <w:szCs w:val="28"/>
          <w:rtl w:val="true"/>
          <w:lang w:bidi="fa-IR"/>
        </w:rPr>
        <w:t>.</w:t>
      </w:r>
    </w:p>
    <w:p>
      <w:pPr>
        <w:pStyle w:val="Heading3"/>
        <w:numPr>
          <w:ilvl w:val="2"/>
          <w:numId w:val="1"/>
        </w:numPr>
        <w:rPr/>
      </w:pPr>
      <w:bookmarkStart w:id="301" w:name="__RefHeading___Toc1188511_372815092"/>
      <w:bookmarkStart w:id="302" w:name="_Toc105"/>
      <w:bookmarkEnd w:id="301"/>
      <w:r>
        <w:rPr/>
        <w:t>26</w:t>
      </w:r>
      <w:r>
        <w:rPr>
          <w:rtl w:val="true"/>
        </w:rPr>
        <w:t xml:space="preserve">- </w:t>
      </w:r>
      <w:r>
        <w:rPr>
          <w:rtl w:val="true"/>
        </w:rPr>
        <w:t>اثبات اشیاء در جهان بینی فلسفی</w:t>
      </w:r>
      <w:bookmarkEnd w:id="302"/>
    </w:p>
    <w:p>
      <w:pPr>
        <w:pStyle w:val="BookText"/>
        <w:rPr/>
      </w:pPr>
      <w:r>
        <w:rPr>
          <w:rFonts w:ascii="IRNazanin" w:hAnsi="IRNazanin" w:eastAsia="IRNazanin"/>
          <w:color w:val="111111"/>
          <w:sz w:val="28"/>
          <w:sz w:val="28"/>
          <w:szCs w:val="28"/>
          <w:rtl w:val="true"/>
          <w:lang w:bidi="fa-IR"/>
        </w:rPr>
        <w:t>وقتی که تصوری از یک شیء در ذهن انسان ایجاد می شود چون قبلا در ذهن وجود نداشته و بعداً به وجود آمده، لذا معلول است و از آن جایی که هر معلولی علتی دارد، به وجود آمدن این تصور در ذهن نیز علتی دارد،و حضورا درک می کنیم که علت آن خود ما به تنهایی نیستیم،زیرا صرف اراده ی ما نمی تواند هر صورتی را که می خواهیم در ذهنمان بدون فراهم بودن شرایط و مقدماتش ایجاد کند،پس علت به وجود آمدن این تصور حتما خارج از ذهن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جایی که بین علت و معلول می بایستی سنخیتی وجود داشته باشد،پس تصوری که ما داریم می بایستی ماهیتش،ماهیت همان علت خارجی باشد،پس شیء در خارج وجود دارد که ما چیستی و ماهیت آن شیء را ادراک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شیء خارجی به ذهن ما نیامده است بلکه ماهیت آن را، ادراک کرده ایم و ماهیت آن به ذهن ما آمده است</w:t>
      </w:r>
      <w:r>
        <w:rPr>
          <w:rFonts w:eastAsia="IRNazanin" w:cs="IRNazanin"/>
          <w:color w:val="111111"/>
          <w:sz w:val="28"/>
          <w:szCs w:val="28"/>
          <w:rtl w:val="true"/>
          <w:lang w:bidi="fa-IR"/>
        </w:rPr>
        <w:t>.</w:t>
      </w:r>
    </w:p>
    <w:p>
      <w:pPr>
        <w:pStyle w:val="Heading3"/>
        <w:numPr>
          <w:ilvl w:val="2"/>
          <w:numId w:val="1"/>
        </w:numPr>
        <w:rPr/>
      </w:pPr>
      <w:bookmarkStart w:id="303" w:name="__RefHeading___Toc1188513_372815092"/>
      <w:bookmarkStart w:id="304" w:name="_Toc106"/>
      <w:bookmarkEnd w:id="303"/>
      <w:r>
        <w:rPr/>
        <w:t>27</w:t>
      </w:r>
      <w:r>
        <w:rPr>
          <w:rtl w:val="true"/>
        </w:rPr>
        <w:t xml:space="preserve">- </w:t>
      </w:r>
      <w:r>
        <w:rPr>
          <w:rtl w:val="true"/>
        </w:rPr>
        <w:t>علیت</w:t>
      </w:r>
      <w:bookmarkEnd w:id="304"/>
    </w:p>
    <w:p>
      <w:pPr>
        <w:pStyle w:val="BookText"/>
        <w:rPr/>
      </w:pPr>
      <w:r>
        <w:rPr>
          <w:rFonts w:ascii="IRNazanin" w:hAnsi="IRNazanin" w:eastAsia="IRNazanin"/>
          <w:color w:val="111111"/>
          <w:sz w:val="28"/>
          <w:sz w:val="28"/>
          <w:szCs w:val="28"/>
          <w:rtl w:val="true"/>
          <w:lang w:bidi="fa-IR"/>
        </w:rPr>
        <w:t>یکی از مفاهیم بدیهی است و آن بدین صورت است که اگر وجود دو شیء به نحوی باشد که یکی از آن دو در وجود یافتن وابسته و محتاج به دیگری باشد،شیء محتاج را معلول و شیء محتاج اليه را علت و رابطه بین آن دو شیء را علیت گویند</w:t>
      </w:r>
      <w:r>
        <w:rPr>
          <w:rFonts w:eastAsia="IRNazanin" w:cs="IRNazanin"/>
          <w:color w:val="111111"/>
          <w:sz w:val="28"/>
          <w:szCs w:val="28"/>
          <w:rtl w:val="true"/>
          <w:lang w:bidi="fa-IR"/>
        </w:rPr>
        <w:t>.</w:t>
      </w:r>
    </w:p>
    <w:p>
      <w:pPr>
        <w:pStyle w:val="Heading3"/>
        <w:numPr>
          <w:ilvl w:val="2"/>
          <w:numId w:val="1"/>
        </w:numPr>
        <w:rPr/>
      </w:pPr>
      <w:bookmarkStart w:id="305" w:name="__RefHeading___Toc1188515_372815092"/>
      <w:bookmarkStart w:id="306" w:name="_Toc107"/>
      <w:bookmarkEnd w:id="305"/>
      <w:r>
        <w:rPr/>
        <w:t>28</w:t>
      </w:r>
      <w:r>
        <w:rPr>
          <w:rtl w:val="true"/>
        </w:rPr>
        <w:t xml:space="preserve">- </w:t>
      </w:r>
      <w:r>
        <w:rPr>
          <w:rtl w:val="true"/>
        </w:rPr>
        <w:t>سنخیت</w:t>
      </w:r>
      <w:bookmarkEnd w:id="30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مشابهت و تجانس میان علت و معلول را سنخیت گویند و آن یعنی این که هر معلولی، علت </w:t>
      </w:r>
      <w:bookmarkStart w:id="307" w:name="pg6876_79793"/>
    </w:p>
    <w:p>
      <w:pPr>
        <w:pStyle w:val="BookText"/>
        <w:rPr/>
      </w:pPr>
      <w:bookmarkEnd w:id="307"/>
      <w:r>
        <w:rPr>
          <w:rFonts w:ascii="IRNazanin" w:hAnsi="IRNazanin" w:eastAsia="IRNazanin"/>
          <w:color w:val="111111"/>
          <w:sz w:val="28"/>
          <w:sz w:val="28"/>
          <w:szCs w:val="28"/>
          <w:rtl w:val="true"/>
          <w:lang w:bidi="fa-IR"/>
        </w:rPr>
        <w:t>مخصوص به خودش را دارد و همین طور هر علتی، معلول مشابه و هم جنس و مخصوص به خودش رادارد یعنی علل مشابه،معلول های مشابه دارند و نهایتا این که از هر علتی هرمعلولی صادر نمی شود و برعکس هر معلولی نمی تواند از هر علتی صادر شود</w:t>
      </w:r>
      <w:r>
        <w:rPr>
          <w:rFonts w:eastAsia="IRNazanin" w:cs="IRNazanin"/>
          <w:color w:val="111111"/>
          <w:sz w:val="28"/>
          <w:szCs w:val="28"/>
          <w:rtl w:val="true"/>
          <w:lang w:bidi="fa-IR"/>
        </w:rPr>
        <w:t>.</w:t>
      </w:r>
    </w:p>
    <w:p>
      <w:pPr>
        <w:pStyle w:val="Heading3"/>
        <w:numPr>
          <w:ilvl w:val="2"/>
          <w:numId w:val="1"/>
        </w:numPr>
        <w:rPr/>
      </w:pPr>
      <w:bookmarkStart w:id="308" w:name="__RefHeading___Toc1188517_372815092"/>
      <w:bookmarkStart w:id="309" w:name="_Toc108"/>
      <w:bookmarkEnd w:id="308"/>
      <w:r>
        <w:rPr/>
        <w:t>29</w:t>
      </w:r>
      <w:r>
        <w:rPr>
          <w:rtl w:val="true"/>
        </w:rPr>
        <w:t xml:space="preserve">- </w:t>
      </w:r>
      <w:r>
        <w:rPr>
          <w:rtl w:val="true"/>
        </w:rPr>
        <w:t>اقسام علت</w:t>
      </w:r>
      <w:bookmarkEnd w:id="309"/>
    </w:p>
    <w:p>
      <w:pPr>
        <w:pStyle w:val="BookText"/>
        <w:rPr/>
      </w:pPr>
      <w:r>
        <w:rPr>
          <w:rFonts w:ascii="IRNazanin" w:hAnsi="IRNazanin" w:eastAsia="IRNazanin"/>
          <w:color w:val="111111"/>
          <w:sz w:val="28"/>
          <w:sz w:val="28"/>
          <w:szCs w:val="28"/>
          <w:rtl w:val="true"/>
          <w:lang w:bidi="fa-IR"/>
        </w:rPr>
        <w:t>علت را از یک جهت به اقسام زیر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عوامل و عللی را که برای وجود یافتن یک معلول هم لازمند و هم کافی علت تامه گویند، پس علت تامه آن است که به معلول هستی و وجود می بخشد و به وجود آمدن معلول وابسته به آن است، یعنی با وجود علت تامه، معلول به وجود می آید و با عدم آن، معلول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علت تامه، علت حقیقی و علت فلسفی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اجزای ناقصه است که هر چند در پیدایش معلول مؤثر است اما در بقاء و استمرار معلول هیچ نقشی ندارد مثل بَنّا نسبت به ساختمان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است که برای وجود یافتن معلول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صرف وجود پیدا کردن آن، معلول به وجود نمی آید اما با عدم آن معلول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علت، علت غیر حقیقی یا علمی است</w:t>
      </w:r>
      <w:r>
        <w:rPr>
          <w:rFonts w:eastAsia="IRNazanin" w:cs="IRNazanin"/>
          <w:color w:val="111111"/>
          <w:sz w:val="28"/>
          <w:szCs w:val="28"/>
          <w:rtl w:val="true"/>
          <w:lang w:bidi="fa-IR"/>
        </w:rPr>
        <w:t>.</w:t>
      </w:r>
    </w:p>
    <w:p>
      <w:pPr>
        <w:pStyle w:val="Heading3"/>
        <w:numPr>
          <w:ilvl w:val="2"/>
          <w:numId w:val="1"/>
        </w:numPr>
        <w:rPr/>
      </w:pPr>
      <w:bookmarkStart w:id="310" w:name="__RefHeading___Toc1188519_372815092"/>
      <w:bookmarkStart w:id="311" w:name="_Toc109"/>
      <w:bookmarkEnd w:id="310"/>
      <w:r>
        <w:rPr/>
        <w:t>30</w:t>
      </w:r>
      <w:r>
        <w:rPr>
          <w:rtl w:val="true"/>
        </w:rPr>
        <w:t xml:space="preserve">- </w:t>
      </w:r>
      <w:r>
        <w:rPr>
          <w:rtl w:val="true"/>
        </w:rPr>
        <w:t>انواع علت حقیقی</w:t>
      </w:r>
      <w:bookmarkEnd w:id="3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کننده شیء یا علت ایجادی شیء را که معلول از او، و به وسیله او موجود می شود و فعل تحقق معلول به دست او انجام می گیرد علت فاعلی نامیده می شود مثل نجار برای 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کننده شیء یا علت ایجادی شیء را که معلول برای اوو به خاطر وصول</w:t>
      </w:r>
    </w:p>
    <w:p>
      <w:pPr>
        <w:pStyle w:val="BookText"/>
        <w:rPr/>
      </w:pPr>
      <w:r>
        <w:rPr>
          <w:rFonts w:ascii="IRNazanin" w:hAnsi="IRNazanin" w:eastAsia="IRNazanin"/>
          <w:color w:val="111111"/>
          <w:sz w:val="28"/>
          <w:sz w:val="28"/>
          <w:szCs w:val="28"/>
          <w:rtl w:val="true"/>
          <w:lang w:bidi="fa-IR"/>
        </w:rPr>
        <w:t>به آن موجود شده، علت غایی نامیده اند مثل تحریر برای میز</w:t>
      </w:r>
      <w:r>
        <w:rPr>
          <w:rFonts w:eastAsia="IRNazanin" w:cs="IRNazanin"/>
          <w:color w:val="111111"/>
          <w:sz w:val="28"/>
          <w:szCs w:val="28"/>
          <w:rtl w:val="true"/>
          <w:lang w:bidi="fa-IR"/>
        </w:rPr>
        <w:t>.</w:t>
      </w:r>
    </w:p>
    <w:p>
      <w:pPr>
        <w:pStyle w:val="Heading3"/>
        <w:numPr>
          <w:ilvl w:val="2"/>
          <w:numId w:val="1"/>
        </w:numPr>
        <w:rPr/>
      </w:pPr>
      <w:bookmarkStart w:id="312" w:name="__RefHeading___Toc1188521_372815092"/>
      <w:bookmarkStart w:id="313" w:name="_Toc110"/>
      <w:bookmarkEnd w:id="312"/>
      <w:r>
        <w:rPr/>
        <w:t>31</w:t>
      </w:r>
      <w:r>
        <w:rPr>
          <w:rtl w:val="true"/>
        </w:rPr>
        <w:t xml:space="preserve">- </w:t>
      </w:r>
      <w:r>
        <w:rPr>
          <w:rtl w:val="true"/>
        </w:rPr>
        <w:t>انواع علت مُعدّه</w:t>
      </w:r>
      <w:bookmarkEnd w:id="3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علتی که زمینه ساز تحقق معلول و در اصل ماده اولیه تشکیل دهنده معلول </w:t>
      </w:r>
      <w:bookmarkStart w:id="314" w:name="pg6876_79794"/>
    </w:p>
    <w:p>
      <w:pPr>
        <w:pStyle w:val="BookText"/>
        <w:rPr/>
      </w:pPr>
      <w:bookmarkEnd w:id="314"/>
      <w:r>
        <w:rPr>
          <w:rFonts w:ascii="IRNazanin" w:hAnsi="IRNazanin" w:eastAsia="IRNazanin"/>
          <w:color w:val="111111"/>
          <w:sz w:val="28"/>
          <w:sz w:val="28"/>
          <w:szCs w:val="28"/>
          <w:rtl w:val="true"/>
          <w:lang w:bidi="fa-IR"/>
        </w:rPr>
        <w:t>است،علت مادی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چوب برای میز که در اصطلاح علت بالقوه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که زمینه ساز تحقق معلول و در اصل هیئت و شکل ظاهر معلول را</w:t>
      </w:r>
    </w:p>
    <w:p>
      <w:pPr>
        <w:pStyle w:val="BookText"/>
        <w:rPr/>
      </w:pP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شکل بیضی میز که در اصطلاح علت بالفعل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علت ایجادی معلول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غایی، علت ایجادی معلول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زمینه ساز معلول، علت بالقوه معلول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زمینه ساز معلول، علت بالفعل معلول</w:t>
      </w:r>
    </w:p>
    <w:p>
      <w:pPr>
        <w:pStyle w:val="Heading3"/>
        <w:numPr>
          <w:ilvl w:val="2"/>
          <w:numId w:val="1"/>
        </w:numPr>
        <w:rPr/>
      </w:pPr>
      <w:bookmarkStart w:id="315" w:name="__RefHeading___Toc1188523_372815092"/>
      <w:bookmarkStart w:id="316" w:name="_Toc111"/>
      <w:bookmarkEnd w:id="315"/>
      <w:r>
        <w:rPr/>
        <w:t>32</w:t>
      </w:r>
      <w:r>
        <w:rPr>
          <w:rtl w:val="true"/>
        </w:rPr>
        <w:t xml:space="preserve">- </w:t>
      </w:r>
      <w:r>
        <w:rPr>
          <w:rtl w:val="true"/>
        </w:rPr>
        <w:t>ضرورت میات علت و معلول</w:t>
      </w:r>
      <w:bookmarkEnd w:id="316"/>
    </w:p>
    <w:p>
      <w:pPr>
        <w:pStyle w:val="BookText"/>
        <w:rPr/>
      </w:pPr>
      <w:r>
        <w:rPr>
          <w:rFonts w:ascii="IRNazanin" w:hAnsi="IRNazanin" w:eastAsia="IRNazanin"/>
          <w:color w:val="111111"/>
          <w:sz w:val="28"/>
          <w:sz w:val="28"/>
          <w:szCs w:val="28"/>
          <w:rtl w:val="true"/>
          <w:lang w:bidi="fa-IR"/>
        </w:rPr>
        <w:t xml:space="preserve">هرگاه علت تامه یک شیء تحقق داشته باشد، معلول آن قطعاً و ضرورتاً به وجود می آید و محال است که علت تامه یک شیء موجود باشد، اما آن شیء موجود نباشد، این نحوه ارتباط و تقدیم وجودی علت بر معلول و تأخر رتبی معلول از علت تامه اش را که ضروری و تخلف ناپذیر است ضرورت عِلّی و معلولی گویند،پس هر معلولی،زمان تحقق می یابد که علتش موجود باشد و زمانی که موجود نیست، هنوز به مرحله ضرورت و قطعیت نرسیده یعنی هنوز علتش موجود نشده و این همان است که می گویند وجوب بر وجود مقدم است و یکی از قواعد مهم فلسفه اسلامی محسوب می شود،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يَجِب لم يُوجَد</w:t>
      </w:r>
      <w:r>
        <w:rPr>
          <w:rFonts w:eastAsia="IRNazanin" w:cs="IRNazanin"/>
          <w:color w:val="111111"/>
          <w:sz w:val="28"/>
          <w:szCs w:val="28"/>
          <w:rtl w:val="true"/>
          <w:lang w:bidi="fa-IR"/>
        </w:rPr>
        <w:t>).</w:t>
      </w:r>
    </w:p>
    <w:p>
      <w:pPr>
        <w:pStyle w:val="Heading3"/>
        <w:numPr>
          <w:ilvl w:val="2"/>
          <w:numId w:val="1"/>
        </w:numPr>
        <w:rPr/>
      </w:pPr>
      <w:bookmarkStart w:id="317" w:name="__RefHeading___Toc1188525_372815092"/>
      <w:bookmarkStart w:id="318" w:name="_Toc112"/>
      <w:bookmarkEnd w:id="317"/>
      <w:r>
        <w:rPr/>
        <w:t>33</w:t>
      </w:r>
      <w:r>
        <w:rPr>
          <w:rtl w:val="true"/>
        </w:rPr>
        <w:t xml:space="preserve">- </w:t>
      </w:r>
      <w:r>
        <w:rPr>
          <w:rtl w:val="true"/>
        </w:rPr>
        <w:t>دور</w:t>
      </w:r>
      <w:bookmarkEnd w:id="31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دو شیء وجودشان به نحوی باشد که وجود یافتن هر کدام از آن ها متوقف بر وجود یافتن دیگری باشد،دور نامیده می شود که گاهی صریح و آشکار و بی واسطه است و گاهی مُضمِر و پنهان و با واسطه،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علت به وجود آمدن </w:t>
      </w:r>
      <w:bookmarkStart w:id="319" w:name="pg6876_79795"/>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دور می گویند</w:t>
      </w:r>
      <w:r>
        <w:rPr>
          <w:rFonts w:eastAsia="IRNazanin" w:cs="IRNazanin"/>
          <w:color w:val="111111"/>
          <w:sz w:val="28"/>
          <w:szCs w:val="28"/>
          <w:rtl w:val="true"/>
          <w:lang w:bidi="fa-IR"/>
        </w:rPr>
        <w:t>.</w:t>
      </w:r>
    </w:p>
    <w:p>
      <w:pPr>
        <w:pStyle w:val="Heading3"/>
        <w:numPr>
          <w:ilvl w:val="2"/>
          <w:numId w:val="1"/>
        </w:numPr>
        <w:rPr/>
      </w:pPr>
      <w:bookmarkStart w:id="320" w:name="__RefHeading___Toc1188527_372815092"/>
      <w:bookmarkStart w:id="321" w:name="_Toc113"/>
      <w:bookmarkEnd w:id="320"/>
      <w:r>
        <w:rPr/>
        <w:t>34</w:t>
      </w:r>
      <w:r>
        <w:rPr>
          <w:rtl w:val="true"/>
        </w:rPr>
        <w:t xml:space="preserve">- </w:t>
      </w:r>
      <w:r>
        <w:rPr>
          <w:rtl w:val="true"/>
        </w:rPr>
        <w:t>دلیل ابطال دور</w:t>
      </w:r>
      <w:bookmarkEnd w:id="321"/>
    </w:p>
    <w:p>
      <w:pPr>
        <w:pStyle w:val="BookText"/>
        <w:rPr/>
      </w:pPr>
      <w:r>
        <w:rPr>
          <w:rFonts w:ascii="IRNazanin" w:hAnsi="IRNazanin" w:eastAsia="IRNazanin"/>
          <w:color w:val="111111"/>
          <w:sz w:val="28"/>
          <w:sz w:val="28"/>
          <w:szCs w:val="28"/>
          <w:rtl w:val="true"/>
          <w:lang w:bidi="fa-IR"/>
        </w:rPr>
        <w:t xml:space="preserve">دور باطل است چه مصرح و چه مضمر، زیرا مبتنی بر تناقض است،زیرا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لازمه این حرف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شده می بایستی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باشد،زیرااگر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ایجاد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عکس که در هر دو صورت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داشته باشد و هم وجود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 این تناقض بوده و باطل است، لذا چون دور مستلزم اجتماع نقیضین است پس باطل است</w:t>
      </w:r>
      <w:r>
        <w:rPr>
          <w:rFonts w:eastAsia="IRNazanin" w:cs="IRNazanin"/>
          <w:color w:val="111111"/>
          <w:sz w:val="28"/>
          <w:szCs w:val="28"/>
          <w:rtl w:val="true"/>
          <w:lang w:bidi="fa-IR"/>
        </w:rPr>
        <w:t>.</w:t>
      </w:r>
    </w:p>
    <w:p>
      <w:pPr>
        <w:pStyle w:val="Heading3"/>
        <w:numPr>
          <w:ilvl w:val="2"/>
          <w:numId w:val="1"/>
        </w:numPr>
        <w:rPr/>
      </w:pPr>
      <w:bookmarkStart w:id="322" w:name="__RefHeading___Toc1188529_372815092"/>
      <w:bookmarkStart w:id="323" w:name="_Toc114"/>
      <w:bookmarkEnd w:id="322"/>
      <w:r>
        <w:rPr/>
        <w:t>35</w:t>
      </w:r>
      <w:r>
        <w:rPr>
          <w:rtl w:val="true"/>
        </w:rPr>
        <w:t xml:space="preserve">- </w:t>
      </w:r>
      <w:r>
        <w:rPr>
          <w:rtl w:val="true"/>
        </w:rPr>
        <w:t>تسلسل</w:t>
      </w:r>
      <w:bookmarkEnd w:id="323"/>
    </w:p>
    <w:p>
      <w:pPr>
        <w:pStyle w:val="BookText"/>
        <w:rPr/>
      </w:pPr>
      <w:r>
        <w:rPr>
          <w:rFonts w:ascii="IRNazanin" w:hAnsi="IRNazanin" w:eastAsia="IRNazanin"/>
          <w:color w:val="111111"/>
          <w:sz w:val="28"/>
          <w:sz w:val="28"/>
          <w:szCs w:val="28"/>
          <w:rtl w:val="true"/>
          <w:lang w:bidi="fa-IR"/>
        </w:rPr>
        <w:t xml:space="preserve">تسلسل در علل فلسفی باطل است،اما در علل علمی باطل نیست،تسلسل باطل را،تسلسل تعاقبی هم گویند و آن عبارتست از تعاقب و ترتب یک سلسله از علل و معلولان تا بینهایت،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بینهایت</w:t>
      </w:r>
      <w:r>
        <w:rPr>
          <w:rFonts w:eastAsia="IRNazanin" w:cs="IRNazanin"/>
          <w:color w:val="111111"/>
          <w:sz w:val="28"/>
          <w:szCs w:val="28"/>
          <w:rtl w:val="true"/>
          <w:lang w:bidi="fa-IR"/>
        </w:rPr>
        <w:t>.</w:t>
      </w:r>
    </w:p>
    <w:p>
      <w:pPr>
        <w:pStyle w:val="Heading3"/>
        <w:numPr>
          <w:ilvl w:val="2"/>
          <w:numId w:val="1"/>
        </w:numPr>
        <w:rPr/>
      </w:pPr>
      <w:bookmarkStart w:id="324" w:name="__RefHeading___Toc1188531_372815092"/>
      <w:bookmarkStart w:id="325" w:name="_Toc115"/>
      <w:bookmarkEnd w:id="324"/>
      <w:r>
        <w:rPr/>
        <w:t>36</w:t>
      </w:r>
      <w:r>
        <w:rPr>
          <w:rtl w:val="true"/>
        </w:rPr>
        <w:t xml:space="preserve">- </w:t>
      </w:r>
      <w:r>
        <w:rPr>
          <w:rtl w:val="true"/>
        </w:rPr>
        <w:t>دلایل ابطال تسلسل</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بینهایت علت را که معلول نیز هستند در نظر بگیریم،می پرسیم، آخرین معلولی که صادر شده از کجا بوده؟پاسخ خواهیم شنید از علت ما قبل، و شیء قبل نیز وقتی می تواند علت واقع شود که وجود داشته باشد و چون وجود یافتن آن نیز وابسته به علت قبلی است، پس در اصل علیت آن نه نقشی در ایجاد شدن خودش دارد و نه در ایجاد شدن شیء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صورت در مورد تمام افراد این سلسله سئوال کنیم علت همه آن ها ابطال خواهد شد، یعنی ما دارای بینهایت معلول بدون علت خواهیم بود که محال و باطل است، لذا تسلسل نیز باطل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یک سلسله علت و معلول را در نظر بگیریم که همه آن ها در عین این که علت هستند، معلول نیز می باشند، از آن جایی که همه معلولند،ممکن الوجود بالذات نیز هستند، یعنی </w:t>
      </w:r>
      <w:bookmarkStart w:id="326" w:name="pg6876_79796"/>
    </w:p>
    <w:p>
      <w:pPr>
        <w:pStyle w:val="BookText"/>
        <w:rPr/>
      </w:pPr>
      <w:bookmarkEnd w:id="326"/>
      <w:r>
        <w:rPr>
          <w:rFonts w:ascii="IRNazanin" w:hAnsi="IRNazanin" w:eastAsia="IRNazanin"/>
          <w:color w:val="111111"/>
          <w:sz w:val="28"/>
          <w:sz w:val="28"/>
          <w:szCs w:val="28"/>
          <w:rtl w:val="true"/>
          <w:lang w:bidi="fa-IR"/>
        </w:rPr>
        <w:t>وجود و عدم ذاتاً برای همه آن ها یکسان و ذاتا نه اقتضای وجود دارند و نه اقتضای عدم، لذا برای آن که از حالت تساوی بین وجود و عدم خارج شوند نیازمند علتی خارج از ذات خود هستند، حال اگر این سلسله تا بینهایت علت و معلول باشند،باز هم همه آن ها ممکن الوجودند، در نتیجه همه آن ها وابسته و نیازمند به غیر خود هستند تا آن ها را از حالت تساوی بین وجود و عدم خارج کرده،موجود نماید و در غیر این صورت هیچ شیئی نباید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جایی که وجود اشیاء واقعیت دارد حتما باید علت وجودی آن ها نیز وجود داشته باشد به هر حال تسلسل باطل است چون مستلزم وجود یک سلسله از معلول های بدون علت است</w:t>
      </w:r>
      <w:r>
        <w:rPr>
          <w:rFonts w:eastAsia="IRNazanin" w:cs="IRNazanin"/>
          <w:color w:val="111111"/>
          <w:sz w:val="28"/>
          <w:szCs w:val="28"/>
          <w:rtl w:val="true"/>
          <w:lang w:bidi="fa-IR"/>
        </w:rPr>
        <w:t>.</w:t>
      </w:r>
    </w:p>
    <w:p>
      <w:pPr>
        <w:pStyle w:val="Heading3"/>
        <w:numPr>
          <w:ilvl w:val="2"/>
          <w:numId w:val="1"/>
        </w:numPr>
        <w:rPr/>
      </w:pPr>
      <w:bookmarkStart w:id="327" w:name="__RefHeading___Toc1188533_372815092"/>
      <w:bookmarkStart w:id="328" w:name="_Toc116"/>
      <w:bookmarkEnd w:id="327"/>
      <w:r>
        <w:rPr/>
        <w:t>37</w:t>
      </w:r>
      <w:r>
        <w:rPr>
          <w:rtl w:val="true"/>
        </w:rPr>
        <w:t xml:space="preserve">- </w:t>
      </w:r>
      <w:r>
        <w:rPr>
          <w:rtl w:val="true"/>
        </w:rPr>
        <w:t xml:space="preserve">اثبات مبدأ از نظر فلسفه </w:t>
      </w:r>
      <w:r>
        <w:rPr>
          <w:rtl w:val="true"/>
        </w:rPr>
        <w:t>(</w:t>
      </w:r>
      <w:r>
        <w:rPr>
          <w:rtl w:val="true"/>
        </w:rPr>
        <w:t>برهان امکان و وجوب</w:t>
      </w:r>
      <w:r>
        <w:rPr>
          <w:rtl w:val="true"/>
        </w:rPr>
        <w:t>)</w:t>
      </w:r>
      <w:bookmarkEnd w:id="328"/>
    </w:p>
    <w:p>
      <w:pPr>
        <w:pStyle w:val="Heading3"/>
        <w:numPr>
          <w:ilvl w:val="2"/>
          <w:numId w:val="1"/>
        </w:numPr>
        <w:rPr/>
      </w:pPr>
      <w:bookmarkStart w:id="329" w:name="__RefHeading___Toc1188535_372815092"/>
      <w:bookmarkStart w:id="330" w:name="_Toc117"/>
      <w:bookmarkEnd w:id="329"/>
      <w:r>
        <w:rPr/>
        <w:t>38</w:t>
      </w:r>
      <w:r>
        <w:rPr>
          <w:rtl w:val="true"/>
        </w:rPr>
        <w:t xml:space="preserve">- </w:t>
      </w:r>
      <w:r>
        <w:rPr>
          <w:rtl w:val="true"/>
        </w:rPr>
        <w:t>اصطلاحات</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موجودی گفته می شود که هستی و وجود عین ذات اوست، یعنی وجودش برایش ذاتی و ضروری است و هرگز عدم در او راه نداشته، ندارد و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موجودی گفته می شود که وجود برایش ذاتأ ضرورت ندارد بلکه ضرورت وجود برای آن از ناحیه علتش می باشد،به همین جهت ممکن الوجود بالذات هرگاه علتش موجود شود و به آن تعلق گیرد،واجب الوجود بالغير نامیده می شود زیرا ضرورت وجودش از ناحیه غیر او یعنی از ناحیه علتش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موجودی گفته می شود که ذاتا نه وجود برایش ضروری است و نه عدم، به بیان دیگر هر موجودی که صرف نظر از علتش نه اقتضای وجود دارد و نه اقتضای عدم ممکن الوجود بالذات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موجودی گفته می شود که عدم، ذاتی آن باشد و هرگز موجود</w:t>
      </w:r>
    </w:p>
    <w:p>
      <w:pPr>
        <w:pStyle w:val="BookText"/>
        <w:rPr/>
      </w:pPr>
      <w:r>
        <w:rPr>
          <w:rFonts w:ascii="IRNazanin" w:hAnsi="IRNazanin" w:eastAsia="IRNazanin"/>
          <w:color w:val="111111"/>
          <w:sz w:val="28"/>
          <w:sz w:val="28"/>
          <w:szCs w:val="28"/>
          <w:rtl w:val="true"/>
          <w:lang w:bidi="fa-IR"/>
        </w:rPr>
        <w:t>نمی شود، مانند اجتماع نقیضین و ضدین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 بالغير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موجودی گفته می شود که عدم،ذاتی آن نیست بلکه عدمش معلول عدم علتش می باشد و هرگاه علتش موجود شد از حالت امتناع بالغير خارج می شود مثلا عدم بارندگی در روز آفتابی به خاطر عدم ابر مستعد بارش است</w:t>
      </w:r>
      <w:r>
        <w:rPr>
          <w:rFonts w:eastAsia="IRNazanin" w:cs="IRNazanin"/>
          <w:color w:val="111111"/>
          <w:sz w:val="28"/>
          <w:szCs w:val="28"/>
          <w:rtl w:val="true"/>
          <w:lang w:bidi="fa-IR"/>
        </w:rPr>
        <w:t xml:space="preserve">. </w:t>
      </w:r>
      <w:bookmarkStart w:id="331" w:name="pg6876_79797"/>
    </w:p>
    <w:p>
      <w:pPr>
        <w:pStyle w:val="Heading3"/>
        <w:numPr>
          <w:ilvl w:val="2"/>
          <w:numId w:val="1"/>
        </w:numPr>
        <w:rPr/>
      </w:pPr>
      <w:bookmarkStart w:id="332" w:name="__RefHeading___Toc1188537_372815092"/>
      <w:bookmarkStart w:id="333" w:name="_Toc118"/>
      <w:bookmarkEnd w:id="331"/>
      <w:bookmarkEnd w:id="332"/>
      <w:r>
        <w:rPr/>
        <w:t>39</w:t>
      </w:r>
      <w:r>
        <w:rPr>
          <w:rtl w:val="true"/>
        </w:rPr>
        <w:t xml:space="preserve">- </w:t>
      </w:r>
      <w:r>
        <w:rPr>
          <w:rtl w:val="true"/>
        </w:rPr>
        <w:t>شرح اثبات مبدأ</w:t>
      </w:r>
      <w:bookmarkEnd w:id="333"/>
    </w:p>
    <w:p>
      <w:pPr>
        <w:pStyle w:val="BookText"/>
        <w:rPr/>
      </w:pPr>
      <w:r>
        <w:rPr>
          <w:rFonts w:ascii="IRNazanin" w:hAnsi="IRNazanin" w:eastAsia="IRNazanin"/>
          <w:color w:val="111111"/>
          <w:sz w:val="28"/>
          <w:sz w:val="28"/>
          <w:szCs w:val="28"/>
          <w:rtl w:val="true"/>
          <w:lang w:bidi="fa-IR"/>
        </w:rPr>
        <w:t>پس از آن که به وجود اشیاء خارج از ذهن اعتراف کردیم و از ایده آلیسم و سفسطه و ذهنی۔ گرایی،خویش را نجات دادیم و واقعیت اشیاء عینی و مستقل از ذهن را پذیرفتیم،اکنون می گوئیم این اشياء از سه حالت بیرون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وجود دارد همه ممکن الوجود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وجود دارد همه واجب الوجود بالذات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چه وجود دارد، هم واجب الوجود بالذات هست و هم ممکن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 باطل است چون موجب تسلسل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دوم نیز باطل است زیرا، به علم وجدانی و حضوری درک می کنیم که افعال خود ما واجب الوجود بالذات نیستند بلکه ممکن الوجود بوده یعنی معلول نفس و اراده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 ماند شِقّ سوم که صحیح است یعنی اشیاء موجود ممکن الوجودند که دارای علتی هستند که آن علت واجب الوجود بالذات است،زیرا در غیر این صورت تسلسل پیش می آید که باطل است</w:t>
      </w:r>
      <w:r>
        <w:rPr>
          <w:rFonts w:eastAsia="IRNazanin" w:cs="IRNazanin"/>
          <w:color w:val="111111"/>
          <w:sz w:val="28"/>
          <w:szCs w:val="28"/>
          <w:rtl w:val="true"/>
          <w:lang w:bidi="fa-IR"/>
        </w:rPr>
        <w:t>.</w:t>
      </w:r>
    </w:p>
    <w:p>
      <w:pPr>
        <w:pStyle w:val="Heading3"/>
        <w:numPr>
          <w:ilvl w:val="2"/>
          <w:numId w:val="1"/>
        </w:numPr>
        <w:rPr/>
      </w:pPr>
      <w:bookmarkStart w:id="334" w:name="__RefHeading___Toc1188539_372815092"/>
      <w:bookmarkStart w:id="335" w:name="_Toc119"/>
      <w:bookmarkEnd w:id="334"/>
      <w:r>
        <w:rPr/>
        <w:t>40</w:t>
      </w:r>
      <w:r>
        <w:rPr>
          <w:rtl w:val="true"/>
        </w:rPr>
        <w:t xml:space="preserve">- </w:t>
      </w:r>
      <w:r>
        <w:rPr>
          <w:rtl w:val="true"/>
        </w:rPr>
        <w:t>تبصره</w:t>
      </w:r>
      <w:bookmarkEnd w:id="335"/>
    </w:p>
    <w:p>
      <w:pPr>
        <w:pStyle w:val="BookText"/>
        <w:rPr/>
      </w:pPr>
      <w:r>
        <w:rPr>
          <w:rFonts w:ascii="IRNazanin" w:hAnsi="IRNazanin" w:eastAsia="IRNazanin"/>
          <w:color w:val="111111"/>
          <w:sz w:val="28"/>
          <w:sz w:val="28"/>
          <w:szCs w:val="28"/>
          <w:rtl w:val="true"/>
          <w:lang w:bidi="fa-IR"/>
        </w:rPr>
        <w:t>لازمه این برهان علاوه بر نفی سفسطه و نفی ایده آلیسم و اقرار و پذیرش واقعیت عینی اشیاء، مبتنی بر انکار و نفی صُدفه و تصادف یعنی مبتنی برپذیرش علیت عمومی و همچنین مبتنی بر نفی و رد تسلسل نیز می باشد</w:t>
      </w:r>
      <w:r>
        <w:rPr>
          <w:rFonts w:eastAsia="IRNazanin" w:cs="IRNazanin"/>
          <w:color w:val="111111"/>
          <w:sz w:val="28"/>
          <w:szCs w:val="28"/>
          <w:rtl w:val="true"/>
          <w:lang w:bidi="fa-IR"/>
        </w:rPr>
        <w:t>.</w:t>
      </w:r>
    </w:p>
    <w:p>
      <w:pPr>
        <w:pStyle w:val="Heading3"/>
        <w:numPr>
          <w:ilvl w:val="2"/>
          <w:numId w:val="1"/>
        </w:numPr>
        <w:rPr/>
      </w:pPr>
      <w:bookmarkStart w:id="336" w:name="__RefHeading___Toc1188541_372815092"/>
      <w:bookmarkStart w:id="337" w:name="_Toc120"/>
      <w:bookmarkEnd w:id="336"/>
      <w:r>
        <w:rPr/>
        <w:t>41</w:t>
      </w:r>
      <w:r>
        <w:rPr>
          <w:rtl w:val="true"/>
        </w:rPr>
        <w:t xml:space="preserve">- </w:t>
      </w:r>
      <w:r>
        <w:rPr>
          <w:rtl w:val="true"/>
        </w:rPr>
        <w:t xml:space="preserve">استدلال بر توحید ذاتی مبدأ </w:t>
      </w:r>
      <w:r>
        <w:rPr>
          <w:rtl w:val="true"/>
        </w:rPr>
        <w:t>(</w:t>
      </w:r>
      <w:r>
        <w:rPr>
          <w:rtl w:val="true"/>
        </w:rPr>
        <w:t>برهان فرجه</w:t>
      </w:r>
      <w:r>
        <w:rPr>
          <w:rtl w:val="true"/>
        </w:rPr>
        <w:t>)</w:t>
      </w:r>
      <w:bookmarkEnd w:id="3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واجب الوجود را واحد ندانیم، ناچار بیش از یکی است و اگر به فرض دو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نظر بگیریم از آن لحاظ که هر دو واجب الوجود بالذات اند پس در واجب الوجود بودن مشتر کند و از آن لحاظ که دو تا هستند می بایستی با هم اختلاف داشته باشند، بعد در مورد جنبه اختلافشان سؤال می کنیم که آیا جنبه اختلاف آن ها امتناع است؟یا امکان؟ اگر جنبه </w:t>
      </w:r>
      <w:bookmarkStart w:id="338" w:name="pg6876_79798"/>
    </w:p>
    <w:p>
      <w:pPr>
        <w:pStyle w:val="BookText"/>
        <w:rPr/>
      </w:pPr>
      <w:bookmarkEnd w:id="338"/>
      <w:r>
        <w:rPr>
          <w:rFonts w:ascii="IRNazanin" w:hAnsi="IRNazanin" w:eastAsia="IRNazanin"/>
          <w:color w:val="111111"/>
          <w:sz w:val="28"/>
          <w:sz w:val="28"/>
          <w:szCs w:val="28"/>
          <w:rtl w:val="true"/>
          <w:lang w:bidi="fa-IR"/>
        </w:rPr>
        <w:t>اختلافشان ممتنع الوجود باشد،اجتماع میان ممتنع و وجوب پیش می آید که تناقض است و باطل و اصولا هیچ اختلافی در بین نخواهد بود یعنی اصولا فرض دو واجب الوجود ننموده ایم و اگر جنبه اختلاف آن ها را امکان بدانیم باز هم اجتماع نقیض پیش می آید که محال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فرض اول را در نظر بگیریم لازم می آید که هر واجب الوجودی ممتنع الوجود نیز باشد و اگر فرض دوم را در نظر بگیریم لازم می آید که هر واجب الوجود بالذاتی ممکن الوجود نیز باشد که هر دو فرض باطل است چون موجب اجتماع نقیضین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جنبه اختلاف آن ها را واجب الوجود بالذات بدانیم موجب تعدد در ذات واجب الوجود می شود که باز هم محال است زیرا دو واجب الوجود منتهی به فرض چهار واجب الوجود می شود و همچنین تا بینهایت که موجب می شود دو واجب الوجود بینهایت واجب الوجود باشد که هم تناقض است و هم تسلسل که هر دو باطل است،پس فرض بیش از یک واجب الوجود بالذات محال است</w:t>
      </w:r>
      <w:r>
        <w:rPr>
          <w:rFonts w:eastAsia="IRNazanin" w:cs="IRNazanin"/>
          <w:color w:val="111111"/>
          <w:sz w:val="28"/>
          <w:szCs w:val="28"/>
          <w:rtl w:val="true"/>
          <w:lang w:bidi="fa-IR"/>
        </w:rPr>
        <w:t>.</w:t>
      </w:r>
    </w:p>
    <w:p>
      <w:pPr>
        <w:pStyle w:val="Heading3"/>
        <w:numPr>
          <w:ilvl w:val="2"/>
          <w:numId w:val="1"/>
        </w:numPr>
        <w:rPr/>
      </w:pPr>
      <w:bookmarkStart w:id="339" w:name="__RefHeading___Toc1188543_372815092"/>
      <w:bookmarkStart w:id="340" w:name="_Toc121"/>
      <w:bookmarkEnd w:id="339"/>
      <w:r>
        <w:rPr/>
        <w:t>42</w:t>
      </w:r>
      <w:r>
        <w:rPr>
          <w:rtl w:val="true"/>
        </w:rPr>
        <w:t xml:space="preserve">- </w:t>
      </w:r>
      <w:r>
        <w:rPr>
          <w:rtl w:val="true"/>
        </w:rPr>
        <w:t>جهان بینی عرفانی و مذهبی</w:t>
      </w:r>
      <w:bookmarkEnd w:id="340"/>
    </w:p>
    <w:p>
      <w:pPr>
        <w:pStyle w:val="BookText"/>
        <w:rPr/>
      </w:pPr>
      <w:r>
        <w:rPr>
          <w:rFonts w:ascii="IRNazanin" w:hAnsi="IRNazanin" w:eastAsia="IRNazanin"/>
          <w:color w:val="111111"/>
          <w:sz w:val="28"/>
          <w:sz w:val="28"/>
          <w:szCs w:val="28"/>
          <w:rtl w:val="true"/>
          <w:lang w:bidi="fa-IR"/>
        </w:rPr>
        <w:t>جهان بینی مذهبی</w:t>
      </w:r>
    </w:p>
    <w:p>
      <w:pPr>
        <w:pStyle w:val="BookText"/>
        <w:rPr/>
      </w:pPr>
      <w:r>
        <w:rPr>
          <w:rFonts w:ascii="IRNazanin" w:hAnsi="IRNazanin" w:eastAsia="IRNazanin"/>
          <w:color w:val="111111"/>
          <w:sz w:val="28"/>
          <w:sz w:val="28"/>
          <w:szCs w:val="28"/>
          <w:rtl w:val="true"/>
          <w:lang w:bidi="fa-IR"/>
        </w:rPr>
        <w:t>صرف نظر از این که جهان بینی مذهبی مبتنی بر وحی و دستورات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جهان بینی مذهبی و فلسفی یکی است،زیرا جهان بینی مذهبی هم مانند جهان بینی فلسفی کلی نگر است و موضوعاتش كل هستی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بحث از خداشناسی می شود منظور این است که تمام موجودات ممكن علتی دارند که آن علت خودش معلول نیست، بلکه علت تامه حقیقی کل اشياء اوست، این علت ولایت مطلقه بر کل موجود دارد،کل موجودات را هدایت می کند پس از آن که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کل هستی حاضر است،بر کل هستی حساب و کتاب،برنامه و هدف و تدبیر و غایتی حاکم است و اساس و قوام هستی بر پایه عدل است</w:t>
      </w:r>
      <w:r>
        <w:rPr>
          <w:rFonts w:eastAsia="IRNazanin" w:cs="IRNazanin"/>
          <w:color w:val="111111"/>
          <w:sz w:val="28"/>
          <w:szCs w:val="28"/>
          <w:rtl w:val="true"/>
          <w:lang w:bidi="fa-IR"/>
        </w:rPr>
        <w:t>.</w:t>
      </w:r>
    </w:p>
    <w:p>
      <w:pPr>
        <w:pStyle w:val="Heading3"/>
        <w:numPr>
          <w:ilvl w:val="2"/>
          <w:numId w:val="1"/>
        </w:numPr>
        <w:rPr/>
      </w:pPr>
      <w:bookmarkStart w:id="341" w:name="__RefHeading___Toc1188545_372815092"/>
      <w:bookmarkStart w:id="342" w:name="_Toc122"/>
      <w:bookmarkEnd w:id="341"/>
      <w:r>
        <w:rPr/>
        <w:t>43</w:t>
      </w:r>
      <w:r>
        <w:rPr>
          <w:rtl w:val="true"/>
        </w:rPr>
        <w:t xml:space="preserve">- </w:t>
      </w:r>
      <w:r>
        <w:rPr>
          <w:rtl w:val="true"/>
        </w:rPr>
        <w:t>روش جهان بینی مذهبی</w:t>
      </w:r>
      <w:bookmarkEnd w:id="34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روش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اساس آن وحی الهی است،نه حس و تجربه است و نه عقل و استدلال، هر چند که با عقل و استدلال قابل دفاع است،بدین معنی که بعضی انسان های برگزیده خدا </w:t>
      </w:r>
      <w:bookmarkStart w:id="343" w:name="pg6876_79799"/>
    </w:p>
    <w:p>
      <w:pPr>
        <w:pStyle w:val="BookText"/>
        <w:rPr/>
      </w:pPr>
      <w:bookmarkEnd w:id="343"/>
      <w:r>
        <w:rPr>
          <w:rFonts w:ascii="IRNazanin" w:hAnsi="IRNazanin" w:eastAsia="IRNazanin"/>
          <w:color w:val="111111"/>
          <w:sz w:val="28"/>
          <w:sz w:val="28"/>
          <w:szCs w:val="28"/>
          <w:rtl w:val="true"/>
          <w:lang w:bidi="fa-IR"/>
        </w:rPr>
        <w:t xml:space="preserve">درجه ای از کمال دارند که از راهی جز راه های معمولی بشری،حقایق هستی را ادراک کرده و به بشریت عرضه می دارند که راه آن وحی و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شناخت و ادراک یعنی وحی الهی مختص انبیاء الهی است که بحث پیرامون آن خود محل دیگری دارد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344" w:name="__RefHeading___Toc1188547_372815092"/>
      <w:bookmarkStart w:id="345" w:name="_Toc123"/>
      <w:bookmarkEnd w:id="344"/>
      <w:r>
        <w:rPr/>
        <w:t>44</w:t>
      </w:r>
      <w:r>
        <w:rPr>
          <w:rtl w:val="true"/>
        </w:rPr>
        <w:t xml:space="preserve">- </w:t>
      </w:r>
      <w:r>
        <w:rPr>
          <w:rtl w:val="true"/>
        </w:rPr>
        <w:t>اختصاصات جهان بینی مذهبی نسبت به سایر جهان بینی ها</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قداست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جاودانگی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منطبق با فطرت بشریت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انسان شوق و شور حیات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را برای آدمی معنا کرده و هدفدار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انسان امید به آینده ای کاملا روشن، آگاهانه و عادلانه را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در مقابل هستی، طبیعت، جامعه، خود و خدا مسئول و متعهد بار می آورد</w:t>
      </w:r>
      <w:r>
        <w:rPr>
          <w:rFonts w:eastAsia="IRNazanin" w:cs="IRNazanin"/>
          <w:color w:val="111111"/>
          <w:sz w:val="28"/>
          <w:szCs w:val="28"/>
          <w:rtl w:val="true"/>
          <w:lang w:bidi="fa-IR"/>
        </w:rPr>
        <w:t>.</w:t>
      </w:r>
    </w:p>
    <w:p>
      <w:pPr>
        <w:pStyle w:val="Heading3"/>
        <w:numPr>
          <w:ilvl w:val="2"/>
          <w:numId w:val="1"/>
        </w:numPr>
        <w:rPr/>
      </w:pPr>
      <w:bookmarkStart w:id="346" w:name="__RefHeading___Toc1188549_372815092"/>
      <w:bookmarkStart w:id="347" w:name="_Toc124"/>
      <w:bookmarkEnd w:id="346"/>
      <w:r>
        <w:rPr/>
        <w:t>45</w:t>
      </w:r>
      <w:r>
        <w:rPr>
          <w:rtl w:val="true"/>
        </w:rPr>
        <w:t xml:space="preserve">- </w:t>
      </w:r>
      <w:r>
        <w:rPr>
          <w:rtl w:val="true"/>
        </w:rPr>
        <w:t>جهان بینی عرفانی</w:t>
      </w:r>
      <w:bookmarkEnd w:id="34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بر خلاف سایر شناخت ها،شناختی است که از راه شهود و دریافت قلبی و درونی و با سیر در باطن و درون نگری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شناخت نتیجه خودسازی و تزکیه نفس و خلوت با خویشتن است،به عبارت دیگر شناخت عرفانی شناختی است که نه از طریق قياس و استدلال منطقی و نه از طریق حس و تجربه به دست نمی آید بلکه تنها و تنها بر اساس تزکيه درون و رجوع به باطن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آدمی دل خویش را از زنگار آلودگی ها، وابستگی ها، اغراض و محبت دنیا بشوید آن را همچون آیینه ای شفاف و زلال که نمایشگر حق و حقیقت است خواهد یافت،آیینه ای که تجلی گاه جمال و بهاء خداوند است، و این است که عارف در دل خویش مبدأ هستی را می یابد و جز برای ذات مقدس او برای هیچ موجود دیگری اصالت و استقلال قایل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جهان بینی عرفانی عبارت است از تفسیر و برداشتی از نظام هستی که بر </w:t>
      </w:r>
      <w:bookmarkStart w:id="348" w:name="pg6876_79800"/>
    </w:p>
    <w:p>
      <w:pPr>
        <w:pStyle w:val="BookText"/>
        <w:rPr/>
      </w:pPr>
      <w:bookmarkEnd w:id="348"/>
      <w:r>
        <w:rPr>
          <w:rFonts w:ascii="IRNazanin" w:hAnsi="IRNazanin" w:eastAsia="IRNazanin"/>
          <w:color w:val="111111"/>
          <w:sz w:val="28"/>
          <w:sz w:val="28"/>
          <w:szCs w:val="28"/>
          <w:rtl w:val="true"/>
          <w:lang w:bidi="fa-IR"/>
        </w:rPr>
        <w:t>اساس دریافت باطنی و شهود قلبی استوار است</w:t>
      </w:r>
      <w:r>
        <w:rPr>
          <w:rFonts w:eastAsia="IRNazanin" w:cs="IRNazanin"/>
          <w:color w:val="111111"/>
          <w:sz w:val="28"/>
          <w:szCs w:val="28"/>
          <w:rtl w:val="true"/>
          <w:lang w:bidi="fa-IR"/>
        </w:rPr>
        <w:t>.</w:t>
      </w:r>
    </w:p>
    <w:p>
      <w:pPr>
        <w:pStyle w:val="Heading3"/>
        <w:numPr>
          <w:ilvl w:val="2"/>
          <w:numId w:val="1"/>
        </w:numPr>
        <w:rPr/>
      </w:pPr>
      <w:bookmarkStart w:id="349" w:name="__RefHeading___Toc1188551_372815092"/>
      <w:bookmarkStart w:id="350" w:name="_Toc125"/>
      <w:bookmarkEnd w:id="349"/>
      <w:r>
        <w:rPr/>
        <w:t>46</w:t>
      </w:r>
      <w:r>
        <w:rPr>
          <w:rtl w:val="true"/>
        </w:rPr>
        <w:t xml:space="preserve">- </w:t>
      </w:r>
      <w:r>
        <w:rPr>
          <w:rtl w:val="true"/>
        </w:rPr>
        <w:t>خصایص جهان بینی عرفانی</w:t>
      </w:r>
      <w:bookmarkEnd w:id="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مبتنی بر کشف و شهود باطنی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فردی و اختصاصی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تعليم و انتقال به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 ترین و يقين آورترین راه شناخت و وصول به حقیقت است</w:t>
      </w:r>
      <w:r>
        <w:rPr>
          <w:rFonts w:eastAsia="IRNazanin" w:cs="IRNazanin"/>
          <w:color w:val="111111"/>
          <w:sz w:val="28"/>
          <w:szCs w:val="28"/>
          <w:rtl w:val="true"/>
          <w:lang w:bidi="fa-IR"/>
        </w:rPr>
        <w:t>.</w:t>
      </w:r>
    </w:p>
    <w:p>
      <w:pPr>
        <w:pStyle w:val="Heading3"/>
        <w:numPr>
          <w:ilvl w:val="2"/>
          <w:numId w:val="1"/>
        </w:numPr>
        <w:rPr/>
      </w:pPr>
      <w:bookmarkStart w:id="351" w:name="__RefHeading___Toc1188553_372815092"/>
      <w:bookmarkStart w:id="352" w:name="_Toc126"/>
      <w:bookmarkEnd w:id="351"/>
      <w:r>
        <w:rPr/>
        <w:t>47</w:t>
      </w:r>
      <w:r>
        <w:rPr>
          <w:rtl w:val="true"/>
        </w:rPr>
        <w:t xml:space="preserve">- </w:t>
      </w:r>
      <w:r>
        <w:rPr>
          <w:rtl w:val="true"/>
        </w:rPr>
        <w:t>شیوه جهان بینی عرفانی و راه دل</w:t>
      </w:r>
      <w:bookmarkEnd w:id="352"/>
    </w:p>
    <w:p>
      <w:pPr>
        <w:pStyle w:val="BookText"/>
        <w:rPr/>
      </w:pPr>
      <w:r>
        <w:rPr>
          <w:rFonts w:ascii="IRNazanin" w:hAnsi="IRNazanin" w:eastAsia="IRNazanin"/>
          <w:color w:val="111111"/>
          <w:sz w:val="28"/>
          <w:sz w:val="28"/>
          <w:szCs w:val="28"/>
          <w:rtl w:val="true"/>
          <w:lang w:bidi="fa-IR"/>
        </w:rPr>
        <w:t>انسان می تواند از دو طریق به علم و آگاهی در مورد اشیاء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شناخت شخصی یا جزیی، دوم شناخت کلی یا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شناخت شخصی، آن شناختی است که به وسیله حواس حاصل شود و مسلما در این گونه حواس انسان فقط می تواند به محسوسات آگاهی پیدا کند که به آن ادراک حسی یا شخصی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شناخت کلی به آن شناختی گویند که به وسیله مفاهیم ذهنی و عقلی برای انسان</w:t>
      </w:r>
    </w:p>
    <w:p>
      <w:pPr>
        <w:pStyle w:val="BookText"/>
        <w:rPr/>
      </w:pPr>
      <w:r>
        <w:rPr>
          <w:rFonts w:ascii="IRNazanin" w:hAnsi="IRNazanin" w:eastAsia="IRNazanin"/>
          <w:color w:val="111111"/>
          <w:sz w:val="28"/>
          <w:sz w:val="28"/>
          <w:szCs w:val="28"/>
          <w:rtl w:val="true"/>
          <w:lang w:bidi="fa-IR"/>
        </w:rPr>
        <w:t>حاصل می شود و این شناخت به حقایق کلی تعلق می گیرد و این خود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حصولی یا اکتسابی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حضوری یا بی واسطه</w:t>
      </w:r>
    </w:p>
    <w:p>
      <w:pPr>
        <w:pStyle w:val="BookText"/>
        <w:rPr/>
      </w:pPr>
      <w:r>
        <w:rPr>
          <w:rFonts w:ascii="IRNazanin" w:hAnsi="IRNazanin" w:eastAsia="IRNazanin"/>
          <w:color w:val="111111"/>
          <w:sz w:val="28"/>
          <w:sz w:val="28"/>
          <w:szCs w:val="28"/>
          <w:rtl w:val="true"/>
          <w:lang w:bidi="fa-IR"/>
        </w:rPr>
        <w:t>هرگاه ادراک با وساطت مفاهیم ذهنی صورت بگیرد به آن ادراکی حصولی گویند یعنی درک کننده و درک شوند، دو چیز مستقل از هم هستند، ولی منظور از علم حضوری آن است که شیء معلوم بدون واسطه در نزد عالم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درک کننده و درک شونده واسطه ای نباشد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خدا نیز همین دو نوع ادراك صادق است که راه دل و عرفان همان ادراک حضوری مبدأ هستی است که بدون هیچ واسطه حسی یا مفهومی انسان می تواند در آیینه جانش حق را درک نماید که به آن معرفت شهودی یا رؤیت قلبی هم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که خدا را به وسیله خود خدا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راه اولیاء معصوم و عرفای بزرگوار بر شناخت </w:t>
      </w:r>
      <w:bookmarkStart w:id="353" w:name="pg6876_79801"/>
    </w:p>
    <w:p>
      <w:pPr>
        <w:pStyle w:val="BookText"/>
        <w:rPr/>
      </w:pPr>
      <w:bookmarkEnd w:id="353"/>
      <w:r>
        <w:rPr>
          <w:rFonts w:ascii="IRNazanin" w:hAnsi="IRNazanin" w:eastAsia="IRNazanin"/>
          <w:color w:val="111111"/>
          <w:sz w:val="28"/>
          <w:sz w:val="28"/>
          <w:szCs w:val="28"/>
          <w:rtl w:val="true"/>
          <w:lang w:bidi="fa-IR"/>
        </w:rPr>
        <w:t>مبدأ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شناخت ابزار اصلی دل انسان است که هر گاه پاک شود و آلودگی ها و گرد و غبار مادیات و تمایلات نفسانی و شهوانی از آن زدوده گردد و چون خلقت اولیه اش شود، درک عمیقی نسبت به حق تعالی در آن مشهود خواهد شد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دل آدمی بر اساس حقیقت اولیه اش مدرک حق تعالی و عارف و آگاه به اوست و هر گاه انسان فارغ از غوغای عالم بیرون به درون خویش توجه و دقت نماید به چنین حقیقتی اعتراف خواهد کرد که درون او معترف به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قالوا بلى 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هوای نفس و خودپرستی این همه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را از فطرت اولیه اش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اعداء عدو کی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 خودی حافظ از میان ما برخیز، آری به حق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 او در فغان و در غوغاست</w:t>
      </w:r>
    </w:p>
    <w:p>
      <w:pPr>
        <w:pStyle w:val="Heading3"/>
        <w:numPr>
          <w:ilvl w:val="2"/>
          <w:numId w:val="1"/>
        </w:numPr>
        <w:rPr/>
      </w:pPr>
      <w:bookmarkStart w:id="354" w:name="__RefHeading___Toc1188555_372815092"/>
      <w:bookmarkStart w:id="355" w:name="_Toc127"/>
      <w:bookmarkEnd w:id="354"/>
      <w:r>
        <w:rPr/>
        <w:t>48</w:t>
      </w:r>
      <w:r>
        <w:rPr>
          <w:rtl w:val="true"/>
        </w:rPr>
        <w:t xml:space="preserve">- </w:t>
      </w:r>
      <w:r>
        <w:rPr>
          <w:rtl w:val="true"/>
        </w:rPr>
        <w:t>ایدئولوژی</w:t>
      </w:r>
      <w:bookmarkEnd w:id="355"/>
    </w:p>
    <w:p>
      <w:pPr>
        <w:pStyle w:val="BookText"/>
        <w:rPr/>
      </w:pPr>
      <w:r>
        <w:rPr>
          <w:rFonts w:ascii="IRNazanin" w:hAnsi="IRNazanin" w:eastAsia="IRNazanin"/>
          <w:color w:val="111111"/>
          <w:sz w:val="28"/>
          <w:sz w:val="28"/>
          <w:szCs w:val="28"/>
          <w:rtl w:val="true"/>
          <w:lang w:bidi="fa-IR"/>
        </w:rPr>
        <w:t>ایدئولوژی گاهی به معنی مکتب و گاهی به نظام ارزشی یک مکتب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نظامی که در آن ارزش ها و ضد ارزش های موجود در یک مکتب برای پیروان آن مکتب بیان می شود و به عبارت دیگر بایدها و نبایدها، اوامر و نواهی و خلاصه تکالیف و وظایف عملی پیروان یک مکتب در آن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ایدئولوژی مکتب اسلام همان احکام خمسه فقهی است که فقهای بزرگوار دین، مسئولیت توضیح و تبیین آن ها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حرام، مباح، مستحب،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ایدئولوژی جهت عمل انسان را معین کرده،نحوه موضع گیری او را در برابر آن چه وجود دارد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دستورات هر مکتب از بینش و طرز تفکّر و جهان بینی آن مكتب ناشی می شود</w:t>
      </w:r>
      <w:r>
        <w:rPr>
          <w:rFonts w:eastAsia="IRNazanin" w:cs="IRNazanin"/>
          <w:color w:val="111111"/>
          <w:sz w:val="28"/>
          <w:szCs w:val="28"/>
          <w:rtl w:val="true"/>
          <w:lang w:bidi="fa-IR"/>
        </w:rPr>
        <w:t>.</w:t>
      </w:r>
    </w:p>
    <w:p>
      <w:pPr>
        <w:pStyle w:val="Heading3"/>
        <w:numPr>
          <w:ilvl w:val="2"/>
          <w:numId w:val="1"/>
        </w:numPr>
        <w:rPr/>
      </w:pPr>
      <w:bookmarkStart w:id="356" w:name="__RefHeading___Toc1188557_372815092"/>
      <w:bookmarkStart w:id="357" w:name="_Toc128"/>
      <w:bookmarkEnd w:id="356"/>
      <w:r>
        <w:rPr/>
        <w:t>49</w:t>
      </w:r>
      <w:r>
        <w:rPr>
          <w:rtl w:val="true"/>
        </w:rPr>
        <w:t xml:space="preserve">- </w:t>
      </w:r>
      <w:r>
        <w:rPr>
          <w:rtl w:val="true"/>
        </w:rPr>
        <w:t>مقایسه ایدئولوژی و جهان بینی</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مربوط به بعد اندیشه آدمی است،ایدئولوژی مربوط به بعد عملی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بینی همان حکمت نظری است، ایدئولوژی همان حکمت عملی است</w:t>
      </w:r>
      <w:r>
        <w:rPr>
          <w:rFonts w:eastAsia="IRNazanin" w:cs="IRNazanin"/>
          <w:color w:val="111111"/>
          <w:sz w:val="28"/>
          <w:szCs w:val="28"/>
          <w:rtl w:val="true"/>
          <w:lang w:bidi="fa-IR"/>
        </w:rPr>
        <w:t>.</w:t>
      </w:r>
      <w:bookmarkStart w:id="358" w:name="pg6876_79802"/>
    </w:p>
    <w:p>
      <w:pPr>
        <w:pStyle w:val="BookText"/>
        <w:rPr/>
      </w:pPr>
      <w:bookmarkEnd w:id="3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مربوط به شناخت اشیاء است، ایدئولوژی مربوط به عمل مطلوب آدمی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مقدم بر ایدئولوژی است، ایدئولوژی نتیجه جهان بینی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از علوم حقیقی است، ایدئولوژی از علوم دستوری و تکلیفی و اعتباری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علم به هست هاست، ایدئولوژی علم به باشدهاست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علم به نیست هاست، ایدئولوژی علم به نباید بایدهاست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جهان بینی کل هستی است، حوزه ایدئولوژی روابط و رفتار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علم بودن هاست، ایدئولوژی علم شدن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صحیح علم تفسیر جهان است، ایدئولوژی صحیح علم صحیح انسان شدن و</w:t>
      </w:r>
    </w:p>
    <w:p>
      <w:pPr>
        <w:pStyle w:val="BookText"/>
        <w:rPr/>
      </w:pPr>
      <w:r>
        <w:rPr>
          <w:rFonts w:ascii="IRNazanin" w:hAnsi="IRNazanin" w:eastAsia="IRNazanin"/>
          <w:color w:val="111111"/>
          <w:sz w:val="28"/>
          <w:sz w:val="28"/>
          <w:szCs w:val="28"/>
          <w:rtl w:val="true"/>
          <w:lang w:bidi="fa-IR"/>
        </w:rPr>
        <w:t>ساختن انسانیت است</w:t>
      </w:r>
      <w:r>
        <w:rPr>
          <w:rFonts w:eastAsia="IRNazanin" w:cs="IRNazanin"/>
          <w:color w:val="111111"/>
          <w:sz w:val="28"/>
          <w:szCs w:val="28"/>
          <w:rtl w:val="true"/>
          <w:lang w:bidi="fa-IR"/>
        </w:rPr>
        <w:t>.</w:t>
      </w:r>
    </w:p>
    <w:p>
      <w:pPr>
        <w:pStyle w:val="Heading3"/>
        <w:numPr>
          <w:ilvl w:val="2"/>
          <w:numId w:val="1"/>
        </w:numPr>
        <w:rPr/>
      </w:pPr>
      <w:bookmarkStart w:id="359" w:name="__RefHeading___Toc1188559_372815092"/>
      <w:bookmarkStart w:id="360" w:name="_Toc129"/>
      <w:bookmarkEnd w:id="359"/>
      <w:r>
        <w:rPr/>
        <w:t>50</w:t>
      </w:r>
      <w:r>
        <w:rPr>
          <w:rtl w:val="true"/>
        </w:rPr>
        <w:t xml:space="preserve">- </w:t>
      </w:r>
      <w:r>
        <w:rPr>
          <w:rtl w:val="true"/>
        </w:rPr>
        <w:t>آیا از دریچه طبیعت می توان به خدا پی برد؟</w:t>
      </w:r>
      <w:bookmarkEnd w:id="360"/>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ما در بحث جهان بینی مادی،شناخت حسی و تجربی را در مورد قضاوت کردن در اصل وجود یا عدم خدا رد کردیم پس چگونه است که در این بحث بدین وسیله می خواهیم خدا را اثبات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این بحث این نیست که به وسیله حس و تجربه محض به اثبات خدا بپردازیم، بلکه منظورمان این است که در بحث خداشناسی می توان از نتایج و کاوش های تجربی نیز کمک گرفت و با برهان عقلی این نتایج بدست آمده از علوم تجربی را در قالب استدلال فلسفی برای اثبات خدا، ارائه دهیم یعنی نتایج علمی را به عنوان صغرای قیاس فلسفی به کار ببریم و از راه استدلال فلسفی به اقبال خدا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نظم موجود در عناصر و اشیاء مادی که از راه حس و تجربه به دست می آید مبنای یک برهان فلسفی برای اثبات مبدأ قرار می گیرد</w:t>
      </w:r>
      <w:r>
        <w:rPr>
          <w:rFonts w:eastAsia="IRNazanin" w:cs="IRNazanin"/>
          <w:color w:val="111111"/>
          <w:sz w:val="28"/>
          <w:szCs w:val="28"/>
          <w:rtl w:val="true"/>
          <w:lang w:bidi="fa-IR"/>
        </w:rPr>
        <w:t xml:space="preserve">. </w:t>
      </w:r>
      <w:bookmarkStart w:id="361" w:name="pg6876_79803"/>
    </w:p>
    <w:p>
      <w:pPr>
        <w:pStyle w:val="Heading3"/>
        <w:numPr>
          <w:ilvl w:val="2"/>
          <w:numId w:val="1"/>
        </w:numPr>
        <w:rPr/>
      </w:pPr>
      <w:bookmarkStart w:id="362" w:name="__RefHeading___Toc1188561_372815092"/>
      <w:bookmarkStart w:id="363" w:name="_Toc130"/>
      <w:bookmarkEnd w:id="361"/>
      <w:bookmarkEnd w:id="362"/>
      <w:r>
        <w:rPr/>
        <w:t>51</w:t>
      </w:r>
      <w:r>
        <w:rPr>
          <w:rtl w:val="true"/>
        </w:rPr>
        <w:t xml:space="preserve">- </w:t>
      </w:r>
      <w:r>
        <w:rPr>
          <w:rtl w:val="true"/>
        </w:rPr>
        <w:t>برهان نظم</w:t>
      </w:r>
      <w:bookmarkEnd w:id="363"/>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ادراکی معقول که به کمک حس به دست می آید و آن یعنی درک ارتباط و هماهنگی میان اجزای یک مجموعه به طوری که از این هماهنگی و تعاون اجزاء با همدیگر یک یا چند هدف واقعی به دست آید و آن هدف خود وحدت بخش به مجموع اجزاء آن مجموعه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 فوق این نتیجه به دست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نظم نتیجه هماهنگی میان همه اجزای یک مجموعه است،بنابراین اگر یک مورد جزیی خاص را درنظر بگیریم بی نظمی محسوب نمی شود مثلا اگر در اثر وزش باد برگی ازدرخت بیافتد بی نظمی نیست زیرا به كل آن مجموعه خدشه ای وارد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همیشه در نظم،به وجود آمدن هدفی واقعی منظور است یعنی این که هدف قراردادی و اعتباری ربطی به مسأله نظم و بی نظمی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مفاهیم خوبی،بدی،زشتی، زیبایی، عدل و ظلم که در روابط انسانی کاربرد دارند وکاربرد آن ها وابسته به اعتبار وقرار داد و پسند اجتماع است هرگز داخل در مسئله نظم و بی نظمی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یا هدف یک مجموعه منظم باید وحدت بخش به همه اجزاء مجموعه باشد در نتیجه هدف یک مجموعه منظم خاصیت یک یا چند جزء خاص از اجزاء آن مجموعه نیست بلکه نتیجه وحدت کامل همه اجزاء آن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هدف از وجود یک اتومبیل سالم یا یک اسلحه سالم،انتقال سرنشین و شلیک کردن است،سایر پیامدهای جزیی از مقوله نظم و بی نظمی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نظم یک امری واقعی و عینی است و به هیچ وجه ساخته ذهن نیست چون نظم جایی معنا دارد که از همکاری اجزاء یک مجموعه هدفی واقعی و عینی به دست آید و سایر اهداف شخصی، اعتباری و سودجویانه اصلا به بحث نظم و بی نظمی ارتباطی ندارد</w:t>
      </w:r>
      <w:r>
        <w:rPr>
          <w:rFonts w:eastAsia="IRNazanin" w:cs="IRNazanin"/>
          <w:color w:val="111111"/>
          <w:sz w:val="28"/>
          <w:szCs w:val="28"/>
          <w:rtl w:val="true"/>
          <w:lang w:bidi="fa-IR"/>
        </w:rPr>
        <w:t>.</w:t>
      </w:r>
    </w:p>
    <w:p>
      <w:pPr>
        <w:pStyle w:val="Heading3"/>
        <w:numPr>
          <w:ilvl w:val="2"/>
          <w:numId w:val="1"/>
        </w:numPr>
        <w:rPr/>
      </w:pPr>
      <w:bookmarkStart w:id="364" w:name="__RefHeading___Toc1188563_372815092"/>
      <w:bookmarkStart w:id="365" w:name="_Toc131"/>
      <w:bookmarkEnd w:id="364"/>
      <w:r>
        <w:rPr/>
        <w:t>52</w:t>
      </w:r>
      <w:r>
        <w:rPr>
          <w:rtl w:val="true"/>
        </w:rPr>
        <w:t xml:space="preserve">- </w:t>
      </w:r>
      <w:r>
        <w:rPr>
          <w:rtl w:val="true"/>
        </w:rPr>
        <w:t>هدف برهان نظم</w:t>
      </w:r>
      <w:bookmarkEnd w:id="36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وسیله برهان نظم می خواهیم ثابت کنیم که این جهان عنصری و طبیعت به خود وانهاده </w:t>
      </w:r>
    </w:p>
    <w:p>
      <w:pPr>
        <w:pStyle w:val="BookText"/>
        <w:rPr/>
      </w:pPr>
      <w:r>
        <w:rPr>
          <w:rFonts w:ascii="IRNazanin" w:hAnsi="IRNazanin" w:eastAsia="IRNazanin"/>
          <w:color w:val="111111"/>
          <w:sz w:val="28"/>
          <w:sz w:val="28"/>
          <w:szCs w:val="28"/>
          <w:rtl w:val="true"/>
          <w:lang w:bidi="fa-IR"/>
        </w:rPr>
        <w:t>نیست بلکه وابسته به نیرویی شاعر و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 که تدبیر عناصر و نظام ماده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خلق کرده و دائم خلق می کند و شاعر و آگاه و عالم است چون خلق وی بر اساس نظم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ارتباط و هماهنگی و قانونمندی است و همه این ها نشانه علم و آگاهی خالق است و خلاصه این که این جهان عنصری کاملا مقهور و مربوب و تحت تسلط غیر ماده است چون بدیهی است که خود ماده شعور و قدرت شاعرانه ندارد پس در کل تحت سلطه نیرویی ما فوق مادی است،تحت تسلط نیرویی خالق، قادر، شاعر و آگاه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این قادر آگاه،واحد است یا متعدد؟بسیط است یا مرکب؟مستقل و بی نیاز است یا نیازمند؟ عادل است یا ظالم؟هدفی از آفرینش داشته یا نه؟ و خلاصه مطلق است یا مقید و این که چه صفاتی دارد هیچ معتقد به خدایی این سؤالات را با برهان نظم پاسخ نداده و نمی دهد چون در حوزه کاربرد این برهان نیستند وعلاوه بر این هر برهان و هر قانونی کاربردی معین دارد و الهيون نیز سؤالات فوق و سایر سؤالات مربوط به خداشناسی را با ده ها برهان دیگر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برهان تنها همان است که گفتیم و این که ذهن آدمی را به خارج از حصار محدود محدوده ماده سوق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به بعد مرکب دیگری نیاز است غیر از حس و تجربه، آن جا آغاز حرکت مركب تندر و عقل و استدلال است و اکثر کسانی هم که به برهان نظم به اصطلاح شبهه گرفته اند غافل از کاربرد این برهان، ایراد مطرح کرده اند و اگر کسی به حدود کاربرد و اهداف برهان نظم واقف باشد سخنان کسانی چون داروینیسم ها، ماتریالیسم ها و امثال دیوید هیوم شکاک را نادیده می 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اینان بدون درک نظر الهيون در مورد برهان نظم و ماهیت برهان نظم و حدود کارایی و رسالت برهان نظم مسایلی را به عنوان شبهه و ایراد مطرح کرده اند که هیچ کدامشان اصلا به برهان نظم وارد نیست و ناچار به ناقض گویی دچار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یک سو نظم موجود در اشیاء را نتوانسته اند انکار کنند و از طرف دیگر نظم را نتیجه بی نظمی ها و تصادف های پی در پی دانسته اند، از سویی علیت را می پذیرند و از سوی دیگر غایت را منکرند و به جرگه پیروان تصادف در می آیند،حال آن که علیت و قانونمندی معلول شعور و خرد و آگاهی است و تصادف معلول بی خردی و جهل و نا آگاهی است،علیت و قانونمندی نشانه هدفداری و آینده نگری و غایت مندی است اما تصادف نه</w:t>
      </w:r>
      <w:r>
        <w:rPr>
          <w:rFonts w:eastAsia="IRNazanin" w:cs="IRNazanin"/>
          <w:color w:val="111111"/>
          <w:sz w:val="28"/>
          <w:szCs w:val="28"/>
          <w:rtl w:val="true"/>
          <w:lang w:bidi="fa-IR"/>
        </w:rPr>
        <w:t xml:space="preserve">. </w:t>
      </w:r>
      <w:bookmarkStart w:id="366" w:name="pg6876_79805"/>
    </w:p>
    <w:p>
      <w:pPr>
        <w:pStyle w:val="Heading3"/>
        <w:numPr>
          <w:ilvl w:val="2"/>
          <w:numId w:val="1"/>
        </w:numPr>
        <w:rPr/>
      </w:pPr>
      <w:bookmarkStart w:id="367" w:name="__RefHeading___Toc1188565_372815092"/>
      <w:bookmarkStart w:id="368" w:name="_Toc132"/>
      <w:bookmarkEnd w:id="366"/>
      <w:bookmarkEnd w:id="367"/>
      <w:r>
        <w:rPr/>
        <w:t>53</w:t>
      </w:r>
      <w:r>
        <w:rPr>
          <w:rtl w:val="true"/>
        </w:rPr>
        <w:t xml:space="preserve">- </w:t>
      </w:r>
      <w:r>
        <w:rPr>
          <w:rtl w:val="true"/>
        </w:rPr>
        <w:t>برهان حرکت جوهری</w:t>
      </w:r>
      <w:bookmarkEnd w:id="368"/>
    </w:p>
    <w:p>
      <w:pPr>
        <w:pStyle w:val="BookText"/>
        <w:rPr/>
      </w:pPr>
      <w:r>
        <w:rPr>
          <w:rFonts w:ascii="IRNazanin" w:hAnsi="IRNazanin" w:eastAsia="IRNazanin"/>
          <w:color w:val="111111"/>
          <w:sz w:val="28"/>
          <w:sz w:val="28"/>
          <w:szCs w:val="28"/>
          <w:rtl w:val="true"/>
          <w:lang w:bidi="fa-IR"/>
        </w:rPr>
        <w:t>از جمله ابتکارات ملاصدرا،طرح و اثبات حرکت جوهری بوده است،به نظر وی حرکت جوهری حتی بر پایه حرکت ارسطویی که تغییر ماده و صورت است نیز قابل طرح و اثبات است، وی معتقد است که جواهر عالم پیوسته در حال حرکت دائم و مستمر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حتی یک لحظه هم ثبات در جواهر عالم وجود ندارد،ملاصدرا می گوید حرکت و تغییر در اعراض همه معلول حرکت در جوهرهایند،لذا عالم طبیعت مساوی است با حرکت و حدوث و فناء دائم و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جوهری در اصل یکی از مصداق های مفهوم کلی ممکن الوجود است،یعنی چون هر ممکن الوجودی متکی و وابسته به واجب الوجود و پدید آورنده خویش است،لذا هر لحظه باید از ناحیه واجب الوجود،به ممکن الوجود فيض هستی برسد، در غیر این صورت ممکن الوجود نابود می شوند، همین استمرار دائمی فیض هستی به ممکن الوجود است که موجب می شود هر ممکن الوجودی لحظه به لحظه تغییر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حرکت مفهومی است که بیانگر تغییر دائم و پیوسته ممکن الوجود می باشد، زیرا حرکت امری است که شیء را دائم و به طور متصل تغییر داده و عوض می کند یعنی حرکت عین بی قراری و تحول است و به عبارت دیگر صفتی است اساسی و عمیق که هویت شیء را هر لحظه تغییر می دهد</w:t>
      </w:r>
      <w:r>
        <w:rPr>
          <w:rFonts w:eastAsia="IRNazanin" w:cs="IRNazanin"/>
          <w:color w:val="111111"/>
          <w:sz w:val="28"/>
          <w:szCs w:val="28"/>
          <w:rtl w:val="true"/>
          <w:lang w:bidi="fa-IR"/>
        </w:rPr>
        <w:t>.</w:t>
      </w:r>
    </w:p>
    <w:p>
      <w:pPr>
        <w:pStyle w:val="Heading3"/>
        <w:numPr>
          <w:ilvl w:val="2"/>
          <w:numId w:val="1"/>
        </w:numPr>
        <w:rPr/>
      </w:pPr>
      <w:bookmarkStart w:id="369" w:name="__RefHeading___Toc1188567_372815092"/>
      <w:bookmarkStart w:id="370" w:name="_Toc133"/>
      <w:bookmarkEnd w:id="369"/>
      <w:r>
        <w:rPr/>
        <w:t>54</w:t>
      </w:r>
      <w:r>
        <w:rPr>
          <w:rtl w:val="true"/>
        </w:rPr>
        <w:t xml:space="preserve">- </w:t>
      </w:r>
      <w:r>
        <w:rPr>
          <w:rtl w:val="true"/>
        </w:rPr>
        <w:t>ادراک حرکت</w:t>
      </w:r>
      <w:bookmarkEnd w:id="370"/>
    </w:p>
    <w:p>
      <w:pPr>
        <w:pStyle w:val="BookText"/>
        <w:rPr/>
      </w:pPr>
      <w:r>
        <w:rPr>
          <w:rFonts w:ascii="IRNazanin" w:hAnsi="IRNazanin" w:eastAsia="IRNazanin"/>
          <w:color w:val="111111"/>
          <w:sz w:val="28"/>
          <w:sz w:val="28"/>
          <w:szCs w:val="28"/>
          <w:rtl w:val="true"/>
          <w:lang w:bidi="fa-IR"/>
        </w:rPr>
        <w:t>حرکت امری است که تنها به کمک نیروی تعقل دست یافتنی است و به قول معروف حرکت محسوسی است به کمک عقل و معقولی است به کمک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از تفسیر حقایق حسی مفهوم حرکت را درک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حرکت شیء تدریجی و متصل حالت اول خود را ترک می کند و حالت جدیدی به دست می آورد،این است که حرکت هرگز قابل تقسیم به اجزای منفصل و مستقل نمی باشد و از این روست که در تعریف حرکت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عبارتست از زوال و حدوث مستمر و متصل و تدریجی هر شیء</w:t>
      </w:r>
      <w:r>
        <w:rPr>
          <w:rFonts w:eastAsia="IRNazanin" w:cs="IRNazanin"/>
          <w:color w:val="111111"/>
          <w:sz w:val="28"/>
          <w:szCs w:val="28"/>
          <w:rtl w:val="true"/>
          <w:lang w:bidi="fa-IR"/>
        </w:rPr>
        <w:t>.</w:t>
      </w:r>
    </w:p>
    <w:p>
      <w:pPr>
        <w:pStyle w:val="Heading3"/>
        <w:numPr>
          <w:ilvl w:val="2"/>
          <w:numId w:val="1"/>
        </w:numPr>
        <w:rPr/>
      </w:pPr>
      <w:bookmarkStart w:id="371" w:name="__RefHeading___Toc1188569_372815092"/>
      <w:bookmarkStart w:id="372" w:name="_Toc134"/>
      <w:bookmarkEnd w:id="371"/>
      <w:r>
        <w:rPr/>
        <w:t>55</w:t>
      </w:r>
      <w:r>
        <w:rPr>
          <w:rtl w:val="true"/>
        </w:rPr>
        <w:t xml:space="preserve">- </w:t>
      </w:r>
      <w:r>
        <w:rPr>
          <w:rtl w:val="true"/>
        </w:rPr>
        <w:t>چه موجوداتی حرکت می کنند؟</w:t>
      </w:r>
      <w:bookmarkEnd w:id="37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حرکت یعنی زوال تدریجی شیء از قوه به فعل، لذا حرکت مخصوص </w:t>
      </w:r>
      <w:bookmarkStart w:id="373" w:name="pg6876_79806"/>
    </w:p>
    <w:p>
      <w:pPr>
        <w:pStyle w:val="BookText"/>
        <w:rPr/>
      </w:pPr>
      <w:bookmarkEnd w:id="373"/>
      <w:r>
        <w:rPr>
          <w:rFonts w:ascii="IRNazanin" w:hAnsi="IRNazanin" w:eastAsia="IRNazanin"/>
          <w:color w:val="111111"/>
          <w:sz w:val="28"/>
          <w:sz w:val="28"/>
          <w:szCs w:val="28"/>
          <w:rtl w:val="true"/>
          <w:lang w:bidi="fa-IR"/>
        </w:rPr>
        <w:t xml:space="preserve">موجوداتی است که مرکب ازجنبه بالقوه وبالفعل باشند و تنها مادیات دارای این خصوصیات هستند، اما آن موجوداتی که هیچ گونه جنبه بالقوه ای ندارنددر ذات آن ها حرکت وجود ندارد مانند عالم الوهیت که چون دارای تجرد محض می باشد لذا از هرگونه قوه ای خالی است و حرکت در موردش متصور نیست و از آن جایی که زمان نیز مولود و فرزند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عبارت است از مقدار حرکت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موجودی که فاقد حرکت باشد، فاقد زمان نیز می باشد پس عالم مجردات محض یکسره هم از ماده و هم از حرکت و هم از زمان خالی هستند</w:t>
      </w:r>
      <w:r>
        <w:rPr>
          <w:rFonts w:eastAsia="IRNazanin" w:cs="IRNazanin"/>
          <w:color w:val="111111"/>
          <w:sz w:val="28"/>
          <w:szCs w:val="28"/>
          <w:rtl w:val="true"/>
          <w:lang w:bidi="fa-IR"/>
        </w:rPr>
        <w:t>.</w:t>
      </w:r>
    </w:p>
    <w:p>
      <w:pPr>
        <w:pStyle w:val="Heading3"/>
        <w:numPr>
          <w:ilvl w:val="2"/>
          <w:numId w:val="1"/>
        </w:numPr>
        <w:rPr/>
      </w:pPr>
      <w:bookmarkStart w:id="374" w:name="__RefHeading___Toc1188571_372815092"/>
      <w:bookmarkStart w:id="375" w:name="_Toc135"/>
      <w:bookmarkEnd w:id="374"/>
      <w:r>
        <w:rPr/>
        <w:t>56</w:t>
      </w:r>
      <w:r>
        <w:rPr>
          <w:rtl w:val="true"/>
        </w:rPr>
        <w:t xml:space="preserve">- </w:t>
      </w:r>
      <w:r>
        <w:rPr>
          <w:rtl w:val="true"/>
        </w:rPr>
        <w:t>برهان اول در مورد اثبات حرکت جوهری</w:t>
      </w:r>
      <w:bookmarkEnd w:id="375"/>
    </w:p>
    <w:p>
      <w:pPr>
        <w:pStyle w:val="BookText"/>
        <w:rPr/>
      </w:pPr>
      <w:r>
        <w:rPr>
          <w:rFonts w:ascii="IRNazanin" w:hAnsi="IRNazanin" w:eastAsia="IRNazanin"/>
          <w:color w:val="111111"/>
          <w:sz w:val="28"/>
          <w:sz w:val="28"/>
          <w:szCs w:val="28"/>
          <w:rtl w:val="true"/>
          <w:lang w:bidi="fa-IR"/>
        </w:rPr>
        <w:t xml:space="preserve">هیچ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 و بدون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تحقق و انتقال به موصوف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حرکت را نمی توان از ذاتی گرفت و به ذاتی دیگر منتقل کرد، در نتیجه حقیقت حرکت اشیاء وابسته به حرکت در ذات و جوهر اشیاء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منطقی برهان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اشياء متحرک در عرض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متحرک در عرضی متحرک در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اشياء متحرک در ذات هستند</w:t>
      </w:r>
      <w:r>
        <w:rPr>
          <w:rFonts w:eastAsia="IRNazanin" w:cs="IRNazanin"/>
          <w:color w:val="111111"/>
          <w:sz w:val="28"/>
          <w:szCs w:val="28"/>
          <w:rtl w:val="true"/>
          <w:lang w:bidi="fa-IR"/>
        </w:rPr>
        <w:t>.</w:t>
      </w:r>
    </w:p>
    <w:p>
      <w:pPr>
        <w:pStyle w:val="Heading3"/>
        <w:numPr>
          <w:ilvl w:val="2"/>
          <w:numId w:val="1"/>
        </w:numPr>
        <w:rPr/>
      </w:pPr>
      <w:bookmarkStart w:id="376" w:name="__RefHeading___Toc1188573_372815092"/>
      <w:bookmarkStart w:id="377" w:name="_Toc136"/>
      <w:bookmarkEnd w:id="376"/>
      <w:r>
        <w:rPr/>
        <w:t>57</w:t>
      </w:r>
      <w:r>
        <w:rPr>
          <w:rtl w:val="true"/>
        </w:rPr>
        <w:t xml:space="preserve">- </w:t>
      </w:r>
      <w:r>
        <w:rPr>
          <w:rtl w:val="true"/>
        </w:rPr>
        <w:t>برهان دوم در اثبات حرکت جوهری</w:t>
      </w:r>
      <w:bookmarkEnd w:id="377"/>
    </w:p>
    <w:p>
      <w:pPr>
        <w:pStyle w:val="BookText"/>
        <w:rPr/>
      </w:pPr>
      <w:r>
        <w:rPr>
          <w:rFonts w:ascii="IRNazanin" w:hAnsi="IRNazanin" w:eastAsia="IRNazanin"/>
          <w:color w:val="111111"/>
          <w:sz w:val="28"/>
          <w:sz w:val="28"/>
          <w:szCs w:val="28"/>
          <w:rtl w:val="true"/>
          <w:lang w:bidi="fa-IR"/>
        </w:rPr>
        <w:t>به طور کلی چیزی نمی تواند بدون داشتن قابلیت ذاتی،صفتی را بپذیرد، پس هرگاه یک شیء صفتی را بپذیرد عامل پذیرش آن صفت ذات آن شیءاست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معتقد است کلیه اشياء نسبت به حرکت و زمان همین گونه هستند، یعنی اگر اشیاء را ذاتا ثابت فرض کنیم هرگز صفت حرکت و زمان را نخواهند پذیرفت،پس از آن جایی که اشیاء را هم به حرکت متصف می کنیم و هم به زمان، بنابر این اشیاء ذاتا متحرک و زمانمند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منطقی برهان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در ذات خود زمانمند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زمانمندی متحرک در ذات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اشياء متحرک در ذات هستند</w:t>
      </w:r>
      <w:r>
        <w:rPr>
          <w:rFonts w:eastAsia="IRNazanin" w:cs="IRNazanin"/>
          <w:color w:val="111111"/>
          <w:sz w:val="28"/>
          <w:szCs w:val="28"/>
          <w:rtl w:val="true"/>
          <w:lang w:bidi="fa-IR"/>
        </w:rPr>
        <w:t xml:space="preserve">. </w:t>
      </w:r>
      <w:bookmarkStart w:id="378" w:name="pg6876_79807"/>
    </w:p>
    <w:p>
      <w:pPr>
        <w:pStyle w:val="Heading3"/>
        <w:numPr>
          <w:ilvl w:val="2"/>
          <w:numId w:val="1"/>
        </w:numPr>
        <w:rPr/>
      </w:pPr>
      <w:bookmarkStart w:id="379" w:name="__RefHeading___Toc1188575_372815092"/>
      <w:bookmarkStart w:id="380" w:name="_Toc137"/>
      <w:bookmarkEnd w:id="378"/>
      <w:bookmarkEnd w:id="379"/>
      <w:r>
        <w:rPr/>
        <w:t>58</w:t>
      </w:r>
      <w:r>
        <w:rPr>
          <w:rtl w:val="true"/>
        </w:rPr>
        <w:t xml:space="preserve">- </w:t>
      </w:r>
      <w:r>
        <w:rPr>
          <w:rtl w:val="true"/>
        </w:rPr>
        <w:t>نتیجه برهان حرکت جوهری</w:t>
      </w:r>
      <w:bookmarkEnd w:id="380"/>
    </w:p>
    <w:p>
      <w:pPr>
        <w:pStyle w:val="BookText"/>
        <w:rPr/>
      </w:pPr>
      <w:r>
        <w:rPr>
          <w:rFonts w:ascii="IRNazanin" w:hAnsi="IRNazanin" w:eastAsia="IRNazanin"/>
          <w:color w:val="111111"/>
          <w:sz w:val="28"/>
          <w:sz w:val="28"/>
          <w:szCs w:val="28"/>
          <w:rtl w:val="true"/>
          <w:lang w:bidi="fa-IR"/>
        </w:rPr>
        <w:t>اصولا هر حرکتی عوامل سازنده متعددی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حرکت، مقصد حرکت،موضوع حرکت، مسافت حرکت، زمان حرکت، محرک یا فاعل یا معطی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می گوییم با توجه به حرکت جوهری و اثبات این که هر ممکن الوجود به خصوص مادیات وجهان طبیعت سراسر تحول و تکرار و حرکت است لاجرم دارای مبدأ و محرکی است که این موجودات متحرک و شتابان عالم مادی را به حرکت وا دارد،آری هویت این جهان هویت متحرک است، هویتی وابسته و نیازمند که دائما فيض حرکت را بدان ها ارزانی نماید و این نیاز از عمق وجود و هویت تعلقی و وابسته اشياء ناشی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اگر یک لحظه این فیض از آن ها قطع گردد نابود خواهند شد و این چیزی جز اثبات خالقی دائم الفيض برای جهان نیست همان خالقی که دائما در حال آفرینش جدید و اعطای فيض هستی به جهان ممکنات 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نازی کند از هم فرو ریزند قالب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برهان حرکت جوهری وابستگی عمیق و ذاتی و دائمی موجودات را به مبدأیی فیاض و جواد اثبات می نماید و به تعبیر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 و یبقی وجه ربک ذوالجلال والاكرام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علاوه بر اثبات مبدأ،معاد و سر منزل نهایی جهان را نیز اثبات می کند،همان طوری که گفتیم یکی از عوامل سازنده حرکت مقصد حرکت است یعنی هر حرکتی رو به سویی و مقصدی دارد،پس جهان طبیعت نیز که سراسر حرکت است ناچار مقصد و نهایتی دارد که همان معاد و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مجموع جهان مادی که در حرکتی مستمر و متصل است، لحظه به لحظه فعالیت های نوینی می یابد تا نهایتا تمام قوای درونی خویش را بالفعل ساخته و کمال یابد و به حد نهایی بلوغ و رشد خویش برسد و تمامی قوای پنهان خویش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بیانی عمیق از مبدأ ومعاد است که درپرتو برهان حرکت جوهری مرحوم ملاصدرا اثبات گردیده و اندیشه آدمی را نسبت به حیات ظاهری این هستی عنصری تغییر داده، تصحیح می نماید و او را از ردیف غافلانی که هستی را منحصر در ظاهر حیات می دانند خارج می 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عمیق مبتنی بر اصالت وجود و اعتباریت ماهیت نتایج دیگری هم دارد</w:t>
      </w:r>
      <w:r>
        <w:rPr>
          <w:rFonts w:eastAsia="IRNazanin" w:cs="IRNazanin"/>
          <w:color w:val="111111"/>
          <w:sz w:val="28"/>
          <w:szCs w:val="28"/>
          <w:rtl w:val="true"/>
          <w:lang w:bidi="fa-IR"/>
        </w:rPr>
        <w:t xml:space="preserve">. </w:t>
      </w:r>
      <w:bookmarkStart w:id="381" w:name="pg6876_79808"/>
    </w:p>
    <w:p>
      <w:pPr>
        <w:pStyle w:val="Heading3"/>
        <w:numPr>
          <w:ilvl w:val="2"/>
          <w:numId w:val="1"/>
        </w:numPr>
        <w:rPr/>
      </w:pPr>
      <w:bookmarkStart w:id="382" w:name="__RefHeading___Toc1188577_372815092"/>
      <w:bookmarkStart w:id="383" w:name="_Toc138"/>
      <w:bookmarkEnd w:id="381"/>
      <w:bookmarkEnd w:id="382"/>
      <w:r>
        <w:rPr/>
        <w:t>59</w:t>
      </w:r>
      <w:r>
        <w:rPr>
          <w:rtl w:val="true"/>
        </w:rPr>
        <w:t xml:space="preserve">- </w:t>
      </w:r>
      <w:r>
        <w:rPr>
          <w:rtl w:val="true"/>
        </w:rPr>
        <w:t>نظام جهان</w:t>
      </w:r>
      <w:bookmarkEnd w:id="383"/>
    </w:p>
    <w:p>
      <w:pPr>
        <w:pStyle w:val="BookText"/>
        <w:rPr/>
      </w:pPr>
      <w:r>
        <w:rPr>
          <w:rFonts w:ascii="IRNazanin" w:hAnsi="IRNazanin" w:eastAsia="IRNazanin"/>
          <w:color w:val="111111"/>
          <w:sz w:val="28"/>
          <w:sz w:val="28"/>
          <w:szCs w:val="28"/>
          <w:rtl w:val="true"/>
          <w:lang w:bidi="fa-IR"/>
        </w:rPr>
        <w:t>سؤالات و ابهامات و اشکالات انسان ها نسبت به شرور،نواقص،تبعیضات وحوادث جانکاهی</w:t>
      </w:r>
    </w:p>
    <w:p>
      <w:pPr>
        <w:pStyle w:val="BookText"/>
        <w:rPr/>
      </w:pPr>
      <w:r>
        <w:rPr>
          <w:rFonts w:ascii="IRNazanin" w:hAnsi="IRNazanin" w:eastAsia="IRNazanin"/>
          <w:color w:val="111111"/>
          <w:sz w:val="28"/>
          <w:sz w:val="28"/>
          <w:szCs w:val="28"/>
          <w:rtl w:val="true"/>
          <w:lang w:bidi="fa-IR"/>
        </w:rPr>
        <w:t>چون سیل و زلزله و امراض و نظایر این ها ریشه در تحلیل نظامات جهان هستی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جهان ذاتی است</w:t>
      </w:r>
    </w:p>
    <w:p>
      <w:pPr>
        <w:pStyle w:val="BookText"/>
        <w:rPr/>
      </w:pPr>
      <w:r>
        <w:rPr>
          <w:rFonts w:ascii="IRNazanin" w:hAnsi="IRNazanin" w:eastAsia="IRNazanin"/>
          <w:color w:val="111111"/>
          <w:sz w:val="28"/>
          <w:sz w:val="28"/>
          <w:szCs w:val="28"/>
          <w:rtl w:val="true"/>
          <w:lang w:bidi="fa-IR"/>
        </w:rPr>
        <w:t>آفرینش حق تعالی این طور نیست که یک بار اشیاء را بیافریند و بار دیگر به آن ها نظم و ترتیب دهد، بلکه وجود یافتن این اشیاء عين نظم و علیت و عین مرتبه وجودی آن هاست، یعنی این طور نیست که یکبار آفریده شوند و بار دیگر خدا اراده کند که یکی علت باشد و یکی معلول، یکی عالی باشد و یکی دانی، یک زشت باشد و یکی زیبا و نظایر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نظام موجود ذاتی جهان است یعنی اشیاء با یک اراده حق تعالی موجود می شوند بلکه اشیاء با یک اراده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آفرینش آن ها عين مرتبه وجودی آن هاست، لذا هرچه هست به آن صورتی که امکان داشته آفریده شده و غیر از آن محال بوده یعنی نظام، نظام احسن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احسن کل شيء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دیگر این که چون جهان،جهان علیت و اسباب و مسببی است پس هر معلول و هرمسببی پس از علت و سبب خود قرار گرفته و چون هر علتی از لحاظ رتبه مقدم و اقوی و کامل تر است نسبت به معلول خویش،بدیهی است که معلولش نسبت به او در رتبه ای مؤخر و ضعیفتر و ناقص تر قرار دارد پس این ها لازمه خلقت و قانونمندی جهان است که هر موجودی در مرتبه وجودی خویش قرار گیرد و این عین عدالت است زیرا عدل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شيءُ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آفرینش بر اساس استحقاق ها و اقتضای معلولیت تأخر و ضعف و نقصان نسبت به علت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وجودی موجودات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طولی جهان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بحث،ترتیب در آفرینش اشياء و ترتیب در فاعلیت خدای متعال نسبت به اشیاء و نحوه صدور اشیاء از فاعل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موجودات جهان نسبت به حق تعالی رتبه، رتبه و پشت سرهم قرار گرفته و یکی پس از دیگری ایجاد شده و هر کدام معلول ما قبل خود و علت مابعد خود هستند و این معنی را در اصطلاح نظام طولی جهان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همان است </w:t>
      </w:r>
    </w:p>
    <w:p>
      <w:pPr>
        <w:pStyle w:val="BookText"/>
        <w:rPr/>
      </w:pPr>
      <w:r>
        <w:rPr>
          <w:rFonts w:ascii="IRNazanin" w:hAnsi="IRNazanin" w:eastAsia="IRNazanin"/>
          <w:color w:val="111111"/>
          <w:sz w:val="28"/>
          <w:sz w:val="28"/>
          <w:szCs w:val="28"/>
          <w:rtl w:val="true"/>
          <w:lang w:bidi="fa-IR"/>
        </w:rPr>
        <w:t>که فلاسفه بزرگوار اسلام عوالم کلی وجود را بر اساس نظام طولی به شرحی که گذشت بر این اساس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 یعنی عالم احدیت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 که معلول لاهوت است یعنی عالم عقول و مجردات محضه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که معلول جبروت است،یعنی عالم برتر از حس و ماده که دارای صورت است اما</w:t>
      </w:r>
    </w:p>
    <w:p>
      <w:pPr>
        <w:pStyle w:val="BookText"/>
        <w:rPr/>
      </w:pPr>
      <w:r>
        <w:rPr>
          <w:rFonts w:ascii="IRNazanin" w:hAnsi="IRNazanin" w:eastAsia="IRNazanin"/>
          <w:color w:val="111111"/>
          <w:sz w:val="28"/>
          <w:sz w:val="28"/>
          <w:szCs w:val="28"/>
          <w:rtl w:val="true"/>
          <w:lang w:bidi="fa-IR"/>
        </w:rPr>
        <w:t>فاقد حرکت و زمان و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 که معلول ملكوت است یعنی عالم دنیا،طبیعت و حسی که ادنی مراتب هستی است لذا به آن دنیا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اشیاء این عالم هیچ کدام مستقیم و بی واسطه از حق تعالی صادر نشده اند، بلکه در سیر</w:t>
      </w:r>
    </w:p>
    <w:p>
      <w:pPr>
        <w:pStyle w:val="BookText"/>
        <w:rPr/>
      </w:pPr>
      <w:r>
        <w:rPr>
          <w:rFonts w:ascii="IRNazanin" w:hAnsi="IRNazanin" w:eastAsia="IRNazanin"/>
          <w:color w:val="111111"/>
          <w:sz w:val="28"/>
          <w:sz w:val="28"/>
          <w:szCs w:val="28"/>
          <w:rtl w:val="true"/>
          <w:lang w:bidi="fa-IR"/>
        </w:rPr>
        <w:t>طولی و سیر نزولی هر عالمی از عالم مافوق خویش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وجودی موجودات این جهان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نظام عرضی،علیت حاکم بر جهان ماده است که در این جا نیز یک عده علل و شرایط در پیدایش یک معلول مادی مؤثر است و تحقق آن علل،ایجاد یک معلول مناسب خود را قطعی می سازند و تخلف این امر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علیت عمومی وقتی که یک معلول ایجاد می شود حتما علتی دارد و ابتدا علت تامه آن وجود یافته و سپس معلول موجود شده است و هر گاه علت تامه به وجود آمد،فقط معلول امکان صدور دارد که هم سنخ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علت تامه بوجود آمد قطعاً معلول موجود می شود و چون همه معلول ها از یک علت آغاز می شود پس هر معلولی، هر زمان و مکان و خصوصیتی را که در نظام مادی دارا می شود برای او ضروری بوده و محال است که در غیر آن زمان یا غیر آن مکان یا در غیر آن خصوصیات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قاعده الواحد لا يصدر عنه الا الواحد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قاعده این است که از علت واحد، معلول واحد صادر می شود و از علت بسيط محال است که معلول مرکب صادر شود چون موجب ترکیب در ذات آن بسیط شده، و نیز موجب سلب شیء از خویش می شود که محال است، پس از علت واحد و بسیط که حتما علت واحد باشد، قطعاً معلول واحد صادر می شود و از علت مرکب، معلول مرکب صادر می شود و خلاف اینها باطل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که مبدأ وجود و واحد على الاطلاق و بسيط من جميع جهات است محال است که علت مستقیم کثرات و اشیاء مرکب باشد،توضیح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از علت واحد، معلول كثير صادر می شود،مستلزم سلب شیء از خودش می شود یعنی مستلزم این می شود که شیء خودش، خودش نباشد،مثلا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بسیط و واحدی باشد که از آن دومعلول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شده،از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بسیط است و اساسا یک حیثیت بیش نیست می بایست با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 داشته باشد،حال اگر فرض کنیم همان علت واحد و بسیط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 حیثیت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لازم می آید که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و این سلب شیء از خودش است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علت واحد و بسيط، جز معلول واحد صادر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امکان اشرف و اخس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قاعده این است که اولین موجودی که از حق تعالی صادر شده کامل ترین و شریف ترین موجودات است و موجودات پس از آن أخس از آن هستند و به همین ترتیب موجودات از اشرف به اخس صادر و در قوس نزول موجود شده اند و اخس عوالم همین عالم طبیعت و ماده است، توضیح این که چون هستی دارای مراتب و در جات مختلف است و این درجات بر اساس علیت و ربط معلول به علت خویش و کمال و شرافت علت نسبت به معلول خویش است، لذا اشرف و اكمل موجودات واجب الوجود است و ناقص ترین درجه، موجودی است که پایین ترین مرتبه از مراتب وجود را دارا می باشد که هیولاء و ماده المواد است،پس اصل این قاعده شریف این است که اولین موجودی که از خداوند صادر شده کامل ترین و شریف ترین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کامل تر و شریف تر از آن امکان فرض ندارد،چون موجب نقص قدرت حق تعالی است و اگر اخس مقدم بر اشرف باشد لازم می آید که قوی و کامل معلول ضعیف و ناقص باشد که محال است و اگر هر دو با هم صادر شده باشند،موجب صدورکثیر از واحد است که باز هم محال است پس پیوسته شریف مقدم بر اخس است و اگر اولین معلولی که از خدا صادر شده موجودی باشد که کامل تر از آن امکان وجود داشته باشد از آن جایی که هر درجه ای از وجود عین ربط به درجه </w:t>
      </w:r>
    </w:p>
    <w:p>
      <w:pPr>
        <w:pStyle w:val="BookText"/>
        <w:rPr/>
      </w:pPr>
      <w:r>
        <w:rPr>
          <w:rFonts w:ascii="IRNazanin" w:hAnsi="IRNazanin" w:eastAsia="IRNazanin"/>
          <w:color w:val="111111"/>
          <w:sz w:val="28"/>
          <w:sz w:val="28"/>
          <w:szCs w:val="28"/>
          <w:rtl w:val="true"/>
          <w:lang w:bidi="fa-IR"/>
        </w:rPr>
        <w:t>بالاتر است اگر در جه قبلی تحقق نیابد،مرتبه بعد نیز که عین ربط به مرحله قبل است وجود پیدا نخواهد کرد و از آن جا که موجودات به وجود آمده اند نتیجه می شود که اگر بگوییم کامل ترین موجودی که امکان وجود داشته،ولی به وجود نیامده است،امری است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نزولی مراتب و عوالم هستی از اشرف به اخس است،همان طوری که سیرصعودموجودات عالم از اخس به اشرف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اختلافات در مراتب موجودات</w:t>
      </w:r>
    </w:p>
    <w:p>
      <w:pPr>
        <w:pStyle w:val="BookText"/>
        <w:rPr/>
      </w:pPr>
      <w:r>
        <w:rPr>
          <w:rFonts w:ascii="IRNazanin" w:hAnsi="IRNazanin" w:eastAsia="IRNazanin"/>
          <w:color w:val="111111"/>
          <w:sz w:val="28"/>
          <w:sz w:val="28"/>
          <w:szCs w:val="28"/>
          <w:rtl w:val="true"/>
          <w:lang w:bidi="fa-IR"/>
        </w:rPr>
        <w:t>بر اساس اصل عليت و تقدم علت و تأخر معلول،بدیهی است که موجودی که از واجب الوجود بالذات صادر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آن موجود خود دیگر واجب الوجود بالذات نیست زیرا معلول و مخلوق نمی تواند واجب الوجود بالذات باشد پس نقص، ذاتی اولین معلول است یعنی همین که معلول است، ناقص هم است چون معلولیت عین نقص است و ازآن جایی که از خداوند بیش ازیک موجود امکان صدور ندارد،طبق قاعده اشرف و اخس، اولین موجود، کامل ترین و شریف ترین موجود است و بقیه موجودات در قوس نزول از اشرف به اخس آفریده شده اند و هر معلولی در درجه و مرتبه خود تحقق می یابد و بر اساس نظام طولی اشیاء همان مرتبه ای را که امکان تحقق داشته اند، دارا هستند و اگر فرض کنیم که همه موجودات دارای مرتبه ای واحد از هستی باشند اولا لازم می آید که همه مستقیما از خدا صادر شده باشند،ثانيا نظام علیت عمومی باطل باید باشد، ثالثا موجب صدور کثیر از واحد می شود که هر سه مورد باطل است پس اختلاف در مراتب موجودات ضروری آفرینش و لازمه خلقت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به عنوان تبرک یک دلیل لمی بر اثبات مبدأ متعال می آوریم</w:t>
      </w:r>
    </w:p>
    <w:p>
      <w:pPr>
        <w:pStyle w:val="BookText"/>
        <w:rPr/>
      </w:pPr>
      <w:r>
        <w:rPr>
          <w:rFonts w:ascii="IRNazanin" w:hAnsi="IRNazanin" w:eastAsia="IRNazanin"/>
          <w:color w:val="111111"/>
          <w:sz w:val="28"/>
          <w:sz w:val="28"/>
          <w:szCs w:val="28"/>
          <w:rtl w:val="true"/>
          <w:lang w:bidi="fa-IR"/>
        </w:rPr>
        <w:t>برهان لمی،آن است که از وجود به وجوب استدلال نماییم و از علت به شناخت علت و از آن به شناخت معلول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به طور خلاصه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وجود،واجب الوجود باشد، همان مطلوب ماست و اگر ممکن باشد که ذاتا تحققی ندارد و وجودی ندارد و این خلاف فرض است، پس واجب الوجود موجود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عالم بیش از سه مقوله وجود،ماهیت و عدم تصور نمی شود پس ناچار وجود باید واجب الوجود باشد زیرا در غیر این صورت یا باید ماهیت علت وجود باشد و یا عدم </w:t>
      </w:r>
      <w:bookmarkStart w:id="384" w:name="pg6876_79812"/>
    </w:p>
    <w:p>
      <w:pPr>
        <w:pStyle w:val="BookText"/>
        <w:rPr/>
      </w:pPr>
      <w:bookmarkEnd w:id="384"/>
      <w:r>
        <w:rPr>
          <w:rFonts w:ascii="IRNazanin" w:hAnsi="IRNazanin" w:eastAsia="IRNazanin"/>
          <w:color w:val="111111"/>
          <w:sz w:val="28"/>
          <w:sz w:val="28"/>
          <w:szCs w:val="28"/>
          <w:rtl w:val="true"/>
          <w:lang w:bidi="fa-IR"/>
        </w:rPr>
        <w:t>که این هر دو محال است، پس وجود، واجب الوجود است</w:t>
      </w:r>
      <w:r>
        <w:rPr>
          <w:rFonts w:eastAsia="IRNazanin" w:cs="IRNazanin"/>
          <w:color w:val="111111"/>
          <w:sz w:val="28"/>
          <w:szCs w:val="28"/>
          <w:rtl w:val="true"/>
          <w:lang w:bidi="fa-IR"/>
        </w:rPr>
        <w:t>.</w:t>
      </w:r>
    </w:p>
    <w:p>
      <w:pPr>
        <w:pStyle w:val="Heading3"/>
        <w:numPr>
          <w:ilvl w:val="2"/>
          <w:numId w:val="1"/>
        </w:numPr>
        <w:rPr/>
      </w:pPr>
      <w:bookmarkStart w:id="385" w:name="__RefHeading___Toc1188579_372815092"/>
      <w:bookmarkStart w:id="386" w:name="_Toc139"/>
      <w:bookmarkEnd w:id="385"/>
      <w:r>
        <w:rPr/>
        <w:t>60</w:t>
      </w:r>
      <w:r>
        <w:rPr>
          <w:rtl w:val="true"/>
        </w:rPr>
        <w:t xml:space="preserve">- </w:t>
      </w:r>
      <w:r>
        <w:rPr>
          <w:rtl w:val="true"/>
        </w:rPr>
        <w:t>توحید صفاتی</w:t>
      </w:r>
      <w:bookmarkEnd w:id="386"/>
    </w:p>
    <w:p>
      <w:pPr>
        <w:pStyle w:val="BookText"/>
        <w:rPr/>
      </w:pPr>
      <w:r>
        <w:rPr>
          <w:rFonts w:ascii="IRNazanin" w:hAnsi="IRNazanin" w:eastAsia="IRNazanin"/>
          <w:color w:val="111111"/>
          <w:sz w:val="28"/>
          <w:sz w:val="28"/>
          <w:szCs w:val="28"/>
          <w:rtl w:val="true"/>
          <w:lang w:bidi="fa-IR"/>
        </w:rPr>
        <w:t>از آن جایی که وجود واجب متعال،بسیط بوده و هرگز ترکیب به او راه ندارد، پس به ناچار صفت های متعددی که به او اطلاق می شود عین ذاتش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ازلی و ابدی و بی تغییر است همه بینش و همه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واجب الوجود واحد حقیقی است و به طور کلی هم از لحاظ ذات و هم از نظر صفات و افعال یگانه است،زیرا فعل او تنها افاضه است و ابداع و صفتی نیز جز وجوب وجود ندارد و بقیه صفات به وجوب و آن هم به ذات بر می گردد</w:t>
      </w:r>
      <w:r>
        <w:rPr>
          <w:rFonts w:eastAsia="IRNazanin" w:cs="IRNazanin"/>
          <w:color w:val="111111"/>
          <w:sz w:val="28"/>
          <w:szCs w:val="28"/>
          <w:rtl w:val="true"/>
          <w:lang w:bidi="fa-IR"/>
        </w:rPr>
        <w:t>.</w:t>
      </w:r>
    </w:p>
    <w:p>
      <w:pPr>
        <w:pStyle w:val="Heading3"/>
        <w:numPr>
          <w:ilvl w:val="2"/>
          <w:numId w:val="1"/>
        </w:numPr>
        <w:rPr/>
      </w:pPr>
      <w:bookmarkStart w:id="387" w:name="__RefHeading___Toc1188581_372815092"/>
      <w:bookmarkStart w:id="388" w:name="_Toc140"/>
      <w:bookmarkEnd w:id="387"/>
      <w:r>
        <w:rPr/>
        <w:t>61</w:t>
      </w:r>
      <w:r>
        <w:rPr>
          <w:rtl w:val="true"/>
        </w:rPr>
        <w:t xml:space="preserve">- </w:t>
      </w:r>
      <w:r>
        <w:rPr>
          <w:rtl w:val="true"/>
        </w:rPr>
        <w:t>تقسیم صفات صانع</w:t>
      </w:r>
      <w:bookmarkEnd w:id="388"/>
    </w:p>
    <w:p>
      <w:pPr>
        <w:pStyle w:val="BookText"/>
        <w:rPr/>
      </w:pPr>
      <w:r>
        <w:rPr>
          <w:rFonts w:ascii="IRNazanin" w:hAnsi="IRNazanin" w:eastAsia="IRNazanin"/>
          <w:color w:val="111111"/>
          <w:sz w:val="28"/>
          <w:sz w:val="28"/>
          <w:szCs w:val="28"/>
          <w:rtl w:val="true"/>
          <w:lang w:bidi="fa-IR"/>
        </w:rPr>
        <w:t>دانشمندان اسلامی صفات صانع را به چهار قسم تقسیم نموده 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 حقیقی خالص مانند صفت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 آمیخته به اضافه مانند صفت های قدرت و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یکی معلوم و</w:t>
      </w:r>
    </w:p>
    <w:p>
      <w:pPr>
        <w:pStyle w:val="BookText"/>
        <w:rPr/>
      </w:pPr>
      <w:r>
        <w:rPr>
          <w:rFonts w:ascii="IRNazanin" w:hAnsi="IRNazanin" w:eastAsia="IRNazanin"/>
          <w:color w:val="111111"/>
          <w:sz w:val="28"/>
          <w:sz w:val="28"/>
          <w:szCs w:val="28"/>
          <w:rtl w:val="true"/>
          <w:lang w:bidi="fa-IR"/>
        </w:rPr>
        <w:t>مقدوری را لازم گرفته اند و همیشه نسبتی میان عالم و معلوم و قادر و مقدور محقق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اضافی محض مانند عالميت و راز قیت و قادریت،که همه انتزاعی بوده و عين نسبت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سلبی مانند نفی ترکیب و جسمانیت ماده، حکما و اکثریت متکلمین اسلامی دو قسم اول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 حقیقی و آمیخته به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ذات حق تعالی دانسته ولی صفات اضافی محض را زاید بر ذات می دانند،و مجموع سلبی را تحت عنوان سلب احتیاج داخل نموده اند</w:t>
      </w:r>
      <w:r>
        <w:rPr>
          <w:rFonts w:eastAsia="IRNazanin" w:cs="IRNazanin"/>
          <w:color w:val="111111"/>
          <w:sz w:val="28"/>
          <w:szCs w:val="28"/>
          <w:rtl w:val="true"/>
          <w:lang w:bidi="fa-IR"/>
        </w:rPr>
        <w:t>.</w:t>
      </w:r>
    </w:p>
    <w:p>
      <w:pPr>
        <w:pStyle w:val="Heading3"/>
        <w:numPr>
          <w:ilvl w:val="2"/>
          <w:numId w:val="1"/>
        </w:numPr>
        <w:rPr/>
      </w:pPr>
      <w:bookmarkStart w:id="389" w:name="__RefHeading___Toc1188583_372815092"/>
      <w:bookmarkStart w:id="390" w:name="_Toc141"/>
      <w:bookmarkEnd w:id="389"/>
      <w:r>
        <w:rPr/>
        <w:t>62</w:t>
      </w:r>
      <w:r>
        <w:rPr>
          <w:rtl w:val="true"/>
        </w:rPr>
        <w:t xml:space="preserve">- </w:t>
      </w:r>
      <w:r>
        <w:rPr>
          <w:rtl w:val="true"/>
        </w:rPr>
        <w:t>تقسیم صفات از نظر دیگر</w:t>
      </w:r>
      <w:bookmarkEnd w:id="390"/>
    </w:p>
    <w:p>
      <w:pPr>
        <w:pStyle w:val="BookText"/>
        <w:rPr/>
      </w:pPr>
      <w:r>
        <w:rPr>
          <w:rFonts w:ascii="IRNazanin" w:hAnsi="IRNazanin" w:eastAsia="IRNazanin"/>
          <w:color w:val="111111"/>
          <w:sz w:val="28"/>
          <w:sz w:val="28"/>
          <w:szCs w:val="28"/>
          <w:rtl w:val="true"/>
          <w:lang w:bidi="fa-IR"/>
        </w:rPr>
        <w:t xml:space="preserve">برخی از دانشمندان صفات خداوند را طور دیگر تقسیم کرده اند و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و نام هایی که دلالت بر ذات دارند یا صفتی از صفات مانند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احد، صمد، اول، آخر و مانند این ها</w:t>
      </w:r>
      <w:r>
        <w:rPr>
          <w:rFonts w:eastAsia="IRNazanin" w:cs="IRNazanin"/>
          <w:color w:val="111111"/>
          <w:sz w:val="28"/>
          <w:szCs w:val="28"/>
          <w:rtl w:val="true"/>
          <w:lang w:bidi="fa-IR"/>
        </w:rPr>
        <w:t>.</w:t>
      </w:r>
      <w:bookmarkStart w:id="391" w:name="pg6876_79813"/>
    </w:p>
    <w:p>
      <w:pPr>
        <w:pStyle w:val="BookText"/>
        <w:rPr/>
      </w:pPr>
      <w:bookmarkEnd w:id="3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صفاتی که به یکی از صفات حق تعالی دلالت دارند،لیكن دلالت آن ها بر صفت از دلالت بر ذات صریح تر و روشن تر است، مانند نام های،کریم، رحیم،حق، بصیر و سميع و نظایر این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و صفاتی که به فعلی از افعال خداوند دلالت دارند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 مصور، مذل، معزو</w:t>
      </w:r>
    </w:p>
    <w:p>
      <w:pPr>
        <w:pStyle w:val="BookText"/>
        <w:rPr/>
      </w:pPr>
      <w:r>
        <w:rPr>
          <w:rFonts w:ascii="IRNazanin" w:hAnsi="IRNazanin" w:eastAsia="IRNazanin"/>
          <w:color w:val="111111"/>
          <w:sz w:val="28"/>
          <w:sz w:val="28"/>
          <w:szCs w:val="28"/>
          <w:rtl w:val="true"/>
          <w:lang w:bidi="fa-IR"/>
        </w:rPr>
        <w:t>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جلال 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 و ثبوتی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لطيفه مانندرحمت</w:t>
      </w:r>
    </w:p>
    <w:p>
      <w:pPr>
        <w:pStyle w:val="BookText"/>
        <w:rPr/>
      </w:pPr>
      <w:r>
        <w:rPr>
          <w:rFonts w:ascii="IRNazanin" w:hAnsi="IRNazanin" w:eastAsia="IRNazanin"/>
          <w:color w:val="111111"/>
          <w:sz w:val="28"/>
          <w:sz w:val="28"/>
          <w:szCs w:val="28"/>
          <w:rtl w:val="true"/>
          <w:lang w:bidi="fa-IR"/>
        </w:rPr>
        <w:t>و مغفرت و صفات قهریه مانند غضب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تنزيهيه و صفات تشبیهیه است</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392" w:name="__RefHeading___Toc1188585_372815092"/>
      <w:bookmarkStart w:id="393" w:name="_Toc142"/>
      <w:bookmarkEnd w:id="392"/>
      <w:r>
        <w:rPr/>
        <w:t>63</w:t>
      </w:r>
      <w:r>
        <w:rPr>
          <w:rtl w:val="true"/>
        </w:rPr>
        <w:t xml:space="preserve">- </w:t>
      </w:r>
      <w:r>
        <w:rPr>
          <w:rtl w:val="true"/>
        </w:rPr>
        <w:t>اقسام صفات ثبوتی</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ذات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p>
    <w:p>
      <w:pPr>
        <w:pStyle w:val="BookText"/>
        <w:rPr/>
      </w:pP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هستند که خود ذات به تنهایی وبا صرف نظر از آثار ومخلوقات همواره متصف به آن ها است یعنی این دسته از صفات به خود موضوع قائم هستند مانند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وعلم و قدرت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هستند که به لحاظ رابطه و نسبتی که میان ذات خداوند و آثار ومخلو قاتش برقرار است انتزاع می شوند و هر گاه یک طرف این رابطه و نسبت یعنی طرف آثار و مخلوق دگرگون شود آن صفت هم نسبت به آن تغییر می یابد به هر حال صفت فعل تنها قائم به موصوف نیست بلکه نیازمند تحقق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صفات خالقیت،رازقيت، ستاریت و غفاریت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دیگری از صفات ثبوتیه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حقيقه محضه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حقيقه ذات اضافه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اضافیه ی محضه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حقيقيه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صفات به ذات خودش نسبت داده شود و هیچ اضافه در مفهومش معتبر نیست مانند صفت حیات که آن را ام الاسماء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و قدرت فرع بر حیات است و تا حیات نباشد علم و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حقيقيه محضه عین ذات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حقيقه ذات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اضافه در مفهومش معتبر است و مفهومش اضافی</w:t>
      </w:r>
      <w:bookmarkStart w:id="394" w:name="pg6876_79814"/>
    </w:p>
    <w:p>
      <w:pPr>
        <w:pStyle w:val="BookText"/>
        <w:rPr/>
      </w:pPr>
      <w:bookmarkEnd w:id="394"/>
      <w:r>
        <w:rPr>
          <w:rFonts w:ascii="IRNazanin" w:hAnsi="IRNazanin" w:eastAsia="IRNazanin"/>
          <w:color w:val="111111"/>
          <w:sz w:val="28"/>
          <w:sz w:val="28"/>
          <w:szCs w:val="28"/>
          <w:rtl w:val="true"/>
          <w:lang w:bidi="fa-IR"/>
        </w:rPr>
        <w:t>است هر چند اضافه در تحققش موقوف نیست اما در ترتب اثرش موقوف است مثلا تا مخلوقی نباشد خالق گفته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حقيقيه ذات اضافه عين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صفات مانند حقيقيه محضه حکایت از کمال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اضافيه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مفهومش اضافی باشد یعنی اضافه هم در مفهوم و هم در تحققش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صفات حاکی از کمال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عالميت،قادریت و رازقیت که خالی بودن ذات از آن ها نقص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جایی که صفت حقيقيه محضه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باز گشت صفات اضافیه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همه اوصاف ثبوتیه ذات واجب الوجود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هستند برترین ذکر الهی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قیوم ذاتی است که به خود قائم باشد و همه اشیاء به او قائم باشند</w:t>
      </w:r>
      <w:r>
        <w:rPr>
          <w:rFonts w:eastAsia="IRNazanin" w:cs="IRNazanin"/>
          <w:color w:val="111111"/>
          <w:sz w:val="28"/>
          <w:szCs w:val="28"/>
          <w:rtl w:val="true"/>
          <w:lang w:bidi="fa-IR"/>
        </w:rPr>
        <w:t>.</w:t>
      </w:r>
    </w:p>
    <w:p>
      <w:pPr>
        <w:pStyle w:val="Heading3"/>
        <w:numPr>
          <w:ilvl w:val="2"/>
          <w:numId w:val="1"/>
        </w:numPr>
        <w:rPr/>
      </w:pPr>
      <w:bookmarkStart w:id="395" w:name="__RefHeading___Toc1188587_372815092"/>
      <w:bookmarkStart w:id="396" w:name="_Toc143"/>
      <w:bookmarkEnd w:id="395"/>
      <w:r>
        <w:rPr/>
        <w:t>64</w:t>
      </w:r>
      <w:r>
        <w:rPr>
          <w:rtl w:val="true"/>
        </w:rPr>
        <w:t xml:space="preserve">- </w:t>
      </w:r>
      <w:r>
        <w:rPr>
          <w:rtl w:val="true"/>
        </w:rPr>
        <w:t>صفات ثبوتی</w:t>
      </w:r>
      <w:bookmarkEnd w:id="396"/>
    </w:p>
    <w:p>
      <w:pPr>
        <w:pStyle w:val="BookText"/>
        <w:rPr/>
      </w:pPr>
      <w:r>
        <w:rPr>
          <w:rFonts w:ascii="IRNazanin" w:hAnsi="IRNazanin" w:eastAsia="IRNazanin"/>
          <w:color w:val="111111"/>
          <w:sz w:val="28"/>
          <w:sz w:val="28"/>
          <w:szCs w:val="28"/>
          <w:rtl w:val="true"/>
          <w:lang w:bidi="fa-IR"/>
        </w:rPr>
        <w:t>یعنی صفاتی که این شایستگی و قابلیت را دارند که خدای تعالی به آن ها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صفات ثبوتی صفات کمال بوده وعدم آن ها نقص بشمار می آید بنابراین خداوند که وجود کامل بلکه عین کمال است دارای همه صفات کمالیه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صفات ثبوتی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قادر مختار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افعالی که از خدا صادر می شود در انجام یا ترک آن ها مختار می باشد و به عبارت دیگر انجام یا ترک هر فعلی از افعال الهی تابع خواست و اراده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اراده او به انجام فعلی تعلق گرفت آن را انجام می دهد و اگر ترک فعلی را اراده کند آن را ترک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 همه چیز قادر است و قدرت او هیچ محدودیتی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قادر مطلق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هر چیزی را می داند و بر همه چیز آگاه است و همه چیز در </w:t>
      </w:r>
    </w:p>
    <w:p>
      <w:pPr>
        <w:pStyle w:val="BookText"/>
        <w:rPr/>
      </w:pPr>
      <w:r>
        <w:rPr>
          <w:rFonts w:ascii="IRNazanin" w:hAnsi="IRNazanin" w:eastAsia="IRNazanin"/>
          <w:color w:val="111111"/>
          <w:sz w:val="28"/>
          <w:sz w:val="28"/>
          <w:szCs w:val="28"/>
          <w:rtl w:val="true"/>
          <w:lang w:bidi="fa-IR"/>
        </w:rPr>
        <w:t>نزد او حاضر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آفریده است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او خود باریک بین آگاه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علم الهی مطلق و نامحدود و گسترده و بی 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حقایق گذشته، حال، آینده، آشکار و پنهان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آگاه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مُرید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فعلی تابع اراده خداوند است و تا خداوند نخواهد و اراده نکند هیچ فعلی تحقق نمی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است که هر فعلی در زمان و مکان معینی ایجاد میشود و به هر حال مرید بودن خداوند از صفاتی است که عقل و نقل آن را تأیید کرده است و این صفت عین علم و قدرت خداوندی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مُدرِک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سمیع و بصیر است و آن چه را ما با گوش می شنویم و با چشم می بینیم خدای تعالی به آن ها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از میان انواع ادراکاتی که با حواس صورت می گیرد، تنها سمیع و بصیر بودن را برای خداوند اثبات کرده است و در این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سَمِيع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يُدِركَ الإِبْصار</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بی شک خداوند همچون انسان نیست که دارای جسم وگوش و چشم باشد،پس همه ادراکات الهی بدون آلت و ابزار صورت می گیرد زیرا وجود مقدس خداوند از هر نظر مجرد از ماده بلکه فوق تجرد می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است به این معنی که صفتی دارد که سبب صحت علم و قدرت برای او شده است لذا بعضی گفته اند مقصود ازحیات الهی مجرد صحت علم و قدرت است به عبارت دیگر چون خداوند عالم و قادر است لذا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حیات الهی نوعی کمال وجودی است که حاکی از فعالیت ارادی و قدرت و علم و آگاهی می باشد قرآن کریم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أَلهُ آلا هُوَ أَلْحَى القَيُّوم</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أَلْحِي لا أَلهُ آلا هُوَ فَادَّعُوهُ مُخْلِصَيْنِ </w:t>
      </w:r>
    </w:p>
    <w:p>
      <w:pPr>
        <w:pStyle w:val="BookText"/>
        <w:rPr/>
      </w:pPr>
      <w:r>
        <w:rPr>
          <w:rFonts w:ascii="IRNazanin" w:hAnsi="IRNazanin" w:eastAsia="IRNazanin"/>
          <w:color w:val="111111"/>
          <w:sz w:val="28"/>
          <w:sz w:val="28"/>
          <w:szCs w:val="28"/>
          <w:rtl w:val="true"/>
          <w:lang w:bidi="fa-IR"/>
        </w:rPr>
        <w:t>لَهُ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معبودی که هیچ معبودی جز او نیست و زنده و بر پا دارنده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اوست زنده ای که خدایی جز او نیست پس او را در حالی که دین را برای وی بی آلایش</w:t>
      </w:r>
    </w:p>
    <w:p>
      <w:pPr>
        <w:pStyle w:val="BookText"/>
        <w:rPr/>
      </w:pPr>
      <w:r>
        <w:rPr>
          <w:rFonts w:ascii="IRNazanin" w:hAnsi="IRNazanin" w:eastAsia="IRNazanin"/>
          <w:color w:val="111111"/>
          <w:sz w:val="28"/>
          <w:sz w:val="28"/>
          <w:szCs w:val="28"/>
          <w:rtl w:val="true"/>
          <w:lang w:bidi="fa-IR"/>
        </w:rPr>
        <w:t>گردانیده اید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سرمد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قدیم و ازلی و باقی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و ازلی آن است که همیشه بوده است و هرگز نبوده که نبوده باشد و وجودش را اول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و ابدی آن است که همیشه خواهد بود و هرگز نخواهد بودکه نباشد و وجودش را آخر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عدم در سابق و لاحق برای واجب الوجود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هوالاول وَ الآخَر وَ الظاهِر وَ الباطِن وَ هُوَ بِكُلّ شَيْء عَلِيم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او است اول و آخر و ظاهر و باطن و او به هر چیزی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سخن گوینده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صفت وجودی کمال است و عدمش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نیز کلام و سخن خدا است پس بی شک خدای تعالی متکلم و سخن گوینده است،به طوری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 الله وموسی تکلیما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خدای تعالی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سخن گفتنی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راستگو است و هر چیزی که او خبر داده بر حق و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کذب و باطل ناشی از جهل و احتیاج است و همه این ها از خدای تعالی به دور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بودن به معنی معرفت وشناخت حقایق اشیاء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معنای فاعلی است که فعل او در غایت استواری کمال و به دور از هر نقصانی است همچنین حکمت به معنی دوری از انجام فعل قبيح و ناشایسته است و نهایت این که حکیم کسی است که در اعمال و افعال خود اهداف و اغراض خرد پسندانه دارد، هرگز فعل عبث و بیهوده مرتکب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تمام این معانی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خُلْقنا السَماوات وَ الأَرْض وَما بَيِّنهُما لاعِبِيْنَ</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افجستم إِنَّما خَلَقناكُم عَبَثاً وَ انکم آلِيّنا لا تُرَجِّعُونَ</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و </w:t>
      </w:r>
    </w:p>
    <w:p>
      <w:pPr>
        <w:pStyle w:val="BookText"/>
        <w:rPr/>
      </w:pPr>
      <w:r>
        <w:rPr>
          <w:rFonts w:ascii="IRNazanin" w:hAnsi="IRNazanin" w:eastAsia="IRNazanin"/>
          <w:color w:val="111111"/>
          <w:sz w:val="28"/>
          <w:sz w:val="28"/>
          <w:szCs w:val="28"/>
          <w:rtl w:val="true"/>
          <w:lang w:bidi="fa-IR"/>
        </w:rPr>
        <w:t>زمین و آن چه را میان آن دو است به بازی نیافریده ایم، آیا می پنداریم که ما شما را بیهوده آفریدیم و شما را به سوی ما بازگشتی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الهی یکی از اصول پنج گانه دین و مذهب در نزد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الهی با تمام نظام تکوین و تشریع در ارتباط است،در تعریف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هر چیزی را در جای خود می نشاند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فرمایش گوهر 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جهان تکوین و تشریع هر چیزی جایگاهی شایسته خود دارد و عدل آن است که این جایگاه ها بر اساس تناسب و لیاقت و شایستگی مراعات شود و هر چیزی در جای مناسب خود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عادل است زیرا با هر یک از مخلوقات خویش آن چنان که شایسته است رفتار می کند و هر موجودی را در جایگاهی که شایسته او می باشد قرار می دهد و به هر چیز و هر کس آن چه را لایق آن است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هم دارای عدل تکوینی است و هم دارای عدل تشریعی است و هم دارای عدل جزایی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خلقت الهی حکیمانه و عادلانه است، قوانین و تکالیف تشریعی الهی نیز حکیمانه و عادلانه است و سرانجام مجازات ها وکیفرهای الهی نیز همانند پاداش ها و نعمت های الهی کاملا هم در دنیا و هم در آخرت عادلانه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اللّٰه يُرِيد ظالِماً لِلعالِمَيْنِ</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نُكَلِّف نَفْساً آلا وَسَّعَها وَلَدَيْنا كُتّاب يُنْطَق بِالحَقّ وَ هَمّ لا يُظْلَمُونَ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و خداوند هیچ گونه ستمی را برای جهانیان نمی خواهد، و هیچ کس را جز به قدر توانش تکلیف نمی کنیم،و نزد ما کتابی است که به حق سخن می گوید و آنان موردستم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پیامبری را مبعوث نکنیم به عذاب نمی پردازیم</w:t>
      </w:r>
      <w:r>
        <w:rPr>
          <w:rFonts w:eastAsia="IRNazanin" w:cs="IRNazanin"/>
          <w:color w:val="111111"/>
          <w:sz w:val="28"/>
          <w:szCs w:val="28"/>
          <w:rtl w:val="true"/>
          <w:lang w:bidi="fa-IR"/>
        </w:rPr>
        <w:t xml:space="preserve">. </w:t>
      </w:r>
      <w:bookmarkStart w:id="397" w:name="pg6876_79818"/>
    </w:p>
    <w:p>
      <w:pPr>
        <w:pStyle w:val="Heading3"/>
        <w:numPr>
          <w:ilvl w:val="2"/>
          <w:numId w:val="1"/>
        </w:numPr>
        <w:rPr/>
      </w:pPr>
      <w:bookmarkStart w:id="398" w:name="__RefHeading___Toc1188589_372815092"/>
      <w:bookmarkStart w:id="399" w:name="_Toc144"/>
      <w:bookmarkEnd w:id="397"/>
      <w:bookmarkEnd w:id="398"/>
      <w:r>
        <w:rPr/>
        <w:t>65</w:t>
      </w:r>
      <w:r>
        <w:rPr>
          <w:rtl w:val="true"/>
        </w:rPr>
        <w:t xml:space="preserve">- </w:t>
      </w:r>
      <w:r>
        <w:rPr>
          <w:rtl w:val="true"/>
        </w:rPr>
        <w:t>صفات سلبی</w:t>
      </w:r>
      <w:bookmarkEnd w:id="399"/>
    </w:p>
    <w:p>
      <w:pPr>
        <w:pStyle w:val="BookText"/>
        <w:rPr/>
      </w:pPr>
      <w:r>
        <w:rPr>
          <w:rFonts w:ascii="IRNazanin" w:hAnsi="IRNazanin" w:eastAsia="IRNazanin"/>
          <w:color w:val="111111"/>
          <w:sz w:val="28"/>
          <w:sz w:val="28"/>
          <w:szCs w:val="28"/>
          <w:rtl w:val="true"/>
          <w:lang w:bidi="fa-IR"/>
        </w:rPr>
        <w:t>یعنی صفاتی که خداوند تعالی به آن ها موصوف نمی باشد بلکه از آن ها منزه است زیرا آن صفات بیانگر محدودیت و نقص و فقر امکان و احتیاج در موجودات هستند و خداوند از همه این ها میرا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صفات سلبی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شریک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واحد است و هیچ کثرتی نمی پذیرد و هیچ گونه دوئیت و دوگانگی نیز در او راه ندارد زیرا یکی از لوازم واجب الوجود لذاته وحدت و یگانگی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نفی شریک و دوئیت و اثبات وحدانیت در قرآن بسیار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ای محمد که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اله الاهو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گواهی می دهد نیست خدایی به غیر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الله تعالی خدای است، نه غیر او</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مرکب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و اجزاء ندارد زیرا هر مرکبی در وجود خدا به اجزاء تشکیل دهنده خودش محتاج می باشد و احتیاج و نیازمندی از صفات ممکن الوجود است و واجب الوجود لذاتي غني بالذات و بی نیاز از غیر خود می باشد بنابراین به هیچ وجه ترکیب در ذات و وجود خدای تعالی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جسم و جوهر و عرض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جایی که که خدای تعالی ممکن الوجود نیست بنابراین ماهیت هم ندارد و چون ماهیت ندارد نه جوهر است و نه عرض، به طریق اولی خدای تعالی جسم نیست زیرا جسم دارای ابعاد سه گانه یعنی طول، عرض، ارتفاع است به عبارت دیگر جسم ماهیتی مرکب از اجزاء مقداری است و به اجزاء ترکیب دهنده خود وابسته 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واجب الوجود لذاته مرکب نیست بلکه بسيط من جميع الجهات می باشد در نتیجه جسمانی بودن خداوند محال و ممتنع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نه جوهر جسمانی است و نه جوهر مجرد و غیر جسمانی، و نه عَرض زیرا همه این ها از لوازم ممکن الوجود است، حال آن که حق تعالى واجب الوجود لذاته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جهت و مکان ندارد و در جهت و مکان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جهت خاصی قرار نمی گیرد و موجودی مکانمند نیست تا جا و مکانی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روشن ترین دلایل این مدعا آن است که قرار گرفتن در جهت و یا مکان از اوصاف اجسام است و خداوند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اشاره به این صفت سلیی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 المُغَرَّب ، فَأَيْنَما تُوَلُّوا فَثَمَّ وَجَّهَ اللّه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مشرق و مغرب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کنید،آن جا روی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هیچ موجودی حلول نمی کند،بنابراین تمام دیدگاه هایی که به نوعی خداوند را حال در موجودات طبیعی یا انسانی می دانند باطل و مردود است زیرا فرض حلول خداوند در غیر خود هم مستلزم محدود شدن ذات خداوند و هم مقتضی نیازمندی خداوند به آن محل مفروض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وجودی نامحدود و مطلق و غني بالذات است و هیچ نیازی در او قابل تصور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با هیچ موجود دیگری متحد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تمام دیدگاه هایی که به نوعی خداوند را با بعضی از موجودات متحد می دانند و با بعضی از موجودات را با خدا متحد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خداوند هرگز با هیچ موجودی متحد نمی گردد زیرا موجب ترکیب و امتزاج حداقل دو شیء با یکدیگر می شود و یا موجب تبدل صورت شیء می گردد و در هر صورت مقتضى انفعال و تأثیر پذیری و ترکیب و تغییر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ذات مقدس الهی از همه این امور منزه و مبراء است زیرا امور نامبرده مستلزم محدودیت و نقص و نیازمندی و امکان می باشند، و حق تعالی چون واجب الوجود لذاته است از همه این امور پاک و منزه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محل حوادث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متصف به صفات حقيقه ای که حادث باشند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صفات حقيقيه خدای متعال همه قدیم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صفات حقیقی،صفات کمال و صفات وجود هستند و محال است که واجب الوجود لذاته فاقد صفات وجودی و صفات کمالی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حق تعالی هرگز متصف به صفات حادث نیست و نمی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دیدنی نیست و قابل رؤیت حسی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در دنیا و نه در آخرت هرگز قابل رؤیت حسی نیست و ابدا دیده نمی شود و این امر به طور کلی برای خداوند محال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واجب الوجود و بسیط است و هر چیز واجب الوجود و بسیط هرگز دیده نمی شود بلکه چیزی دیده می شود که قابل رؤیت باشد یعنی جسم یا جسمانی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دیدن یک شیء، رائی و مرئی باید در مقابل هم باشند ودرجهتی خاص قرار بگیرند،حال آن که خداوند به محدود است و نه در جهت مخصوصی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منطبع شدن صورت مرئی در حاسه است و این امر نسبت به خدا محال است زیرا خداوند صورتی ندارد تا در چیزی منطبع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دیدن خدا امکان داشته باشد لازم می آید که خداوند محدود به حدودی باشد که قابل رؤیت گردد و این نیز نسبت به خداوند محال است زیرا خداوند از جمیع جهات مطلق و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 این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الابصار</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أَرِنی أُنْظُرْ إِلَيكَ قالَ لَن ترانی</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 را به من آشکار بنما که تو را ببینم، خدا فرمود مرا تا ابد هرگز نخواهی دید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خلاصه این که رؤیت حسی خداوند از طریق حس بینایی،امری است محال و ناشدنی، اما رؤیت قلبی به معنای شهود باطنی و ادراک قلبی جمال و جلال خداوند، امری ممکن و دست یافتنی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فقير و محتاج و نیازمند و وابسته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همه این ها نقص است و نقص از لوازم ممکن الوجود است و واجب الوجود لذاته از هر نقصی مبرا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واجب الوجود قائم بالذات و از هر نظر غنی مطلق و بی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او وجودی است بی نهایت از </w:t>
      </w:r>
      <w:bookmarkStart w:id="400" w:name="pg6876_79821"/>
    </w:p>
    <w:p>
      <w:pPr>
        <w:pStyle w:val="BookText"/>
        <w:rPr/>
      </w:pPr>
      <w:bookmarkEnd w:id="400"/>
      <w:r>
        <w:rPr>
          <w:rFonts w:ascii="IRNazanin" w:hAnsi="IRNazanin" w:eastAsia="IRNazanin"/>
          <w:color w:val="111111"/>
          <w:sz w:val="28"/>
          <w:sz w:val="28"/>
          <w:szCs w:val="28"/>
          <w:rtl w:val="true"/>
          <w:lang w:bidi="fa-IR"/>
        </w:rPr>
        <w:t>هر نظر هم در ذات و هم در صفات خود واجب الوجود و قائم بالذات و مستغنی از غیر و بی نیاز از همگان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انتم الفقراء الى الله و الله هو الغني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نیازمند به خدا هستید و او از هر نظر بی نیاز و شایسته حمد و ستایش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هرگزمرتكب فعل عبث و ظلم نمی شود و هیچ نوع قبیحی از او سرنمیزند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افعال عبث و بی فایده و لغو و قبیح و ظلم و نقص است و لذا انجام آن بر خدای تعالی روا نیست اصولا انجام چنین اعمالی نشانه نقص،محدودیت، معلولیت وجهل می باشد و همه این صفات از خدای تعالی منتفی و بدور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خدایی که دارای علم مطلق، قدرت مطلق، حکمت مطلق، وجود مطلق و یگانه است و از هر جهت غنی و بی نیاز می باشد محال است که مرتکب فعل عبث و ظلم گردد و با قبیحی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خالقیت و فعالیت خدا را حكيمانه و هدفدار و عادلانه دانسته است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وَالأَنَس آلا ليعبدون</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أَفجَستُم إِنَّما خُلْقنا لَمَّ عَبَثاً </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258"/>
      </w:r>
    </w:p>
    <w:p>
      <w:pPr>
        <w:pStyle w:val="Heading3"/>
        <w:numPr>
          <w:ilvl w:val="2"/>
          <w:numId w:val="1"/>
        </w:numPr>
        <w:rPr/>
      </w:pPr>
      <w:bookmarkStart w:id="401" w:name="__RefHeading___Toc1188591_372815092"/>
      <w:bookmarkStart w:id="402" w:name="_Toc145"/>
      <w:bookmarkEnd w:id="401"/>
      <w:r>
        <w:rPr/>
        <w:t>66</w:t>
      </w:r>
      <w:r>
        <w:rPr>
          <w:rtl w:val="true"/>
        </w:rPr>
        <w:t xml:space="preserve">- </w:t>
      </w:r>
      <w:r>
        <w:rPr>
          <w:rtl w:val="true"/>
        </w:rPr>
        <w:t>توحید افعالی</w:t>
      </w:r>
      <w:bookmarkEnd w:id="402"/>
    </w:p>
    <w:p>
      <w:pPr>
        <w:pStyle w:val="BookText"/>
        <w:rPr/>
      </w:pPr>
      <w:r>
        <w:rPr>
          <w:rFonts w:ascii="IRNazanin" w:hAnsi="IRNazanin" w:eastAsia="IRNazanin"/>
          <w:color w:val="111111"/>
          <w:sz w:val="28"/>
          <w:sz w:val="28"/>
          <w:szCs w:val="28"/>
          <w:rtl w:val="true"/>
          <w:lang w:bidi="fa-IR"/>
        </w:rPr>
        <w:t>دانشمندان جهان را با نظم و ارتباط عمومی که دارد یک فعل دانسته اند و آن را مانند بدن انسان که دارای اعضای مختلف و گوناگون می باشد اما به هم مرتبط و متصلند به طوری که یک بدن را تشکیل می دهند،دانسته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وحدت جهان را دلیلی بر وحدت صانع و خالق جهان دانسته و توحید را از این طریق اثبات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موجودات با همدیگر و نظم محکمی که بر آن ها حاکم است،دلیل یگانگی آفریدگار می باشد،هم چنان که بدن انسان با امتیازی که اعضاء آن از همدیگر دارند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ائتلاف و به هم پیوستگی آن ها و نظم عبرت انگیز جهان بدن، دلیل این است که فوت و </w:t>
      </w:r>
    </w:p>
    <w:p>
      <w:pPr>
        <w:pStyle w:val="BookText"/>
        <w:rPr/>
      </w:pPr>
      <w:r>
        <w:rPr>
          <w:rFonts w:ascii="IRNazanin" w:hAnsi="IRNazanin" w:eastAsia="IRNazanin"/>
          <w:color w:val="111111"/>
          <w:sz w:val="28"/>
          <w:sz w:val="28"/>
          <w:szCs w:val="28"/>
          <w:rtl w:val="true"/>
          <w:lang w:bidi="fa-IR"/>
        </w:rPr>
        <w:t xml:space="preserve">نیروی واحدی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بدن حکومت می کند و آن را از انحلال و پراکندگی باز می دارد، همچنین جهان آفرینش با این که موجودات آن با همدیگر اختلاف داشته و پدیده ها متنوع هستند ولی نظم عمومی و تعادلی که در کلیه کاینات وجود دارد،خود گواه بزرگ و دليل قاطعی است که مدبر و مبدأ عالم یکی است و اگر دو تا بود اثر هر یک ظاهر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لَذَهَب كُلّ أَلهُ بِما خَلَّقَ وَ لِعَلاً بَعْضهُم عَلَى بَعْض</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اصل توحید افعالی مسأله مهم رابطه خدا و جهان را بهتر تفسیر می کند و به ما کمک می کند تا عمق این رابطه به حضور جدی و قوی و اراده و مشیت خدا را در همه حوادث عالم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اسلام، رابطه خدا و جهان، بسی عمیق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تنها آفریننده و ایجاد کننده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پا دارنده و تدبیر کننده آن ها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 تمام اجزای عالم در لحظه لحظه وجود خویش،وامدار و وابسته خداوندند،به گونه ای که اگر لحظه ای فیض و عنایت الهی منقطع گردد،طومار وجودشان در هم می 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فلسفي، جهان نه تنها در حدوث خود نیازمند خدا است،بلکه در بقای خویش نیز وابسته و نیازمند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مَعَكُم أَ ین 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شماست هر کجا باشید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پیداست که این همراهی،همراهی مکانی نیست،چرا که خدا منه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اسلامی از این معیت به معیت قیومی تعبیر می کنند، یعنی همراهی موجودی که قیوم است با موجوداتی که قوام وجودی آن ها بدو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افعالی،یعنی تنها فاعل مستقل که فاعلينش وابسته به وجود دیگری نیست،خداوند است و فاعلیت سایر موجودات جلوه ای از فاعليت او است که بدون اذن و اراده او محقق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چه در پهنه هستی رخ می دهد، فعل خدا و در حیطه اراده و خواست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توحید افعالی روزنه جدیدی به سوی شناخت جهان می گشاید کسی که توحید افعالی را باور داشته باشد، اراده و مشیت خداوند را در همه جا حاضر می بیند و در ورای هر پدیده و حادثه ای،اثری از فاعليت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 همه گستردگی و عظمتش و با همه رنگارنگی و تنوّعش، تبلور حاکمیت یک اراده واحد است و همه تحولات و دگرگونی ها از </w:t>
      </w:r>
      <w:bookmarkStart w:id="403" w:name="pg6876_79823"/>
    </w:p>
    <w:p>
      <w:pPr>
        <w:pStyle w:val="BookText"/>
        <w:rPr/>
      </w:pPr>
      <w:bookmarkEnd w:id="403"/>
      <w:r>
        <w:rPr>
          <w:rFonts w:ascii="IRNazanin" w:hAnsi="IRNazanin" w:eastAsia="IRNazanin"/>
          <w:color w:val="111111"/>
          <w:sz w:val="28"/>
          <w:sz w:val="28"/>
          <w:szCs w:val="28"/>
          <w:rtl w:val="true"/>
          <w:lang w:bidi="fa-IR"/>
        </w:rPr>
        <w:t>مبدأ ثابت و یکتایی سرچشمه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 بالله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توحید افعالی دارای شاخه های متعددی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خالقیت، توحید در ربوبیت،توحید در تشریع و قانونگذاری، توحید در حاکمیت، توحید در مالکیت،توحید در رازقیت،توحید در هدایت،توحید در ولایت و توحید درشفاعت و غیره</w:t>
      </w:r>
      <w:r>
        <w:rPr>
          <w:rFonts w:eastAsia="IRNazanin" w:cs="IRNazanin"/>
          <w:color w:val="111111"/>
          <w:sz w:val="28"/>
          <w:szCs w:val="28"/>
          <w:rtl w:val="true"/>
          <w:lang w:bidi="fa-IR"/>
        </w:rPr>
        <w:t>.</w:t>
      </w:r>
    </w:p>
    <w:p>
      <w:pPr>
        <w:pStyle w:val="Heading3"/>
        <w:numPr>
          <w:ilvl w:val="2"/>
          <w:numId w:val="1"/>
        </w:numPr>
        <w:rPr/>
      </w:pPr>
      <w:bookmarkStart w:id="404" w:name="__RefHeading___Toc1188593_372815092"/>
      <w:bookmarkStart w:id="405" w:name="_Toc146"/>
      <w:bookmarkEnd w:id="404"/>
      <w:r>
        <w:rPr/>
        <w:t>67</w:t>
      </w:r>
      <w:r>
        <w:rPr>
          <w:rtl w:val="true"/>
        </w:rPr>
        <w:t xml:space="preserve">- </w:t>
      </w:r>
      <w:r>
        <w:rPr>
          <w:rtl w:val="true"/>
        </w:rPr>
        <w:t>توحید در قرآن</w:t>
      </w:r>
      <w:bookmarkEnd w:id="405"/>
    </w:p>
    <w:p>
      <w:pPr>
        <w:pStyle w:val="BookText"/>
        <w:rPr/>
      </w:pPr>
      <w:r>
        <w:rPr>
          <w:rFonts w:ascii="IRNazanin" w:hAnsi="IRNazanin" w:eastAsia="IRNazanin"/>
          <w:color w:val="111111"/>
          <w:sz w:val="28"/>
          <w:sz w:val="28"/>
          <w:szCs w:val="28"/>
          <w:rtl w:val="true"/>
          <w:lang w:bidi="fa-IR"/>
        </w:rPr>
        <w:t>توحید و یکتاپرستی در سراسر قرآن و تعالیم اسلامی ریشه دوانیده است و در همه کتاب ها و آثار اسلامی و عبادات و مراسم آن مورد توجه قرار گرفته است که می توان تنها اسلام را دین توحيد معرفی کرد با آن که برخی ادیان دیگر هم ریشه توحیدی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خدا یگانه است و فرزند و همسر و پدر و مادر و شریک و همکاری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واسطه با شفیعی که از پیش خود گناه را ببخشد یا بهشت بفروشد و یا حاجت روا کند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غیر خدا است هر که باشد و هر چه باشد،همه بندگان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همه یعنی پروردگار و آفریننده و صاحب اختیار همه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آسمانی با زمینی با ملت سامی با مردم آریایی و یا نژاد و فوم مخصوص نیست بلکه خدای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جهانی،همگانی، همیشگی و برای همه ملت ها و جهان ها و عوالم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حی و زنده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و همیشه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 دانا و بر هر چیز توانا است از آن چه در آسمان ها و زمین است آگاه است گذشته و آینده، پنهان و آشکار، همه را می داند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هر چیز احاطه کامل دارد و همه با تدبیر خدا اداره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مطلق از آن اوست و مالکیت مطلق همه چیز و همه کس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بی نیاز است و همه به او نیازمندند،رحمت پروردگار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و فضل و احسانش بی دریغ به همه موجودات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بندگان خود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همه خبر دارد و گره گشا و چاره ساز و باور و سرپرست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عین حال داور، دادگری است و نسبت به سر کشان و </w:t>
      </w:r>
      <w:bookmarkStart w:id="406" w:name="pg6876_79824"/>
    </w:p>
    <w:p>
      <w:pPr>
        <w:pStyle w:val="BookText"/>
        <w:rPr/>
      </w:pPr>
      <w:bookmarkEnd w:id="406"/>
      <w:r>
        <w:rPr>
          <w:rFonts w:ascii="IRNazanin" w:hAnsi="IRNazanin" w:eastAsia="IRNazanin"/>
          <w:color w:val="111111"/>
          <w:sz w:val="28"/>
          <w:sz w:val="28"/>
          <w:szCs w:val="28"/>
          <w:rtl w:val="true"/>
          <w:lang w:bidi="fa-IR"/>
        </w:rPr>
        <w:t>جباران،قهار و منتقم است و نسبت به نیکوکاران مهربان و 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کمال مطلق و بی نهایت است و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جسم، محدود و مرکب،زمانی و مکانی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مرگ، فنا، یا رشد و دگرگونی در خدا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را با چشم می توان دید و نه برای او جایی می توان تصور کرد و با او را در سیر و گذشت زمان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 نیاز است و غفلت و پشیمانی و حسد و نادانی و خستگی و خواب و فرسودگی در 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ها از خصوصیات موجودات زنده جسمانی و محدود است و خدا برتر و بالاتر از تمام این تصورات است</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407" w:name="__RefHeading___Toc1188595_372815092"/>
      <w:bookmarkStart w:id="408" w:name="_Toc147"/>
      <w:bookmarkEnd w:id="407"/>
      <w:r>
        <w:rPr/>
        <w:t>68</w:t>
      </w:r>
      <w:r>
        <w:rPr>
          <w:rtl w:val="true"/>
        </w:rPr>
        <w:t xml:space="preserve">- </w:t>
      </w:r>
      <w:r>
        <w:rPr>
          <w:rtl w:val="true"/>
        </w:rPr>
        <w:t>توحید در آیه الکرسی</w:t>
      </w:r>
      <w:bookmarkEnd w:id="4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ذاتی یگانه وجامع همه صفات وکمالات است و لذا تنها معبود حقیقی و شایسته عبودیت و پرستش فقط اوست همان واحد و یگانه ای که آفریننده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ای که دارای حیات حقیقی و ذاتی و دائمی است،حیات او ثابت وخالص و هرگز آمیخته با مرگ نمی باشد،حیات الهی عبارتست از علم و قدرت بی پایان،که از هر گونه آثار عرضی حیات همچون رشد و حرکت و تغذیه و تولید مثل پاک و مبرا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قیومی است که نیام همه موجودات وابسته به وجود اوست اما قیام خود او به ذات خودش می باشد وکاملا مستقل از همه موجودات است، قیوم است لذا همه صفات فعل را دارا می باشد پس او خالق، رازق، زنده کننده، میراننده، هدایتگر و تدبیر کننده همه موجودات عالم است به همین سبب حتی سستی بر او عارض نمی شود و خواب نیز از او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یک لحظه نیز از تدبیر جهان غافل نیست و همه ی هستی تحت حکومت مطلقه و ربوبیت و تدبیر کامل اوست و هر چیزی که با قيوم بودن منافات دارد از ساحت مقدس او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لطف و فيض خداوند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آسمان ها و زمین و آن چه در آن هاست از آن خداوند است و هر تصرفی که در جهان هستی روی می دهد از ناحیه اوست زیرا مالکیت مطلقه خداوند مالکیت حقیقی و بالاصاله می باشد و جز او هیچ مالکی وجود ندارد و بر این اساس هیچ کس بدون اراده و فرمان خدا نمی تواند شفیع باشد و کسی را شفاعت کند زیرا قيوم و مالك مطلق تنها اوست و بدون اراده و فرمان او هیچ تصرفی در عالم هستی ممکن </w:t>
      </w:r>
      <w:bookmarkStart w:id="409" w:name="pg6876_79825"/>
    </w:p>
    <w:p>
      <w:pPr>
        <w:pStyle w:val="BookText"/>
        <w:rPr/>
      </w:pPr>
      <w:bookmarkEnd w:id="409"/>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هستی و همه موجودات احاطه کامل و مطلق علمی دارد و تنها اوست که از گذشته و آینده، از غیب و شهادت و از ظاهر و باطن آگاه و عالم است و هر عالم و دانایی تنها به آن مقدار که خدا اراده کند می تواند عالم و آگاه شود زیرا هیچ کس ذاتا و از ناحیه خودش هیچ علمی ندارد و تمام علوم بشر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 اراده کند و فرمان دهد کسانی می توانند بعضی ازعلوم و معارف را واجد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قدرت و سیطره خداوند همه هستی و همه آسمان ها و زمین را فرا گرفت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کنایه از علم وسیع و مطلق و نیز کنایه از حکومت و قدرت وسیع و مطلق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را بعضی مجموعه عالم ماده و طبیعت دانسته و عرش را به مجموعه عوالم برتر از ماده همچون،ارواح و ملائکه و سایر موجودات مجرد از ماده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عوالم هستی و همه موجودات و حقایق گوناگون شناخته و ناشناخته موجود در عوالم هستی تحت نفوذ و حاکمیت و قدرت و علم مطلقه خداوند است و هیچ چیزی از قلمرو قدرت و سلطنت و احاطه قیومی و علمی خداوند بیرون نیست و لذا حفظ و نگهداری آسمان ها و زمین برای او هیچ گونه ثقل و سنگینی و مشقتی ندارد چون قدرتش مطلق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که خداوند برتر و بالاتر از هر تصوری است و او هیچ گونه شبیه و شریک و نظیر ندارد و او عظیم و بزرگ یعنی مطلق، نامحدود و بی نهایت است پس همه صفات او که عین ذاتش هستند و نیز بی نهایت و مطلق و نامحدود می باشند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410" w:name="__RefHeading___Toc1188597_372815092"/>
      <w:bookmarkStart w:id="411" w:name="_Toc148"/>
      <w:bookmarkEnd w:id="410"/>
      <w:r>
        <w:rPr/>
        <w:t>69</w:t>
      </w:r>
      <w:r>
        <w:rPr>
          <w:rtl w:val="true"/>
        </w:rPr>
        <w:t xml:space="preserve">- </w:t>
      </w:r>
      <w:r>
        <w:rPr>
          <w:rtl w:val="true"/>
        </w:rPr>
        <w:t xml:space="preserve">توحید در آیه </w:t>
      </w:r>
      <w:r>
        <w:rPr/>
        <w:t>18</w:t>
      </w:r>
      <w:r>
        <w:rPr>
          <w:rtl w:val="true"/>
        </w:rPr>
        <w:t xml:space="preserve"> </w:t>
      </w:r>
      <w:r>
        <w:rPr>
          <w:rtl w:val="true"/>
        </w:rPr>
        <w:t>سوره آل عمران</w:t>
      </w:r>
      <w:bookmarkEnd w:id="4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عملی و فعلی خداوند با بوجود آوردن نظام واحد و یکپارچه حاکم بر جهان که قوانین حاکم بر آن همه جا یکسان و برنامه آن واحد است و نشانگر یک واحد متصل و بهم پیوسته و یک نظام واحد و یگانه است در عمل نشان می دهد که خالق و مدبّر و ناظم و آفریدگار و معبود در جهان یگانه و واحد است و همه این عوالم و نظام و قوانین حاکم بر آن با وحدت و اتصال و یکپارچگی خود شاهد و گواه بر یگانگی صاحب و آفریننده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 و همه </w:t>
      </w:r>
      <w:bookmarkStart w:id="412" w:name="pg6876_79826"/>
    </w:p>
    <w:p>
      <w:pPr>
        <w:pStyle w:val="BookText"/>
        <w:rPr/>
      </w:pPr>
      <w:bookmarkEnd w:id="412"/>
      <w:r>
        <w:rPr>
          <w:rFonts w:ascii="IRNazanin" w:hAnsi="IRNazanin" w:eastAsia="IRNazanin"/>
          <w:color w:val="111111"/>
          <w:sz w:val="28"/>
          <w:sz w:val="28"/>
          <w:szCs w:val="28"/>
          <w:rtl w:val="true"/>
          <w:lang w:bidi="fa-IR"/>
        </w:rPr>
        <w:t>دانشمندان نیز هم در قول و هم در عمل گواه و شاهد بر یگانگی ذات مقدس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خدای یگانه و واحد را می پرستند همان خدایی که جهان را بر پایه عدالت ایجاد و تدبیر می نماید و قیام آسمان ها و زمین را بر اساس عدالت بنا نموده است لذا هیچ کم و کاستی در آفرینش راه ندارد، هیچ افراط و تفریط و هیچ زیادت و نقصانی در آفرینش در این نظام مستحکم و متقن و یکپارچه و واحد راه ندارد زیرا خدای متعال و یگانه به یکتایی خود گواه است در حالی که به عدالت و قسط در نظام هستی قائم است و این قیام به عدل و قسط در جهان هستی دلیلی است بر گواهی خود خدا بر یگانگی خودش پس عدالت که حد وسط افراط و تفریط است نیز طریقی واحد و راهی یگانه است و چون این جهان بر پایه قسط و عدل بر پاداشته شده است جهانی یگانه و واحد است که نشانگر وحدت و یگانگی خالق و ناظم و مدبرش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قیام به قسط و عدالت نیازمند به قدرت و علم و حکمت است پس خدای یگانه عزیز و حکیم یعنی قدرتمند و عالم است و تنها اوست که مبدأ عدالت در هستی است</w:t>
      </w:r>
      <w:r>
        <w:rPr>
          <w:rFonts w:eastAsia="IRNazanin" w:cs="IRNazanin"/>
          <w:color w:val="111111"/>
          <w:sz w:val="28"/>
          <w:szCs w:val="28"/>
          <w:rtl w:val="true"/>
          <w:lang w:bidi="fa-IR"/>
        </w:rPr>
        <w:t>.</w:t>
      </w:r>
    </w:p>
    <w:p>
      <w:pPr>
        <w:pStyle w:val="Heading3"/>
        <w:numPr>
          <w:ilvl w:val="2"/>
          <w:numId w:val="1"/>
        </w:numPr>
        <w:rPr/>
      </w:pPr>
      <w:bookmarkStart w:id="413" w:name="__RefHeading___Toc1188599_372815092"/>
      <w:bookmarkStart w:id="414" w:name="_Toc149"/>
      <w:bookmarkEnd w:id="413"/>
      <w:r>
        <w:rPr/>
        <w:t>70</w:t>
      </w:r>
      <w:r>
        <w:rPr>
          <w:rtl w:val="true"/>
        </w:rPr>
        <w:t xml:space="preserve">- </w:t>
      </w:r>
      <w:r>
        <w:rPr>
          <w:rtl w:val="true"/>
        </w:rPr>
        <w:t>توحید در آیه نور</w:t>
      </w:r>
      <w:bookmarkEnd w:id="41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یعنی آن اشياء را آشکار می کند به عبارت دیگر فی نفسه آشکار است و غیر خود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گاه مادی است مانند نور خورشید و ماه و گاهی معنوی است مانند نور خدا، نورایمان، نور توحید، نور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است یعنی خدا آشکار کننده و ظاهر کننده یعنی ایجاد کننده و خالق آسمان ها و زمین است، همچنین خداوند با نور هدایت و نور ایمان از طریق کتب آسمانی و انبیاء الهی اهل ایمان را هدایت می کند و قلب آنان را با نور ایمان و نور هدایت منور و نورانی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قرآن کریم برای نور مصادیق متعددی بیان کرد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ائمه معصومین،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خدای تعالی نور هستی و نورالانوار هستی و بلکه مبدأ نور و مبدأ نورالانوار هستی است زیرا هم ایجاد کننده و خالق همه آسمان ها و زمین است وهم هدایت کننده اهل آسمان ها و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کار بردن کلمه نور برای ذات پاک حق تعالی جنبه تشبیه ندارد،زیرا که چیزی در عالم وجود از او آشکارتر نیست و تمام آن چه غیر </w:t>
      </w:r>
      <w:bookmarkStart w:id="415" w:name="pg6876_79827"/>
    </w:p>
    <w:p>
      <w:pPr>
        <w:pStyle w:val="BookText"/>
        <w:rPr/>
      </w:pPr>
      <w:bookmarkEnd w:id="415"/>
      <w:r>
        <w:rPr>
          <w:rFonts w:ascii="IRNazanin" w:hAnsi="IRNazanin" w:eastAsia="IRNazanin"/>
          <w:color w:val="111111"/>
          <w:sz w:val="28"/>
          <w:sz w:val="28"/>
          <w:szCs w:val="28"/>
          <w:rtl w:val="true"/>
          <w:lang w:bidi="fa-IR"/>
        </w:rPr>
        <w:t>اوست از برکت وجود او و به واسطه نور وجود او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دارای نوری است عمومی که با آن آسمان ها و زمین نورانی شده و به وسیله آن نور در عالم وجود حقایقی ظهور نموده زیرا تنها چیزی که در عالم بذات خود ظاهر است و ظاهر کننده غیر خود می باشد همان نور است پس خدای تعالی را نوری است که آسمان ها و زمین با اشراق او بر آن ها ظهور یافته اند و باید دانست که ظهور نورالهی عین وجود یافتن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نور خاص هم برای مؤمنان است که فقط مؤمنين به وسیله آن نورانی شده و به وسیله آن بسوی اعمال صالح راه خود را یافته می پیمایند،آن نور همان نور معرفت الهی و همان نور ایمان است که خدای تعالی مؤمنین را با آن گرامی داشته به دنبال این تور سعادت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وجود و هستی هر چیزی باعث ظهور آن است پس مصداق تام و کامل نور، همان وجود است، و از سوی دیگر چون موجودات امکانی وجودشان به ایجاد خدای تعالی است،پس خدای تعالی کامل ترین و اتم مصداق نور می باشد،آری تنها خداوند است که ظاهر بالذات است و ظاهر کننده ماسوای خویش است،و هر موجودی به وسیله او ظهور می یابد و موجود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روشن می شود که خدای تعالی برای هیچ موجودی مجهول نیست، پنهان و غایب نیست چون ظهور تمامی اشیاء برای خود یا برای غیر خود ناشی از اظهار و ایجاد خداست،یعنی اگر خدا چیزی را اظهار نمی کرد و هستی نمی بخشید هیچ چیز ظهوری نمی یافت، پس قبل از هر چیز این خدا است که ظاهر بالذات است</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416" w:name="__RefHeading___Toc1188601_372815092"/>
      <w:bookmarkStart w:id="417" w:name="_Toc150"/>
      <w:bookmarkEnd w:id="416"/>
      <w:r>
        <w:rPr/>
        <w:t>71</w:t>
      </w:r>
      <w:r>
        <w:rPr>
          <w:rtl w:val="true"/>
        </w:rPr>
        <w:t xml:space="preserve">- </w:t>
      </w:r>
      <w:r>
        <w:rPr>
          <w:rtl w:val="true"/>
        </w:rPr>
        <w:t xml:space="preserve">توحید در آیات </w:t>
      </w:r>
      <w:r>
        <w:rPr/>
        <w:t>91</w:t>
      </w:r>
      <w:r>
        <w:rPr>
          <w:rtl w:val="true"/>
        </w:rPr>
        <w:t xml:space="preserve"> </w:t>
      </w:r>
      <w:r>
        <w:rPr>
          <w:rtl w:val="true"/>
        </w:rPr>
        <w:t xml:space="preserve">و </w:t>
      </w:r>
      <w:r>
        <w:rPr/>
        <w:t>92</w:t>
      </w:r>
      <w:r>
        <w:rPr>
          <w:rtl w:val="true"/>
        </w:rPr>
        <w:t xml:space="preserve"> </w:t>
      </w:r>
      <w:r>
        <w:rPr>
          <w:rtl w:val="true"/>
        </w:rPr>
        <w:t>سوره مؤمنون</w:t>
      </w:r>
      <w:bookmarkEnd w:id="4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هرگز فرزندی برای خود نگزیده و معبود دیگری با او نیست که اگر چنین می شد هر یک از خدایان مخلوقات خود را تدبیر و اداره می کردند و بعضی بر بعض دیگر برتری و عُلّو می جستند، خدا منزه است از توصیفی که آن ها می کنند او از پنهان و آشکار آگاه است او برتر است از این که شریک برای او قایل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دیدگاه مسیحیان،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دیدگاه مشرکان،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دیدگاه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خدایان متعدد باشند هر یک باید مخلوقات خاصی داشته باشند، و هر یک باید گوشه </w:t>
      </w:r>
      <w:bookmarkStart w:id="418" w:name="pg6876_79828"/>
    </w:p>
    <w:p>
      <w:pPr>
        <w:pStyle w:val="BookText"/>
        <w:rPr/>
      </w:pPr>
      <w:bookmarkEnd w:id="418"/>
      <w:r>
        <w:rPr>
          <w:rFonts w:ascii="IRNazanin" w:hAnsi="IRNazanin" w:eastAsia="IRNazanin"/>
          <w:color w:val="111111"/>
          <w:sz w:val="28"/>
          <w:sz w:val="28"/>
          <w:szCs w:val="28"/>
          <w:rtl w:val="true"/>
          <w:lang w:bidi="fa-IR"/>
        </w:rPr>
        <w:t>خاصی را از هستی تدبیر و اداره کنند و هر یک باید برای توسعه قلمرو خود بر دیگری برتری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واحد و یکسان عالم، قوانین هماهنگی حاکم بر جهان این سخن را نفی و ابطال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نظام و قوانین یکسان دلالت بر تدبیر واحد بر جهان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تعدد مستلزم تباین است و تباین با وحدت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خدا وجود می داشت و آن ها هر یک جداگانه جهان را اداره می کردند می بایستی هیچ وحدت و هیچ یکسانی و هیچ هماهنگی در نظام آفرینش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وگذشته از آن هیچ کدام کامل نمی بودند و برای رسیدن به کمال به رقابت برخاسته و بر همدیگر برتری می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نظام هستی مختل می شد و از هم می پاشید و یا می بایستی برای خدایان سلسله مراتب قائل می شدیم</w:t>
      </w:r>
      <w:r>
        <w:rPr>
          <w:rFonts w:eastAsia="IRNazanin" w:cs="IRNazanin"/>
          <w:color w:val="111111"/>
          <w:sz w:val="28"/>
          <w:szCs w:val="28"/>
          <w:rtl w:val="true"/>
          <w:lang w:bidi="fa-IR"/>
        </w:rPr>
        <w:t>.</w:t>
      </w:r>
    </w:p>
    <w:p>
      <w:pPr>
        <w:pStyle w:val="Heading3"/>
        <w:numPr>
          <w:ilvl w:val="2"/>
          <w:numId w:val="1"/>
        </w:numPr>
        <w:rPr/>
      </w:pPr>
      <w:bookmarkStart w:id="419" w:name="__RefHeading___Toc1188603_372815092"/>
      <w:bookmarkStart w:id="420" w:name="_Toc151"/>
      <w:bookmarkEnd w:id="419"/>
      <w:r>
        <w:rPr/>
        <w:t>72</w:t>
      </w:r>
      <w:r>
        <w:rPr>
          <w:rtl w:val="true"/>
        </w:rPr>
        <w:t xml:space="preserve">- </w:t>
      </w:r>
      <w:r>
        <w:rPr>
          <w:rtl w:val="true"/>
        </w:rPr>
        <w:t>توحید در سوره اخلاص</w:t>
      </w:r>
      <w:bookmarkEnd w:id="420"/>
    </w:p>
    <w:p>
      <w:pPr>
        <w:pStyle w:val="BookText"/>
        <w:rPr/>
      </w:pPr>
      <w:r>
        <w:rPr>
          <w:rFonts w:ascii="IRNazanin" w:hAnsi="IRNazanin" w:eastAsia="IRNazanin"/>
          <w:color w:val="111111"/>
          <w:sz w:val="28"/>
          <w:sz w:val="28"/>
          <w:szCs w:val="28"/>
          <w:rtl w:val="true"/>
          <w:lang w:bidi="fa-IR"/>
        </w:rPr>
        <w:t>آغاز این سوره با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ضمير مفرد غایب است و از مفهوم مبهمی حکایت می کند، در واقع رمز و اشاره ای به این واقعیت است که ذات مقدس او در نهایت خفاء است و از دسترس افکار محدود انسان ها بیرون،هر چند آثار او آن چنان جهان را پر کرده که از همه چیز ظاهر تر و آشکار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برای خداوند است،و مفهوم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بدر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يامن لاهو الاهو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همین یک کلمه به تمام صفت جلال و جمال او اشاره شده است و به همین جهت آن اسم اعظم الهی نامیده شده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مفهومش، معبودی است که خلق در او حیرانند و به او عشق می ورزند، الله همان کسی است که از درک چشم ها، مستور است، و از افکار و عقول خلق محجوب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هزار بار در قرآن تکرار شده و هیچ اسمی از اسماء مقدس این اندازه در قرآن تکرار نشده،نامی که قلب را روشن می کند،به انسان نیرو و آرامش می بخشد،و او را در جهانی از نور و صفا مستغرق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اشاره به ذات خداوند است که از هر نظر بی نظیر و منفرد می باشد،در علم یگانه است، در قدرت بی مثال است و در رحمانیت و رحیمیت یکتا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اشاره به بساطت ذات خداوند در مقابل اجزاء ترکیه خارجیه یا عقليه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 و ماهیت 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است،درحالی که واحد اشاره به یگانگی ذات او در برابر کشرات </w:t>
      </w:r>
    </w:p>
    <w:p>
      <w:pPr>
        <w:pStyle w:val="BookText"/>
        <w:rPr/>
      </w:pPr>
      <w:r>
        <w:rPr>
          <w:rFonts w:ascii="IRNazanin" w:hAnsi="IRNazanin" w:eastAsia="IRNazanin"/>
          <w:color w:val="111111"/>
          <w:sz w:val="28"/>
          <w:sz w:val="28"/>
          <w:szCs w:val="28"/>
          <w:rtl w:val="true"/>
          <w:lang w:bidi="fa-IR"/>
        </w:rPr>
        <w:t>خارجیه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 یگانه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دارد، و آن ذات منفردی است که نظیر و شبیهی برای او نیست و توحيد اقرار به یگانگی و وحدت و انفراد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 از عدد نیست، بلکه واحد پایه اعداد است، عدد از دو شروع می شود، بنابراین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معبودی که انسان ها از ادراک ذات او عاجزند، و از احاطه به کیفینش ناتوان، او در الهيت فرد است و از صفات مخلوقات برتر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ذات پاک خداوند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اعرابی که می گوید خداوند واحد است واحد یعنی چه؟می فرماید خداوند احد و واحد است و یگانه و یکتا است نه به معنی واحد عددی،یا نوعی و جنسی، بلکه به معنی وحدت ذاتی و به عبارت روشنتر وحدانیت او به معنی عدم وجود مثل و مانند،شبیه و نظیر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سخن روشن است؛ او ذاتی است بی نهایت از هر جهت و مسلم است که دو ذات بی نهایت از هر جهت غیر قابل تصور است،چون اگر دو ذات شد هر دو محدود می 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این سوره توصیف دیگری از ذات مقدس یکتا است و آن خداوندی است که همه نیاز مندان او هستند و او از همه 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معنی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کسی است که در منتهای سیادت و آقایی است،صمد ذاتی است دائم ازلی و جاودانی، صمد موجودی است که جوف ندارد، صمد کسی است که نمی خورد و نمی آشامد، صمد کسی است که نمی خوابد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عبارت دیگر صمد کسی است که قائم به نفس است و بی نیاز از 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کسی است که تغییرات، مکان و فساد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کسی است که شریک ندارد، و حفظ چیزی برای مشکل نیست، و چیزی از او مخفی نمی ماند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صمد کسی است که هر وقت چیزی را اراده کند می گوید موجود باش، آن هم فوراً موجود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کلمه صمد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خودش صمد را تفسير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 ولم يكن له كفوا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زاده و زاییده شده و، احدى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صمد است کسی است که از چیزی به وجود نیامده، و در چیزی وجود ندارد، و بر چیزی قرار نگرفته، آفریننده اشیاء و خالق آن ها است، همه چیز را به قدرتش به وجود آورده، آن چه را برای فنا آفریده به اراده اش از هم متلاشی می شود،و آن چه را برای بقاء خلق کرده به علمش باقی می ماند، این است خداوند صمد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صمد آن است که او به اسم است و نه جسم،نه مانند و نه شبیه دارد و نه صورت و نه تمثال، نه حد و حدود،نه محل و نه مكان، نه کیف ونه این و به این جا و نه آن جا، نه پر است و نه خالی و نه ایستاده است و نه نشسته، نه سکون دارد و نه حرکت، نه ظلمانی است نه نورانی، نه روحانی است و نه نفسانی و در عین حال هیچ محلی از او خالی نیست، و هیچ مکاتی گنجایش او را ندارد، نه رنگ دارد و نه بر قلب انسانی خطور کرده،و نه بو برای او موجود است همه این ها از ذات پاکش منتفی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حضرت علی به خوبی مشخص است که صمد مفهوم بسیار جامع و وسیعی دارد که هر گونه صفات مخلوقات را از ساحت مقدسش نفی می کند،چرا که اسم های مشخص و محدود و همچنين جسميت و رنگ و بو و مکان و سکون و حرکت و کیفیت و حد و حدود و مانند این ها همه از صفات ممکنات و مخلوقات است،بلکه غالبا اوصاف جهان ماده است، و میدانیم خداوند از همه اینا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در اصل به معنی شخص بزرگی است که همه نیازمندان به سوی او می وند و از هر نظر پر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از پدر بزرگوارشان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گروهی از مردم فلسطین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صمد در خودش هست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حرف است که هر کدام اشاره به معنایی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در صمد دلیل انیت یعنی حقیقت ذات پروردگار است و چون الف نه بر زبان ظاهر است و نه در گوش شنیده می شود اشاره به این که ذات الهی به هیچ کیفیت به هیچ یک از حواس</w:t>
      </w:r>
    </w:p>
    <w:p>
      <w:pPr>
        <w:pStyle w:val="BookText"/>
        <w:rPr/>
      </w:pPr>
      <w:r>
        <w:rPr>
          <w:rFonts w:ascii="IRNazanin" w:hAnsi="IRNazanin" w:eastAsia="IRNazanin"/>
          <w:color w:val="111111"/>
          <w:sz w:val="28"/>
          <w:sz w:val="28"/>
          <w:szCs w:val="28"/>
          <w:rtl w:val="true"/>
          <w:lang w:bidi="fa-IR"/>
        </w:rPr>
        <w:t>ادراک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لام دليل الوهبت خداوند است و همانطور که الف و لام در صاد الصمد ادغام شده نه تلفظ و نه شنیده می شود و فقط در کتابت می آید الهيت خداوند نیز به حواس ادراک نمی گردد نه هیچ زبانی قادر به وصف و تعریف او است و نه هیچ گوشی آن را تواند شنید زیرا اله یعنی ذات اقدسی که همه مخلوق از درک حقیقتش عاجزند و او برتر از خیال و قیاس و گمان و وهم است، فقط در مخلوقات و جهان آفرینش که کتاب تکوینی پروردگارند خود را نشان داده و نمایانده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صاد دلیل صادق بودن پروردگار و صدق گفتارش و صدق و عده اش و وعیدش و صدق دعوتش می باشد و نیز از بندگانش پیروی از صدق را خواسته و بصدق قول و عمل فرمانشان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 میم دلیل ملک و پادشاهی او است پادشاه حقیقی که سلطنتش آشکار و دائم و بی زوال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الحق المبين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 دال دلیل دوام ملک و پادشاهی و دائم بودن خداوند است که تغییر و فنا در ساحت مقدسش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خداوند، هر گونه خروج اشياء مادی و لطیف را از او،و یا خروج آن ذات مقدس از اشیاء مادی و لطیف دیگر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یعنی چیزی از خداوند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اشیاء مادی مانند فرزند و نه چیز لطيف مانند نفس و نه عوارض گوناگون، مانند خواب و خیال و اندوه و حزن و خوشحالی و خنده و گریه و خوف و رجاء و شوق و ملالت و گرسنگی و 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از این است که چیزی از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آخرین آیه این سوره مطلب را درباره اوصاف خدا به مرحله کمال رسانده،می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هرگز احدی شبیه و مانند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در اصل به معنی همطراز در مقام و منزلت و قدر است،و سپس به هر گرنه شبیه و مانند اطلاق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آبه تمام عوارض مخلوقين،و صفات موجودات، و هر گونه نقص و محدودیت، از ذات پاک او منتفی است، این همان توحید ذاتی و صفاتی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نه شبیهی در ذات دارد، و نه مانندی در صفات و نه مثلی در افعال و از هر نظر بی نظیر و بی مانند </w:t>
      </w:r>
      <w:bookmarkStart w:id="421" w:name="pg6876_79832"/>
    </w:p>
    <w:p>
      <w:pPr>
        <w:pStyle w:val="BookText"/>
        <w:rPr/>
      </w:pPr>
      <w:bookmarkEnd w:id="4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را نزاد که خود نیز مولود باشد،و از کسی زاده نشده تا محدود گردد،مانندی ندارد تا با او همتا گردد، و شبیهی برای او تصور نمی شود تا با او مساوی باشد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422" w:name="__RefHeading___Toc1188605_372815092"/>
      <w:bookmarkStart w:id="423" w:name="_Toc152"/>
      <w:bookmarkEnd w:id="422"/>
      <w:r>
        <w:rPr/>
        <w:t>73</w:t>
      </w:r>
      <w:r>
        <w:rPr>
          <w:rtl w:val="true"/>
        </w:rPr>
        <w:t xml:space="preserve">- </w:t>
      </w:r>
      <w:r>
        <w:rPr>
          <w:rtl w:val="true"/>
        </w:rPr>
        <w:t>انواع توحید</w:t>
      </w:r>
      <w:bookmarkEnd w:id="423"/>
    </w:p>
    <w:p>
      <w:pPr>
        <w:pStyle w:val="BookText"/>
        <w:rPr/>
      </w:pPr>
      <w:r>
        <w:rPr>
          <w:rFonts w:ascii="IRNazanin" w:hAnsi="IRNazanin" w:eastAsia="IRNazanin"/>
          <w:color w:val="111111"/>
          <w:sz w:val="28"/>
          <w:sz w:val="28"/>
          <w:szCs w:val="28"/>
          <w:rtl w:val="true"/>
          <w:lang w:bidi="fa-IR"/>
        </w:rPr>
        <w:t>جهان بینی توحیدی یعنی درک این که جهان از یک مشیت حکیمانه پدید آمده است و نظام هستی بر اساس خیر و جود و رحمت و رسانیدن موجودات به کمالات شایسته آن ها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توحیدی، یعنی جهان یک قطبی و تک محوری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بینی توحیدی یعنی جهان ماهیت از اویی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بسوی اویی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موجودات جهان با نظامی هماهنگ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طرف یک مرکز تکامل می یابند، آفرینش هیچ موجودی عبث و بیهود و بدون هدف نیست، جهان با یک سلسله نظامات قطعی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اداره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توحیدی به حیات و زندگی معنی و روح و هدف می دهد زیرا انسان را در مسیری از كمال قرار می دهد که در هیچ حد معینی متوقف نمی شود و همیشه رو به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توحیدی کشش و جاذبه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 نشاط و دل گرمی می بخشد،هدف هایی متعالی و مقدس عرضه می دارد و افرادی فداکار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توحیدی تنها جهان بینی ای است که در آن تعهد و مسئولت افراد در برابر یکدیگر مفهوم و معنی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تنها جهان بینی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سقوط در دره هولناک پوچ گرایی و</w:t>
      </w:r>
    </w:p>
    <w:p>
      <w:pPr>
        <w:pStyle w:val="BookText"/>
        <w:rPr/>
      </w:pPr>
      <w:r>
        <w:rPr>
          <w:rFonts w:ascii="IRNazanin" w:hAnsi="IRNazanin" w:eastAsia="IRNazanin"/>
          <w:color w:val="111111"/>
          <w:sz w:val="28"/>
          <w:sz w:val="28"/>
          <w:szCs w:val="28"/>
          <w:rtl w:val="true"/>
          <w:lang w:bidi="fa-IR"/>
        </w:rPr>
        <w:t>هیچی ستایی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 یعنی شناخت ذات حق به وحدت و یگانگی،اولین شناختی که هر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از ذات حق دارد،غنا و بی نیازی اوست،یعنی ذاتی است که درهیچ جهتی به هیچ موجودی نیازمند نیست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به او نیازمند است و از او مدد می گیرد و او از </w:t>
      </w:r>
    </w:p>
    <w:p>
      <w:pPr>
        <w:pStyle w:val="BookText"/>
        <w:rPr/>
      </w:pPr>
      <w:r>
        <w:rPr>
          <w:rFonts w:ascii="IRNazanin" w:hAnsi="IRNazanin" w:eastAsia="IRNazanin"/>
          <w:color w:val="111111"/>
          <w:sz w:val="28"/>
          <w:sz w:val="28"/>
          <w:szCs w:val="28"/>
          <w:rtl w:val="true"/>
          <w:lang w:bidi="fa-IR"/>
        </w:rPr>
        <w:t>همه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ذاتی یعنی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و تعدد پذیر نیست، مثل و مانند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وجود او موجودی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 كفوا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 یعنی درک و شناسایی ذات حق به یگانگی عینی با صفات و</w:t>
      </w:r>
    </w:p>
    <w:p>
      <w:pPr>
        <w:pStyle w:val="BookText"/>
        <w:rPr/>
      </w:pPr>
      <w:r>
        <w:rPr>
          <w:rFonts w:ascii="IRNazanin" w:hAnsi="IRNazanin" w:eastAsia="IRNazanin"/>
          <w:color w:val="111111"/>
          <w:sz w:val="28"/>
          <w:sz w:val="28"/>
          <w:szCs w:val="28"/>
          <w:rtl w:val="true"/>
          <w:lang w:bidi="fa-IR"/>
        </w:rPr>
        <w:t>یگانگی صفات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 به معنی نفی هر گونه کثرت و ترکیب از خود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در عین این که به اوصاف كماليه جمال و جلال متصف است دارای جنبه های مختلف عینی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ذات با صفات و اختلاف صفات با یکدیگر لازمه محدودیت وجود است برای وجود لایتناهی،همچنان که دومی قابل تصور نیست، کثرت و ترکیب و اختلاف ذات وصفات نیز متصور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سرآغاز دین، خداشناسی است و کمال شناخت خدا، باور داشتن او، و كمال باور داشتن خدا، شهادت به یگانگی اوست،وکمال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یگانگی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کمال اخلاص، خدا را از صفات مخلوقات جدا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صفتی نشان می دهد که غیر از موصوف و هر موصوفی گواهی میدهد که غير از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 را با صفت مخلوقات تعریف کند او را به چیزی نزدیک کرده و با نزدیک کردن خدا به چیزی، دو خدا مطرح شده و با طرح شدن دو خدا اجزایی برای او تصور نموده، و با تصور اجزا برای خدا،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را نشناسد به سوی او اشاره می کند و هر کس به سوی خدا اشاره کند، او را محدود کرده، به شمارش آوَرَد و آن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چیز دیگری نداشته است و کسی که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روی چه چیز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جایی را خالی از او در نظر گرفته است، در صورتی که خدا همواره بوده، و از چیزی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چیز هست، نه این که همنشین آنان باشد، و با همه چیز فرق دارد نه این که ازآنان جدا و بیگانه باشد، انجام دهنده همه کارهاست، بدون حرکت و ابزار و وسیله، بیناست حتی در آن هنگام که پدیده ای وجود نداشت، یگانه و تنهاست، زیرا کسی نبوده تا با او اُنس گیرد و یا از فقدانش وحشت کند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 یعنی درک و شناخت این که جهان، با همه نظامات و سنن و علل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معلولات و اسباب و مسببات، فعل او و کار او و ناشی از اراده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همانطور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حكمة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فاعليت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نقصی نیست هر چه هست در قابلیت قابل است،و گرنه آیات الهی، پیامبران بزرگ، اخباری که از امم پیشین رسیده و خبرهایی که از قیامت به آن ها داده می شود هر کدام حکمتی بالغ و رساست که می تواند در روح و جان آن ها اثر بگذارد اگر کمترین آمادگی روحی وجود داشته باشد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 مورد پذیرش عقل و نقل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عقل،ما سوی الله یک نظام امکانی است که فاقد هر نوع كمال و جمال است و هر چیز هرچه دارد،از سرچشمه فیض غني بالذات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در جهان از جلوه های کمال و جمال دیده می شود، همگی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قرآن آیات فراوانی بر توحید در خالقیت، تصریح می نماید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آفریننده همه چیز و یگانه غالب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بنابراین توحید در خالقیت به صورت کلی نمی تواند در میان الهيون مورد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هست،توحید در آفرینش دو تفسیر دارد که هر دو آن ها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نظام علی و معلولی و رابط سببی و مسببی که در میان موجودات وجود دارد، همگی به علت العلل و مسبب الاسباب منتهی می شود و در حقیقت،خالق مستقل و اصیل، خدا است و تأثیر غیر خدا در معلول های خود به صورت تبعی و اذن و مشیت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به علت و معلول در جهان که علم بشر نیز از آن پرده برداشته است اعتراف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مجموع نظام به گونه ای متعلق به خدا است و او است که این نظام را پدید آورده و به اسباب، سببیت و به علت ها، علیت و به مؤثرها تأثير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تنها یک خالق وجود دارد و آن خدا است و در نظام هستی یا هیچ نوع تأثیر و تأثری،میان اشیاء وجود ندارد و خدا،خالق بلاواسطه تمام پدیده های طبیعی است و حتی قدرت بشر در فعل او نیز، تأثیری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در جهان یک علت بیش نداریم و او جانشین تمام آن چه که علم، به عنوان علل طبیعی معرفی می کند، می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آفرینش مخصوص خدا است، تدبیر نظام هستی نیز از آن او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جهان تنها یک مدبر وجود دارد و همان دلیل عقلی که توحید در خالقیت را تثبیت می کند توحید در تدبیر را نیز به ثبوت می 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مجید، در آیات متعددی، خداوند را تنها مدبر جهان معرفی می نماید و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أُبْغَى رَبّا وَ هُوَ رُبَّ كُلّ شَيْء</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جز خدا، پروردگاری بجویم در حالی که او مدبر بر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 دوتفسیری که درباره توحید در خالقیت بیان شد،در مورد توحید در تدبیر نیز مطرح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توحید در تدبیر، انحصار تدبیر استقلالی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این که در میان موجودات نظام هستی، نوعی تدبیرهای تبعی وجود دارد،همگی به اراده و مشیت خدا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نوع مدبرهای وابسته به حق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امور نظام هستی را اداره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حاکمیت بدان معناست که حکومت به صورت یک حق ثابت از آن خدا است و تنها او حاکم بر افراد جامعه می باشد،چنان که قرآن مجید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 تنها از آن خداست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بنابراین حکومت دیگران باید به مشیت او صورت پذیرد تا انسان های وارستهای زمام امور جامعه را در دست بگیرند و مردم را به سر منزل سعادت و کمال رهبری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انا جعلناک خليفة في الأرض 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ما تو را به عنوان نماینده خویش در زمین قرار دادیم پس در میان مردم به حق حکم و فرمانروایی نما</w:t>
      </w:r>
      <w:r>
        <w:rPr>
          <w:rFonts w:eastAsia="IRNazanin" w:cs="IRNazanin"/>
          <w:color w:val="111111"/>
          <w:sz w:val="28"/>
          <w:szCs w:val="28"/>
          <w:rtl w:val="true"/>
          <w:lang w:bidi="fa-IR"/>
        </w:rPr>
        <w:t>.</w:t>
      </w:r>
      <w:r>
        <w:rPr>
          <w:rStyle w:val="FootnoteAnchor"/>
          <w:rtl w:val="true"/>
        </w:rPr>
        <w:footnoteReference w:id="27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طاعت، به معنای آن است که مطاع با لذات و کسی که پیروی از او اصالتاً لازم است،خداوند بزرگ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اطاعت دیگران، مانند پیامبر، امام، فقیه، پدر و مادر همگی به فرمان و اراده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اطیعوا الله و اطیعوا الرسول و اولی الامر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اطاعت کنید خدا را واطاعت کنید پیامبر خدا و صاحبان امر را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نخست به مردم با ایمان دستور می دهد که از خداوند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برای یک فرد با ایمان همه اطاعت ها باید به اطاعت پروردگار منتهی شود و هر گونه رهبری باید از ذات پاک او سرچشمه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فرمان او باشد، زیرا حاکم و مالک تکوینی جهان هستی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حاکمیت و مالکیت باید به فرمان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بعد، فرمان به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پیامبری که معصوم است و هرگز از روی هوی و هوس، سخن نمی گوید، پیامبری که نماینده خدا در میان مردم است و سخن او سخن خداست و این منصب و موقعیت را خداوند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اطاعت از خداوند، مقتضای خالقیت و حاکمیت ذات او است ولی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فرمان پروردگار است و به تعبیر دیگر خداوند واجب الاطاعت بالذات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الاطاعت بالغير و شاید تکرار اطیعوا در آیه اشاره به همین موضوع یعنی تفاوت دو اطاعت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ومرحله بعد فرمان خدا به اطاعت از اولواالامر است که از متن جامعه اسلامی برخاسته و حافظ دین و دنیای مردم است که بحث مُفصَلی دارد و در جای خودش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از این آیه استنباط می شود این است که هرگاه خداوند فرمان به اطاعت داده همه آن ها منصوب به خودش و تحت شعاع رهبری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قانونگذاری و تشريع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تقنین بدان معنا است که حق قانونگذاری وتشریع، تنها 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اساس،کتاب آسمان ما،هرگونه حکمی را که از چهارچوب قانون الهی خارج باشد مایه کفر، فسق و ستم قلمداد می نماید،آن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يَحْكُم بِما أَنْزَل اللّه فاولئک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اساس قوانین الهی حکم نمی کنندکافرند</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وَ وَ مَن لَمَّ يَحْكُم بِما أَنْزِل اللّه فاولئک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بر اساس قوانین الهی حکم نمی کنند فاسقند</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 وَ مَن لَمَّ يَحْكُم بِما أَنْزِل اللّٰه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برمبنای مقررات الهی حکم نمی نمایند ظالمند</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آثاری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خوانیم خدای یکتا است که معبودی به جز او نیست خدائی است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و پاینده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أَلهُ آلا هُوَ أَلْحَى القَيُّوم </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حیاتی ثابت داشته باشد،چون این کلمه صفت مشبه است و مانند سایر صفات مشبهه دلالت بر دوام و 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همان روزهای اولی که به مطالعه حال موجودات پرداختند آن ها را دو جور یافتند یکی موجوداتی که حال و وضع ثابتی دارند مانند سنگ ها و سایر جمادات، قسم دیگر موجوداتی که گذشت زمان تغییراتی محسوس درقوا و افعال آن هاپدید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و سایر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انسان ها این معنا را فهمیدند که در موجودات قسم دو علاوه بر هیکل محسوس و مادی چیزی دیگر هست،که مسأله احساسات و ادراکات علمی و کارهایی که با علم و اراده صورت می گیرد همه از آن چیز ناشی هستند، و نام آن را حیات و از کارافتادن و بطلانش را مرگ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حیات یک قسم وجودی است که علم و قدرت از آن ترشح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هم در مواردی از کلام خود این تشخیص انسان ها را امضاء کرده،از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أَعْلَمُوا أَنَّ اللّه يُحَيَّى الأَرْض بِعَدّ مَوَّتِها </w:t>
      </w:r>
      <w:r>
        <w:rPr>
          <w:rStyle w:val="FootnoteAnchor"/>
          <w:rtl w:val="true"/>
        </w:rPr>
        <w:footnoteReference w:id="283"/>
      </w:r>
      <w:r>
        <w:rPr>
          <w:rFonts w:ascii="IRNazanin" w:hAnsi="IRNazanin" w:eastAsia="IRNazanin"/>
          <w:color w:val="111111"/>
          <w:sz w:val="28"/>
          <w:sz w:val="28"/>
          <w:szCs w:val="28"/>
          <w:rtl w:val="true"/>
          <w:lang w:bidi="fa-IR"/>
        </w:rPr>
        <w:t>یعنی این خدا است که زمین را بعد از آن که مرد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زمین را می بینی که بی حرکت افتاده، همین که ما آب را برآن نازل می کنیم به جنب و جوش می افتد، و پف می کند، آن کسی که آن را زنده کرد همان کسی است که مردگان را زنده خواهد کرد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خدای سبحان با این که زندگی دنیا را زندگی دانسته، ولی در عین حال در مواردی این زندگی دنیا را پست و خوار دانسته و زندگی دنیا را در برابر زندگی آخرت جز چیز کی 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زندگی دنیا را با این وصف که آن را متاع خوانده و متاع به معنای هر چیزی است که خودش هدف نباشد و بلکه وسیله ای برای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خداوند دنیا را عرض خواند،و عرض چیزی است که خودی نشان می دهد و بزودی از بین می رود،و آن را زینت خواند،و زینت به معنای زیبایی و جمال است که ضمیمه چیز دیگری می شود،تا به خاطر زیبائیش آن چیز دیگر محبوب و جالب شود، در نتیجه آن کسی که به طرف آن چیز جذب شده،چیزی را خواسته که در آن نیست، و آن چه را که در آن هست نخواسته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دنیا جز بیهوده کاری و بازی نیست، و زندگی واقعی تنها </w:t>
      </w:r>
    </w:p>
    <w:p>
      <w:pPr>
        <w:pStyle w:val="BookText"/>
        <w:rPr/>
      </w:pPr>
      <w:r>
        <w:rPr>
          <w:rFonts w:ascii="IRNazanin" w:hAnsi="IRNazanin" w:eastAsia="IRNazanin"/>
          <w:color w:val="111111"/>
          <w:sz w:val="28"/>
          <w:sz w:val="28"/>
          <w:szCs w:val="28"/>
          <w:rtl w:val="true"/>
          <w:lang w:bidi="fa-IR"/>
        </w:rPr>
        <w:t>زندگی آخرت است، اگر بنا دارند بفهمند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این آیه شریفه می خواهد حقیقت معنای زندگی را یعنی کمال آن را از زندگی دنیا نفی نموده، و آن حقیقت و كمال را برای زندگی آخرت اثبات کند و زندگی آخرت حیاتی است که بعد از آن مرگی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غافر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حیات را منحصر در خدا یتعالی باید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تنها و تنها خاص خدا است و اگر زندگانی دیگر هم زندگی دارند، خدا به آن ها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حیات حقیقی حیات خدای واجب الوجود است و یا بگو حیاتی است واجب، و به عبارت دیگر چنین حیاتی این است که صاحبش بالذات عالم و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از آن جا که مبدأ هستی است، و وجود هر چیز و اوصاف و آثارش از ناحیه او آغاز می شود، و هیچ مبدأیی برای هیچ موجودی نیست مگر آن که آن مبدأ هم به خدا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قائم به هر چیز و اثری است و به حقیقت معنای کلمه قائم است، یعنی قیامش آمیخته با خلل و سستی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موجودی به غیر خدا چنین قیامی ندارد، مگر این که به وجهی قیامش منتهی به خدا و به اذن خدا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مالكيت آسمان ها و زمین و مسأله شفاعت برای هر یک دنباله ای است که اگر قید نباشد چیزی شبیه قید است تا به وسیله این دنباله ها توهمی را که ممکن است بشود دفع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يحيطون بشيء من علمه الا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مطلقه در عالم وجود از آن خدای سبحان است و هیچ تصرفی از کسی و در چیزی دیده نمی شود،مگر آن که تصرف هم مال خدا و از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شبهه به ذهن می افتد که اگر مطلب از این قرار باشد پس دیگر، این اسباب و عللی که ما در عالم می بینیم چه کاره اند؟و چطور ممکن است در عین حال آن ها را هم مؤثر بدانیم؟ و در آن ها تصور اثر کنیم؟با این که هیچ تأثیری نیست جز برای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توهم چنین جواب داده شده که تصرف این علل و اسباب در این موجودات و معلول ها خود وساطتی است در تصرف خدا،نه این که تصرف خود آن ها باشد،به عبارتی دیگر علل و اسباب در مورد مسببات شفيعانی هستند که به اذن خدا شفاعت می کنند و شفاعت که عبارت است از توسط در رساندن </w:t>
      </w:r>
    </w:p>
    <w:p>
      <w:pPr>
        <w:pStyle w:val="BookText"/>
        <w:rPr/>
      </w:pPr>
      <w:r>
        <w:rPr>
          <w:rFonts w:ascii="IRNazanin" w:hAnsi="IRNazanin" w:eastAsia="IRNazanin"/>
          <w:color w:val="111111"/>
          <w:sz w:val="28"/>
          <w:sz w:val="28"/>
          <w:szCs w:val="28"/>
          <w:rtl w:val="true"/>
          <w:lang w:bidi="fa-IR"/>
        </w:rPr>
        <w:t>خیر و یا دفع شر و این خود نوعی تصرف است از شفیع در امر مستشفع، وقتی با سلطنت الهی اطلاق و تصرف الهی منافات دارد که منتهی به اذن خدا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سببی از اسباب نیز شفیعی است که نزد خدا برای مسبب خود شفاعت می کند و دست به دامن صفات فضل وجود و رحمت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 وجود را گرفته به مسبب خود برسانند پس نظام سببیت به عینه منطبق با نظام شفاعت است، هم چنان که با نظام دعاء و در خواست هم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با نظام دعاء و در خواست هم منطبق است، برای این که آیات تمامی موجودات را صاحب درخواست و دعا می داند، همان طور که انسان ها را می داند، پس معلوم می شود درخواست هم منحصر به درخواست زبانی نیست، در خواست تکوینی هم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ها که در زمین و آسمان ها هستند از خدا درخواست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داد آن چه را که از او درخواست کردید چه با زبان و چه با زبان تکوین و حاجت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مسأله شفاعت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بندگانی بزرگوارند، که هرگز در سخن از او پیشی نمی گیرند، و به دستورات او عمل می کنند،و او به پشت و روی امر آن آگاه است و ایشان هرگز شفاعت نمی۔ کنند، مگر برای کسی که خدا راضی باشد، و هم ایشان از حشیت و ترس خدا حالتی آمیخته از عشق و ترس دارند</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نمی توانند در ضمن شفاعت که به اذن خدا می کنند کاری که خدا نخواسته و راضی نیست در ملکش صورت بگیرد انجام دهند،دیگران هم نمی توانند از شفاعت آنان سوء استفاده نموده، در ملک خدایتعالی مداخله کننده و کاری صورت دهند که خدا آن را مقدس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 هیچ شفیعی نیست مگر به اذن خدا، خداوند در فعل خود شریک ندارد،و محتاج معاون هم نیست و ملائکه و انبیاء و اولیاء، شریک نیستند با خداوند در فعل او که ایجاد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ها یعنی انبیاء و اولیاء دعا می کنند،خدا، دعای آن ها را مستجاب می فرماید،و مستقل درفعل خود نیستند و صدور معجزات به دست آن ها و به امر الهی و ایجاد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 همین گونه است به دست انبیاء و اولیاء و به امر الهی می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در رازقیت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يَرْزُقكُم مَن السَماء وَ الأَرْض لا أَلهُ آلا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یاد آورید نعمت خدا را بر شما،آیا خالقی غیر از خدا وجود دارد که شما را از آسمان و زمین روزی دهد؟ هیچ معبودی جز او نیست،با این حال چگونه به سوی باطل منحرف می شوید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این آیه خداوند خطاب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را بر خودتان به یاد آورید، این همه مواهب و بركات، و این همه امکانات حیاتی که در اختیار شما قرار گرفته و در آن غوطه ورید منشأ اصلی وسر چشمه آن ها کیست؟ آیا خالقی غیر از خدا، که از آسمان و زمین به شما روزی می دهد؟ چه کسی نور حیاتبخش آفتاب، و قطرات زنده کننده باران، و امواج روح پرور نسیم را از آسمان به سوی شما می فرستد؟ و چه کسی معادن و ذخایر زمین و مواد غذایی و انواع گیاهان و میوه ها و برکات دیگر را از این زمین برای شما خارج می کند؟ پس سرچشمه همه این برکات خدا است و معبودی جز او وجود ندارد و عبادت و پرستش تنها شایسته ذات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ممات و خلق و رزق، تماما، به امر و اراده خداوند است و ملائکه مو کله به تدبیر امور، یعنی ملائکه مدبرات امر، تماما، مسخر به امر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حیات، جناب اسرافيل، و ملک موت، جناب عزراییل، و ملك رزق، جناب میکاییل و ملک علم و قدرت، جناب جبرایل که مظاهر اسم محیی و ممیت و رازق و علیم و قدیر هستند تمام فعل آن ها، به امر خداوند متعال و به حول و قوه الهی کار می کنند و وسایط فيض مقدس الهی هستند و اگر حول و قوه الهی به آن ها نرسد، هیچ کاری نمی توانند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وسایط رزق و کائنات عالم از کواکب و شمس و قمر و ابر و باد، تماما مسخر امر الهی هستند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اله الا هو رب العرش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خداوندی که معبودی جز او نیست و پروردگار صاحب عرش عظیم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در این آیه اشاره به توحید ربوبیت خداوند است و بر نفی هر گونه شرک تأکید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توحید ربوبیت خود دلیلی بر توحید عبادی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آیاتی از 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ترین دلایل توحید ربوبی را با اشاره به دوازده نمونه از مواهب بزرگ </w:t>
      </w:r>
    </w:p>
    <w:p>
      <w:pPr>
        <w:pStyle w:val="BookText"/>
        <w:rPr/>
      </w:pPr>
      <w:r>
        <w:rPr>
          <w:rFonts w:ascii="IRNazanin" w:hAnsi="IRNazanin" w:eastAsia="IRNazanin"/>
          <w:color w:val="111111"/>
          <w:sz w:val="28"/>
          <w:sz w:val="28"/>
          <w:szCs w:val="28"/>
          <w:rtl w:val="true"/>
          <w:lang w:bidi="fa-IR"/>
        </w:rPr>
        <w:t>خداوند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خلقت آسمان ها و زمین و نزول باران و برکات ناشی از آن پرداخته و می فرماید شما قدرت نداشتید که درختان باغ های زیبا را برویانید، کار شما تنها بذرافشانی و آبیاری است،اما کسی که حیات را در دل این بذر آفریده و به نور آفتاب و قطرات حیاتبخش باران و ذرات خاک فرمان می دهد که این دانه را برویاند،تنها خدا است، این ها حقایقی هستند که هیچ کس نمی تواند منکر آن شود، و یا آن را به غیر خدا نسبت دهد، او است که آفریننده آسمان ها و زمین است و او است که نازل کننده باران است، او مبدأ این همه زیبایی و حسن و جمال در عالم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دقت در رنگ آمیزی یک گل زیبا و برگ های لطیف و منظمی که در درون یکدیگر اطراف هسته مرکزی گل حلقه زده اند، و آوای حیات سرداده اند کافی است که انسان را به عظمت و قدرت و حکمت آفریدگار آن آشنا سازد، این ها است که قلب انسان را تکان می دهد و به سوی خداوند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توحید در خلقت و توحید در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تدبیر کننده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 ای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توحید عبودیت توکل بر ذات پاک خدا و چشم بر گرفتن از غیر او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اعتقادی اسلام و مایه حیاتی است که در همه رگ های ارگانیسم دین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ایمان یا حد فاصل مسلمان از غیر مسلمان اعتقاد و پذیرش وحدت ربوبی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توحید خالقی به استشهاد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آنان 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 ها و زمین را آفریده است؟ هر آینه می گویند خدا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،مورد اذعان اکثر غیر مسلمانان،حتی بت پرستان است، ولی توحید ربوبی است که خاص مؤمنان و شرط سعادت متقین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اصول و فروع اعتقادی اسلام از بطن همین هسته توحید ربوبی جوانه می زند که عبارت است از پذیرش ربانیت خداوند حی قیومی که پس از خلقت جهان و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فرو نرفته، بلکه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فرا نگرفته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بشر و جهان را هم عبث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از سویی فریاد رسای مساوات و برابری انسان است که قلوب متشتت مردمی را که بر مبنای حصارهای نژاد،زبان،سوابق قبیله ای، اعتباریات اقتصادی با یکدیگر </w:t>
      </w:r>
    </w:p>
    <w:p>
      <w:pPr>
        <w:pStyle w:val="BookText"/>
        <w:rPr/>
      </w:pPr>
      <w:r>
        <w:rPr>
          <w:rFonts w:ascii="IRNazanin" w:hAnsi="IRNazanin" w:eastAsia="IRNazanin"/>
          <w:color w:val="111111"/>
          <w:sz w:val="28"/>
          <w:sz w:val="28"/>
          <w:szCs w:val="28"/>
          <w:rtl w:val="true"/>
          <w:lang w:bidi="fa-IR"/>
        </w:rPr>
        <w:t>عداوت می ورزند تألیف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که چگونه دشمن یکدیگر بودید، و او میان دل های شما،الفت ایجاد کرد و به برکت نعمت او برادر شدید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از سوی دیگر با ارجاع همه تفاوت های عارضی به بنیاد مشترک فطرت الهی، تکیه گاه استواری برای برپایی جامعه مدنی عرضه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همه مردم امت واحدی بودند، سپس اختلاف کردند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سوی دیگر توحید ربوبی مقصد و منتهای ایده جامعه مدنی است، زیرا این جامعه متشکل از عواملی است که هدف آفرینش آنها عبادت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جز برای این که عبادتم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،پس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أَمَتتُكُم أُمّهُ واحِدَة وَ أَنا رَبُّکُم فَاعبُدون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باشد و این پیامبران بزرگ و پیروانش همه امت واحدی بودند و پیرو یک هدف و من پروردگار شما هستم، پس مرا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موجود مستحق عبادت که دارای همه صفات کمال و جمال بالاستقلال بوده،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والهكم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شما خدای یکتاست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این که در این آیه خداوند می گوید خدا واحد است، به خاطر این که صفتی در او است مثل الوهيتش،صفتی است که احدی با او در آن صفت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چون علم و قدرت و حیات دارد، خلاصه بخاطر داشتن چند صفت وحدتش مبدل به کثرت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علم او چون علوم دیگران، قدرتش و حیاتش چون قدرت و حیات دیگران نیست، و علم و قدرت و حیات و سایر صفاتش او را متکثر نمی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تکثری که در صفات او هست تنها تکثر مفهومی است،وگرنه علم و قدرت و حیاتش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ذات اوست، هیچ یک از آنها غیر دیگری نیست، بلکه او عالمست به قدرتش و قادر است به حیاتش و حتی است به علمش،برخلاف دیگران، که اگر قادرند،به قدر تشان قادرند،و اگر عالمند، به علمشان عالم هستند، خلاصه صفاتشان هم مفهوماً مختلف است و هم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الهکم </w:t>
      </w:r>
    </w:p>
    <w:p>
      <w:pPr>
        <w:pStyle w:val="BookText"/>
        <w:rPr/>
      </w:pPr>
      <w:r>
        <w:rPr>
          <w:rFonts w:ascii="IRNazanin" w:hAnsi="IRNazanin" w:eastAsia="IRNazanin"/>
          <w:color w:val="111111"/>
          <w:sz w:val="28"/>
          <w:sz w:val="28"/>
          <w:szCs w:val="28"/>
          <w:rtl w:val="true"/>
          <w:lang w:bidi="fa-IR"/>
        </w:rPr>
        <w:t>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کوتاهیش می فهماند که الوهیت مختص و منحصر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او وحدتی مخصوص است وحدتی است که لایق ساحت 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خداوند وحدت عددی نیست، وحدت خداوند وحدت نوعی نیست، وحدت خداوند وحدت جنسی نیست، بلکه وحدت خداوند وحدت حقیقی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واحد را، که در مقابل دو اله و چند اله است،بر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عبارت صریح در توحید می شود، یعنی الوهیت را منحصر در یکی از آلهه ای که مشرکان معتقد بودند کرده،و آن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والهكم اله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صراحت جمله قبلی را تأکید می کند و تمامی،توهم ها و تأویل هایی که ممکن است درباره جمله قبلی به ذهن آید بر 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بالحقيقه و الحق بموجود الا الله، يعني اله حقیقی و معبودی به حق موجود نیست بغير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ضمیری که به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همیشه در قرآن کریم ضمير رفع است نه نصب یعنی هیچ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می فهمیم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 استثناء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استثناء بود،باید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وصفی است به معنای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ومعنایش این است که هیچ اله بغير الله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الوهیت غیر خداست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برای خداوند است، که در همین یک کلمه به تمام صفات جلال و جمال خداوند اشاره شده است و به همین جهت آن اسم اعظم الهی نامیده شده، و این نام جز بر خدا اطلاق نمی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دیگر که دلیل بر الوهیت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معه من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او خدای دیگری نیست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اگر خداوند شریکی می داشت باید سهمی ازالوهیت برای آن قایل بودند و این از روشن ترین مظاهر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شریکی می داشت و آلهه متعدد درجهان هستی حکومت می کرد هر یک از این خدایان مخلوقات خاص خود را تدبیر می کرد،و طبعا هر بخشی از عالم با نظام خاصی اداره می شد و این با وحدت نظامی که بر آن حاکم می بینیم سازگار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علاوه هر یک از این خدایان برای گسترش قلمرو حکومت خود سعی داشتند بر دیگری تفوق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سبب دیگری برای از هم گسیختگی نظام جهان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ما به خوبی مشاهده می کنیم که نظام واحدی بر پهنه هستی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این جهان در زمین و آسمان همه یکسان است، نوامیسی که بر یک ذره فوق العاده کوچک اتم حکم فرماست بر منظومه شمسی ومنظومه های عظیم دیگر نیز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حاکی از وحدت نظم کلی جهان است که تدبیر آن در دست خدای واحدی است که با هیچ معبود دیگری شریک نیست که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تَجْعَلُوا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خداوند، خدای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این آیه تأكيد بر مسأله یکتاپرستی است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دیگری با خدا قرار ندهید که من برای شما از سوی او بیم دهنده آشکاری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وجود دارد که آیه قبل دعوت به اصل ایمان به خدا است و این آیه دعوت به یگانگی ذات پاک او، بنابر این 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لکم منه نذير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قبل هم هست در یک مورد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ترک ایمان به خدا است و در مورد دیگر انذار در برابر شرک و دو گانه پرستی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الوهیت و ربوبیت مقدمه عبودیت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گفته شد در آیات متعددی با صراحت تمام هدف نهایی آفرینش تکیه بر عبودیت و بندگی است و هدف اصلی همان عبودیت است و علم و دانش و امتحان و آزمایش اهدافی هستند که در مسیر عبودیت قرار می گیرند و رحمت واسعه خداوند نتیجه این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هدف نهایی آفرینش بشر که خدا برای وصول به آن میدان آزمایشی فراهم ساخته و علم و آگاهی به انسان داده که نتیجه نهائيش غرق شدن در اقیانوس رحمت او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بحث پیرامون توحید درعبادت،تشخیص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همه مسلمانان در این مسأله اتفاق نظر دارند که عبادت مخصوص خدا است و جز او را نمی توان پرستش نمود، چنان چه قرآن کریم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w:t>
      </w:r>
    </w:p>
    <w:p>
      <w:pPr>
        <w:pStyle w:val="BookText"/>
        <w:rPr/>
      </w:pPr>
      <w:r>
        <w:rPr>
          <w:rFonts w:ascii="IRNazanin" w:hAnsi="IRNazanin" w:eastAsia="IRNazanin"/>
          <w:color w:val="111111"/>
          <w:sz w:val="28"/>
          <w:sz w:val="28"/>
          <w:szCs w:val="28"/>
          <w:rtl w:val="true"/>
          <w:lang w:bidi="fa-IR"/>
        </w:rPr>
        <w:t>می پرستم و از تو کمک می جویم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شریفه قرآن کریم،چنین استفاده می شود که این مسئله یک اصل مشترک در میان دعوت تمام پیامبران بوده است وهمه سفیران الهی به منظور تبلیغ آن برانگیخته شده اند، قرآن مجید در این زمینه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امتی، پیامبری برانگیختم که خدا را بپرستند و از سرکشان و طغیانگران، دوری گزینند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پس این اصل مسلم که پرستش مخصوص خدا است و جز او را نباید عبادت نمود و هیچ فردی را نمی توان موحد دانست مگر این که این اصل را بپذیرد و به عبارت دیگر توحید عبادتی، یعنی در مقام عبادت و پرستش به جز خداوند متعال واجب الوجود بالذات،خالق الخلايق اجمعین،چیز دیگر را پرستش نکند و معبود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شمس و قمر و کواکب باشند که در زمان حضرت ابراهیم خلیل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پرستش شایع بوده و آن حضرت، با آنها به طریق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 هي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فرموده و آنها را به توحید دعوت نمودند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یا این که معبود دیگری قرار دهد مثل سایر عَبَدهَ اصنام مثل مشرکین مکه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 تا اساس شرک آن ها را برچیند و توحید حقیقی را برای آن ها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شرکت در عبادت به وجود می آید که دو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خفی 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جلی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چیزی که بعضی متصوفه می گویندکه باید در نماز،صورت مرشد را به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تقریباتی و استحسانات توهمية که ذکر نمودند به جهت توجه قلب و حفظ خیالات و اتصال و حصول ربط به باطن شیخ و مخفی نیست که این هم شرک در عبادت است که وجهه قلب را به غیر خدا منصرف سازی و صورت مخلوقی را در نظر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در حضورقلب و توجه خاطر که یک صورت محسوس مقتدر به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انسان که حقیقت انسانیه است، بالفطره، متوجه مبدأ خود است البته، مادامی که به مقام ختمی نرسیده و حکم فطرت، مغلوب نگشته، همین قدر که او را از خیالات خارجه منصرف نمودی و حفظ کردی او را، بالذات توجه به خالق خود دارد، که این توجه امری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تقویت این حالت باید در آیات قرآن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نمایی،تا ابواب علوم و معارف حقه بر تو گشوده شود و از توهمات فاسده و شعریات وهميه خلاص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مجادله احسن با قدم خود برای قوم خود از شرکت برائت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 لَلَذِيَ فُطْر السَماوات وَ الأَرْض حَنِيفَة وَ ما أَنا مَن المُشْرِكَيْنِ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وجه شیء حقیقت آن شیء است و وجه انسان جهت توجه به رب است که وجه قلب او است و توجیه وجه را به خالق حضرت ابراهیم،به نفی شرکت و توجه به کواکب گرفته،و این تعلیم الهی است در توحید که توجه به خالق،به نفی شرک و توجه به غیر معبود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وجدانی است که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توجه به حضرت حق است،البته مادامی که صارف خارجی نداشته باشد، از خیالات و افكار خارجی،من جمله صورت صَنَمی و انسانی را به نظر گرفتن، که خود حجاب بین قلب و حضرت حق است و مانع توجه به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مداومت بر صورت کسی را که در نظر گرفتی داشته باشی با آن أنس گرفته معتاد آن می شوی و همیشه آن صورت در نظرت است و قلب تو از توجه به حق منحرف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این اعتیاد است که هر وقت بخواهی تمثال آن پیش نظرت حاضر است و این را کرامتی از آن تمثال می دانی، غافل از این که این از لوازم اعتیاد و توجه قلب به آن شیء یا تمثال است و یا به هر چیز دیگر چه صورت باشد یا امر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بت پرست ها، بتی به دست خود درست کنند و آن را نصب العین و وجه عبادت خود نمایند و بدو سجده کنند و این را مُقرب به خدا دانند ولی تو خود آینه خدایی، خودت را از زنگ و غبار اغیار پاک نما و بدون واسطه، جمال احدیت را در خود مشاهده نما و وسایط را القا کن که در بساط قرب و حرم وصال،جای اغیار نیست و در مرحله اتحاد که نتیجه توحید تام حقیقی است خودیت،خود بر خاسته،پس چگونه در این میان،غیری گنجد، تو خود، حجاب خودی حافظ،از میان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ریای در عبادت که قصد او در عبادت، تقرب به خدا و بندگی کردن نباشد،بلکه قصد او، ارائه به غیر خدا باشد،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قرب در عبادات به چند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آن که عبادت کند به جهت این که خداوند متعال، مستحق پرستش و بندگی است، که اوست منعم حقیقی و شکر منعم واجب و لازم است و این بهترین نوع عبادت </w:t>
      </w:r>
    </w:p>
    <w:p>
      <w:pPr>
        <w:pStyle w:val="BookText"/>
        <w:rPr/>
      </w:pPr>
      <w:r>
        <w:rPr>
          <w:rFonts w:ascii="IRNazanin" w:hAnsi="IRNazanin" w:eastAsia="IRNazanin"/>
          <w:color w:val="111111"/>
          <w:sz w:val="28"/>
          <w:sz w:val="28"/>
          <w:szCs w:val="28"/>
          <w:rtl w:val="true"/>
          <w:lang w:bidi="fa-IR"/>
        </w:rPr>
        <w:t>است که مخصوص احرار و موحدین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آن که عبادت کند به جهت طمع بهشت و امید ثواب،که طلب اجر و ثواب غایت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کارگری که اجیر می شود و بعد أجرت خود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عبادت خارج از حال اهل معرفت و توحید است و منتهی مقصد زهاد و عباد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آن کسانی هستند که از ترس آتش جهنم و ترس عقوبت،عبادت می کنند و بزرگان دین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 عبادت کسی که عبادت کند به طمع بهشت و خوف از جهنم و قربت حاصل نمی شود مگر با عبادت برای الله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خلاصه این که عبادت و پرستش مخصوص خداوند متعال است و با مراجعه به کتاب های لغت پی می بریم که عبادت و عبودیت به معنای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اصل عبودیت خضوع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یعنی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دانست که معنای اصطلاحی عبادت که در قرآن به آن اشاره شده و آن مخصوص خداوند متعال است، به معنای لغوی آن مطلق خضوع باشد نیست، وگرنه لازم می آید که هر کس کمترین تواضع و خضوعی را بر کسی داشته باشد عبادت حرام شمره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عبادت در اصطلاح قرآن و حدیث مقدمات و اصولی دارد که با بودن آنها عبادت تحقیق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فعلی که گویای خضوع و تذلل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انگیزه خاصی که انسان را به عبادت و خضوع نسبت به شخص وا داشته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الوهیت کسی که بر او خضوع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درباره مشرکان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خدای یکتا خدایی دیگر گرفتند، به زودی خواهند دانست که در چه جهل و اشتباهی بوده اند و با چه شقاوت و عذابی محشور می شوند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مشركان خدای یگانه را ترک گفته و برای احترام و عزت دنیوی، خدایان باطل را بر گرفتند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از این دو آیه و آیات دیگر استفاده می شود که رکن عبادت غیر خدا و شرک، اعتقاد به الوهیت غیر خداوند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کسی که بر او خضوع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بنی اسرائیل </w:t>
      </w:r>
    </w:p>
    <w:p>
      <w:pPr>
        <w:pStyle w:val="BookText"/>
        <w:rPr/>
      </w:pPr>
      <w:r>
        <w:rPr>
          <w:rFonts w:ascii="IRNazanin" w:hAnsi="IRNazanin" w:eastAsia="IRNazanin"/>
          <w:color w:val="111111"/>
          <w:sz w:val="28"/>
          <w:sz w:val="28"/>
          <w:szCs w:val="28"/>
          <w:rtl w:val="true"/>
          <w:lang w:bidi="fa-IR"/>
        </w:rPr>
        <w:t>خدایی را که آفریننده من و شماست بپرستید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من و شما خداست، بپرستید او را که همین است راه راست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دسته آیات نیز استفاده می شود که یکی از مقدمات عبادت غیر خدا و شرک اعتقاد به ربوبیت استقلالی غیر خداوند است، نه مطلق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تکیه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قبیل بیان مدعا توأم با دلیل است زیرا تنها کسی که پروردگار جهانیان است و مالک و مربی آنها است شایسته عبودیت است،نه مخلوقات محتاج 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قرآن از زبان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این که هر گونه ابهامی در زمینه عبودیت خود را بر طرف سازد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خداوند پروردگار من و پرودگار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در این آیه تکرار می کند، یک بار در مورد خود و یکبار در مورد مردم تا روشن سازد من و شما یکسانیم و پروردگار شما و من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تمام وجود و هستیم مانند شما نیازمند به خالق و مدبری هستم او مالک من و راهنمای من است و برای تأكید بیشتر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او را پرستش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غیر او لايق پرستش نیست،همه مربویند و او رب است و همه مملوکند و او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این همین آیه باز هم سخن خود را با جمله دیگری تأکید می کند تا جای هیچ بهانه ای باقی نماند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راه راست همان راه عبودیت و بندگی پروردگار است، راهی است که انحراف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انسان را به عبادت و رستگاری می رساند و تنها راه رهایی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نجات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همه ما برای عبادت پروردگار آفریده شده ایم و عبودیت نهایت اوج تکامل یک انسان و قرب او به خدا است، عبودیت نهایت تسلیم در برابر ذات پاک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اطاعت بی قید و شرط و فرمانبرداری در تمام زمینه ها است،و بالاخره عبودیت کامل آن است که انسان جز به معبود واقعی یعنی کمال مطلق نیندیشد، جز در راه او گام بر ندارد و هر چه غیر او است فراموش کند حتی خویشتن را</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6876_79850"/>
      <w:bookmarkStart w:id="425" w:name="pg6876_79850"/>
      <w:bookmarkEnd w:id="425"/>
    </w:p>
    <w:p>
      <w:pPr>
        <w:pStyle w:val="Heading2"/>
        <w:numPr>
          <w:ilvl w:val="1"/>
          <w:numId w:val="1"/>
        </w:numPr>
        <w:rPr/>
      </w:pPr>
      <w:bookmarkStart w:id="426" w:name="pg6876_79850"/>
      <w:bookmarkStart w:id="427" w:name="__RefHeading___Toc1188607_372815092"/>
      <w:bookmarkStart w:id="428" w:name="_Toc153"/>
      <w:bookmarkEnd w:id="426"/>
      <w:bookmarkEnd w:id="427"/>
      <w:r>
        <w:rPr>
          <w:rtl w:val="true"/>
        </w:rPr>
        <w:t>فصل سوم حکمت و عدل الهی</w:t>
      </w:r>
      <w:bookmarkEnd w:id="42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1188609_372815092"/>
      <w:bookmarkStart w:id="430" w:name="_Toc154"/>
      <w:bookmarkEnd w:id="429"/>
      <w:r>
        <w:rPr>
          <w:rtl w:val="true"/>
        </w:rPr>
        <w:t>اشاره</w:t>
      </w:r>
      <w:bookmarkEnd w:id="4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6876_79852"/>
      <w:bookmarkStart w:id="432" w:name="pg6876_79852"/>
      <w:bookmarkEnd w:id="432"/>
    </w:p>
    <w:p>
      <w:pPr>
        <w:pStyle w:val="Heading3"/>
        <w:numPr>
          <w:ilvl w:val="2"/>
          <w:numId w:val="1"/>
        </w:numPr>
        <w:rPr/>
      </w:pPr>
      <w:bookmarkStart w:id="433" w:name="pg6876_79852"/>
      <w:bookmarkStart w:id="434" w:name="__RefHeading___Toc1188611_372815092"/>
      <w:bookmarkStart w:id="435" w:name="_Toc155"/>
      <w:bookmarkEnd w:id="433"/>
      <w:bookmarkEnd w:id="434"/>
      <w:r>
        <w:rPr/>
        <w:t>1</w:t>
      </w:r>
      <w:r>
        <w:rPr>
          <w:rtl w:val="true"/>
        </w:rPr>
        <w:t xml:space="preserve">- </w:t>
      </w:r>
      <w:r>
        <w:rPr>
          <w:rtl w:val="true"/>
        </w:rPr>
        <w:t>بدبینی فلسفی</w:t>
      </w:r>
      <w:bookmarkEnd w:id="43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نظام هستی عده ای از دیرباز به باطل بودن،زشت بودن، ناشایست بودن و پوچ و بی هدف بودن آن رأی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نسبت به جهان و انسان بدبین بوده اند و جهان را در مجموع خود یک امر نا مطلوب و کور و کر و بی هدف می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آنان انسان را بر حسب جنس و طبیعت،موجودی شرور و بدخواه و ظالم معرفی کرده اند، موجودی که جز قتل و غارت و دزدی و حیله و دروغ از او سر نمی زند، طبیعت او شرارت و فساد و استثمار و ظلم است وخلاصه جبر بر او حکومت می کند و به حکم همین جبر نیز گاهی خیر و خوبی و صلح و عدالت از او صادر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قانون ثابت در جهان و زندگی انسان قانون تنازع بر بقاء و ادامه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فیلسوفان مادی و ماتریالیست قدیم و بسیاری از اندیشمندان نیهیلیست جدید و شاید آنارشیست ها به این نظریه گرایش داشته اند و با بدبینی کامل به جهان و انسان نگاه می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اصالت سود و نفع طلبان،جبرگرایان چه طرفداران جبر درونی و چه طرفداران جبر بیرونی همه در عمل دارای این اندیشه هستند،که جهان و انسان همین است که هست و به هیچ وجه قابل اصلاح نیست و به اصطلاح این بیت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 عقرب نه از ره کین است اقتضای طبیعتش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بینش خودکشی تجویز و تأیید شده،بلکه کاری خیر و نیک تلقی می شود زیرا انسان با خودکشی به حیات سراسر شر خود پایان می دهد،معروف است که در ایران باستان ثنویت مانی بر پایه شر بودن جسم و ماده و بدن استوار بود ولذا مرگ را رهایی و آزادی و نجات از زندان جسم و بدن می دانست،ظاهرا این گونه تقابل و ثنویت میان جسم و روح، در اکثر مکاتب </w:t>
      </w:r>
    </w:p>
    <w:p>
      <w:pPr>
        <w:pStyle w:val="BookText"/>
        <w:rPr/>
      </w:pPr>
      <w:r>
        <w:rPr>
          <w:rFonts w:ascii="IRNazanin" w:hAnsi="IRNazanin" w:eastAsia="IRNazanin"/>
          <w:color w:val="111111"/>
          <w:sz w:val="28"/>
          <w:sz w:val="28"/>
          <w:szCs w:val="28"/>
          <w:rtl w:val="true"/>
          <w:lang w:bidi="fa-IR"/>
        </w:rPr>
        <w:t>باستانی چون هندوئیسم و بودیسم و جوکيسم و مکتب کلبیون یونان باستان وجود داشته و به تدریج در اندیشه های بعدی و بعدی هم وارد و منتقل گردیده و امروز مورد قبول برخی از مکاتب اشراقی،عرفانی صوفیان پیرو مکاتب افلاطونی و نوافلاطونی واقع گردیده است و به همین سبب اینان،دنیا و جسم و بدن انسان را به زندان و قفس و روح و جان آدمی را به پرنده ای اسیر در زندان و قفس تن تشبیه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افراد غیر صوفی چون صادق هدایت به پیروی از کسانی چون فرانتس کافکا و دیگران به طور جدی و شدید نسبت به جهان و انسان بدبین بوده، هستی را چون لجنزار متعفن و گندیده و انسان را چون کرمی در این لجنزار کثیف تفسیر می کرد و سرانجام خود او و برخی از جوانان زمان او که تحت تأثیر افکار و آثارش واقع شده بودند خودکشی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فلسفی یکی از آثار ناتوانی مکاتب در حل مسئله شرور و پاسخ گویی به مسئله شرور و هدف حيات و هدف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منشأ اصلی همه بدبینی ها و پوچ گرایی ها و خودکشی ها،بی ایمانی و بی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چون مارک اورل، فریدریک نیچه و شوپنهاور که به بدبینی و يأس فلسفی معروفند وجه مشترکشان بی ایمانی و بی دینی است، زیرا آشکار است آن چه سختی ها و تلخی ها و ناکامی ها و شکست ها را قابل تحمل می سازد، هدفداری و معناداری هستی و حیات و زندگی انسان است که جز در پرتو ایمان و دینداری حاصل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قبل و پس از اسلام نیز این گونه اندیشه های ناروا مطرح بوده که به بعضی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جا به یک مورد دیگر اشاره شود و آن تفکر خیامی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که خیام کیست؟چند تا خیام داریم؟ بحث دیگری است،بحث فعلی ما اشعار معروفی است که به نام رباعیات خیام شهرت جهانی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این اشعار اعتراضاتی به آفرینش و خلقت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خیام اهل تدبیر را سرگردان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تا سر رشته خرد گم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کانان که مدبر ند سرگردانند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بیدادگری خرابی و غم افزای فلک را فریاد می زند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آمدگان اگر بدانند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دهر چه می کشیم نایند دگر </w:t>
      </w:r>
      <w:bookmarkStart w:id="436" w:name="pg6876_79854"/>
    </w:p>
    <w:p>
      <w:pPr>
        <w:pStyle w:val="BookText"/>
        <w:rPr/>
      </w:pPr>
      <w:bookmarkEnd w:id="4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متولد نشده ها را هشدار می دهد که کاش متولد نمی شدند و آنان همچنان در آسودگی</w:t>
      </w:r>
    </w:p>
    <w:p>
      <w:pPr>
        <w:pStyle w:val="BookText"/>
        <w:rPr/>
      </w:pPr>
      <w:r>
        <w:rPr>
          <w:rFonts w:ascii="IRNazanin" w:hAnsi="IRNazanin" w:eastAsia="IRNazanin"/>
          <w:color w:val="111111"/>
          <w:sz w:val="28"/>
          <w:sz w:val="28"/>
          <w:szCs w:val="28"/>
          <w:rtl w:val="true"/>
          <w:lang w:bidi="fa-IR"/>
        </w:rPr>
        <w:t>بودند و مردگان و اموات را خرم دل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 دل کسی که زین جهان زود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آسوده کسی که خود نیامد به جهان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اعتراض ها و بد زبانی ها تنها به افلاک و چرخ و دهر و چرخ فلک نثار نشده بلکه به</w:t>
      </w:r>
    </w:p>
    <w:p>
      <w:pPr>
        <w:pStyle w:val="BookText"/>
        <w:rPr/>
      </w:pPr>
      <w:r>
        <w:rPr>
          <w:rFonts w:ascii="IRNazanin" w:hAnsi="IRNazanin" w:eastAsia="IRNazanin"/>
          <w:color w:val="111111"/>
          <w:sz w:val="28"/>
          <w:sz w:val="28"/>
          <w:szCs w:val="28"/>
          <w:rtl w:val="true"/>
          <w:lang w:bidi="fa-IR"/>
        </w:rPr>
        <w:t>حقیقتی است که برتر از افلاک و چرخ و دهر و چرخ فلک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ابیات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دارنده که ترکیب طبابع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چه افکندش اندر کم و کاست</w:t>
      </w:r>
    </w:p>
    <w:p>
      <w:pPr>
        <w:pStyle w:val="BookText"/>
        <w:rPr/>
      </w:pPr>
      <w:r>
        <w:rPr>
          <w:rFonts w:ascii="IRNazanin" w:hAnsi="IRNazanin" w:eastAsia="IRNazanin"/>
          <w:color w:val="111111"/>
          <w:sz w:val="28"/>
          <w:sz w:val="28"/>
          <w:szCs w:val="28"/>
          <w:rtl w:val="true"/>
          <w:lang w:bidi="fa-IR"/>
        </w:rPr>
        <w:t>گر نیک آمد، شکستن از بهر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نیک نیامد این صور عيب كراست؟</w:t>
      </w:r>
    </w:p>
    <w:p>
      <w:pPr>
        <w:pStyle w:val="BookText"/>
        <w:rPr/>
      </w:pPr>
      <w:r>
        <w:rPr>
          <w:rFonts w:ascii="IRNazanin" w:hAnsi="IRNazanin" w:eastAsia="IRNazanin"/>
          <w:color w:val="111111"/>
          <w:sz w:val="28"/>
          <w:sz w:val="28"/>
          <w:szCs w:val="28"/>
          <w:rtl w:val="true"/>
          <w:lang w:bidi="fa-IR"/>
        </w:rPr>
        <w:t xml:space="preserve">ترکیب پیاله ای که در هم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بشکستن آن روا نمی دارد مست</w:t>
      </w:r>
    </w:p>
    <w:p>
      <w:pPr>
        <w:pStyle w:val="BookText"/>
        <w:rPr/>
      </w:pPr>
      <w:r>
        <w:rPr>
          <w:rFonts w:ascii="IRNazanin" w:hAnsi="IRNazanin" w:eastAsia="IRNazanin"/>
          <w:color w:val="111111"/>
          <w:sz w:val="28"/>
          <w:sz w:val="28"/>
          <w:szCs w:val="28"/>
          <w:rtl w:val="true"/>
          <w:lang w:bidi="fa-IR"/>
        </w:rPr>
        <w:t xml:space="preserve">چندین قد سرو نازنین و سرو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چه ساخت و از برای چه شکست؟</w:t>
      </w:r>
    </w:p>
    <w:p>
      <w:pPr>
        <w:pStyle w:val="BookText"/>
        <w:rPr/>
      </w:pPr>
      <w:r>
        <w:rPr>
          <w:rFonts w:ascii="IRNazanin" w:hAnsi="IRNazanin" w:eastAsia="IRNazanin"/>
          <w:color w:val="111111"/>
          <w:sz w:val="28"/>
          <w:sz w:val="28"/>
          <w:szCs w:val="28"/>
          <w:rtl w:val="true"/>
          <w:lang w:bidi="fa-IR"/>
        </w:rPr>
        <w:t xml:space="preserve">جامی است که عقل آخرین میزندش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بوسه ز مهر بر جبین می زندش</w:t>
      </w:r>
    </w:p>
    <w:p>
      <w:pPr>
        <w:pStyle w:val="BookText"/>
        <w:rPr/>
      </w:pPr>
      <w:r>
        <w:rPr>
          <w:rFonts w:ascii="IRNazanin" w:hAnsi="IRNazanin" w:eastAsia="IRNazanin"/>
          <w:color w:val="111111"/>
          <w:sz w:val="28"/>
          <w:sz w:val="28"/>
          <w:szCs w:val="28"/>
          <w:rtl w:val="true"/>
          <w:lang w:bidi="fa-IR"/>
        </w:rPr>
        <w:t xml:space="preserve">این کوزه گرد هر چنین جام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سازد و باز بر زمین می زندش</w:t>
      </w:r>
    </w:p>
    <w:p>
      <w:pPr>
        <w:pStyle w:val="Heading3"/>
        <w:numPr>
          <w:ilvl w:val="2"/>
          <w:numId w:val="1"/>
        </w:numPr>
        <w:rPr/>
      </w:pPr>
      <w:bookmarkStart w:id="437" w:name="__RefHeading___Toc1188613_372815092"/>
      <w:bookmarkStart w:id="438" w:name="_Toc156"/>
      <w:bookmarkEnd w:id="437"/>
      <w:r>
        <w:rPr/>
        <w:t>2</w:t>
      </w:r>
      <w:r>
        <w:rPr>
          <w:rtl w:val="true"/>
        </w:rPr>
        <w:t xml:space="preserve">- </w:t>
      </w:r>
      <w:r>
        <w:rPr>
          <w:rtl w:val="true"/>
        </w:rPr>
        <w:t>بدبینی فلسفی در اندیشه خیام و صادق هدایت</w:t>
      </w:r>
      <w:bookmarkEnd w:id="43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محورهای فکری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شدید او به خیام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وی متفکر مزبور در موارد مختلف مورد تأیید و ستایش قرار می گیرد به حدی که سکه های حافظ، مولوی و دیگران در مقابل سکه این شاعر از رونق می افتد،از نظر او فریادهای خیام انعکاس در دها، اضطراب ها، ترس ها، امیدها و يأس های میلیون ها نسل بشر است که پی در پی فکر آنها را عذاب داده است، و از این جهت، حرف ها و نظر گاه هایش پایدار خواهد بود، حتی اگر بشر به بالاترین سطح ترقیات علمی نیز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باید دید این خیامی که هدایت معرفی می کند کیست؟ دیدگاه هایش کدام است؟انسان بینی و جهان بینی اش چگونه است؟ برای یافتن پاسخ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های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مناسبی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تأمل در این اثر می توان محورهای فکری خیام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و تأیید کرده،به دست آورد، این محورها از قرار زیرند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خیام انسان آینه جمال الهی و مقصود آفرینش و جام جم نیست درست به عکس،آن چه اومانیست ها در ستایش انسان گفته اند و به رغم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این لفظ دارای طنینی غرور آمیز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قطره آب بود و با دریا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ذره خاک و با زمین یکتا شد</w:t>
      </w:r>
    </w:p>
    <w:p>
      <w:pPr>
        <w:pStyle w:val="BookText"/>
        <w:rPr/>
      </w:pPr>
      <w:r>
        <w:rPr>
          <w:rFonts w:ascii="IRNazanin" w:hAnsi="IRNazanin" w:eastAsia="IRNazanin"/>
          <w:color w:val="111111"/>
          <w:sz w:val="28"/>
          <w:sz w:val="28"/>
          <w:szCs w:val="28"/>
          <w:rtl w:val="true"/>
          <w:lang w:bidi="fa-IR"/>
        </w:rPr>
        <w:t>آمد، شدن تو اندرین عالم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مگسی پدید و نا پیدا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مجهول بودن مبدأ و مقصود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سراینده رباعیات،کسی نمی تواند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 ایم و به کجا می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منطقی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مدعیان پاسخ گویی، چیزی به جز حرف های بی اساس عرضه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کسانی خود و دیگران را گول زده و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که در این آمدن و رفتن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 نهایت، نه بدایت پیداست</w:t>
      </w:r>
    </w:p>
    <w:p>
      <w:pPr>
        <w:pStyle w:val="BookText"/>
        <w:rPr/>
      </w:pPr>
      <w:r>
        <w:rPr>
          <w:rFonts w:ascii="IRNazanin" w:hAnsi="IRNazanin" w:eastAsia="IRNazanin"/>
          <w:color w:val="111111"/>
          <w:sz w:val="28"/>
          <w:sz w:val="28"/>
          <w:szCs w:val="28"/>
          <w:rtl w:val="true"/>
          <w:lang w:bidi="fa-IR"/>
        </w:rPr>
        <w:t xml:space="preserve">کس مینزند دمی درین معنی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آمدن از کجا و رفتن به کجاست؟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مجهول بودن اسرار ازلی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آمدن و به کجا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سایر اسرار نیز نهفته است و خواهد بود،مثلا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جهان،از آن اسرار و معماهای لاینحلی است که هرگز گره کور آن گشوده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اگر هم به فرض محال پاسخ آن روشن شود، به چه درد ما انسان ها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ازل را نه تو دانی و 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حرف معما نه تو خوانی و نه من</w:t>
      </w:r>
    </w:p>
    <w:p>
      <w:pPr>
        <w:pStyle w:val="BookText"/>
        <w:rPr/>
      </w:pPr>
      <w:r>
        <w:rPr>
          <w:rFonts w:ascii="IRNazanin" w:hAnsi="IRNazanin" w:eastAsia="IRNazanin"/>
          <w:color w:val="111111"/>
          <w:sz w:val="28"/>
          <w:sz w:val="28"/>
          <w:szCs w:val="28"/>
          <w:rtl w:val="true"/>
          <w:lang w:bidi="fa-IR"/>
        </w:rPr>
        <w:t>هست از پس پرده گفتگوی من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پرده برافتد، نه تو مانی و نه من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ظلمت بر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ی شر و خیر یا بدی و خوبی، یک حقیقت بزرگ وجود دارد و آن این که وجود شر و بدی بر خیر و خوشی می چربد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پرسشی که اینک مطرح می شود این است که آیا جریان شوم را می توان بر هم زد،ومی توان شر را نابود کرد یا به حداقل رساند؟ اگر محور دیگر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است،کنار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چربیدن بدی بر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نتیجه وحشتناک است؛بدین معنی که، آدمی هیچ کاری در این رابطه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 که جز غم نیفزایند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ننهند به جا تا نربایند دگر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آمدگان اگر بدانند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دهر چه می کشیم نایند دگر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آدمیان موجودات مجبور و بی اراده ای هستیم که از ازل سرنوشتمان رقم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سعادت به ما روی کرده یا نعمت و بلا دست از دامان ما نکشیده امری است که در لوح تقدیرمان نوشته شده و مارا در تغییر آن، قدرت و توانایی نیست، پس حال که چنین است، سعی و تلاش ما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اگر بر فلک دست می داشتیم، آن را بر هم می زدیم و آزاده را به کام دل می رساندیم،اما دریغا که این، خواب و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بسته و قلممان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لوح نشان بودنی 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قلم ز نیک و بد فرسوده است</w:t>
      </w:r>
    </w:p>
    <w:p>
      <w:pPr>
        <w:pStyle w:val="BookText"/>
        <w:rPr/>
      </w:pPr>
      <w:r>
        <w:rPr>
          <w:rFonts w:ascii="IRNazanin" w:hAnsi="IRNazanin" w:eastAsia="IRNazanin"/>
          <w:color w:val="111111"/>
          <w:sz w:val="28"/>
          <w:sz w:val="28"/>
          <w:szCs w:val="28"/>
          <w:rtl w:val="true"/>
          <w:lang w:bidi="fa-IR"/>
        </w:rPr>
        <w:t xml:space="preserve">در روز ازل هر آن چه بایست 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خوردن و کوشیدن ما بیهوده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هولناک مرگ،امر منحوسی است که خوشی آدم را یک دم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مرگ مدام زنگ رفتن را به صدا در می آورد و لذت های ما را در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عیش ما، مدام سایه ترسناک مرگ دور می زند و با خنده چندش انگیزش ما را تهدید به نیستی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چرخ فلک خرابی از کینه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بیدادگری پیشه دیرینه توست</w:t>
      </w:r>
    </w:p>
    <w:p>
      <w:pPr>
        <w:pStyle w:val="BookText"/>
        <w:rPr/>
      </w:pPr>
      <w:r>
        <w:rPr>
          <w:rFonts w:ascii="IRNazanin" w:hAnsi="IRNazanin" w:eastAsia="IRNazanin"/>
          <w:color w:val="111111"/>
          <w:sz w:val="28"/>
          <w:sz w:val="28"/>
          <w:szCs w:val="28"/>
          <w:rtl w:val="true"/>
          <w:lang w:bidi="fa-IR"/>
        </w:rPr>
        <w:t>وی خاک اگر سینه تو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گوهر قیمتی که در سینه توست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آن چه الهيون و مذاهب سامی،اثبات صانع می کنند، خدایی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متعال، امر موهومی است که به درد جاهلان می خورد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چیزی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که عقل آفرین میزندش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بوسه ز مهر بر جبین می زندش</w:t>
      </w:r>
    </w:p>
    <w:p>
      <w:pPr>
        <w:pStyle w:val="BookText"/>
        <w:rPr/>
      </w:pPr>
      <w:r>
        <w:rPr>
          <w:rFonts w:ascii="IRNazanin" w:hAnsi="IRNazanin" w:eastAsia="IRNazanin"/>
          <w:color w:val="111111"/>
          <w:sz w:val="28"/>
          <w:sz w:val="28"/>
          <w:szCs w:val="28"/>
          <w:rtl w:val="true"/>
          <w:lang w:bidi="fa-IR"/>
        </w:rPr>
        <w:t xml:space="preserve">این کوزه گر در چنین جام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سازد و باز بر زمین می زندش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مبدأ و یا خدایی درکار نیست،معاد هم در کار نیست،نه بهشت و نه دوزخ، هیچ کدام واقعیت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در نهاد اشخاص است و الا بهشت و جهنمی که مردم را نسبت به آن ها بشارت و اندرز می دهند، فقط ساخته ذهن فریبکاران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خلد و جهیم را ندیده است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از آن جهان رسیده است ای دل؟ </w:t>
      </w:r>
    </w:p>
    <w:p>
      <w:pPr>
        <w:pStyle w:val="BookText"/>
        <w:rPr/>
      </w:pPr>
      <w:r>
        <w:rPr>
          <w:rFonts w:ascii="IRNazanin" w:hAnsi="IRNazanin" w:eastAsia="IRNazanin"/>
          <w:color w:val="111111"/>
          <w:sz w:val="28"/>
          <w:sz w:val="28"/>
          <w:szCs w:val="28"/>
          <w:rtl w:val="true"/>
          <w:lang w:bidi="fa-IR"/>
        </w:rPr>
        <w:t xml:space="preserve">امید و هراس ما به چیزی است، 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نام و نشانی نه پدید است ، ای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تصادف بر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دایمی و ابدی دنیا مبتنی بر گردش تصادفی ذرات است یعنی چنین نیست که تحولات عالم،بر اثر نظم و تدبیر ناظم ذی شعوری صورت گیرد، بلکه بر عکس همه پدیده ها به نحوی اتفاقی و از روی سرگردانی، بدون طرح حکیمانه قبلی ایجاد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اجرام که ساکنان این ایوانند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تردد خردمندانند</w:t>
      </w:r>
    </w:p>
    <w:p>
      <w:pPr>
        <w:pStyle w:val="BookText"/>
        <w:rPr/>
      </w:pPr>
      <w:r>
        <w:rPr>
          <w:rFonts w:ascii="IRNazanin" w:hAnsi="IRNazanin" w:eastAsia="IRNazanin"/>
          <w:color w:val="111111"/>
          <w:sz w:val="28"/>
          <w:sz w:val="28"/>
          <w:szCs w:val="28"/>
          <w:rtl w:val="true"/>
          <w:lang w:bidi="fa-IR"/>
        </w:rPr>
        <w:t>هان تا سررشته ی خرد گم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کانان که مدبرند سرگردانند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گردنده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اثر اجتماع ذرات 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ذراتی که با گردش اتفاقی خود،</w:t>
      </w:r>
    </w:p>
    <w:p>
      <w:pPr>
        <w:pStyle w:val="BookText"/>
        <w:rPr/>
      </w:pPr>
      <w:r>
        <w:rPr>
          <w:rFonts w:ascii="IRNazanin" w:hAnsi="IRNazanin" w:eastAsia="IRNazanin"/>
          <w:color w:val="111111"/>
          <w:sz w:val="28"/>
          <w:sz w:val="28"/>
          <w:szCs w:val="28"/>
          <w:rtl w:val="true"/>
          <w:lang w:bidi="fa-IR"/>
        </w:rPr>
        <w:t>به طور مستمر در پدیده ها و انواع مختلف موجودات وارد می شوند تا مدتی در یک پدیده باقی می مانند و سپس به شکلی دیگر در ساختمان موجود دیگری که خود اجتماعی از ذرات گوناگون است داخل می گردند و این حالت جریانی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سنگ زدم دوش به سوی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 بدم چو کردم این او باشی</w:t>
      </w:r>
    </w:p>
    <w:p>
      <w:pPr>
        <w:pStyle w:val="BookText"/>
        <w:rPr/>
      </w:pPr>
      <w:r>
        <w:rPr>
          <w:rFonts w:ascii="IRNazanin" w:hAnsi="IRNazanin" w:eastAsia="IRNazanin"/>
          <w:color w:val="111111"/>
          <w:sz w:val="28"/>
          <w:sz w:val="28"/>
          <w:szCs w:val="28"/>
          <w:rtl w:val="true"/>
          <w:lang w:bidi="fa-IR"/>
        </w:rPr>
        <w:t xml:space="preserve">با من به زبان حال می گفت سبو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تو بدم، تو نیز چون من باشی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و علاقه به عظمت و شکوه ایران قبل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ایران قبل ازهجوم اعراب وحشی،گذشته ای با شکوه و آباد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و شکوهی که ویرانی آن در زیر فشار فکر زمخت و شمشیر خون ریز عرب، واقعاً تأثر آور و تأسف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قصه که بر چرخ همی زد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آن شهان نه ادندی رو</w:t>
      </w:r>
    </w:p>
    <w:p>
      <w:pPr>
        <w:pStyle w:val="BookText"/>
        <w:rPr/>
      </w:pPr>
      <w:r>
        <w:rPr>
          <w:rFonts w:ascii="IRNazanin" w:hAnsi="IRNazanin" w:eastAsia="IRNazanin"/>
          <w:color w:val="111111"/>
          <w:sz w:val="28"/>
          <w:sz w:val="28"/>
          <w:szCs w:val="28"/>
          <w:rtl w:val="true"/>
          <w:lang w:bidi="fa-IR"/>
        </w:rPr>
        <w:t xml:space="preserve">دیدم که بر کنگره اش فاخته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بنشسته همی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کو، کو 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غنیمتی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مبدأ و مقصود زندگی مجهول است و چون گذشته،گذشته است و آینده مجهول هم نیامده،پس هدف زندگی باید کامیابی و خوشگذرانی و میخوارگی در همین زمان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گذرنده ما بین دو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قافله عمر عجب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 دمی که با طرب می گذرد</w:t>
      </w:r>
    </w:p>
    <w:p>
      <w:pPr>
        <w:pStyle w:val="BookText"/>
        <w:rPr/>
      </w:pPr>
      <w:r>
        <w:rPr>
          <w:rFonts w:ascii="IRNazanin" w:hAnsi="IRNazanin" w:eastAsia="IRNazanin"/>
          <w:color w:val="111111"/>
          <w:sz w:val="28"/>
          <w:sz w:val="28"/>
          <w:szCs w:val="28"/>
          <w:rtl w:val="true"/>
          <w:lang w:bidi="fa-IR"/>
        </w:rPr>
        <w:t>ساقی، غم فردای حریفان چه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آر پیاله را، که شب می گذرد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مقصود زندگانی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گرایی در دم گذرنده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حتی این عمل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مثل همه چیز دیگر، در ماهیت امری مسخره و هیچ است</w:t>
      </w:r>
      <w:r>
        <w:rPr>
          <w:rFonts w:eastAsia="IRNazanin" w:cs="IRNazanin"/>
          <w:color w:val="111111"/>
          <w:sz w:val="28"/>
          <w:szCs w:val="28"/>
          <w:rtl w:val="true"/>
          <w:lang w:bidi="fa-IR"/>
        </w:rPr>
        <w:t xml:space="preserve">. </w:t>
      </w:r>
      <w:bookmarkStart w:id="439" w:name="pg6876_79858"/>
    </w:p>
    <w:p>
      <w:pPr>
        <w:pStyle w:val="BookText"/>
        <w:rPr/>
      </w:pPr>
      <w:bookmarkEnd w:id="439"/>
      <w:r>
        <w:rPr>
          <w:rFonts w:ascii="IRNazanin" w:hAnsi="IRNazanin" w:eastAsia="IRNazanin"/>
          <w:color w:val="111111"/>
          <w:sz w:val="28"/>
          <w:sz w:val="28"/>
          <w:szCs w:val="28"/>
          <w:rtl w:val="true"/>
          <w:lang w:bidi="fa-IR"/>
        </w:rPr>
        <w:t xml:space="preserve">ای بی خبران شکل مجسم هیچ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طارم نه سپهر ارقم هیچ است</w:t>
      </w:r>
    </w:p>
    <w:p>
      <w:pPr>
        <w:pStyle w:val="BookText"/>
        <w:rPr/>
      </w:pPr>
      <w:r>
        <w:rPr>
          <w:rFonts w:ascii="IRNazanin" w:hAnsi="IRNazanin" w:eastAsia="IRNazanin"/>
          <w:color w:val="111111"/>
          <w:sz w:val="28"/>
          <w:sz w:val="28"/>
          <w:szCs w:val="28"/>
          <w:rtl w:val="true"/>
          <w:lang w:bidi="fa-IR"/>
        </w:rPr>
        <w:t>خوش باش که در نشیمن کون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یک دمیم و آن هم هیچ است</w:t>
      </w:r>
    </w:p>
    <w:p>
      <w:pPr>
        <w:pStyle w:val="BookText"/>
        <w:rPr/>
      </w:pPr>
      <w:r>
        <w:rPr>
          <w:rFonts w:ascii="IRNazanin" w:hAnsi="IRNazanin" w:eastAsia="IRNazanin"/>
          <w:color w:val="111111"/>
          <w:sz w:val="28"/>
          <w:sz w:val="28"/>
          <w:szCs w:val="28"/>
          <w:rtl w:val="true"/>
          <w:lang w:bidi="fa-IR"/>
        </w:rPr>
        <w:t xml:space="preserve">حال، با توجه به جوهر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سیزده نکته اصلی، خلاصه وار ذکر شد، جای این پرسش است که دفاع از چنین متفکری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وجه همت خود قرار داده پذیرفتنی است و آیا باید آن را جزء ویژگی های مترقیانه بینش یک نویسنده قرار داد، یا بر عکس باید آن را از جلوه های ابتذال فکری آن نویسنده دانست،البته همین است و این از دلایل عمده انحطاط فکری صادق هدایت و امثال او می باشد</w:t>
      </w:r>
      <w:r>
        <w:rPr>
          <w:rFonts w:eastAsia="IRNazanin" w:cs="IRNazanin"/>
          <w:color w:val="111111"/>
          <w:sz w:val="28"/>
          <w:szCs w:val="28"/>
          <w:rtl w:val="true"/>
          <w:lang w:bidi="fa-IR"/>
        </w:rPr>
        <w:t>.</w:t>
      </w:r>
    </w:p>
    <w:p>
      <w:pPr>
        <w:pStyle w:val="Heading3"/>
        <w:numPr>
          <w:ilvl w:val="2"/>
          <w:numId w:val="1"/>
        </w:numPr>
        <w:rPr/>
      </w:pPr>
      <w:bookmarkStart w:id="440" w:name="__RefHeading___Toc1188615_372815092"/>
      <w:bookmarkStart w:id="441" w:name="_Toc157"/>
      <w:bookmarkEnd w:id="440"/>
      <w:r>
        <w:rPr/>
        <w:t>3</w:t>
      </w:r>
      <w:r>
        <w:rPr>
          <w:rtl w:val="true"/>
        </w:rPr>
        <w:t xml:space="preserve">- </w:t>
      </w:r>
      <w:r>
        <w:rPr>
          <w:rtl w:val="true"/>
        </w:rPr>
        <w:t>قضا و قدر الهی</w:t>
      </w:r>
      <w:bookmarkEnd w:id="4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 هر چیزی را خداوند حکیم به اندازه آفریده است،هر چیزی روی حساب و نظم دقیق محاسبه شده و به اندازه معین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حقیقتی است که بر سراسر جهان هستی حاکم است و آن اندازه گیری دقیق در همه کائنات جهان است،هر قدر علم و دانش بشری پیشرفت می کند به این اندازه گیری دقیق آشناتر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 گیری دقیق نه تنها در موجودات ذره بینی که در کرات عظیم آسمانی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اراده انسان نیز به حکم تقدیر و مشیت الهی است و هرگز خارج از محدوده قدرت و اراده بشری اعمال او صورت نمی پذیرند، خداست که مقدر ساخته تا بشر در اعمال خودش مختار 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برای بشر تکلیف و مسئولیت قایل شده زیرا اگر ما در اعمال خود آزادی و اختیار نداشتیم تکلیف و مسئولیت بی معنا بود بنابراین هرگز اختیار و آزادی و اراده انسان با تقدیر و مشیت الهی منافاتی نداشته 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انسان ها مختارو آزادیم اما مختار بودن و آزاد بودن ما به اراده و خواست و تقدیر و مشیت الهی است و ما هیچ استقلالی در وجود خود نداریم و خدا هر لحظه اراده کند قادر است از ما سلب اختیار نماید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تقدیر مظهری از مظاهر حکیم است زیرا اصولا حكیم بودن خداوند مفهومی جز این ندارد که او همه چیز را با برنامه و با حد و اندازه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نشانه ای از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تقدیر الهی یعنی نظام حساب شده و متقن جهان یکی از دلایل محکم خداشناسی و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صاحب عقلی این اندازه گیری دقیق موجودات مختلف جهان را که بر کمیت و کیفیت حساب شده ای استوار هستند معلول تصادف و حساب احتمالات نمی داند، بلکه اقرار می کند که عظمت و قدرت حکیمانه خداوند است که تدبیر این جهان منظم و متقن و حساب شده و همراه با رعایت اندازه گیری دقیق و عمیق و شگفت را بر عهده دارد، خداوندی که خالق همه چیز است و همه چیز را بر پایه تقدیر و تدبیر دقیق و حکیمانه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نظام خلقت هرچیزی قدری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مقدار وحد و هندسه ای که از آن تجاوز نمی کند و قدر هر موجودی صراط آن موجود است که از آن تخطی نمی کند و تنها در آن حد و اندازه و در آن صراط سلوک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به طور کلی هر چیزی را با اندازه گیری آفریده و این یکی از نظامات عمومی و افعال عمومی خدای تعالی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قدر چیزی است که به وسیله آن هر موجودی،متعین و متمایز از غیر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قدر عبارت است از خصوصیت وجودی و کیفیت خلقت هر موجودی،که از آن انفکاک ندارد، هر موجودی قبل از وجودش معلوم القدر و معین القدر است و هر چیزی با مقدار و اندازه ای که دارد نزد خداوند حاضر و معلوم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خزاین همه چیز در نزد خدا است و خدا به اندازه معین هر چیزی را نازل می کند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حوادث از جمله سعادت و شقاوت انسان به مقتضای قضا و قدر الهی امری مقدر و معین است و در عین حال سعادت و شقاوت انسان در دنیا امری ممکن و در تحت اختیار و انتخاب انسان است و این دو هیچ منافاتی ندارند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اصولا اگر انسانی معصیت می کند یا شرکت می ورزد یا تحت ولایت شیطان واقع می شود،به سبب سوء اختيار خودش است، قضای </w:t>
      </w:r>
    </w:p>
    <w:p>
      <w:pPr>
        <w:pStyle w:val="BookText"/>
        <w:rPr/>
      </w:pPr>
      <w:r>
        <w:rPr>
          <w:rFonts w:ascii="IRNazanin" w:hAnsi="IRNazanin" w:eastAsia="IRNazanin"/>
          <w:color w:val="111111"/>
          <w:sz w:val="28"/>
          <w:sz w:val="28"/>
          <w:szCs w:val="28"/>
          <w:rtl w:val="true"/>
          <w:lang w:bidi="fa-IR"/>
        </w:rPr>
        <w:t>الهی هیچ مزاحمتی با سعادت و شقاوت انسان ندارد زیرا قضای الهی بر این تعلق گرفته که انسان ها با اراده و اختیار و آزادی خودشان عمل کنند و از اولیاء خود متابعت نمایند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قضا به معنی فیصله دادن و به پایان رساندن امری است چه با گفتار باشد و چه با عمل و هر کدام بر دو وجه است یکی الهی و یکی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 است که به حق، قضاء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گاهی به معنای ابداع و فراغت از ایجاد و حتمی بودن وقوع یک حادثه و یک رخداد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دستور، حکم و فرمان نیز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حادثه ای بعد از تمامیت علل و اسبابش و پس از فقدان همه موانعش، تحقق و وجود یافتن برایش ضروری و حتمی و متعین است و در صورت فقدان یکی از آن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علل و اسباب، فقدان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برایش متعین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و هر حادثه ای که خداوند عزوجل نخواهد تحقق و وجود بدهد و علل و شرایطش موجود نشده باشد به همان حالت امکان باقی می ماند و به محض این که بخواهد تحقق دهد تمامی علل و شرایطش را فراهم سازد به طوری که حالت انتظاری برایش نماند،موجود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مشیت حق و فراهم کردن علل و شرایط همان تعین یکی از دو طرف است که قضای الهی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امکان یعنی تردد میان وقوع ولا وقوع و وجود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موجودات و حوادث خارجی از جهت این که افعال خدا هستند قضای الهی هستند و نیز احکام شرعی از جهت این که افعال تشریعی خدایند قضای او نامیده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صفت قضا از صفات فعلیه خداوند است که همان ضرورت و وجوب و متعین شدن یکی از دو طرف امكان است، ناگزیر ضرورت و وجوبی که بر سراسر ممکنات گسترده است فضای عمومی خدای تعالی است</w:t>
      </w:r>
      <w:r>
        <w:rPr>
          <w:rFonts w:eastAsia="IRNazanin" w:cs="IRNazanin"/>
          <w:color w:val="111111"/>
          <w:sz w:val="28"/>
          <w:szCs w:val="28"/>
          <w:rtl w:val="true"/>
          <w:lang w:bidi="fa-IR"/>
        </w:rPr>
        <w:t>.</w:t>
      </w:r>
      <w:r>
        <w:rPr>
          <w:rStyle w:val="FootnoteAnchor"/>
          <w:rtl w:val="true"/>
        </w:rPr>
        <w:footnoteReference w:id="31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قضا به معنی حکم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را از این جهت قاضی می گویند که میان متخاصمين حکم می کند و به کار آن ها فیصله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این کلمه زیاد استعمال شده، چه در مورد بشر و چه در مورد خدا و چه در مورد قطع و فصل قولی که سخنی موجب قطع و فصل عملی بشود و چه در مورد قطع و فصل عملی و تکوینی که حقیقتی از حقایق موجب قطع و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به معنی اندازه و تعیین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نیز به همین معنی در قرآن کریم زیاد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جهان از آن جهت که وقوع آنها در علم و میشت الهی قطعیت و تحّتُم یافته است مقضی به قضاء الهی می باشند، و از آن جهت که حدود و اندازه و موقعیت مکانی و زمانی آنها تعیین شده است مقدر به تقدیر الهی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درباره حوادثی که در جهان واقع می شود سه گونه می توان نظر داد یکی درباره این که بگوییم حوادث با گذشته خود هیچ گونه ارتباطی ندارند هر حادثه در هر زمان که واقع می شود مربوط و مدیون اموری که بر او تقدم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تقدم زمانی و چه غیر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نه اصل وجود او به امور قبلی مربوط ومتکی است و نه خصوصیات و شکل و مختصات زمانی و مکانی و اندازه و حدود او مربوط به گذشته است و در گذشته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فرض، سرنوشت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هیچ موجودی قبلا یعنی در مرتبه وجود یک موجود دیگر تعیین نمی شود،زیرا رابطه وجودی میان آن 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نظر باید اصل علیت را یکسره انکار کنیم و حوادث را با گزاف و اتفاق و صورت غیر علمی توجیه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 عمومی و پیوند ضروری و قطعی حوادث با یکدیگر و این که هر حادثه ای تحتُّم و قطعیت خود را و همچنین تقدر و خصوصیات وجودی خود را از امری یا اموری مقدم بر خود گرفته است، امری است مسلم و غیر قابل انکار،اصل علیت و اصل ضرورت عِلّی و معلولی و اصل سنخیت علّی و معلولی را از اصول متعارفه همه علوم بشری باید شمرد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نظر دیگر این که برای هر حادثه علت قایل بشویم ولی نظام اسباب و مسببات را و این که هر علتی معلولی خاص ایجاب می کند و هر معلولی از علت معین امکان صدور دارد منکر شویم و چنین پنداریم که در همه عالم و جهان هستی یک علت و یک فاعل بیشتر وجود ندارد و آن ذات حق است،همه حوادث و موجودات مستقیما و بلاواسطه از او صادر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خدا به هر حادثه ای مستقیما و جداگانه تعلق می گیرد،چنین فرض کنیم که قضای الهی یعنی علم و اراده حق به وجود هر موجودی مستقل است از هر علم دیگر وقضای دیگر،در این صورت باید قبول کنیم که عاملی غیر از خدا وجود ندارد،علم حق در ازل تعلق گرفته که فلان حادثه در فلان وقت وجود پیدا کند، </w:t>
      </w:r>
    </w:p>
    <w:p>
      <w:pPr>
        <w:pStyle w:val="BookText"/>
        <w:rPr/>
      </w:pPr>
      <w:r>
        <w:rPr>
          <w:rFonts w:ascii="IRNazanin" w:hAnsi="IRNazanin" w:eastAsia="IRNazanin"/>
          <w:color w:val="111111"/>
          <w:sz w:val="28"/>
          <w:sz w:val="28"/>
          <w:szCs w:val="28"/>
          <w:rtl w:val="true"/>
          <w:lang w:bidi="fa-IR"/>
        </w:rPr>
        <w:t>و قهراً آن حادثه در آن وقت وجود پیدا می کند، هیچ چیزی هم در وجود آن حادثه دخالت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اعمال بشر یکی از آن حوادث است،این افعال و اعمال را مستقیما و بلاواسطه قضا و قدر یعنی علم و اراده الهی به وجود می آورد و اما خود بشر و قوه و نیروی او دخالتی در کار ندارد، این ها صرفا یک پرده ظاهری و یک نمایش پنداری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مفهوم جبر و زندگی جبری است و این همان اعتقادی است که اگر در فرد یا قومی پیدا شود زندگی آن ها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نظر،گذشته از مفاسد عملی و اجتماعی که دارد منطق محکوم و مردود است،از نظر براهین عقلی و فلسفی،تردیدی در بطلان این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اسباب و مسببات و رابطه علی و معلولی بین حوادث،غیر قابل انکار است،نه تنها علوم طبیعی و مشاهدات حسی و تجربی بر نظام اسباب و مسببات دلالت می کند،در فلسفه الهی متقن ترین براهین بر این مطلب اقامه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قرآن کریم نیز اصل عليت عمومی و نظام اسباب و مسببات را تأیید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سوم این که اصل علیت عمومی و نظام اسباب و مسببات بر جهان و جميع وقایع و حوادث جهان حکم فرماست، هر حادثی ضرورت و قطعیت وجود خود را و همچنین شکل و خصوصیت زمانی و مکانی و سایر خصوصیات وجودی خود را از علل متقدمه خود کسب کرده است و یک پیوند ناگسستنی میان گذشته و حال و استقبال، میان هر موجودی و علل متقدمه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نظر،سرنوشت هر موجودی به دست موجود دیگر است که علت او است و آن علت است که وجود این موجود را ایجاب کرده و به او ضرورت و حتمیت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آن علت است که خصوصیات وجودی او را ایجاب کرده است،و آن علت نیز به نوبه خودمعلول علت دیگری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لازمه قبول اصل علیت عمومی قبول این نکته است که هر حادثه ای ضرورت و قطعیت و همچنین خصوصیت و شکل و اندازه کیفیت خود را از علت خود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فرق نمی کند که ما الهی مسلک باشیم و به علت العللی که همه ایجاب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همه تعين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معتقد باشیم یا نباشیم و چنین علت العللی را نشناسیم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از جنبه عملی و اجتماعی در این مسئله فرقی بین الهی و مادی نیست،زیرا اعتقاد به سرنوشت از اعتقاد به اصل </w:t>
      </w:r>
      <w:bookmarkStart w:id="442" w:name="pg6876_79863"/>
    </w:p>
    <w:p>
      <w:pPr>
        <w:pStyle w:val="BookText"/>
        <w:rPr/>
      </w:pPr>
      <w:bookmarkEnd w:id="442"/>
      <w:r>
        <w:rPr>
          <w:rFonts w:ascii="IRNazanin" w:hAnsi="IRNazanin" w:eastAsia="IRNazanin"/>
          <w:color w:val="111111"/>
          <w:sz w:val="28"/>
          <w:sz w:val="28"/>
          <w:szCs w:val="28"/>
          <w:rtl w:val="true"/>
          <w:lang w:bidi="fa-IR"/>
        </w:rPr>
        <w:t>علیت عمومی و نظام سببی و مسببی سرچشمه می گیرد،خواه آن که طرفدار این اعتقاد، الهی باشد یا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به عقیده یک نفر مادی قضا و قدر،صرفا عینی است، و به عقیده الهی قضا و قدر در عین این که عینی است علمی هم هست یعنی از نظر یک نفر مادی سرنوشت هر موجودی در علل گذشته تعیین می شود بدون آن که خود آن علل بکار خود و خاصیت خود آگاه باشند ولی از نظر یک نفر الهى سلسله طولی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مافوق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بکار و خاصیت خود آگاه می باشند</w:t>
      </w:r>
      <w:r>
        <w:rPr>
          <w:rFonts w:eastAsia="IRNazanin" w:cs="IRNazanin"/>
          <w:color w:val="111111"/>
          <w:sz w:val="28"/>
          <w:szCs w:val="28"/>
          <w:rtl w:val="true"/>
          <w:lang w:bidi="fa-IR"/>
        </w:rPr>
        <w:t>.</w:t>
      </w:r>
    </w:p>
    <w:p>
      <w:pPr>
        <w:pStyle w:val="Heading3"/>
        <w:numPr>
          <w:ilvl w:val="2"/>
          <w:numId w:val="1"/>
        </w:numPr>
        <w:rPr/>
      </w:pPr>
      <w:bookmarkStart w:id="443" w:name="__RefHeading___Toc1188617_372815092"/>
      <w:bookmarkStart w:id="444" w:name="_Toc158"/>
      <w:bookmarkEnd w:id="443"/>
      <w:r>
        <w:rPr/>
        <w:t>4</w:t>
      </w:r>
      <w:r>
        <w:rPr>
          <w:rtl w:val="true"/>
        </w:rPr>
        <w:t xml:space="preserve">- </w:t>
      </w:r>
      <w:r>
        <w:rPr>
          <w:rtl w:val="true"/>
        </w:rPr>
        <w:t>انواع قضا و قدر</w:t>
      </w:r>
      <w:bookmarkEnd w:id="444"/>
    </w:p>
    <w:p>
      <w:pPr>
        <w:pStyle w:val="BookText"/>
        <w:rPr/>
      </w:pPr>
      <w:r>
        <w:rPr>
          <w:rFonts w:ascii="IRNazanin" w:hAnsi="IRNazanin" w:eastAsia="IRNazanin"/>
          <w:color w:val="111111"/>
          <w:sz w:val="28"/>
          <w:sz w:val="28"/>
          <w:szCs w:val="28"/>
          <w:rtl w:val="true"/>
          <w:lang w:bidi="fa-IR"/>
        </w:rPr>
        <w:t>حتمی و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دینی و قرآن کریم از قضا و قدر حتمی و قضا و قدر غیر حتمی یاد شده است و چنین می نماید دو گونه قضا و قدر است،حتمی و غیر قابل تغییر، غیر حتمی و قابل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قضا و قدر غیر حتمی چیست؟اگر حادثه خاصی را در نظر بگیریم یا علم ازلی حق و اراده او به آن حادثه تعلق گرفته است یا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تعلق نگرفته است پس قضا و قدر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تعلق گرفته است حتما باید واقع شود،والا لازم می آید علم حق با واقع مطابقت نکند، و لازم می آید تخلف مراد از اراده حق که مستلزم نقصان و ناتمامی ذات حق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جامع تر،قضا و قدر در واقع عبارت است از انبعاث و سرچشمه گرفتن همه علل و اسباب از اراده و مشیت و علم حق که عله العلل است و به اصطلاح قضا عبارت است از علم به نظام احسن که منشأ و پدید آورنده آن نظام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چنان که می دانیم قانون علیت عمومی ضرورت و حتمیت را ایجاب می کند لازمه قانون علیت این است که وقوع حادثه ای در شرایط مخصوص مکانی و زمانی خودش قطعی و حتمی و غیر قابل تخلف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واقع نشدن او در غیر آن شرایط نیز حتمی و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قطعیت خود را مدیون همین قانونند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پیش بینی های علمی بشر تا حدودی است که به علل و اسباب آشنا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قضا و قدر ایجاب و تقدیر حوادث است از طریق علل و معلولات و در نظام سببی و مسببی، پس قضا و قدر عين حتمیت و قطعیت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هذا تقسیم قضا و قدر به حتمی و غیر حتمی یا به قابل تبدیل و غیر قابل تبدیل چه معنی ومفهومی می تواند داشته باشد؟ این جاست که این بن بست پیش </w:t>
      </w:r>
    </w:p>
    <w:p>
      <w:pPr>
        <w:pStyle w:val="BookText"/>
        <w:rPr/>
      </w:pPr>
      <w:r>
        <w:rPr>
          <w:rFonts w:ascii="IRNazanin" w:hAnsi="IRNazanin" w:eastAsia="IRNazanin"/>
          <w:color w:val="111111"/>
          <w:sz w:val="28"/>
          <w:sz w:val="28"/>
          <w:szCs w:val="28"/>
          <w:rtl w:val="true"/>
          <w:lang w:bidi="fa-IR"/>
        </w:rPr>
        <w:t>می آید که یا باید مانند اشاعره به یک گونه قضا و قدر بیشتر قایل نباشیم وقابل تبدیل بودن سرنوشت را به هر صورت و هر شكل منکر شویم و بالنتيجه برای بشر هیچ گونه قدرتی در تبدیل سرنوشت و هیچ گونه آزادی و اختیاری قایل نشویم و یا مانند معتزله قضا و قدر را در جریان عالم یا لااقل در افعال و اعمال بشر منکر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باید ببینیم راهی برای خروج از این بن بست هست یا نیست؟باید گفته شود همان طوری که نظر اشاعره مبنی بر غیرقابل تبدیل بودن سرنوشت،مستلزم نفی قدرت و اختیار بشر و عدم تسلط او بر سرنوشت است، نظر معتزله نیز گذشته از این که از جنبه توحیدی و اصول قطعی علم الهی مردود است، از نظر قدرت و اختیار بشر و تسلط او بر سرنوشت نیز دردی دوا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فرضا قضا و قدر را به مفهوم الهى آن نپذیریم با مفهوم مادی آن یعنی حکومت قطعی و تخلف ناپذیر علیت عمومی و فرمانروایی نوامیس به اصطلاح جبری ناشی از آن چه می توانیم بکنیم؟ آیا می توانیم قانون علیت را در جریان عالم و لااقل در اعمال و افعال بشر انکار کنیم؟معتزله و پیروان آن ها این کار را هم کرده اند،منکر اصل ضرورت على و معلولی، لااقل در مورد فاعل مختار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اشکال این که هر حادثه ای و از آن جمله اعمال و افعال بشر از ناحیه علل و اسباب خود حتمیت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و مشخصات و خصوصیات خود را نیز از ناحیه علل و اسباب و موجبات خود کسب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علیت مساوی است با حتمیت و تخلف ناپذیری، پس امکان تغییر و تبدیل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حقیقت امر این است که تغییر سرنوشت به معنی این که عاملی که خود نیز از مظاهر قضا و قدر الهی وحلقه ای از حلقه های علیّت است سبب تغییر و تبدیل سرنوشتی بشود و به عبارت دیگر تغییر سرنوشت به موجب سرنوشت و تبدیل قضا و قدر به حکم قضا و قدر،هر چند شگفت و مشکل به نظر می رسد اما حقیقت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جهان بر دو قسم اند؛ برخی از آنها امکان بیشتر از یک نوع خاص از وجود را ندارند،مانند مجردات علوی؛برخی دیگر این طور نیستند،امکان بیش از یک نوع خاص از وجود را دارند که مادیات می باشند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مادی آن ها هستند که از یک ماده خاص به وجود می آیند و زمینه به وجود آمدن موجودات دیگر می باشند،مانند همه موجوداتی که محسوس و ملموس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طبیعی نقش پذیر صورت های مختلف است،ماده طبیعی استعداد تکامل دارد،و از بعضی عوامل طبیعت قوت و نیرو می گیرد و از بعضی دیگر نقصان پیدا می کند و یا راه فنا و زوال می گیرد، ماده طبیعی استعداد دارد که با علل و عوامل مختلف مواجه شود و قهرا تحت تأثیر هر کدام از آنها یک حالت و کیفیت و اثری پیدا کند مخالف با حالت و کیفیت و اثری که از آن دیگری می توانست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تخم که در زمین کاشته می شود اگر مصادف شود با آب و هوا و حرارت و نور، آفتی هم به او بر خورد نکند از زمین می روید و رشد می کند و به سرحد كمال می رسد و اگر یکی از عوامل رشد و کمال کسر شود و یا آفتی برسد، به آن حد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یک ماده طبیعی هزارها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دارد،اگر چنین بشود چنان می شود و اگر چنان بشود چنین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مجردات که بیشتر از یک نحو نمی توانند وجود داشته باشند و تحت تأثير علل مختلف قرار نمی گیرند قضا و قدر حتمی است و غیر قابل تبدیل،زیرا با بیش از یک سلسله از علل سروکار ندارند و سرنوشت معلول با علت است پس یک سرنوشت بیشر ندارند و چون امکان جانشین شدن سلسله ی از علل به جای این سلسله نیست پس یک سرنوشت بیشتر ندارند و چون امکان جانشین شدن سلسله ای از علل به جای این سلسله نیست پس سرنوشت آن ها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مجردات که امکان هزاران نقش و رنگ را دارند و تحت قانون حرکت می باشند، همواره بر سر دو راهی ها و چهارراهی ها می باشند، قضا و قدر غیر حتمی وجود دارد یعنی یک نوع قضا و قدر سرنوشت آنها را معین نمی کند،زیرا سرنوشت معلول در دست علت است و چون این امور با علل مختلف سروکار دارند پس سرنوشت های مختلف در انتظار آنها است و چون هر سلسله از علل را در نظر بگیریم امکان جانشین شدن یک سلسله دیگر در کار هست،پس سرنوشت آن ها غیر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اندازه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 صحیح است قضا و قدرها هست و امکان تغییر و تبدیل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سرنوشت های گوناگون در کار است و این سرنوشت ها می توانند جانشین یکدیگر بشوند،جانشین شدن آن ها نیز به حکم سرنوشت است،بنابراین اگر کسی بیمار بشود و دوا بخورد و نجات پیدا کند به موجب سرنوشت و قضا و قدر است، و اگر دوا نخورد و رنجور بماند و یا </w:t>
      </w:r>
    </w:p>
    <w:p>
      <w:pPr>
        <w:pStyle w:val="BookText"/>
        <w:rPr/>
      </w:pPr>
      <w:r>
        <w:rPr>
          <w:rFonts w:ascii="IRNazanin" w:hAnsi="IRNazanin" w:eastAsia="IRNazanin"/>
          <w:color w:val="111111"/>
          <w:sz w:val="28"/>
          <w:sz w:val="28"/>
          <w:szCs w:val="28"/>
          <w:rtl w:val="true"/>
          <w:lang w:bidi="fa-IR"/>
        </w:rPr>
        <w:t>دوای زیان بخش بخورد و بمیرد باز به موجب سرنوشت و قضا و قدر است واگر هم از محیط بیماری دوری گزیند و مصون بماند باز به حکم سرنوشت و قضا و قدر است بالاخره هر چه بکند نوعی سرنوشت و قضا و قدر است و از حوزه قضا و قدر نمی تواند بیرون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مطلب این است که قضا و قدر چه از جنبه الهی و چه از غیر جنبه الهی عاملی در عرض سایر عوامل جهان نیست بلکه مبدأ و منشأ و سرچشمه همه عامل 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بجنبد و اثری از خود بروز دهد مظهری از مظاهر قضا و قدر است و تحت قانون علیت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محال است که قضا و قدر در شکل یک عامل در مقابل سایر عامل ها و مجزا از آن ها ظاهر شود و جلو تأثیر عامل خاصی را بگیرد،و یا یک عامل خاصی را به کاری اجبار و اکراه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یعنی اکراه و اجبار انسان از طرف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اثر بخشیدن برای قضا و قدر که سر چشمه عوامل هستی است نه عاملی در عرض سایر عوامل هستی،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برای مظاهر قضا و قدر ممكن است،مثل این که انسانی انسان دیگر را به کاری اجبار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غیر از جبر اصطلاحی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اصطلاحی یعنی تأثیر مستقیم قضا و قدر بر روی اراده انسانی به صورت یک عامل منفی برای رفع و جلوگیری،یا به صورت یک عامل مثبت برای الزام و اکراه و به عبارت دیگر سر مطلب در امکان تبدیل سرنوشت، اینست که قضا و قدر وجود هر موجودی را فقط و فقط از راه علل و اسباب خاص خود او ایجاب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ایجاد موجودی از غیر مجرای علل و اسباب خاص خود او ممتنع است و از طرف دیگر علل و اسباب طبیعی مختلف است و مواد این عالم در آن واحد استعداد متأثر شدن از چندین علت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و قدر را آن طور فرض کنیم که اشاعره فرض کرده اند،یعنی اصل علیت عمومی و جریان سببی و مسببی را ظاهر بی حقیقت بدانیم و یا مانند نیمه اشعری ها در موارد خاصی استثنائا دخالت مستقیم و بلاواسطه قضا قدر را در جریان امور بپذیریم،مسأله شکل دیگری پیدا می کند،اما چنین قضا و قدری وجود ندارد و نمی تواند وجود داشته باشد</w:t>
      </w:r>
      <w:r>
        <w:rPr>
          <w:rFonts w:eastAsia="IRNazanin" w:cs="IRNazanin"/>
          <w:color w:val="111111"/>
          <w:sz w:val="28"/>
          <w:szCs w:val="28"/>
          <w:rtl w:val="true"/>
          <w:lang w:bidi="fa-IR"/>
        </w:rPr>
        <w:t xml:space="preserve">. </w:t>
      </w:r>
      <w:bookmarkStart w:id="445" w:name="pg6876_79867"/>
    </w:p>
    <w:p>
      <w:pPr>
        <w:pStyle w:val="Heading3"/>
        <w:numPr>
          <w:ilvl w:val="2"/>
          <w:numId w:val="1"/>
        </w:numPr>
        <w:rPr/>
      </w:pPr>
      <w:bookmarkStart w:id="446" w:name="__RefHeading___Toc1188619_372815092"/>
      <w:bookmarkStart w:id="447" w:name="_Toc159"/>
      <w:bookmarkEnd w:id="445"/>
      <w:bookmarkEnd w:id="446"/>
      <w:r>
        <w:rPr/>
        <w:t>5</w:t>
      </w:r>
      <w:r>
        <w:rPr>
          <w:rtl w:val="true"/>
        </w:rPr>
        <w:t xml:space="preserve">- </w:t>
      </w:r>
      <w:r>
        <w:rPr>
          <w:rtl w:val="true"/>
        </w:rPr>
        <w:t>آزادی و اختیار، امتیاز بشر</w:t>
      </w:r>
      <w:bookmarkEnd w:id="44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افعال بشر از آن سلسله حوادث است که سرنوشت حتمی و تخلف ناپذیر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بستگی دارد به هزاران علل و اسباب و از آن جمله انواع اراده ها و انتخاب ها و اختيارها که از خود بشر ظهور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امکاناتی که در مورد جمادات و نباتات و افعال غریزی حیوان وجود دارد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که در وقوع آن ها هست،در افعال و اعمال بشر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رشد یک درخت و یا انجام عمل غریزی یک حیوان،هزاران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شرایط طبیعی هستند می توانند وجود داشته باشند،همه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افعال و اعمال انسان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این که در انسان عقل و شعور و اراده اخلاقی وقوه انتخاب وترجیح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قادر است عملی را که صد درصد با غریزه طبیعی و حیوانی او موافق است و هیچ رادع و مانع خارجی وجود ندارد به حکم تشخیص و مصلحت اندیشی ترک کند،و قادر است کاری را که صد درصد مخالف طبیعت او است و هیچ گونه عامل اجبار کننده خارجی هم وجود ندارد به حکم مصلحت اندیشی و نیروی خرد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مانند حیوان تحت تأثیر محركات نفسانی و رغبت های درونی واقع می شود، اما در مقابل آن ها دست بسته و مسخر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نوع حریتی برخوردار است، یعنی اگر همه عواملی که برای یک حیوان در انجام عمل غریزی فراهم است و الزاما او را وادار به عمل و حرکت می کند برای انسان فراهم باشد تازه راه فعل و ترک برای او از ناحیه عقل و اراده خودش باز است، انجام این عمل مشروط است به این که قوه تمیز و تشخیص او همانند یک شورای عالی به تصویب برساند و قوه اراده او مانند یک قوه مجریه به کار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است که تأثیر انسان درسر نوشت خود به عنوان یک عامل مختار یعنی عاملی که پس از آن که همه شرایط طبیعی فراهم است در انتخاب فعل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آزادی انسان این نیست که از قانون علیت آزاد است، زیرا گذشته از این که آزادی از قانون علیت في حد ذاته محال است، با اختیارارتباط ندارد، بلکه این گونه آزادی با اجبار یکسان است، چه فرق می کند که انسان از ناحیه عامل خاصی مجبور و مکروه باشد که بر خلاف میل و خواست خود عمل بکند، یا این که خود عمل از قانون علیت آزاد باشد و یا هیچ علتی و از آن جمله خود بشر بستگی نداشته باشد و خود به خود </w:t>
      </w:r>
      <w:bookmarkStart w:id="448" w:name="pg6876_79868"/>
    </w:p>
    <w:p>
      <w:pPr>
        <w:pStyle w:val="BookText"/>
        <w:rPr/>
      </w:pPr>
      <w:bookmarkEnd w:id="448"/>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بشر مختار و آزاد است به این معنی است که عمل او از خواست و رضایت کامل او و تصویب قوه تمیز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عاملی او را بر خلاف میل و رغبت و رضا و تشخیص او وادار نمی کند، نه قضا و قدر و نه عامل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تمام علل و اسباب، مظاهر قضا و قدر الهی می باشند، در مورد هر حادثه ای هر اندازه علل و اسباب مختلف و جریان های مختلف متصور باشد قضا و قدرهای گوناگون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جریانی که واقع می شود و صورت می گیرد به قضا و قدر الهی است و آن جریانی هم که متوقف می شود به قضا و قدر الهی است</w:t>
      </w:r>
      <w:r>
        <w:rPr>
          <w:rFonts w:eastAsia="IRNazanin" w:cs="IRNazanin"/>
          <w:color w:val="111111"/>
          <w:sz w:val="28"/>
          <w:szCs w:val="28"/>
          <w:rtl w:val="true"/>
          <w:lang w:bidi="fa-IR"/>
        </w:rPr>
        <w:t>.</w:t>
      </w:r>
    </w:p>
    <w:p>
      <w:pPr>
        <w:pStyle w:val="Heading3"/>
        <w:numPr>
          <w:ilvl w:val="2"/>
          <w:numId w:val="1"/>
        </w:numPr>
        <w:rPr/>
      </w:pPr>
      <w:bookmarkStart w:id="449" w:name="__RefHeading___Toc1188621_372815092"/>
      <w:bookmarkStart w:id="450" w:name="_Toc160"/>
      <w:bookmarkEnd w:id="449"/>
      <w:r>
        <w:rPr/>
        <w:t>6</w:t>
      </w:r>
      <w:r>
        <w:rPr>
          <w:rtl w:val="true"/>
        </w:rPr>
        <w:t xml:space="preserve">- </w:t>
      </w:r>
      <w:r>
        <w:rPr>
          <w:rtl w:val="true"/>
        </w:rPr>
        <w:t>لاجبر و لاتفویض</w:t>
      </w:r>
      <w:bookmarkEnd w:id="450"/>
    </w:p>
    <w:p>
      <w:pPr>
        <w:pStyle w:val="BookText"/>
        <w:rPr/>
      </w:pPr>
      <w:r>
        <w:rPr>
          <w:rFonts w:ascii="IRNazanin" w:hAnsi="IRNazanin" w:eastAsia="IRNazanin"/>
          <w:color w:val="111111"/>
          <w:sz w:val="28"/>
          <w:sz w:val="28"/>
          <w:szCs w:val="28"/>
          <w:rtl w:val="true"/>
          <w:lang w:bidi="fa-IR"/>
        </w:rPr>
        <w:t>بسیاری از آیات قرآن می گوید هدایت و ضلالت الهی به دنبال شایستگی ها یا ناشایستگی هایی است که در انسان ها بر اثر اعمالشان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آن است که خداوند ظالمان، مسرفان و دروغگویان و مانند آن ها را هدایت نمی کند ولی آن هایی را که در راه خدا جهاد و تلاش و کوشش می کنند و دعوت انبیاء را می پذیرند مشمول هدایت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سنت خداوند بر این است که نخست اقدام به هدایت تشریعی می کند و سپس هر شخصی و گروهی که از خود لیاقت و شایستگی نشان داد مشمول هدایت تکوینی می گردد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بی شک خدای متعال انسان را با عقل و فطرت آفریده است و او را برای پذیرش آگاهانه دعوت پیامبران آماده کرده است یعنی تنها یک تصمیم آزادانه در جهت اطاعت تعالیم پیامبران کافی است تا انسان را به کمال و سعادت برساند و بر عکس تنها یک تصمیم آزادانه در جهت عصیان از تعالیم پیامبران کافی است تا انسان را به انحطاط و شقاوت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نورانی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اراده خداوند است که می تواند اراده کند و به نیروی خداوند است که می تواند واجبات را انجام دهند وبا سوء استفاده از نعمت های خداوند است که قدرت بر معصیت خداوند را پیدا کرده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ما شیعیان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نه جبر صحیح است و نه تفویض و واگذاری </w:t>
      </w:r>
    </w:p>
    <w:p>
      <w:pPr>
        <w:pStyle w:val="BookText"/>
        <w:rPr/>
      </w:pPr>
      <w:r>
        <w:rPr>
          <w:rFonts w:ascii="IRNazanin" w:hAnsi="IRNazanin" w:eastAsia="IRNazanin"/>
          <w:color w:val="111111"/>
          <w:sz w:val="28"/>
          <w:sz w:val="28"/>
          <w:szCs w:val="28"/>
          <w:rtl w:val="true"/>
          <w:lang w:bidi="fa-IR"/>
        </w:rPr>
        <w:t>مطلق امور به انسان، یعنی نه چنان است که مردم در اعمال خود مجبور و بی اختیار باشند و نه چنان است که به تمام معنی به حال خود واگذار شده باشند، بلکه در عین آزادی اراده باز هم نیازمند به امداد الهی هستند، زیرا این آزادی اراده، را خدا به انسان ها داده و می دهد، عقل و خرد و وجدان پاک و فطرت از مواهب الهی نسبت به انسان می باشد، ارشاد پیامبران و هدایت توسط کتب آسمانی نیز از ناحیه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عین آزادی اراده انسانی باز هم سرچشمه این موهبت و آن چه محصول آن است از طرف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شیعه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لأجبر ولاتفویض بل 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جبر است و نه واگذاری مطلق بلکه چیزی است در میان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عین این که نسبت اعمال به انسان ها و فاعل انسانی هرفعلی صحیح است در عین حال سلب این نسبت از انسان ها و انتساب افعال انسانی به خداوند نیز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ولاقوه الا بالله العلى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رمیت اذ رمیت و لكن الله رمی</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پس همه کارهای انسانی هم کار انسان است و هم کار خدا، کار انسان است چون به اراده انسان انجام می گیرد و کار خدا است چون، حیات، نیرو و مدد از ناحیه خدا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 که همه حوادث جهان حتی اعمال و افعال ما خواه حسنه باشد یا سیئه ،خوب باشد یا بد، از یک جهت مربوط به خدا است زیرا اوست که به ما وجود و حیات و قدرت و عقل و اختیار و اراده و ابزارهای فاعلیت و عمل را بخشیده است،بنابراین آن چه ما اختیار می کنیم و با آزادی اراده انتخاب می نماییم بر خلاف خواست خدا نیست،ولی در عین حال اعمال ما به ما نسبت دارد و از وجود ما سرچشمه می گیرد زیرا عامل تعیین کننده عمل، فاعلیت و اراده و اختیار ما است، و به همین دلیل ما در برابر اعمالمان مسئولیم، و استناد اعمال ما به خدا هرگز از ما سلب مسئولیت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ما هم فاعل افعال خود هستیم و هم دارای اراده و اختیار هستیم، لكن فاعليت و اراده و اختیار ما در طول فاعلیت و اراده و مشیت الهی است، معنی إن شاء الله همین است و نیز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تشاؤون الاّ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که از لوازم توحید افعالی است و هیچ ربطی </w:t>
      </w:r>
      <w:bookmarkStart w:id="451" w:name="pg6876_79870"/>
    </w:p>
    <w:p>
      <w:pPr>
        <w:pStyle w:val="BookText"/>
        <w:rPr/>
      </w:pPr>
      <w:bookmarkEnd w:id="451"/>
      <w:r>
        <w:rPr>
          <w:rFonts w:ascii="IRNazanin" w:hAnsi="IRNazanin" w:eastAsia="IRNazanin"/>
          <w:color w:val="111111"/>
          <w:sz w:val="28"/>
          <w:sz w:val="28"/>
          <w:szCs w:val="28"/>
          <w:rtl w:val="true"/>
          <w:lang w:bidi="fa-IR"/>
        </w:rPr>
        <w:t>به اندیشه باطل جبر ندارد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452" w:name="__RefHeading___Toc1188623_372815092"/>
      <w:bookmarkStart w:id="453" w:name="_Toc161"/>
      <w:bookmarkEnd w:id="452"/>
      <w:r>
        <w:rPr/>
        <w:t>7</w:t>
      </w:r>
      <w:r>
        <w:rPr>
          <w:rtl w:val="true"/>
        </w:rPr>
        <w:t xml:space="preserve">- </w:t>
      </w:r>
      <w:r>
        <w:rPr>
          <w:rtl w:val="true"/>
        </w:rPr>
        <w:t>حکمت قرآنی</w:t>
      </w:r>
      <w:bookmarkEnd w:id="453"/>
    </w:p>
    <w:p>
      <w:pPr>
        <w:pStyle w:val="BookText"/>
        <w:rPr/>
      </w:pPr>
      <w:r>
        <w:rPr>
          <w:rFonts w:ascii="IRNazanin" w:hAnsi="IRNazanin" w:eastAsia="IRNazanin"/>
          <w:color w:val="111111"/>
          <w:sz w:val="28"/>
          <w:sz w:val="28"/>
          <w:szCs w:val="28"/>
          <w:rtl w:val="true"/>
          <w:lang w:bidi="fa-IR"/>
        </w:rPr>
        <w:t>حکمت از حکم به معنی منع کردن برای اصلاح و قضاوت و داوری است و احکام به معنی اتقان و استوار کردن می باشد و حکیم کسی است که مانع از فساد باشد و کارهایش را استوار و محکم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را چون در حقیقت از فساد منع می کند و برای اصلاح است حكم و حکومت و حکمیت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هم به معنی حکم و قرار دادن حاکم است، تحاكم هم مخاصمه را پیش حاکم بردن است و محکم به معنی دستور و قضاوت می باشد، حکمت به معنی حقایق معارف و معارف مستحکم و متقن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حکمت نوعی درک و بینش و تشخیص است که می توان به وسیله این حالت خاص معرفتی حق و واقعیت را شناخت و مانع از فساد شد و کارها را متقن و محکم انجام داد، بنابراین حکمت حالتی نفسانی و صفتی روحی است که امور خارجی متقن و مستحکم و بدون فساد از نتایج عینی آن است بدیهی است که حکم عقل و علم حاصل می گردد و آدمی را به حق بدون باطل فرمان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مجید،حکمت با کتاب و تعلیم و تزکیه و انزال آن از سوی خداوند به پیامبران همراه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به معنی محکم کار و حکمت کردار و کسی است که کارهایش را از روی علم و دانایی و تشخیص و مصلحت و غایت و در نهایت اتقان واستواری و استحکام انجام می دهد به نحوی که مانع از فساد در امور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اسماء الهی، حکیم می باشد، همچنین یکی از اوصاف قرآن حکیم است زیرا که حکمت و حقایق معارف حكيمانه و بدون خلل و بدون فساد و محکم و متقن و عالمانه و معقول در این کتاب عزیز لبریز است و تمامی تعالیم آن حکیمانه است و از روی علم و تشخیص دستور می دهد و محکم کار و حکمت کردار است و هیچ پوچی و عبث و سستی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در معنی حکمت و حکیم، علم و دانایی و دانش و عقل و خرد و بینش و </w:t>
      </w:r>
      <w:bookmarkStart w:id="454" w:name="pg6876_79871"/>
    </w:p>
    <w:p>
      <w:pPr>
        <w:pStyle w:val="BookText"/>
        <w:rPr/>
      </w:pPr>
      <w:bookmarkEnd w:id="454"/>
      <w:r>
        <w:rPr>
          <w:rFonts w:ascii="IRNazanin" w:hAnsi="IRNazanin" w:eastAsia="IRNazanin"/>
          <w:color w:val="111111"/>
          <w:sz w:val="28"/>
          <w:sz w:val="28"/>
          <w:szCs w:val="28"/>
          <w:rtl w:val="true"/>
          <w:lang w:bidi="fa-IR"/>
        </w:rPr>
        <w:t>شعور و تشخیص و اتقان و استحکام و هدفداری و غایتمندی و تدبیر و استواری و ممانعت از فساد و خلل وضعف و سستی و فتور و نقصان و کژی و ناراستی و بطلان و پوچی و بیهودگی و عبث نهفته است</w:t>
      </w:r>
      <w:r>
        <w:rPr>
          <w:rFonts w:eastAsia="IRNazanin" w:cs="IRNazanin"/>
          <w:color w:val="111111"/>
          <w:sz w:val="28"/>
          <w:szCs w:val="28"/>
          <w:rtl w:val="true"/>
          <w:lang w:bidi="fa-IR"/>
        </w:rPr>
        <w:t>.</w:t>
      </w:r>
    </w:p>
    <w:p>
      <w:pPr>
        <w:pStyle w:val="Heading3"/>
        <w:numPr>
          <w:ilvl w:val="2"/>
          <w:numId w:val="1"/>
        </w:numPr>
        <w:rPr/>
      </w:pPr>
      <w:bookmarkStart w:id="455" w:name="__RefHeading___Toc1188625_372815092"/>
      <w:bookmarkStart w:id="456" w:name="_Toc162"/>
      <w:bookmarkEnd w:id="455"/>
      <w:r>
        <w:rPr/>
        <w:t>8</w:t>
      </w:r>
      <w:r>
        <w:rPr>
          <w:rtl w:val="true"/>
        </w:rPr>
        <w:t xml:space="preserve">- </w:t>
      </w:r>
      <w:r>
        <w:rPr>
          <w:rtl w:val="true"/>
        </w:rPr>
        <w:t>نگاهی به آیات قرآن در مورد حکمت</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میان آن ها پیامبری از خودشان مبعوث کن،تا آیات تو را بر آن ها بخواند و آنها را کتاب و حکمت بیاموزند و پاکیزه کند زیرا تو توانا و حکیمی</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این از تقاضاهای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بالا بردن پایه های کعبه می باشد و در این آیه چهار هدف برای بعثت انبیاء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آیات الهی برای بیداری و ایجاد آمادگی جهت تعلیم و تربیت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کتاب برای ایجاد علم و آگاهی از محتوای کتاب وحی که کتاب آسمانی و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حکمت یعنی علوم و دانش ها و اسرار و علل و آثار و نتایج احکام و تعالیم دین که از طرف پیامبر تعلیم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یعنی پاکسازی و رشد و نمو و تکامل در ابعاد علمی و عملی که آخرین هدف بعثت بشمار می رود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حکمت قرآنی، علوم حقیقی و راستین و بدون خطا است که از مبدأ وحی الهی به سوی پیامبران و سپس به سوی همه بشریت نازل شده تا هم عقل و خرد و هم ذوق و عواطف و غرایز و امیال آنان را بر پایه اعتدال و بر مبنای حکمت هم مورد تعلیم و هم مورد تربیت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رسولی در میان شما از نوع خودتان فرستادیم تا آیات ما را بر شما بخواند و شما را تزکیه کند و کتاب و حکمت بیاموزد و آن چه نمی دانستند به شما یاد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برای بعثت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آیات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حکمت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آنچه نمی دانستید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بحث ما در مورد حکمت قرآنی است،که بعضی آن را سخنان و تعلیمات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بعضی دیگر آن را، اسرار، فلسفه ها و علل و نتایج محتوا و تعالیم و فرامین و دستورات کتاب الهی گفته اند و بعضی دیگر حکمت را ملکه ای نفسانی دانسته اند که از تعالیم کتاب الهی حاصل شده و با داشتن آن حالت و ملکه، انسان می تواند هر کاری را به جای خود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دانست که حکمت معنی و مفهوم وسیع و گسترده ای دارد به طوری که هم شامل اموری 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می کند می گردد، هم شامل آیات قرآن و اسراری می شود که بر قلب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گردد و هم شامل سخنان و تعالیم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به استهزاء نگیرید و به خاطر بیاورید نعمت خدا بر خود و کتاب آسمانی و حکمتی که بر شما نازل کرده، و شما را با آن پند می دهد و از خدا بپرهیزید و بدانید خداوند از هر چیزی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نقل شده بخش پایانی آیه فوق است که در آن قرآن کریم هشدار می دهد که آیات،احکام و دستورات الهی را با دستاویز قرار دادن و سطحی نگری مسخره نکنید زیرا اصولا قرآن و قوانین آن از برترین نعمت های الهی هستند و آن چه خداوند از حکمت و دانش و علم و آگاهی برایتان نازل کرده همه به جهت موعظه و پند و نصیحت و در نهایت برای فلاح و سعادت و رستگاری شما است پس آن ها را بازیچه نپندارید و به استهزاء نگیرید و آگاه باشید که مصلحت و خیر شما در همین مجموعه قوانین و مقررات الهی است که از نظام ثابت و حکیمانه همین جهان خلقت سرچشمه گرفته و در جهت مصالح واقعی شما وضع گردیده اند،پس از گناه بپرهیزید و بدانید که خدا از همه اعمال و افکار و اسرار شما و همه هستی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دین را بر اساس علم و حکمت کامل و بی انتهای خویش به شما ارزانی داشته پس قدر این نعمت بزرگ و بی مانند را بدانید و به استهزاء آن نپردازید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آیه دیگر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جالوت را کشت و خداوند حکومت و حکمت به او بخشید و از آن چه می خواست به او تعلیم داد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در این آیه خداوند حکومت و حکمت را قرین هم مطرح </w:t>
      </w:r>
    </w:p>
    <w:p>
      <w:pPr>
        <w:pStyle w:val="BookText"/>
        <w:rPr/>
      </w:pPr>
      <w:r>
        <w:rPr>
          <w:rFonts w:ascii="IRNazanin" w:hAnsi="IRNazanin" w:eastAsia="IRNazanin"/>
          <w:color w:val="111111"/>
          <w:sz w:val="28"/>
          <w:sz w:val="28"/>
          <w:szCs w:val="28"/>
          <w:rtl w:val="true"/>
          <w:lang w:bidi="fa-IR"/>
        </w:rPr>
        <w:t>فرموده و آموزش و تعلیم آن چه را حضرت داود می خواسته بر عهده گرفته و به او عطا فرموده است، بنابر این یکی از ویژگی های حکومت های الهی حکیمانه و عالمانه بودن آن ها است زیرا اصولا علم و آگاهی و دانش و برخورداری از حکمت ذاتا دارای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به هر کس بخواهد می دهد و به هر کس حکمت داده شد خیر فراوانی داده شده است و جز خردمندان متذکر نمی گردند</w:t>
      </w:r>
      <w:r>
        <w:rPr>
          <w:rFonts w:eastAsia="IRNazanin" w:cs="IRNazanin"/>
          <w:color w:val="111111"/>
          <w:sz w:val="28"/>
          <w:szCs w:val="28"/>
          <w:rtl w:val="true"/>
          <w:lang w:bidi="fa-IR"/>
        </w:rPr>
        <w:t>.)</w:t>
      </w:r>
      <w:r>
        <w:rPr>
          <w:rStyle w:val="FootnoteAnchor"/>
          <w:rtl w:val="true"/>
        </w:rPr>
        <w:footnoteReference w:id="32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دارای معانی فراوانی است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و شناخت اسرار جهان هستی،آگاهی از حقایق قرآن، رسیدن به حق از نظر گفتار و عمل و معرفت و شناسایی خدا و دین و احکام الهی و حتی معرفت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آیه فوق خداوند به بعضی از افراد بر اثر پاکی و تقوا و مجاهده یک نوع معرفت و علم و بینش خاص می دهد که به خوبی می تواند آثار و نتایج و فواید اجرای فرامین الهی را درک کند و میان حق و باطل و میان الهام و وسوسه تفاوت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مقصود از حکمت قرآنی همان نیروی تمیز و تشخیص میان دو کشش الهی و شیطانی است که یکی هدایتگر و نجات دهنده و دیگری گمراه کننده و ساقط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شایسته باشد مشمول این عنایت الهی می شود و چنین کسی قطعا مشمول خیر کثیر و حکمت و دانش و بینش خاصی شده که خود منشأ خیرات و برکات فراوان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بدیهی است که صاحبان عقل و خرد و آنهایی که در پرتو نور عقل و اندیشه زندگی می کنند و نور فطرت و نور وجدان و نور باطنی آنها دارای فروغ و درخشش است این حقیقت را درک می کنند که حکمت، خیر کثیر است لذا پیوسته در پی یافتن و رسیدن به حکمت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کتاب و حکمت و تورات و انجیل می آموزد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این آیه در مورد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فرماید خداوند به او کتاب و حکمت آموخت که از جمله به او تورات و انجیل را یاد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این تعالیم به هدایت بنی اسرائیل بپردازد وآنان را از انواع مفاسدی چون خرافات گوناگون و انحرافات و آلودگی ها و گناهان و اختلافات شدید مانع شده، برهاند و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توضيح بالا به خوبی بعضی از مصداق های دیگر حکمت قرآنی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w:t>
      </w:r>
    </w:p>
    <w:p>
      <w:pPr>
        <w:pStyle w:val="BookText"/>
        <w:rPr/>
      </w:pPr>
      <w:r>
        <w:rPr>
          <w:rFonts w:ascii="IRNazanin" w:hAnsi="IRNazanin" w:eastAsia="IRNazanin"/>
          <w:color w:val="111111"/>
          <w:sz w:val="28"/>
          <w:sz w:val="28"/>
          <w:szCs w:val="28"/>
          <w:rtl w:val="true"/>
          <w:lang w:bidi="fa-IR"/>
        </w:rPr>
        <w:t>همین سوره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هنگامی را که خداوند پیمان مؤکد از پیامبران گرفت که هرگاه کتاب و حکمت به شما دادم سپس پیامبری به سوی شما آمد که آن چه را با شماست تصدیق می کند به او ایمان بیاورید و او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آشکارا کتاب و حکمت را از لوازم و شئون بعثت ها و نبوت ها معرفی می فرماید و می افزاید خداوند از همگان بر قبول و پذیرش و ایمان بر آن چه به پیامبران داده شده پیمان محکم و مؤکد گرفت و همگان نیز پذیرفتند و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با توجه به بحث میثاق و اقرار و شهادت همگان و گواهی خداوند، مقصود از حکمت، امامت و جانشینی پیامبران، خصوصا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آن حضرت به عنوان وصی و خلیفه رسول خدا باشد، به طوری که فخر رازی نیز در تفسیر کبیر خود از قول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هنگامی که خداوندآدم و سایر انبیاء را آفرید از آن ها عهد و پیمان گرفت که هرگاه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 به او ایمان آورند و او را یاری کنند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همین سوره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منت گذارد هنگامی که در میان آنها پیامبری را از جنس خودشان بر انگیخت که آیات او را بر آنها بخواند و کتاب و حکمت به آنها بیاموزد گرچه پیش از آن در گمراهی آشکار بودند</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بعثت پیامبر اسلام را از بزرگ ترین نعمت های الهی معرفی کرده زیرا او را برای تربیت بشر و نجات همگان از گمراهی مبعوث کرد، و آن حضرت را برای تربیت کردن انسان ها و رهانید نشان از گمراهی با چهار برنامه اجرایی مأموریت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آیات الهی برای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دادن آنان به گونه ای که حقایق آیات الهی در دل و جان و فکر و ذهن آن ها جایگزین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حکمت به آن ها و فراگیری علوم و دانش ها و معارف حقیقی کتاب الهی و درک اسرار و آثار و نتایج و علل احکام و تعالیم و فرامین این کتاب حکیم،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تزكيه نفوس و تربیت ملكات اخلاقی و نفسانی آنان، البته بدیهی است که تزکیه و پاکسازی درونی به مفهوم عام آن شامل تزکیه و پاکسازی عقاید از شرک و کفر و اوهام و عقاید باطل و پوچ و خرافی نیز می شود و تنها منحصر به ترکیه و پاکسازی نفوس از خلق و خوی زشت و </w:t>
      </w:r>
    </w:p>
    <w:p>
      <w:pPr>
        <w:pStyle w:val="BookText"/>
        <w:rPr/>
      </w:pPr>
      <w:r>
        <w:rPr>
          <w:rFonts w:ascii="IRNazanin" w:hAnsi="IRNazanin" w:eastAsia="IRNazanin"/>
          <w:color w:val="111111"/>
          <w:sz w:val="28"/>
          <w:sz w:val="28"/>
          <w:szCs w:val="28"/>
          <w:rtl w:val="true"/>
          <w:lang w:bidi="fa-IR"/>
        </w:rPr>
        <w:t>حیوانی و رذایل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با اجرای این مأموریت چهار مرحله ای است که انسان ها از گمراهی و خصایص دوران جاهلیت نجات می یابند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به مردم در برابر آن چه خدا از فضلش به آنها بخشیده حسد می ورزند با این که به آل ابراهیم کتاب و حکمت دادیم و حکومت عظیمی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کتاب و حکمت در کنار حکومت مطرح شده است و تأکید شده نباید به کسانی که خداوند از فضل و کرم خودش عنایاتی می فرماید حسد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روایات شیعه و سنی،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حسد دشمنان واقع شده اند زیرا به این خاندان مطهر، همانند خاندان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کتاب داده شده،هم حکمت داده شده وهم حکومت، 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مورد حسادت دشمنان قرارگرفته ایم و از آن جایی که که پیامبر اکرم ختم وخاتم و خاتمه بخش نبوت و کتاب است،بنابر این محسود واقع شده اهل بیت پیامبر برخورداری آن بزرگواران از حکمت و اولویت و صلاحیت آنان نسبت به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منان خطاب به دشمنان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 ابراهیم را هم به فضل و عنایت خویش از نعمت کتاب و حکمت و حکومت برخوردار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همین سوره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کتاب و حکمت بر تو نازل کرد و آن چه را نمی دانستی به تو آموخت و فضل خدا بر تو بزرگ بود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این قسمت از آیه بخش پایانی آن است، در بخش ابتدایی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و رحمت خدا شامل حال تو نبود طایفه ای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داشتند تو را گمراه کنند اما جز خودشان را گمراه نمی کنند و هیچ گونه زیانی به تو نمی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چرا؟ پاسخ روشن است پیامبر خدا معصوم است و مصون از گمراهی و لغزش و خطا و گناه و اشتباه، اما این امر فضل ویژه الهی نسبت به پیامبر است، همان فضل و عنایت بسیار بزرگی که بر اساس آن خداوند کتاب و حکمت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آن چه را نمی دانست به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توان گفت حکمت قرآنی از دانش های ویژه ای است که همانند کتاب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خدا نازل می شود و به موجب آن خداوند با امدادها و عنایات خویش علوم و دانش هایی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که از گمراهی و گناه و خطا در پرتو </w:t>
      </w:r>
    </w:p>
    <w:p>
      <w:pPr>
        <w:pStyle w:val="BookText"/>
        <w:rPr/>
      </w:pPr>
      <w:r>
        <w:rPr>
          <w:rFonts w:ascii="IRNazanin" w:hAnsi="IRNazanin" w:eastAsia="IRNazanin"/>
          <w:color w:val="111111"/>
          <w:sz w:val="28"/>
          <w:sz w:val="28"/>
          <w:szCs w:val="28"/>
          <w:rtl w:val="true"/>
          <w:lang w:bidi="fa-IR"/>
        </w:rPr>
        <w:t>آن علوم و دانش ها معصوم و مصون است،البته همه این امدادها و عنایات به سبب مسئولیت خطیر رهبری و هدایت مردم است که بر دوش او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کتاب حکمت و تورات وانجیل به تو 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کوچکی از اواسط آیه مربوط به بحث حکمت می باشد، در این آیه مواهبی که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شده معرفی گردیده که از جمله آنها تعلیم کتاب و حکمت و تورات و انجیل است از سوی خداوند متعال، بنابراین حکمت قرآنی در ردیف کتاب آسمانی و در ردیف تورات و انجیل است یعنی موهبتی الهی و آموزشی ربانی می باشد و به هیچ وجه جنبه اکتسابی بشری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حکمت و اندرز نیکو به سوی راه پروردگارت دعوت نما و با آن ها به طریقی که نیکوتر است مناظره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حکمت اولین روش در دعوت به سوی پروردگار و لذا بهترین روش محسوب شده است زیرا حکمت به معنی علم و دانش و منطق و استدلال برهانی است و در اصل به معنی منع آمده 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که علم و دانش و منطق و استدلال و برهان مانع از فساد و انحراف است به آن حکمت گفته شده و به هر حال نخستین گام در دعوت به سوی حق استفاده از منطق صحیح و استدلال برهانی و حساب شده است به تعبیر دیگر دست انداختن در درون و فکر و عقل و اندیشه مردم و به حرکت در آوردن و بیدار ساختن عقل های خفته نخستین گام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حکمت، بهره گیری از بعد عقلی انسان ها و استفاده کردن از دلایل قطعی در جهت آگاهی بخشیدن و بیدارگری و هدایت انسان ها به سوی حق و حقیقت، بسوی عدل و عدالت و به سوی توحید و گرویدن آنان به مبدأ و معاد و وحی و نبوت و ولایت و امامت می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امور حکمت آمیزی است که پروردگارت به تو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از حکمت احکام شرعی و دینی و الهی است که از وحی سرچشمه می گیرد وبا عقل نیزقابل دریافت و هماهنگ است مانند امر به پیروی کردن از علم و پیروی نکردن از جهل، نهی از تکبر و غرور و خوشحالی های باطل و بی اساس، امر به تواضع و تأکید بر این که این امور گناهش در نزد پروردگار تو منفور است،آری هرصاحب عقل زشتی شرک،قتل نفس، آزار والدین، قبح زنا،کبر، غرو، ظلم و پیمان شکنی و مانند آن را می پذیرد، لذا احکام دین هم از طریق </w:t>
      </w:r>
    </w:p>
    <w:p>
      <w:pPr>
        <w:pStyle w:val="BookText"/>
        <w:rPr/>
      </w:pPr>
      <w:r>
        <w:rPr>
          <w:rFonts w:ascii="IRNazanin" w:hAnsi="IRNazanin" w:eastAsia="IRNazanin"/>
          <w:color w:val="111111"/>
          <w:sz w:val="28"/>
          <w:sz w:val="28"/>
          <w:szCs w:val="28"/>
          <w:rtl w:val="true"/>
          <w:lang w:bidi="fa-IR"/>
        </w:rPr>
        <w:t>حکمت عقلی و هم از طریق حکمت قرآنی به طور ثابت و مستحکم و غیر قابل نسخ تأیید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احکام از حکمت هایی است که به پیامبر وحی شده است و لذا این احکام حکیمانه جزء محکمات و قوانین ثابت محسوب می گردند به همین جهت در همه شرايع الهی بوده اند، بدیهی است که جوهر اصلی تعالیم همه انبیاء و شرایع آسمانی توحید و نفی شرک و تحریم جنایت و تحلیل طیبات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لقمان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به لقمان حکمت دادیم</w:t>
      </w:r>
      <w:r>
        <w:rPr>
          <w:rFonts w:eastAsia="IRNazanin" w:cs="IRNazanin"/>
          <w:color w:val="111111"/>
          <w:sz w:val="28"/>
          <w:szCs w:val="28"/>
          <w:rtl w:val="true"/>
          <w:lang w:bidi="fa-IR"/>
        </w:rPr>
        <w:t>.)</w:t>
      </w:r>
      <w:r>
        <w:rPr>
          <w:rStyle w:val="FootnoteAnchor"/>
          <w:rtl w:val="true"/>
        </w:rPr>
        <w:footnoteReference w:id="32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لقمان پیامبر نبوده بلکه مردی وارسته، مهذب و پیروز در میدان مبارزه با نفس بوده و خداوند چشمه های علم و حکمت را در قلب او جاری کرده است،که نمونه هایی از آنها را قرآن باز گو فرموده که برخی از این معارف حکیمانه اعتقادی، برخی عملی و برخی هم اخلاقی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گاهی شامل شناخت اسرار جهان هستی می شود،گاهی شامل آگاهی از حقایق قرآن می گردد،گاهی رسیدن به حق از نظر گفتار و عمل را شامل می گردد و گاهی معرفت و شناسایی خداوند را حكمت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لقمان مجموعه ای از معرفت و علم، اخلاق پاک و تقوا و نور هدایت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این است که لقمان به امام و رهبر الهی زمان خود معرفت و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حکمت فهم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همه این ها مصادیق و شاخه های مفهوم وسیع و گسترده حکمت بوده و با هم منافاتی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ودرسوره احزاب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خانه های شما از آیات خداوند و حکمت و دانش خوانده می شود یاد کنید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خطاب به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تذکری است به آنان که بر آگاهی خویش از حقایق و معارف اسلامی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آن حقایق و معارف الهی به طور شایسته به سازندگی خود بپردازند و تعالیم حیاتی و حکیمانه قرآن و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جان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جنبه اعجاز قرآن و حکمت را محتوای عمیق معارف و دانش های قرآن دانسته اند، عده ای دیگر نیز آیات الهی قرآن و حکمت را سنت و سخنان و اندرزهای حکیمانه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اند،اما باید دانست که قرآن مجید، در مورد کتاب و حکمت تعبیر نزول را به کار برده است مانند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انزل </w:t>
      </w:r>
    </w:p>
    <w:p>
      <w:pPr>
        <w:pStyle w:val="BookText"/>
        <w:rPr/>
      </w:pPr>
      <w:r>
        <w:rPr>
          <w:rFonts w:ascii="IRNazanin" w:hAnsi="IRNazanin" w:eastAsia="IRNazanin"/>
          <w:color w:val="111111"/>
          <w:sz w:val="28"/>
          <w:sz w:val="28"/>
          <w:szCs w:val="28"/>
          <w:rtl w:val="true"/>
          <w:lang w:bidi="fa-IR"/>
        </w:rPr>
        <w:t>عليكم مِن الكتاب و الحكمه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او را استحکام بخشیدیم و هم به او حكمت دادیم و هم داوری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مواهب برجسته خداوند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حکمت و دانش بوده و جالب این که حکمت و حکومت و فصل الخطاب یعنی صدور حکم عادلانه از هر جهت با یکدیگر تناسب و تلازم دارند و خداوند این هر سه را به جناب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 که جدا مصداق خیر کثیر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تناسب حکومت و حکم قضاوت همان علم و دانش و تدبیری است که با آن امور کشور و امور قضاوت و امور مربوط به نبوت را به نحو متقن و مستحکم آن حضرت اداره،و حکومت مستحکم و فصل الخطاب را به نیروی حکمت الهی، عادلانه رهبری می کرده در سوره دیگر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با دلایل روشن به سراغ آنها آمد گفت من برای شما حکمت آوردم</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محتوای دعوت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اصلی حکمت جلو گیری کردن از چیزی به منظور اصلاح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عقاید حق و برنامه های صحیح زندگی که انسان را از هر گونه انحراف در ایمان و عمل باز می دارد و به تهذیب نفس و اخلاق او می پردازد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حكمت حوزه وسیع علم و عمل را در بر می گیرد،از دیگر آثار و اهداف حکمت قرآنی ایجاد وحدت و بر طرف ساختن اختلاف و تفرقه است،همان تفرقه ها و اختلافاتی که در سرنوشت اعتقادی، اخلاقی و عملی فرد و جامعه مؤثر است و نظام جامعه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حکمت بالغه الهی است اما انذارها برای افراد لجوج مفید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آیات قرآن مشتمل بر حکمت عمیق و رسا و بالغه الهی می باشد لیکن همین اندرزهای حکیمانه الهی برای افراد عنود و لجوج مفید نیست و به حال آنان سودی ندارد به عبارت دیگر تأثیر آیات و حکمت های بلیغ قرآنی قابلیت و زمینه و آمادگی باطنی،روحی،عقلی و قلبی نیاز دارد تا مؤثر واقع شوند و در روح و جان و فطرت و وجدان مستعد انسان ها اثر گذار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جمعه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 میان جمعیت درس نخوانده رسولی از </w:t>
      </w:r>
    </w:p>
    <w:p>
      <w:pPr>
        <w:pStyle w:val="BookText"/>
        <w:rPr/>
      </w:pPr>
      <w:r>
        <w:rPr>
          <w:rFonts w:ascii="IRNazanin" w:hAnsi="IRNazanin" w:eastAsia="IRNazanin"/>
          <w:color w:val="111111"/>
          <w:sz w:val="28"/>
          <w:sz w:val="28"/>
          <w:szCs w:val="28"/>
          <w:rtl w:val="true"/>
          <w:lang w:bidi="fa-IR"/>
        </w:rPr>
        <w:t>خودشان بر انگیخت تا آیاتش را بر آنها بخواند،و آن ها را پاکیزه کند و کتاب و حکمت بیاموزد هر چند پیش از آن در گمراهی آشکاری بودند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این آیه اهداف بعثت را به شرح زیر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آیات الهی برای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و تزکیه نفوس مردم که همان تربیت می باشد و در سه مورد در قرآن بر تعلیم مقدم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کتاب قرآن به مردم که همان آموزش محتوای قرآن برای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حکمت به مردم که گاهی به سخنان و تعالیم و سنت نبوی و گاهی به فلسفه و اسرار احکام قرآن تفسیر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معنای اصلی حکمت که منع کردن به قصد اصلاح می باشد و لجام مركب را هم که موجب منع و مهار و در مسیر قرار گرفتن آن می شود حکمت گویند، می توان گفت مقصود از حکمت عقل است،زیرا عقل هم عقال و مانع است مهار کننده وکنترل کننده است لذا کتاب و حکمت به دو منبع اصلی و عظیم شناخت و معرفت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دو منبعی که در هماهنگی کامل با همدیگر موجبات فلاح و سعادت آدمی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و تعالیم و احکام آسمانی آن با این که از وحی الهی سرچشمه می گیرد با میزان و معیار و ترازوی عقل در بعد کلیات کاملا قابل درک و سنجش می باشد، و همین دو گوهر شريف عامل نجات و رهایی انسان از گمراهی آشکار و جاهلیت شرک و کفر و الحادو بت پرستی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پس از تعلیم قرآنی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آن و بیانگر آیات آن است، تعلیم حکمت است و کارش این است که برای مردم بیان کند، در میانه همه اصول عقایدی که در فهم مردم و در دل مردم از تصور عالم وجود و حقیقت انسانی که جزیی از عالم است رخنه کرده کدامش حق و کدامش خرافی و باطل است و نیز در سنت های عملی که مردم به آن معتقدند،و از اصول عقاید منشاء می گیرد، و عنوان آن غایات و مقاصد است کدامش حق، و کدام باطل و خرافی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bookmarkStart w:id="457" w:name="pg6876_79880"/>
    </w:p>
    <w:p>
      <w:pPr>
        <w:pStyle w:val="BookText"/>
        <w:rPr/>
      </w:pPr>
      <w:bookmarkEnd w:id="457"/>
      <w:r>
        <w:rPr>
          <w:rFonts w:ascii="IRNazanin" w:hAnsi="IRNazanin" w:eastAsia="IRNazanin"/>
          <w:color w:val="111111"/>
          <w:sz w:val="28"/>
          <w:sz w:val="28"/>
          <w:szCs w:val="28"/>
          <w:rtl w:val="true"/>
          <w:lang w:bidi="fa-IR"/>
        </w:rPr>
        <w:t>حال منظور از تعلیم کتاب بيان الفاظ و تفسیر معانی مشکل و مشتبه آن است،در مقابلش حکمت است،که عبارتست از معارف حقیقه ای که قرآن متضمن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حكيمانه قرآن مشتمل بر عقاید و دستورالعمل ها و اخلاقیاتی است که از فطرت انسان سرچشمه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وهمچون نوری است که هرگز خاموش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معارف الهی و حیاتی همه معقول و مورد تأیید عقل، همه واقع گرایانه و واقع بینانه،همه عادلانه و خالی ازافراط و تفریط است، این معارف حقیقی تأمین کننده کمال واقعی و سعادت حقیقی انسان بوده به همه نیازهای واقعی و حقیقی او پاسخ مثبت می دهد، عقاید حکیمانه قرآنی در بعد مبدأ و معاد و وحی و نبوت همه به هدایت واقعی انسان منتهی می گردد و دستورات و احکام حیكمانه اش به سعادت بشر ختم می گردد، این است دین فطری و دین قیّم و دین حق و حق عبارتست از رأي و اعتقادی که ملازم با رشد بدون غَیّ و مطابق با واقع باشد و این همان حکمت است، چون حکمت عبارتست از رأی و عقیده ای که در صدقش محکم باشد وكذبی مخلوط آن نباشد و نفعش هم محکم باشد و ضرری در دنبال نداشته باشد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458" w:name="__RefHeading___Toc1188627_372815092"/>
      <w:bookmarkStart w:id="459" w:name="_Toc163"/>
      <w:bookmarkEnd w:id="458"/>
      <w:r>
        <w:rPr/>
        <w:t>9</w:t>
      </w:r>
      <w:r>
        <w:rPr>
          <w:rtl w:val="true"/>
        </w:rPr>
        <w:t xml:space="preserve">- </w:t>
      </w:r>
      <w:r>
        <w:rPr>
          <w:rtl w:val="true"/>
        </w:rPr>
        <w:t>حکمت الهی و فلسفه بشری</w:t>
      </w:r>
      <w:bookmarkEnd w:id="459"/>
    </w:p>
    <w:p>
      <w:pPr>
        <w:pStyle w:val="BookText"/>
        <w:rPr/>
      </w:pPr>
      <w:r>
        <w:rPr>
          <w:rFonts w:ascii="IRNazanin" w:hAnsi="IRNazanin" w:eastAsia="IRNazanin"/>
          <w:color w:val="111111"/>
          <w:sz w:val="28"/>
          <w:sz w:val="28"/>
          <w:szCs w:val="28"/>
          <w:rtl w:val="true"/>
          <w:lang w:bidi="fa-IR"/>
        </w:rPr>
        <w:t>فلسفه مجموعه مطالب و معارف است در شناخت حقایق اشیاء که متکی به افکار و اندیشه های بشری است به عبارت دیگر فلسفه،علم به حقایق اشیاء به اندازه توانایی بشری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مجموعه مطالب و معارفی است در شناخت حقایق اشیاء که متکی به وحی یا الهام غیبی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رسولان الهی و اولیاء خداوند به اندازه ای که بشردرتمام دوران زندگی به آن نیازمند است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حکمت شامل حقایق و معارف قرآن و مکتب اهل بیت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طریق عنایت، افاضه، تعلیم و آموزش از مربیان الهی، خداوند متعال آنها رابه قلب و عقل کسی که دوست دارد از طرق مختلفی چون تفکر و تدبر و قرائت و مکاشفه و الهام القاء می 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بی شک از جمله علوم و معارف بشری است و علوم الهی، قرآنی و معارف مبتنی بر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ونبوت انبیاء و رسولان الهی را شامل نمی شود به همین سبب مکاتب فلسفی با یکدیگر ازپایه و اساس اختلاف شدید دارند و مایه حیرت وسردرگمی انسان در مسائل و موضوعات مختلف فلسفی بوده است،سقراط،افلاطون،ارسطو،فيثاغورس،سوفسطائيان،اليائيان، رواقیان، ماتریالیست ها، لذت گرایان، انسان گرایان، عقل گرایان، جبرگرایان، اختیار گرایان وده ها مکتب متضاد دیگر را فلاسفه تأسیس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حکمت الهی که به وسیله انبیاء ارائه شده در اصول و محتوا و هدف یگانه بوده و هیچ اختلاف و تضادی میان تعالیم الهی آنان نیست، دلیل این مطلب 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حکمت آنان وحی الهی و حکمتشان حکمت الهی است یعنی رسولان و انبیاء الهی حکمت را از طریق وحی از جانب حق تعالی دریافت کرده اند، به همین سبب است که خدای تعالی در قرآن حکمت را به خودش نسبت می دهد و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لقمان حکمت را تعلیم دادیم</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آن چیزهایی است که پروردگارت از حکمت به تو وحی فرمود</w:t>
      </w:r>
      <w:r>
        <w:rPr>
          <w:rFonts w:eastAsia="IRNazanin" w:cs="IRNazanin"/>
          <w:color w:val="111111"/>
          <w:sz w:val="28"/>
          <w:szCs w:val="28"/>
          <w:rtl w:val="true"/>
          <w:lang w:bidi="fa-IR"/>
        </w:rPr>
        <w:t>)</w:t>
      </w:r>
      <w:r>
        <w:rPr>
          <w:rStyle w:val="FootnoteAnchor"/>
        </w:rPr>
        <w:footnoteReference w:id="336"/>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حکمت را به کسی که بخواهد می دهد و به کسی که حکمت را داد، خوبی های بسیاری به او داده است</w:t>
      </w:r>
      <w:r>
        <w:rPr>
          <w:rFonts w:eastAsia="IRNazanin" w:cs="IRNazanin"/>
          <w:color w:val="111111"/>
          <w:sz w:val="28"/>
          <w:szCs w:val="28"/>
          <w:rtl w:val="true"/>
          <w:lang w:bidi="fa-IR"/>
        </w:rPr>
        <w:t>.)</w:t>
      </w:r>
      <w:r>
        <w:rPr>
          <w:rStyle w:val="FootnoteAnchor"/>
        </w:rPr>
        <w:footnoteReference w:id="337"/>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خدای تعالی به او کتاب و حکمت را تعلیم داد خداوند در 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به او کتاب و حکمت تعلیم دادیم</w:t>
      </w:r>
      <w:r>
        <w:rPr>
          <w:rFonts w:eastAsia="IRNazanin" w:cs="IRNazanin"/>
          <w:color w:val="111111"/>
          <w:sz w:val="28"/>
          <w:szCs w:val="28"/>
          <w:rtl w:val="true"/>
          <w:lang w:bidi="fa-IR"/>
        </w:rPr>
        <w:t>)</w:t>
      </w:r>
      <w:r>
        <w:rPr>
          <w:rStyle w:val="FootnoteAnchor"/>
        </w:rPr>
        <w:footnoteReference w:id="338"/>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کتاب و حکمت دادیم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 خداوند نیز در مورد هدف بعثت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تأکید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غایت بعثت بوده است و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به خصوص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تعلیم دادن کتاب و حکمت به مردم مبعوث شده اند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ودر حدیث نیز وارد شده است که چشمه های حکمت را خدای متعال بر قلب و زبان انسان های مخلص جاری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حکمت به معنی قرآنی آن را باید از فلسفه مرسوم جدا دانست زیرا 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هیچ پیامبری فیلسوف نبوده، ثانيا هیچ فیلسوفی پیامبر نبوده، ثالثا هیچ کتاب وحی کتاب فلسفی نمی باشد و رابعا هیچ کتاب فلسفی، کتاب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پایه </w:t>
      </w:r>
      <w:bookmarkStart w:id="460" w:name="pg6876_79882"/>
    </w:p>
    <w:p>
      <w:pPr>
        <w:pStyle w:val="BookText"/>
        <w:rPr/>
      </w:pPr>
      <w:bookmarkEnd w:id="460"/>
      <w:r>
        <w:rPr>
          <w:rFonts w:ascii="IRNazanin" w:hAnsi="IRNazanin" w:eastAsia="IRNazanin"/>
          <w:color w:val="111111"/>
          <w:sz w:val="28"/>
          <w:sz w:val="28"/>
          <w:szCs w:val="28"/>
          <w:rtl w:val="true"/>
          <w:lang w:bidi="fa-IR"/>
        </w:rPr>
        <w:t>تعالیم انبیاء ایمان به وحی و عالم غیب و توحید و نبوت و معاد و ملائکه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چنین اساسی در فلسفه مطرح نیست و اصولأ رسالت فلسفه و فلاسفه با رسالت رسولان الهی و حکمت الهی و کتب انبیاء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انبیاء الهی و تعالیم آنها معصوم و مصون از خطا و اشتباه است در صورتی که هیچ فیلسوفی معصوم نیست و هیچ مکتب فلسفی بدون خطا و اشتباه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 این که دین الهی، وحی الهی، حکمت الهی و تعالیم انبیاء و رسولان الهی بر پایه تعبد است و تعهد آور است،مسئولیت زا و قداست بخش و یقین آور و اعتماد زا است، و به حیات انسان معنا و جهت متعالی می بخشد، حال آن که هیچ کدام از موارد فوق از لوازم فلسفه بشری و مکاتب فلسفی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عکس آنها نیز در بسیاری موارد صادق است مانند مکاتب مادی، مکاتب پوچ گرا، مکاتب انسان گرا و غیره</w:t>
      </w:r>
      <w:r>
        <w:rPr>
          <w:rFonts w:eastAsia="IRNazanin" w:cs="IRNazanin"/>
          <w:color w:val="111111"/>
          <w:sz w:val="28"/>
          <w:szCs w:val="28"/>
          <w:rtl w:val="true"/>
          <w:lang w:bidi="fa-IR"/>
        </w:rPr>
        <w:t>.</w:t>
      </w:r>
    </w:p>
    <w:p>
      <w:pPr>
        <w:pStyle w:val="Heading3"/>
        <w:numPr>
          <w:ilvl w:val="2"/>
          <w:numId w:val="1"/>
        </w:numPr>
        <w:rPr/>
      </w:pPr>
      <w:bookmarkStart w:id="461" w:name="__RefHeading___Toc1188629_372815092"/>
      <w:bookmarkStart w:id="462" w:name="_Toc164"/>
      <w:bookmarkEnd w:id="461"/>
      <w:r>
        <w:rPr/>
        <w:t>10</w:t>
      </w:r>
      <w:r>
        <w:rPr>
          <w:rtl w:val="true"/>
        </w:rPr>
        <w:t xml:space="preserve">- </w:t>
      </w:r>
      <w:r>
        <w:rPr>
          <w:rtl w:val="true"/>
        </w:rPr>
        <w:t>معانی حکمت در مورد خدا</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حقایق لذا یکی از شاخه های علم الهی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فاعل در غایت استحکام و استواری و کمال و به دور از هرگونه کاستی و نقصان باشد، فعل الهی تجلی فاعلیت اوست که خود جلوه ای از کمالات ذات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فعل الهی از هر جهت کامل و مبرا از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نظام هستی چون تجلی فاعلیت حکیمانه الهی است نظام احسن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انجام فعل قبیح و ناشایست،ذات کامل و غنى الهی که از هر جهت مطلق و نامحدود است مقتضی آن است که تنها مبدأ صدور افعال خیر و نیک گردد و لذا ساحت مقدس الهی را باید از هر گونه شر و قبیح و زشتی منزه بدانیم این معانی از حکمت مستلزم اثبات عدل الهی است یعنی عدل یکی از شعب حکمت به این معنا است،پس خداوند چون حکیم است مرتکب هیچ فعل زشت و قبیحی چون کذب و خُلف وعده و ظلم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حکیم،افعال خود را بر اساس غایات معقول و اهداف و اغراض خرد پسند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انجام اعمال لغو و عبث و بیهوده پاک و منزه و مبرا می باشد این معنای ازحکمت هدفداری و غایت مندی افعال الهی یعنی آفرینش را در پی دارد،مقصود از غایت افعال الهی رساندن</w:t>
      </w:r>
      <w:bookmarkStart w:id="463" w:name="pg6876_79883"/>
    </w:p>
    <w:p>
      <w:pPr>
        <w:pStyle w:val="BookText"/>
        <w:rPr/>
      </w:pPr>
      <w:bookmarkEnd w:id="463"/>
      <w:r>
        <w:rPr>
          <w:rFonts w:ascii="IRNazanin" w:hAnsi="IRNazanin" w:eastAsia="IRNazanin"/>
          <w:color w:val="111111"/>
          <w:sz w:val="28"/>
          <w:sz w:val="28"/>
          <w:szCs w:val="28"/>
          <w:rtl w:val="true"/>
          <w:lang w:bidi="fa-IR"/>
        </w:rPr>
        <w:t>موجودات به کمال مطلوب آنها و عبث نبودن خلقت آنها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لازمه حکمت الهی و غایت مندانه بودن جهان خلقت وجود عالمی است که در آن عالم هر موجودی به کمال شایسته و مطلوب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براین اساس معاد اثبات می گردد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نیز بیانگر حق بودن آفرینش است و مستلزم حق بودن خلقت ضرورت وجود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 جهان و آفرینش به معنی منزه بودن خلقت جهان از بیهودگی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عدل الهی نیز مستلزم وجود معاد و قیامت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زیرا جهان طبیعت به سبب محدودیت و تنگنا و زوال پذیری و آمیختگی و عدم ظرفیت، ظرف تحقق عدل الهی نیست یعنی پاداش کامل و کیفر کامل در دنیا قابلیت تحقق را ندارد لذا عدل الهی اقتضا دارد که عالم دیگری باشد که قابلیت و ظرفیت تحقق اجرای عدل الهی را داشته باشد و آن عالم دیگر همان قیامت است</w:t>
      </w:r>
      <w:r>
        <w:rPr>
          <w:rFonts w:eastAsia="IRNazanin" w:cs="IRNazanin"/>
          <w:color w:val="111111"/>
          <w:sz w:val="28"/>
          <w:szCs w:val="28"/>
          <w:rtl w:val="true"/>
          <w:lang w:bidi="fa-IR"/>
        </w:rPr>
        <w:t>.</w:t>
      </w:r>
    </w:p>
    <w:p>
      <w:pPr>
        <w:pStyle w:val="Heading3"/>
        <w:numPr>
          <w:ilvl w:val="2"/>
          <w:numId w:val="1"/>
        </w:numPr>
        <w:rPr/>
      </w:pPr>
      <w:bookmarkStart w:id="464" w:name="__RefHeading___Toc1188631_372815092"/>
      <w:bookmarkStart w:id="465" w:name="_Toc165"/>
      <w:bookmarkEnd w:id="464"/>
      <w:r>
        <w:rPr/>
        <w:t>11</w:t>
      </w:r>
      <w:r>
        <w:rPr>
          <w:rtl w:val="true"/>
        </w:rPr>
        <w:t xml:space="preserve">- </w:t>
      </w:r>
      <w:r>
        <w:rPr>
          <w:rtl w:val="true"/>
        </w:rPr>
        <w:t>عدل الهی</w:t>
      </w:r>
      <w:bookmarkEnd w:id="465"/>
    </w:p>
    <w:p>
      <w:pPr>
        <w:pStyle w:val="BookText"/>
        <w:rPr/>
      </w:pPr>
      <w:r>
        <w:rPr>
          <w:rFonts w:ascii="IRNazanin" w:hAnsi="IRNazanin" w:eastAsia="IRNazanin"/>
          <w:color w:val="111111"/>
          <w:sz w:val="28"/>
          <w:sz w:val="28"/>
          <w:szCs w:val="28"/>
          <w:rtl w:val="true"/>
          <w:lang w:bidi="fa-IR"/>
        </w:rPr>
        <w:t>عدل الهی از دو بُعد قابل تحقیق و مطالعه است یکی در بُعد تکوین و آفرینش و دیگری در بُعد تشریع و قانون گذاری عدل تشریعی در ارتباط با اعمال و افعال و ارادی و اختیاری انسان و مربوط به تکلیف و جزا دادن می شود واین بُعد از عدل خود به سه محور عمده قابل تقسیم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در تشريع قوانین،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در قضاوت و حكم و داوری میان مردم از لحاظ تعیین کردن نیکو کار و بد 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در 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اکثر آیات قرآن مجید که در مورد اثبات عدل و نفی ظلم از حق تعالی بحث کرده اند، ناظر به همین سه قسم عدل می۔ باشند و بدیهی است که این نحوه بحث از عدل ارتباط مستقیم با مسأله معاد و جزای اخروی دارد</w:t>
      </w:r>
      <w:r>
        <w:rPr>
          <w:rFonts w:eastAsia="IRNazanin" w:cs="IRNazanin"/>
          <w:color w:val="111111"/>
          <w:sz w:val="28"/>
          <w:szCs w:val="28"/>
          <w:rtl w:val="true"/>
          <w:lang w:bidi="fa-IR"/>
        </w:rPr>
        <w:t>.</w:t>
      </w:r>
    </w:p>
    <w:p>
      <w:pPr>
        <w:pStyle w:val="Heading3"/>
        <w:numPr>
          <w:ilvl w:val="2"/>
          <w:numId w:val="1"/>
        </w:numPr>
        <w:rPr/>
      </w:pPr>
      <w:bookmarkStart w:id="466" w:name="__RefHeading___Toc1188633_372815092"/>
      <w:bookmarkStart w:id="467" w:name="_Toc166"/>
      <w:bookmarkEnd w:id="466"/>
      <w:r>
        <w:rPr/>
        <w:t>12</w:t>
      </w:r>
      <w:r>
        <w:rPr>
          <w:rtl w:val="true"/>
        </w:rPr>
        <w:t xml:space="preserve">- </w:t>
      </w:r>
      <w:r>
        <w:rPr>
          <w:rtl w:val="true"/>
        </w:rPr>
        <w:t>عدل الهی در بُعد تكوين</w:t>
      </w:r>
      <w:bookmarkEnd w:id="467"/>
    </w:p>
    <w:p>
      <w:pPr>
        <w:pStyle w:val="Heading4"/>
        <w:numPr>
          <w:ilvl w:val="3"/>
          <w:numId w:val="1"/>
        </w:numPr>
        <w:rPr/>
      </w:pPr>
      <w:bookmarkStart w:id="468" w:name="__RefHeading___Toc1188635_372815092"/>
      <w:bookmarkStart w:id="469" w:name="_Toc167"/>
      <w:bookmarkEnd w:id="468"/>
      <w:r>
        <w:rPr>
          <w:rtl w:val="true"/>
        </w:rPr>
        <w:t>اشاره</w:t>
      </w:r>
      <w:bookmarkEnd w:id="46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از اولین مباحث علم کلام اسلامی است و اولین بار توسط متکلمین و بعداً به وسیله حکمای اسلامی مطرح و کامل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مسأله عدل کلیه متکلمین اسلامی از شیعه و سنی، به دو </w:t>
      </w:r>
      <w:bookmarkStart w:id="470" w:name="pg6876_79884"/>
    </w:p>
    <w:p>
      <w:pPr>
        <w:pStyle w:val="BookText"/>
        <w:rPr/>
      </w:pPr>
      <w:bookmarkEnd w:id="470"/>
      <w:r>
        <w:rPr>
          <w:rFonts w:ascii="IRNazanin" w:hAnsi="IRNazanin" w:eastAsia="IRNazanin"/>
          <w:color w:val="111111"/>
          <w:sz w:val="28"/>
          <w:sz w:val="28"/>
          <w:szCs w:val="28"/>
          <w:rtl w:val="true"/>
          <w:lang w:bidi="fa-IR"/>
        </w:rPr>
        <w:t>دسته تقسیم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متکلمین شیعه و معتزله دارای یک نظر، و متکلمین اشعرى دارای نظر دیگری هستند و بدیهی است که فلاسفه نظر هیچ کدام را قبول نداشته و خود نظر مستقلی دارند</w:t>
      </w:r>
      <w:r>
        <w:rPr>
          <w:rFonts w:eastAsia="IRNazanin" w:cs="IRNazanin"/>
          <w:color w:val="111111"/>
          <w:sz w:val="28"/>
          <w:szCs w:val="28"/>
          <w:rtl w:val="true"/>
          <w:lang w:bidi="fa-IR"/>
        </w:rPr>
        <w:t>.</w:t>
      </w:r>
    </w:p>
    <w:p>
      <w:pPr>
        <w:pStyle w:val="Heading4"/>
        <w:numPr>
          <w:ilvl w:val="3"/>
          <w:numId w:val="1"/>
        </w:numPr>
        <w:rPr/>
      </w:pPr>
      <w:bookmarkStart w:id="471" w:name="__RefHeading___Toc1188637_372815092"/>
      <w:bookmarkStart w:id="472" w:name="_Toc168"/>
      <w:bookmarkEnd w:id="471"/>
      <w:r>
        <w:rPr/>
        <w:t>1</w:t>
      </w:r>
      <w:r>
        <w:rPr>
          <w:rtl w:val="true"/>
        </w:rPr>
        <w:t>.</w:t>
      </w:r>
      <w:r>
        <w:rPr>
          <w:rtl w:val="true"/>
        </w:rPr>
        <w:t>نظریه اشاعره در مورد عدل الهی</w:t>
      </w:r>
      <w:bookmarkEnd w:id="47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که پیروان ابوالحسن اشعری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قادر نیست که برای اعمال و افعال خداوند معیار و ملاکی قرار دهد و آنگاه به قضاوت در مورد افعال الهی بپردازد و اصولا خود عدل قابل توصیف و شناخت نیست،البته این گروه منکر عدل الهی نیستند بلکه او را سر چشمه عدل دانسته می گویند هرچه خدا انجام دهد عین عدل است،نه این که خدا تابع و پیرو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چه آن خسرو کند شیرین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 هر کاری انجام دهد عین عدل است حتی اگر یزید را هم به بهشت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اشاعره می گویند هیچ کاری في حد ذاته متصف به خوب و بد نیست،بلکه خوبی و بدی امور امری متغیر نسبی و تابع شرایط خاص خودش می باشد و از آن گذشته عقل بشر قادر به درک خوبی و بدی امور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معیار خوبی و بدی کارها و امور شرع است و ما بدون شرع هیچ درکی از خوبی و بدی نداشته و لذا هیچ انسانی منهای شرع مكلف و مسؤول نیست چون قدرت درک حقایق را از نظر اخلاقی ندارد و تنها شرع است که خوبی، بدی، عدل و ظلم و نظایر این ها را معین می کند یعنی آن چه شرع امر کرده، خوب و آن چه نهی کرده است بد، در مورد عدل الهی هم آن چه خدا انجام دهد عدل است و از طرفی هم همه افعال و اعمال، فعل خداوند است چون لازمه توحیدی افعالی نفی فاعلیت از غیر خدا است، پس همه افعال، فعل خدایند و فعل خدا نیز عین عدل است،پس اصلا هیچ فعلی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بوده که در طول تاریخ حکام جور از وجود علمای اشعری در جهت توجيه جنایات خویش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مبنی بر جبر و نفی اراده آدمی است هر گونه تلاش و جهاد و حرکت در راه آزادی و عدالت اجتماعی را پوچ،جلوه داده آدمی را تسلیم تمامی پستی ها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خدا را به عنوان موجودی که سلب کننده آزادی آدمی است معرفی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در آن صورت هم بعثت انبیاء و هم آفرینش انسان و هم عبادت و جنایت افراد و هم قیامت و پاداش و کیفر بی معنی خواهد بود</w:t>
      </w:r>
      <w:r>
        <w:rPr>
          <w:rFonts w:eastAsia="IRNazanin" w:cs="IRNazanin"/>
          <w:color w:val="111111"/>
          <w:sz w:val="28"/>
          <w:szCs w:val="28"/>
          <w:rtl w:val="true"/>
          <w:lang w:bidi="fa-IR"/>
        </w:rPr>
        <w:t xml:space="preserve">. </w:t>
      </w:r>
      <w:bookmarkStart w:id="473" w:name="pg6876_79885"/>
    </w:p>
    <w:p>
      <w:pPr>
        <w:pStyle w:val="Heading4"/>
        <w:numPr>
          <w:ilvl w:val="3"/>
          <w:numId w:val="1"/>
        </w:numPr>
        <w:rPr/>
      </w:pPr>
      <w:bookmarkStart w:id="474" w:name="__RefHeading___Toc1188639_372815092"/>
      <w:bookmarkStart w:id="475" w:name="_Toc169"/>
      <w:bookmarkEnd w:id="473"/>
      <w:bookmarkEnd w:id="474"/>
      <w:r>
        <w:rPr/>
        <w:t>2</w:t>
      </w:r>
      <w:r>
        <w:rPr>
          <w:rtl w:val="true"/>
        </w:rPr>
        <w:t>.</w:t>
      </w:r>
      <w:r>
        <w:rPr>
          <w:rtl w:val="true"/>
        </w:rPr>
        <w:t>نظر متکلمین شیعه و معتزله در مورد عدل الهی</w:t>
      </w:r>
      <w:bookmarkEnd w:id="475"/>
    </w:p>
    <w:p>
      <w:pPr>
        <w:pStyle w:val="Heading5"/>
        <w:numPr>
          <w:ilvl w:val="4"/>
          <w:numId w:val="1"/>
        </w:numPr>
        <w:rPr/>
      </w:pPr>
      <w:bookmarkStart w:id="476" w:name="__RefHeading___Toc1188641_372815092"/>
      <w:bookmarkStart w:id="477" w:name="_Toc170"/>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این دو گروه که به نام عدلیه معروفند،طرفدار عدل الهی بوده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حقیقتی است مستقل و موجود که نقطه مقابل ظلم است،و از آن جایی که خداوند حکیم و عادل است همه اعمال و کارهایش بر اساس عدل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گویند که هر کاری که عدل باشد خداوند انجام می دهد و هر کاری که ظلم باشد خداوند انجام نمی دهد از دیدگاه این گروه افعال في حد ذاته بر دو قسمند برخی از افعال در حد ذات خود عدل و خوب و پسندیده اند، چون پاداش به نیکو کار و برخی از افعال في حد ذاته ظلم و بد و ناپسند هستند مانند مجازات نیکو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اعمالش را با معیار عدل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ظلم قبیح و زشت است پس از خداوند صادر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از نظر شیعه و معتزله،عقل آدمی توان درک و کشف خوبی و بدی امور و افعال را دارد،یعنی عقل انسان مستقل از شریعت و منهای وحی قادر به فهم محسن و قبح مسائل است و قبل از رسیدن دستورات شرع به انسان، او بر پایه عقل خویش می تواند خوبی و بدی، زشتی و زیبایی، عدل و ظلم و نظایر این مفاهیم عملی و اخلاقی را بفهمد پس اینان می گویند آدمی قبل از این که احکام دین به او برسد باز هم مکلف و مسئول است چون عقل دارد و حُسن و قُبح امور را با عقل خویش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عقاید بوده که در طول تاریخ معتزله سنی مذهب و شیعه تا حدودی بهم نزدیک بوده اند؛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حُجیت و اعتبار قایل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جبر مطلق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آدمی در سرنوشت خویش معتقد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با حکام جور در مبارزه و مجاهده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ایرادهایی را که در مورد عقاید اشاعره گفتیم درباره اعتقادات این دو گروه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معتزله و شیعه در بسیاری مسائل نیز با هم اختلاف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عدل جزء اصول مذهب تشیع است؟اصولا از میان مسائل الهيات و کلام، مسائل عدل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 تر و همگانی تر است و هر انسان و لو عامی و بی سواد در این مورد می اندیشد و برایش سؤال انگیز است و این مسأله به قدری اهمیت دارد که اگر سؤالات آدمی به پاسخی روشن منتهی نشود پایه های خدا پرستی او نیز متزلزل می شود و بدین جهت است که عدل را علمای شیعه و معتزله جزء ریشه های دین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اصولا شیعه با اهل سنت در سایر صفات الهی اختلاف شدیدی نداشته به جز در عدل که شدیدا هم مطرح بوده است به طوری که از موضع </w:t>
      </w:r>
      <w:bookmarkStart w:id="478" w:name="pg6876_79886"/>
    </w:p>
    <w:p>
      <w:pPr>
        <w:pStyle w:val="BookText"/>
        <w:rPr/>
      </w:pPr>
      <w:bookmarkEnd w:id="478"/>
      <w:r>
        <w:rPr>
          <w:rFonts w:ascii="IRNazanin" w:hAnsi="IRNazanin" w:eastAsia="IRNazanin"/>
          <w:color w:val="111111"/>
          <w:sz w:val="28"/>
          <w:sz w:val="28"/>
          <w:szCs w:val="28"/>
          <w:rtl w:val="true"/>
          <w:lang w:bidi="fa-IR"/>
        </w:rPr>
        <w:t>گیری مسلمین در قبال عدل الهی مذهب ها معین و مشخص می شده،یعنی عدل به تنها نشانه گرایش معتزله و اعتقاد به عدل و امامت علامت تشیع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 مسلم است که عدل با سایر صفات الهی چون حکمت و قدرت و علم و اراده و غیره هیچ تفاوتی ندارد و همه این ها عین ذات خداوند تعالی هستند</w:t>
      </w:r>
      <w:r>
        <w:rPr>
          <w:rFonts w:eastAsia="IRNazanin" w:cs="IRNazanin"/>
          <w:color w:val="111111"/>
          <w:sz w:val="28"/>
          <w:szCs w:val="28"/>
          <w:rtl w:val="true"/>
          <w:lang w:bidi="fa-IR"/>
        </w:rPr>
        <w:t>.</w:t>
      </w:r>
    </w:p>
    <w:p>
      <w:pPr>
        <w:pStyle w:val="Heading5"/>
        <w:numPr>
          <w:ilvl w:val="4"/>
          <w:numId w:val="1"/>
        </w:numPr>
        <w:rPr/>
      </w:pPr>
      <w:bookmarkStart w:id="479" w:name="__RefHeading___Toc1188643_372815092"/>
      <w:bookmarkStart w:id="480" w:name="_Toc171"/>
      <w:bookmarkEnd w:id="479"/>
      <w:r>
        <w:rPr>
          <w:rtl w:val="true"/>
        </w:rPr>
        <w:t>عدم درک و حل مسئله عدل الهی</w:t>
      </w:r>
      <w:bookmarkEnd w:id="480"/>
    </w:p>
    <w:p>
      <w:pPr>
        <w:pStyle w:val="BookText"/>
        <w:rPr/>
      </w:pPr>
      <w:r>
        <w:rPr>
          <w:rFonts w:ascii="IRNazanin" w:hAnsi="IRNazanin" w:eastAsia="IRNazanin"/>
          <w:color w:val="111111"/>
          <w:sz w:val="28"/>
          <w:sz w:val="28"/>
          <w:szCs w:val="28"/>
          <w:rtl w:val="true"/>
          <w:lang w:bidi="fa-IR"/>
        </w:rPr>
        <w:t>يأس و بدبینی و پوچ گرایی از مهمترین نتایج عدم حل مسائل مربوط به عدل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نتواند ریشه آفات و شرور در نظام تکوین را درک کند،و در برابر علت و فلسفه و غایت این گونه مسائل و مصائب تکوینی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زلزله، میکروب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 بست فکری و عقیدتی برسد،مسلما منکر عدالت در کل نظام هستی خواهد شد، ظلم و تبعیض و تعدی را نیز لازمه حیات خواهد پنداشت و به یأس و سرخوردگی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پایه تکوین بر ستم و ظلم باشد عدالت انسانی پوچ خواهد بود،اگر اصل آفرینش بی هدف و پوچ باشد، هدفداری انسان ادعایی احمقانه خواهد بود و تمامی این بدینی ها و يأس ها ریشه در جهان بینی مادی دارد،زیرا اینان جهان تکوین را مجموعه ای از تجمع مواد بی احساس و بی ادراک و بی هدف می دانند که به طور تصادفی منجر به پیدایش انسان شده، اما صاحبان ایمان الهی آفرینش و هستی را خیر دانسته و اگر شری هم باشد آن را نیز مقدمه کمال و حرکت و رشد و عاملی برای رسیدن به خیر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رأس نظام هستی به خالقی حکیم و دانا معتقدند که آفرینش پرتوی از حکمت و علم و عدل او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را عبث و گزاف نمی دانند حتی بدی ها و شرور و آفات را همه تجلی حکمت و رحمت و عدالت الهی می دانند و لذا پیوسته در آرامش و آسایش روحی و روانی و مملو از عشق و امید به حیات خویش ادامه می دهند</w:t>
      </w:r>
      <w:r>
        <w:rPr>
          <w:rFonts w:eastAsia="IRNazanin" w:cs="IRNazanin"/>
          <w:color w:val="111111"/>
          <w:sz w:val="28"/>
          <w:szCs w:val="28"/>
          <w:rtl w:val="true"/>
          <w:lang w:bidi="fa-IR"/>
        </w:rPr>
        <w:t>.</w:t>
      </w:r>
    </w:p>
    <w:p>
      <w:pPr>
        <w:pStyle w:val="Heading5"/>
        <w:numPr>
          <w:ilvl w:val="4"/>
          <w:numId w:val="1"/>
        </w:numPr>
        <w:rPr/>
      </w:pPr>
      <w:bookmarkStart w:id="481" w:name="__RefHeading___Toc1188645_372815092"/>
      <w:bookmarkStart w:id="482" w:name="_Toc172"/>
      <w:bookmarkEnd w:id="481"/>
      <w:r>
        <w:rPr>
          <w:rtl w:val="true"/>
        </w:rPr>
        <w:t>معانی و موارد استعمال واژه عدل</w:t>
      </w:r>
      <w:bookmarkEnd w:id="482"/>
    </w:p>
    <w:p>
      <w:pPr>
        <w:pStyle w:val="BookText"/>
        <w:rPr/>
      </w:pPr>
      <w:r>
        <w:rPr>
          <w:rFonts w:ascii="IRNazanin" w:hAnsi="IRNazanin" w:eastAsia="IRNazanin"/>
          <w:color w:val="111111"/>
          <w:sz w:val="28"/>
          <w:sz w:val="28"/>
          <w:szCs w:val="28"/>
          <w:rtl w:val="true"/>
          <w:lang w:bidi="fa-IR"/>
        </w:rPr>
        <w:t>برای پی بردن به مفهوم اصلی و صحیح عدل الهی ناچاریم ابتدا به موارد استعمال گوناگون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عدل دقت نمائیم تا از اشتباهات مبنی بر اشتراک لفظ مصون بمانیم</w:t>
      </w:r>
      <w:r>
        <w:rPr>
          <w:rFonts w:eastAsia="IRNazanin" w:cs="IRNazanin"/>
          <w:color w:val="111111"/>
          <w:sz w:val="28"/>
          <w:szCs w:val="28"/>
          <w:rtl w:val="true"/>
          <w:lang w:bidi="fa-IR"/>
        </w:rPr>
        <w:t xml:space="preserve">. </w:t>
      </w:r>
      <w:bookmarkStart w:id="483" w:name="pg6876_79887"/>
    </w:p>
    <w:p>
      <w:pPr>
        <w:pStyle w:val="BookText"/>
        <w:rPr/>
      </w:pPr>
      <w:bookmarkEnd w:id="48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معنای توازن و تعادل و تناسب میان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یک مجموعه مرکب مانند ترکیبات شیمیایی یا فیزیکی که اساس منظم بودن یک پدیده همین توازن و تعادل میان اجزاء آن پدیده است و به عبارت دیگر پایه قانون مندی پدیده های جهان همین نظم ثابت و حقیقی و همین توزان و تعادل است و بر همین اساس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آسمان ها و زمین به موجب عدل بر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این معنی از لوازم حکمت و علم الهی است، زیرا نظام تکوین معلول علم و تدبیر و حکمت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معنی تساوی و نفی 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عدل به معنی به یک چشم نگاه کردن همه به طور مساوی و بدون در نظر گرفتن لياقت ها و قابلیت ها باشد، این عدل عین ظلم است، اما اگر عدل را رعایت مساوات در مورد لیاقت ها و قابلیت های مساوی بدانیم صحيح و لازمه عدل همین است که نقطه مقابل تبعیض می باشد،کاربرد عدل به این مفهوم در میان روابط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به معنی رعایت حقوق افراد و دادن حق هر صاحب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عدل در روابط بشری همین است و بر این اساس ظلم یعنی غصب و پایمال کردن و عدم رعایت حقوق دیگران است و بدیهی است که که عدل و ظلم به این معنی در مورد خداوند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از نظر اهل لغت به معنی قراردادن هر چیزی درجای خودش می باشد وبه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چبود؟ وضع اندر موضعش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چبود؟ وضع در ناموضعش</w:t>
      </w:r>
    </w:p>
    <w:p>
      <w:pPr>
        <w:pStyle w:val="BookText"/>
        <w:rPr/>
      </w:pPr>
      <w:r>
        <w:rPr>
          <w:rFonts w:ascii="IRNazanin" w:hAnsi="IRNazanin" w:eastAsia="IRNazanin"/>
          <w:color w:val="111111"/>
          <w:sz w:val="28"/>
          <w:sz w:val="28"/>
          <w:szCs w:val="28"/>
          <w:rtl w:val="true"/>
          <w:lang w:bidi="fa-IR"/>
        </w:rPr>
        <w:t xml:space="preserve">عدل چبود؟ آب ده اشجار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چبود؟ آب دادن خار را</w:t>
      </w:r>
    </w:p>
    <w:p>
      <w:pPr>
        <w:pStyle w:val="BookText"/>
        <w:rPr/>
      </w:pPr>
      <w:r>
        <w:rPr>
          <w:rFonts w:ascii="IRNazanin" w:hAnsi="IRNazanin" w:eastAsia="IRNazanin"/>
          <w:color w:val="111111"/>
          <w:sz w:val="28"/>
          <w:sz w:val="28"/>
          <w:szCs w:val="28"/>
          <w:rtl w:val="true"/>
          <w:lang w:bidi="fa-IR"/>
        </w:rPr>
        <w:t>موضع رُخ، شه نهی ویرانی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شه، پیل هم نادانی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به معنی رعایت استحقاق ها و قابلیت ها و لیاقت ها در افاضه وجود و امتناع نکردن از افاضه وجود و رحمت به آن چه امکان تحقق وجود و کمال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از عدل مورد نظر و قبول حکما وفلاسفه اسلامی در مورد خداوند است</w:t>
      </w:r>
      <w:r>
        <w:rPr>
          <w:rFonts w:eastAsia="IRNazanin" w:cs="IRNazanin"/>
          <w:color w:val="111111"/>
          <w:sz w:val="28"/>
          <w:szCs w:val="28"/>
          <w:rtl w:val="true"/>
          <w:lang w:bidi="fa-IR"/>
        </w:rPr>
        <w:t>.</w:t>
      </w:r>
    </w:p>
    <w:p>
      <w:pPr>
        <w:pStyle w:val="Heading5"/>
        <w:numPr>
          <w:ilvl w:val="4"/>
          <w:numId w:val="1"/>
        </w:numPr>
        <w:rPr/>
      </w:pPr>
      <w:bookmarkStart w:id="484" w:name="__RefHeading___Toc1188647_372815092"/>
      <w:bookmarkStart w:id="485" w:name="_Toc173"/>
      <w:bookmarkEnd w:id="484"/>
      <w:r>
        <w:rPr>
          <w:rtl w:val="true"/>
        </w:rPr>
        <w:t>عدل در روابط بشری</w:t>
      </w:r>
      <w:bookmarkEnd w:id="48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بشری یعنی آن چه در جوامع و قوانین اجتماعی و سیاسی میان افراد بشر باید رعایت شود متکی بر دو 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اولویت ها و مالکیت ها که افراد بشر نسبت به یکدیگر از نوعی </w:t>
      </w:r>
      <w:bookmarkStart w:id="486" w:name="pg6876_79888"/>
    </w:p>
    <w:p>
      <w:pPr>
        <w:pStyle w:val="BookText"/>
        <w:rPr/>
      </w:pPr>
      <w:bookmarkEnd w:id="486"/>
      <w:r>
        <w:rPr>
          <w:rFonts w:ascii="IRNazanin" w:hAnsi="IRNazanin" w:eastAsia="IRNazanin"/>
          <w:color w:val="111111"/>
          <w:sz w:val="28"/>
          <w:sz w:val="28"/>
          <w:szCs w:val="28"/>
          <w:rtl w:val="true"/>
          <w:lang w:bidi="fa-IR"/>
        </w:rPr>
        <w:t>حق و اولویت و مالکیت برخوردار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اعتباری است که موجب پیدایش یک سلسله ارزش ها و بایدهای حقوقی می گردد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حق دیگران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از خصایص بشر است وبه هیچ وجه در مورد خداوند متعال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هیچ مخلوقی نسبت به خدا،حق و اولویت و مالکیتی ندارد زیرا خدا مطلقاً مالک نظام هستی است و همگان مملوک او هستند پس هیچ موجودی نیست به خدا حقی پیدا نمی کند که خدا آن را رعایت کند یا رعایت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اعتباری همه ساخته ذهن بشرند و هیچ مصداق واقعی ندارند،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نباید، خوب، بد،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بحث معتزله و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مفاهیم نیز در ساحت مقدس حق تعالی راه ندارد و به همین دلیل گفتیم حکما و فلاسفه اسلامی نظریه متكلمين معتزلی و شیعی را در مورد عدل الهی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این که حق در روابط بشری یک طرفی نیست، هر کس که بر عهده دیگری حق پیدا می کند، دیگری هم بر عهده او، حقی پیدا می کند، تنها احدیت است که بر موجودات حقی پیدا می کند و موجودات در برابر او وظیفه و مسئولیت پیدا می کنند، اما هیچ موجودی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پیدا نمی کند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487" w:name="__RefHeading___Toc1188649_372815092"/>
      <w:bookmarkStart w:id="488" w:name="_Toc174"/>
      <w:bookmarkEnd w:id="487"/>
      <w:r>
        <w:rPr/>
        <w:t>3</w:t>
      </w:r>
      <w:r>
        <w:rPr>
          <w:rtl w:val="true"/>
        </w:rPr>
        <w:t xml:space="preserve">. </w:t>
      </w:r>
      <w:r>
        <w:rPr>
          <w:rtl w:val="true"/>
        </w:rPr>
        <w:t>نظریه فلاسفه و حکمای اسلامی</w:t>
      </w:r>
      <w:bookmarkEnd w:id="488"/>
    </w:p>
    <w:p>
      <w:pPr>
        <w:pStyle w:val="Heading5"/>
        <w:numPr>
          <w:ilvl w:val="4"/>
          <w:numId w:val="1"/>
        </w:numPr>
        <w:rPr/>
      </w:pPr>
      <w:bookmarkStart w:id="489" w:name="__RefHeading___Toc1188651_372815092"/>
      <w:bookmarkStart w:id="490" w:name="_Toc175"/>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طبق آن چه گفته شد به این نتیجه رسیدیم که فلاسفه اسلامی عدل الهی را عین فضل و عین وجود خداوند نمی دانند،عدل خدا را همان افاضه هستی و وجود به هر موجودی که امکان و قابلیت وجود دارد می دانند،عدل خدا را عدم منع فیض وجود به موجودات می دانند، و این را یک صفت حقیقی و کمالی برای خدا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اعتباری آن گونه که متکلمین شیعه ومعتزله دانسته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کمال و خیر مطلق و فَيّاض مطلق است پس هرگز فيض كمال و خیر و رحمت و هستی خویش را از هیچ موجودی که استحقاق وجود و کمال دارد،دریغ نمی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ظالم نیست،بلکه عادل است،اما چون موجودات ازنظر ظرفیت وقابلیت واستعداد فیض گیری متفاوتند، بهره آنان از فیض جاری و ساری حق تعالی متفاوت است و این تفاوت به </w:t>
      </w:r>
    </w:p>
    <w:p>
      <w:pPr>
        <w:pStyle w:val="BookText"/>
        <w:rPr/>
      </w:pPr>
      <w:r>
        <w:rPr>
          <w:rFonts w:ascii="IRNazanin" w:hAnsi="IRNazanin" w:eastAsia="IRNazanin"/>
          <w:color w:val="111111"/>
          <w:sz w:val="28"/>
          <w:sz w:val="28"/>
          <w:szCs w:val="28"/>
          <w:rtl w:val="true"/>
          <w:lang w:bidi="fa-IR"/>
        </w:rPr>
        <w:t>سبب قابلیت خود اشیاء است نه فاعلیت حق تعالی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تفاوت قابلیت های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فلاسفه اسلامی ریشه تفاوت میان اشیاء درقانون عمومی حاکم بر جهان یعنی قانون علیت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که تصادف یعنی عدم نظام معین و قانونمندی مشخص در میان موجودات باطل است چون مستلزم این است که هر چیزی بتواند هر چیزی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آورد و یا هر چیزی خود به خود به وجود آید یا علتی به جای معلول ومعلولی به جای علت قرار گیرد و یا واجبی، ممکن و ممکني واجب شود که همه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جهان قانون علیت و قاعده سنخیت جاری و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یک از موجودات جهان در هر مرتبه ای که هستند آن مرتبه ذاتی وجود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قانون حقیقی و مستقل از میل و اراده بشر و غیر قراردادی و اصیل است یعنی مراتب اشیاء و موجودات جعلی و قراردادی و اعتباری نیست بلکه ذاتی آنها و عین وجود آنها می باشد و این امر تخلف ناپذیر است و جز آن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هر معلول نسبت به علت خویش در مرتبه پایین تر و در درجه ضعیف تر ونازلتری قراردارد پس ظرفیت ومرتبه وجودی علت و معلول مختلف و متفاوت است و این تفاوت و اختلاف ذاتی معلول و عين هستی و وجود معلول نسبت علت می باشد و چون جهان، جهان علیت است پس لازمه وجود اشياء اختلاف و تفاوتی است که از ذات خود آنها ناشی می شود،نه این که خدا آنها را مختلف آفریده باشد زیرا جهان از آغاز تا انجام با یک اراده الهی موجود شده،یعنی اراده های مختلف در آفرینش دخالت نداشته بلکه همه جهان و نظام حاکم بر جهان همه با یک اراده خدا موجود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آمِرنا إِلّا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و امر ما جز یکی نیست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پس قانونمندی و ترتیب و علیت معین حاکم بر اشیاء معین، اراده خدا به تحقق نظام آفرینش است،پس در فاعلیت خدا نسبت به تحقق اشياء ترتیب و علیت حقیقی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فلاسفه میان عوالم هستی علیت و ترتیب و تقدم و تأخر ذاتی وجود دارد و بدیهی است که همین ترتیب و تقدم و تأخر موجب پیدایش تفاوت میان اشیاء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تفاوت، لازمه آفرینش اشیاء است و برعکس یک سانی و عدم اختلاف موجب نفي وجود از اشیاء می باشد که منجر به سفسطه و عدم پذیرش واقعیت </w:t>
      </w:r>
      <w:bookmarkStart w:id="491" w:name="pg6876_79890"/>
    </w:p>
    <w:p>
      <w:pPr>
        <w:pStyle w:val="BookText"/>
        <w:rPr/>
      </w:pPr>
      <w:bookmarkEnd w:id="491"/>
      <w:r>
        <w:rPr>
          <w:rFonts w:ascii="IRNazanin" w:hAnsi="IRNazanin" w:eastAsia="IRNazanin"/>
          <w:color w:val="111111"/>
          <w:sz w:val="28"/>
          <w:sz w:val="28"/>
          <w:szCs w:val="28"/>
          <w:rtl w:val="true"/>
          <w:lang w:bidi="fa-IR"/>
        </w:rPr>
        <w:t>جهان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ناچار باید قانون علت و معلولی عمومی را پذیرفت و لازمه این پذیرش،</w:t>
      </w:r>
    </w:p>
    <w:p>
      <w:pPr>
        <w:pStyle w:val="BookText"/>
        <w:rPr/>
      </w:pPr>
      <w:r>
        <w:rPr>
          <w:rFonts w:ascii="IRNazanin" w:hAnsi="IRNazanin" w:eastAsia="IRNazanin"/>
          <w:color w:val="111111"/>
          <w:sz w:val="28"/>
          <w:sz w:val="28"/>
          <w:szCs w:val="28"/>
          <w:rtl w:val="true"/>
          <w:lang w:bidi="fa-IR"/>
        </w:rPr>
        <w:t>اقرار به اختلاف ذاتی میان اشیاء و موجوداتی است که بر اساس همان علیت موجود شده اند، پس اشیاء در فیض گیری از مبدأ هستی قابلیت ها و ظرفیت 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چه در جهان خلقت هست، تفاوت است و اختلاف، نه تبعیض و بی عدالتی یعنی در نظام تکوین و آفرینش به هیچ وجه تبعیضی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 ضایع و پایمال نگردیده بلکه هر موجودی مطابق ظرفیتش از هستی بهره مند شده است</w:t>
      </w:r>
      <w:r>
        <w:rPr>
          <w:rFonts w:eastAsia="IRNazanin" w:cs="IRNazanin"/>
          <w:color w:val="111111"/>
          <w:sz w:val="28"/>
          <w:szCs w:val="28"/>
          <w:rtl w:val="true"/>
          <w:lang w:bidi="fa-IR"/>
        </w:rPr>
        <w:t>.</w:t>
      </w:r>
    </w:p>
    <w:p>
      <w:pPr>
        <w:pStyle w:val="Heading5"/>
        <w:numPr>
          <w:ilvl w:val="4"/>
          <w:numId w:val="1"/>
        </w:numPr>
        <w:rPr/>
      </w:pPr>
      <w:bookmarkStart w:id="492" w:name="__RefHeading___Toc1188653_372815092"/>
      <w:bookmarkStart w:id="493" w:name="_Toc176"/>
      <w:bookmarkEnd w:id="492"/>
      <w:r>
        <w:rPr>
          <w:rtl w:val="true"/>
        </w:rPr>
        <w:t>دلایل عدل الهی</w:t>
      </w:r>
      <w:bookmarkEnd w:id="493"/>
    </w:p>
    <w:p>
      <w:pPr>
        <w:pStyle w:val="Heading6"/>
        <w:numPr>
          <w:ilvl w:val="5"/>
          <w:numId w:val="1"/>
        </w:numPr>
        <w:rPr/>
      </w:pPr>
      <w:bookmarkStart w:id="494" w:name="__RefHeading___Toc1188655_372815092"/>
      <w:bookmarkStart w:id="495" w:name="_Toc177"/>
      <w:bookmarkEnd w:id="494"/>
      <w:r>
        <w:rPr>
          <w:rtl w:val="true"/>
        </w:rPr>
        <w:t>الف</w:t>
      </w:r>
      <w:r>
        <w:rPr>
          <w:rtl w:val="true"/>
        </w:rPr>
        <w:t xml:space="preserve">: </w:t>
      </w:r>
      <w:r>
        <w:rPr>
          <w:rtl w:val="true"/>
        </w:rPr>
        <w:t>دلایل عقلی</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حكما به طریق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که اثر خداوند است،به منزله ظل و سایه حق است، و چون خداوند جمیل مطلق است،پس ظل جمیل، نیز جمیل است، لذا آفرینش و موجودات هم جميل اند و هیچ ظلمی وجود ندارد،هیچ شری وجود ندارد آن چه هست همه زیبا و عدل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 یا ظلمی هم باشد، همه جنبه عدمی و نسبی و عَرَضی دارند پس بالذات همه چیز خیر و عدل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عوام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جایی که خداوند قادر، علیم و حکیم است پس عادل است و محال است به کسی ظلم کند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گاهی به سبب رقابت است،گاهی سبب کینه،عداوت و دشمنی است،گاهی به خاطر فقر و نیاز و احتیاج است،و گاهی نیز به سبب عقده های روحی و روانی است و مسلماهیچ یک از این اوصاف منفی و رذیله در خداوند راه ندارد، یعنی هیچ یک از انگیزه های ظلم در خدا نیست، پس خدا ظالم نمی باشد، بلکه عادل است و همه اشیاء آثر عدل و رحمت الهی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متکلمین شیعه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انسان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پسندیده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قبيح و ناپسند است و به عبارت دیگر،عدل ذاتا خوب و ظلم ذاتا بد است و خداوند عقل مطلق است پس محال است که کاری را که عقل زشت و بد می داند، انجام دهد، لذا ظلم از خدا </w:t>
      </w:r>
      <w:bookmarkStart w:id="496" w:name="pg6876_79891"/>
    </w:p>
    <w:p>
      <w:pPr>
        <w:pStyle w:val="BookText"/>
        <w:rPr/>
      </w:pPr>
      <w:bookmarkEnd w:id="496"/>
      <w:r>
        <w:rPr>
          <w:rFonts w:ascii="IRNazanin" w:hAnsi="IRNazanin" w:eastAsia="IRNazanin"/>
          <w:color w:val="111111"/>
          <w:sz w:val="28"/>
          <w:sz w:val="28"/>
          <w:szCs w:val="28"/>
          <w:rtl w:val="true"/>
          <w:lang w:bidi="fa-IR"/>
        </w:rPr>
        <w:t>صادر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عادل است و هرگز ظلم به خدا قابل انتساب نیست،بلکه همه افعال الهی منطبق بر عقل و حکمت بوده و عادلانه می باشند</w:t>
      </w:r>
      <w:r>
        <w:rPr>
          <w:rFonts w:eastAsia="IRNazanin" w:cs="IRNazanin"/>
          <w:color w:val="111111"/>
          <w:sz w:val="28"/>
          <w:szCs w:val="28"/>
          <w:rtl w:val="true"/>
          <w:lang w:bidi="fa-IR"/>
        </w:rPr>
        <w:t>.</w:t>
      </w:r>
    </w:p>
    <w:p>
      <w:pPr>
        <w:pStyle w:val="Heading6"/>
        <w:numPr>
          <w:ilvl w:val="5"/>
          <w:numId w:val="1"/>
        </w:numPr>
        <w:rPr/>
      </w:pPr>
      <w:bookmarkStart w:id="497" w:name="__RefHeading___Toc1188657_372815092"/>
      <w:bookmarkStart w:id="498" w:name="_Toc178"/>
      <w:bookmarkEnd w:id="497"/>
      <w:r>
        <w:rPr>
          <w:rtl w:val="true"/>
        </w:rPr>
        <w:t>ب</w:t>
      </w:r>
      <w:r>
        <w:rPr>
          <w:rtl w:val="true"/>
        </w:rPr>
        <w:t xml:space="preserve">: </w:t>
      </w:r>
      <w:r>
        <w:rPr>
          <w:rtl w:val="true"/>
        </w:rPr>
        <w:t>دلایل نقلی</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به اندازه ذره ای هم ظلم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به مردم ظلم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ترازوهای عدالت را در روز قیامت می نهیم و به احدی ستمی نخواهد شد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رسولانمان را با دلایل روشن، با کتاب و ترازو فرستادیم تا مردم به عدالت قیام کنند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499" w:name="__RefHeading___Toc1188659_372815092"/>
      <w:bookmarkStart w:id="500" w:name="_Toc179"/>
      <w:bookmarkEnd w:id="499"/>
      <w:r>
        <w:rPr/>
        <w:t>13</w:t>
      </w:r>
      <w:r>
        <w:rPr>
          <w:rtl w:val="true"/>
        </w:rPr>
        <w:t xml:space="preserve">- </w:t>
      </w:r>
      <w:r>
        <w:rPr>
          <w:rtl w:val="true"/>
        </w:rPr>
        <w:t>اشکالات مخالفین و منکرین عدل الهی</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اختلاف در میان اشیاء مثل سیاه و سفید،شیطان و انسان، معصومو غیر معصوم، زشت و زیبا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مرگ و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انسان در مسیر کمال و هدایت و رشد و علم است</w:t>
      </w:r>
    </w:p>
    <w:p>
      <w:pPr>
        <w:pStyle w:val="BookText"/>
        <w:rPr/>
      </w:pPr>
      <w:r>
        <w:rPr>
          <w:rFonts w:ascii="IRNazanin" w:hAnsi="IRNazanin" w:eastAsia="IRNazanin"/>
          <w:color w:val="111111"/>
          <w:sz w:val="28"/>
          <w:sz w:val="28"/>
          <w:szCs w:val="28"/>
          <w:rtl w:val="true"/>
          <w:lang w:bidi="fa-IR"/>
        </w:rPr>
        <w:t>ناگهان می میرد و نابود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فقها چون جهل و ضعف و عجز و فقر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بلاها و مصائب چون امراض، میکروب، زلزله، جنگ ها و غیره</w:t>
      </w:r>
    </w:p>
    <w:p>
      <w:pPr>
        <w:pStyle w:val="Heading3"/>
        <w:numPr>
          <w:ilvl w:val="2"/>
          <w:numId w:val="1"/>
        </w:numPr>
        <w:rPr/>
      </w:pPr>
      <w:bookmarkStart w:id="501" w:name="__RefHeading___Toc1188661_372815092"/>
      <w:bookmarkStart w:id="502" w:name="_Toc180"/>
      <w:bookmarkEnd w:id="501"/>
      <w:r>
        <w:rPr/>
        <w:t>14</w:t>
      </w:r>
      <w:r>
        <w:rPr>
          <w:rtl w:val="true"/>
        </w:rPr>
        <w:t xml:space="preserve">- </w:t>
      </w:r>
      <w:r>
        <w:rPr>
          <w:rtl w:val="true"/>
        </w:rPr>
        <w:t>بررسی ایراد مربوط به مرگ و نیستی</w:t>
      </w:r>
      <w:bookmarkEnd w:id="5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هرگز نیستی و عدم نیست،بلکه تحول و تطور و انتقال از عالم دنیا به عالم برزخ و قیامت است، به عبارت دیگر عدم مطلق نیست بلکه عدم نسبی است یعنی نیستی در مرحله دنیا و هستی در مرحله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آدمی فنا و نیستی ندارد، همانند تولد طفل که پایان حیات جنینی و آغازحیات دنیوی اوست و تولدش می گویند ومرگ از حیات رِحَمی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 آخرت هم مانند رِحَم مادر در برابر دنیا است و مرگ انسان از حیات دنیا هم مانند تولد او از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 xml:space="preserve">: </w:t>
      </w:r>
      <w:bookmarkStart w:id="503" w:name="pg6876_79892"/>
    </w:p>
    <w:p>
      <w:pPr>
        <w:pStyle w:val="BookText"/>
        <w:rPr/>
      </w:pPr>
      <w:bookmarkEnd w:id="503"/>
      <w:r>
        <w:rPr>
          <w:rFonts w:ascii="IRNazanin" w:hAnsi="IRNazanin" w:eastAsia="IRNazanin"/>
          <w:color w:val="111111"/>
          <w:sz w:val="28"/>
          <w:sz w:val="28"/>
          <w:szCs w:val="28"/>
          <w:rtl w:val="true"/>
          <w:lang w:bidi="fa-IR"/>
        </w:rPr>
        <w:t>از جمادی مردم و نامی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زنما مردم ز حیوان سرزدم</w:t>
      </w:r>
    </w:p>
    <w:p>
      <w:pPr>
        <w:pStyle w:val="BookText"/>
        <w:rPr/>
      </w:pPr>
      <w:r>
        <w:rPr>
          <w:rFonts w:ascii="IRNazanin" w:hAnsi="IRNazanin" w:eastAsia="IRNazanin"/>
          <w:color w:val="111111"/>
          <w:sz w:val="28"/>
          <w:sz w:val="28"/>
          <w:szCs w:val="28"/>
          <w:rtl w:val="true"/>
          <w:lang w:bidi="fa-IR"/>
        </w:rPr>
        <w:t>مردم از حیوانی و آدم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کی زمردن کم شوم؟</w:t>
      </w:r>
    </w:p>
    <w:p>
      <w:pPr>
        <w:pStyle w:val="BookText"/>
        <w:rPr/>
      </w:pPr>
      <w:r>
        <w:rPr>
          <w:rFonts w:ascii="IRNazanin" w:hAnsi="IRNazanin" w:eastAsia="IRNazanin"/>
          <w:color w:val="111111"/>
          <w:sz w:val="28"/>
          <w:sz w:val="28"/>
          <w:szCs w:val="28"/>
          <w:rtl w:val="true"/>
          <w:lang w:bidi="fa-IR"/>
        </w:rPr>
        <w:t>بنابر این مردن تکامل و رشد و تعالی است نه فنا و نابودی و کم شدن</w:t>
      </w:r>
      <w:r>
        <w:rPr>
          <w:rFonts w:eastAsia="IRNazanin" w:cs="IRNazanin"/>
          <w:color w:val="111111"/>
          <w:sz w:val="28"/>
          <w:szCs w:val="28"/>
          <w:rtl w:val="true"/>
          <w:lang w:bidi="fa-IR"/>
        </w:rPr>
        <w:t>.</w:t>
      </w:r>
    </w:p>
    <w:p>
      <w:pPr>
        <w:pStyle w:val="Heading3"/>
        <w:numPr>
          <w:ilvl w:val="2"/>
          <w:numId w:val="1"/>
        </w:numPr>
        <w:rPr/>
      </w:pPr>
      <w:bookmarkStart w:id="504" w:name="__RefHeading___Toc1188663_372815092"/>
      <w:bookmarkStart w:id="505" w:name="_Toc181"/>
      <w:bookmarkEnd w:id="504"/>
      <w:r>
        <w:rPr/>
        <w:t>15</w:t>
      </w:r>
      <w:r>
        <w:rPr>
          <w:rtl w:val="true"/>
        </w:rPr>
        <w:t xml:space="preserve">- </w:t>
      </w:r>
      <w:r>
        <w:rPr>
          <w:rtl w:val="true"/>
        </w:rPr>
        <w:t>بررسی ایراد مربوط به جهل و ضعف و عجز و فقر و غیره</w:t>
      </w:r>
      <w:bookmarkEnd w:id="505"/>
    </w:p>
    <w:p>
      <w:pPr>
        <w:pStyle w:val="BookText"/>
        <w:rPr/>
      </w:pPr>
      <w:r>
        <w:rPr>
          <w:rFonts w:ascii="IRNazanin" w:hAnsi="IRNazanin" w:eastAsia="IRNazanin"/>
          <w:color w:val="111111"/>
          <w:sz w:val="28"/>
          <w:sz w:val="28"/>
          <w:szCs w:val="28"/>
          <w:rtl w:val="true"/>
          <w:lang w:bidi="fa-IR"/>
        </w:rPr>
        <w:t>این سنخ از شرور و بدی ها ریشه در عدم و نیستی دارند و به عبارت دیگر این قبیل از بدی ها از نوع کمبودها و فقدان ها می باشند یعنی حقایق مستقلی نیستند که کسی آنها را تحصیل کند یا آنها را به کسی بدهند،این ها في نفسه واقعیتی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همان عدم علم است،خود جهل هیچ واقعیت مستقلی ندارد،لذا کسی که در حال تحصیل است چیزی را از دست نمی دهد بلکه تنها چیزی را به دست می آورد و آن شکوفایی استعدادهای علمی خویش است و جهل یعنی شکوفا نکردن استعدادهای عقلی، پس مستقلا چیزی به نام جهل وجود ندارد،عجز و فقر و غیره نیز همین طورند یعنی عدمند،نیستند و عدم و نیستی خالق نمی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انتساب آنها به خدا کاملا احمقانه و غلط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است،که فلاسفه می گویند شرعدمی است</w:t>
      </w:r>
      <w:r>
        <w:rPr>
          <w:rFonts w:eastAsia="IRNazanin" w:cs="IRNazanin"/>
          <w:color w:val="111111"/>
          <w:sz w:val="28"/>
          <w:szCs w:val="28"/>
          <w:rtl w:val="true"/>
          <w:lang w:bidi="fa-IR"/>
        </w:rPr>
        <w:t>.</w:t>
      </w:r>
    </w:p>
    <w:p>
      <w:pPr>
        <w:pStyle w:val="Heading3"/>
        <w:numPr>
          <w:ilvl w:val="2"/>
          <w:numId w:val="1"/>
        </w:numPr>
        <w:rPr/>
      </w:pPr>
      <w:bookmarkStart w:id="506" w:name="__RefHeading___Toc1188665_372815092"/>
      <w:bookmarkStart w:id="507" w:name="_Toc182"/>
      <w:bookmarkEnd w:id="506"/>
      <w:r>
        <w:rPr/>
        <w:t>16</w:t>
      </w:r>
      <w:r>
        <w:rPr>
          <w:rtl w:val="true"/>
        </w:rPr>
        <w:t xml:space="preserve">- </w:t>
      </w:r>
      <w:r>
        <w:rPr>
          <w:rtl w:val="true"/>
        </w:rPr>
        <w:t>بررسی ایراد مربوط به امراض، میکروب ها، آفات، گزندگان، سیل و زلزله و غیره</w:t>
      </w:r>
      <w:bookmarkEnd w:id="507"/>
    </w:p>
    <w:p>
      <w:pPr>
        <w:pStyle w:val="BookText"/>
        <w:rPr/>
      </w:pPr>
      <w:r>
        <w:rPr>
          <w:rFonts w:ascii="IRNazanin" w:hAnsi="IRNazanin" w:eastAsia="IRNazanin"/>
          <w:color w:val="111111"/>
          <w:sz w:val="28"/>
          <w:sz w:val="28"/>
          <w:szCs w:val="28"/>
          <w:rtl w:val="true"/>
          <w:lang w:bidi="fa-IR"/>
        </w:rPr>
        <w:t xml:space="preserve">بدیهی است هیچ عاقلی منکر وجود این ها نیست یعنی این ها هستند لکن بد بودنشان بدین جهت است که موجب نیستی و عدم می شوند لذا از جهت بودنشان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شر و بد نیستند،بلکه از جهت ارتباطشان با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شرو بد باشند، این گونه شر را فلاسفه شر نسبی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بدین معنی است که حقیقت وجود این موجودات خیر است و شر بودنشان نسبی و قیاسی است نه ذاتی وحقیقی آنها مثلا نیش عقرب برای خود عقرب، زهرمار برای خود مار،زلزله برای حیات زمین، سیل به جهت نزول باران، گرگ برای خودش و سایر موجودات از جهت حقیقت خودشان هيچ شری ندارند بلکه خیرند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زهرمار، آن مار را باشد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آن، مر آدمی را شد ممات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 مطلق، نباشد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به نسبت باشد، این راه هم بدان </w:t>
      </w:r>
      <w:bookmarkStart w:id="508" w:name="pg6876_79893"/>
    </w:p>
    <w:p>
      <w:pPr>
        <w:pStyle w:val="Heading3"/>
        <w:numPr>
          <w:ilvl w:val="2"/>
          <w:numId w:val="1"/>
        </w:numPr>
        <w:rPr/>
      </w:pPr>
      <w:bookmarkStart w:id="509" w:name="__RefHeading___Toc1188667_372815092"/>
      <w:bookmarkStart w:id="510" w:name="_Toc183"/>
      <w:bookmarkEnd w:id="508"/>
      <w:bookmarkEnd w:id="509"/>
      <w:r>
        <w:rPr/>
        <w:t>17</w:t>
      </w:r>
      <w:r>
        <w:rPr>
          <w:rtl w:val="true"/>
        </w:rPr>
        <w:t xml:space="preserve">- </w:t>
      </w:r>
      <w:r>
        <w:rPr>
          <w:rtl w:val="true"/>
        </w:rPr>
        <w:t>فواید و نقش مصائب و بلاها در زندگی بشر</w:t>
      </w:r>
      <w:bookmarkEnd w:id="5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حقیقی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موجودات اصل اتحاد و همبستگی حاکم و تمامی اجزاء متعدد ومختلف این جهان در حکم اندام های یک پیکر هستند پس جهان چون پیکر و اندامی واحد غیر قابل تجزیه است و هیچ یک از موجودات این نظام قابل حذف و تفکیک از کل نظام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هست همه ضروری و لازمند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و شرور، نقص ها و کمالات، زشتی ها و زیبایی ها، همه و همه لازمه جهان خلقت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با خار، علم با جهل، کفر و ایمان،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ابولهب،ضروری وجزء لاینفک نظام آفرینش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را باید در رابطه با کل نظام سنجید،رابطه اش را با مجموعه نظام فهمید، موقعیتش را در مجموعه موجودات بررسی کرد، آن گاه اقرار خواهیم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چمن گل بی خار، کس نچید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کج آر، راست بدی، کج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اختلافات، تنوع ها و تفاوت ها،اگر نبودند،کثرتی نبود،موجوداتی نبودند، مجموعه و نظام و جهانی نبود،شکوه و عظمت، لذت و رنج، ظلمت و نور، موفقیت و شکست و خلاصه زشت و زیبا و عدل و ظلمی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قرآن این اختلافات نشانه های قدرت حکیم و حاکم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خط و خال و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بجای خویش نیکو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مصائب عام رشد و تزکیه انسان است</w:t>
      </w:r>
    </w:p>
    <w:p>
      <w:pPr>
        <w:pStyle w:val="BookText"/>
        <w:rPr/>
      </w:pPr>
      <w:r>
        <w:rPr>
          <w:rFonts w:ascii="IRNazanin" w:hAnsi="IRNazanin" w:eastAsia="IRNazanin"/>
          <w:color w:val="111111"/>
          <w:sz w:val="28"/>
          <w:sz w:val="28"/>
          <w:szCs w:val="28"/>
          <w:rtl w:val="true"/>
          <w:lang w:bidi="fa-IR"/>
        </w:rPr>
        <w:t>از رنج کشیدن آدمی حر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چو کشد حبس صدف، در گردد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مصائب انسان را مقاوم، صبور، تلاشگر و وارسته بار می آورد،مصائب حقارت دنیا و دنیا پرستی را برای انسان عملا اثبات می کند، بر عکس افراد بلاندیده، روحی ضعیف و شکننده دارند، اهل تلاش و مجاهده نیستند، راحت طلبند، در مقابل دشمنی تن به حقارت و زبونی و خفت می دهند چون روحشان سختی نکشیده، چون درختچه هایی هستند که با مهر باغبان و در بهترین شرایط جوی رشد کرده اند اما در برابرکوچک ترین نسیمی خم می شوند و تندبادها، آنها را از ریشه قطع می کنند، اما نخل در کویر و شن زار و بدون مهر باغبان رشد کرده، تنومند، مقاوم، </w:t>
      </w:r>
    </w:p>
    <w:p>
      <w:pPr>
        <w:pStyle w:val="BookText"/>
        <w:rPr/>
      </w:pPr>
      <w:r>
        <w:rPr>
          <w:rFonts w:ascii="IRNazanin" w:hAnsi="IRNazanin" w:eastAsia="IRNazanin"/>
          <w:color w:val="111111"/>
          <w:sz w:val="28"/>
          <w:sz w:val="28"/>
          <w:szCs w:val="28"/>
          <w:rtl w:val="true"/>
          <w:lang w:bidi="fa-IR"/>
        </w:rPr>
        <w:t>مقوی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انسان های سختی کشیده نخل بشریت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حدیث معروف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هدیه خدا به دوستانش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شرور و مصائب، جنبه های خیر بسیاری دارند، مقدمه خیرات بسیاری هستند، عوامل بیداری انسان از غفلت ها و خواب های خرگوشی اند، نعمت هایی بزرگ، چون غفلت را می زدایند و بیداری و هوشیاری و عبرت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از گرداب شهوات و مادیات می رهانند و به راه سعادت و معنویت رهنمون می شوند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درحکمت و فلسفه اسلامی ثابت شده است،که نظام حاکم برجهان نظام احسن است چون که از حکمت بالغه الهی ناشی شده است،البته معنی احسن بودن نظام آفرینش به این معنی نیست که هیچ شر و نقصی در جهان نیست،بلکه به این معنی است که خداوند متعال موجودات را به گونه ای خلق می نماید که جنبه خیرات و کمالات آن ها بیشتر و برتر و غالب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الهی سر چشمه نظامی است که موجب تحقق کمالات و خیرات کثیر می باشد و نظام علیت و سلسله علل و معلولات به گونه ای ایجاد شده اند که تا حد امکان موجودات نظام هستی را به طرف کمالات لایق شان سوق دهد و این تعبیر دیگری از اهل هدایت تکوینی است که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الذي اعطى كل شي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کسی است که همه اشیاء را خلق و هدایت کرده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پس آن چه در تحت آفرینش و تدبير الهی است، در کادر نظام احسن بوده و در مسیر هدایت و کمال قرار دارد و در برابر ایرادها و اشکالات مخالفين عدل و حکمت الهی که مسائلی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شرور، بلیات، آفات و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 های عدم عدالت و حکمت الهی می دانند بر اساس اصول زیر پاسخ منطقی و معقول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و نقایص این جهان،لازمه لاینفک نظام علی و معلولی حاکم بر آن است و این نظام،نظامی است ذاتی و غیرقابل انفکاک و سلب و حذف، یعنی شرور از خیرات تفکیک ناپذیرند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دو دسته اند،بعضی از قبیل نیستی ها و اعدامند پس مخلوق نبوده،مستند به خالق هم نمی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از قبیل هستی هایی هستند که از آن جهت که سبب نیستی می شوند شر به حساب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بالعرض و نسبی و لغيره، شر </w:t>
      </w:r>
    </w:p>
    <w:p>
      <w:pPr>
        <w:pStyle w:val="BookText"/>
        <w:rPr/>
      </w:pPr>
      <w:r>
        <w:rPr>
          <w:rFonts w:ascii="IRNazanin" w:hAnsi="IRNazanin" w:eastAsia="IRNazanin"/>
          <w:color w:val="111111"/>
          <w:sz w:val="28"/>
          <w:sz w:val="28"/>
          <w:szCs w:val="28"/>
          <w:rtl w:val="true"/>
          <w:lang w:bidi="fa-IR"/>
        </w:rPr>
        <w:t>هستند نه به بالذات و حقیقتا و 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بالعرض و نسبی هم در عینشر بودن از خیرات منفک نیستند پس مغلوب خیرات و کمالات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مقدمه خیرات و کمالات اند، پس فواید بسیاری در درون همین شرور نهفته است،که هر چه علم و دانش بشر پیشرفت کند روز به روز حکمت هایی جدید و اسراری تازه از همین حقایق ظاهراً شر به دست می آید و اتفاقا همین پیشرفت تدریجی علم بشر یا به عبارت دیگر نقص دانش بشری از مهمترین علل اعتراض ها و اشکالات او به عدل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نمی فهمد به عنوان اشكال مطرح می کند،حال آن که حق این است که بشر به نقص علم خود اعتراف کند که 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جز اندکی از علوم به تو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فواید شرور بسیارند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خیر و کمالات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آفرینش و حفظ کل نظام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اجزاء و اندام های ذاتی پیکر یگانه جهان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با علم و اراده و عملش قادر به رفع نواقص و کمبودهای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زاینده سعادت و خوشبختی و سعادت و راحتی انسان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العُسر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آسانی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لازمه رشد معنویت و نشانه لطف خدا به اولیاء خویش است و گاه كفّاره</w:t>
      </w:r>
    </w:p>
    <w:p>
      <w:pPr>
        <w:pStyle w:val="BookText"/>
        <w:rPr/>
      </w:pPr>
      <w:r>
        <w:rPr>
          <w:rFonts w:ascii="IRNazanin" w:hAnsi="IRNazanin" w:eastAsia="IRNazanin"/>
          <w:color w:val="111111"/>
          <w:sz w:val="28"/>
          <w:sz w:val="28"/>
          <w:szCs w:val="28"/>
          <w:rtl w:val="true"/>
          <w:lang w:bidi="fa-IR"/>
        </w:rPr>
        <w:t>گناهان و عامل توبه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عاشقم بر قهر و بر لطفش به 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شداید تربیت کننده انسان و بیدارگر اقوام و ملل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شیوه رندان</w:t>
      </w:r>
    </w:p>
    <w:p>
      <w:pPr>
        <w:pStyle w:val="BookText"/>
        <w:rPr/>
      </w:pPr>
      <w:r>
        <w:rPr>
          <w:rFonts w:ascii="IRNazanin" w:hAnsi="IRNazanin" w:eastAsia="IRNazanin"/>
          <w:color w:val="111111"/>
          <w:sz w:val="28"/>
          <w:sz w:val="28"/>
          <w:szCs w:val="28"/>
          <w:rtl w:val="true"/>
          <w:lang w:bidi="fa-IR"/>
        </w:rPr>
        <w:t>بلاکش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طبیعت است که باید شود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ملتی که به راحتی و عیش خو کند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که این همه در مورد بلاها و مصائب تکوینی است و مسلم است که بسیاری از ستم ها و بلاها و شرور و آفات ساخته و پرداخته بشر استعمارگر است،معلول،جهالت ها و طغیان های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 و طبیعی جرایم و انحرافات و حیوانیت های انسان است و نباید آنها را به حساب حق تعالی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اولاً وآخراً و ظاهراً و باطنا </w:t>
      </w:r>
      <w:bookmarkStart w:id="511" w:name="pg6876_79896"/>
    </w:p>
    <w:p>
      <w:pPr>
        <w:pStyle w:val="Heading2"/>
        <w:numPr>
          <w:ilvl w:val="1"/>
          <w:numId w:val="1"/>
        </w:numPr>
        <w:rPr/>
      </w:pPr>
      <w:bookmarkStart w:id="512" w:name="__RefHeading___Toc1188669_372815092"/>
      <w:bookmarkStart w:id="513" w:name="_Toc184"/>
      <w:bookmarkEnd w:id="511"/>
      <w:bookmarkEnd w:id="512"/>
      <w:r>
        <w:rPr>
          <w:rtl w:val="true"/>
        </w:rPr>
        <w:t>منابع و مآخذ</w:t>
      </w:r>
      <w:r>
        <w:rPr>
          <w:rtl w:val="true"/>
        </w:rPr>
        <w:t>:</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عقاید،دوره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محمد تقی مصباح یزدی،شرکت چاپ و نشر بین الملل، چاپ بیست و یکم، تهران، </w:t>
      </w:r>
      <w:r>
        <w:rPr>
          <w:rFonts w:eastAsia="IRNazanin" w:cs="IRNazanin"/>
          <w:color w:val="111111"/>
          <w:sz w:val="28"/>
          <w:szCs w:val="28"/>
          <w:rtl w:val="true"/>
          <w:lang w:bidi="fa-IR"/>
        </w:rPr>
        <w:t>.</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 فطرت، سید محمود سیاه پوش، جامعه مدرسین حوزه علمیه قم،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اعتقادات، اصغر قائمی، نشر قدس رضوی، چاپ یازدهم،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دین، مقدس اردبیلی، تحقیق محسن صادقی، مرکز انتشارات دفتر تبلیغات اسلامی حوزه علمیه قم،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فلسفه و روش رئالیسم،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محمد حسین طباطبایی، مقدمه و پاورقی استاد</w:t>
      </w:r>
    </w:p>
    <w:p>
      <w:pPr>
        <w:pStyle w:val="BookText"/>
        <w:rPr/>
      </w:pPr>
      <w:r>
        <w:rPr>
          <w:rFonts w:ascii="IRNazanin" w:hAnsi="IRNazanin" w:eastAsia="IRNazanin"/>
          <w:color w:val="111111"/>
          <w:sz w:val="28"/>
          <w:sz w:val="28"/>
          <w:szCs w:val="28"/>
          <w:rtl w:val="true"/>
          <w:lang w:bidi="fa-IR"/>
        </w:rPr>
        <w:t xml:space="preserve">مطهری، مؤسسه مطبوعاتی دار العلم،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محمد بن یعقوب کلینی، ترجمه سید جواد مصطفوی خراسانی، انتشارات 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خداشناسی استدلالی، محمد على سادات، نشر الهام،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جهان از خداست پس خدا از کجاست؟،سید محمد حسینی بهشتی، جهان آرا،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عامه، دکتر محمد جواد مشکور، مرکز انتشارات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بشر از دین، عبد الله نصری، انتشارات فرهنگی دانش و اندیشه معاصر، چاپ دوم،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بدايه المعارف، سید محسن خرازی، ترجمه مرتضی متقی نژاد، عصر بعثت، چاپ دوم، قم،</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هایی پیرامون خدا و ایمان، مؤسسه در راه حق،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زیر نظر آیت الله مکارم شیرازی، دار الكتب الاسلامیه، چاپ هفتم، تهران،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تفسير الميزان،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سید محمد حسین طباطبایی، ترجمه سید محمد باقر موسوی همدانی، کانون انتشارات محمدی، چاپ پنجم، تهران، </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توحید شیخ صدوق ، انتشارات علمیه اسلامیه، بی جا،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قرآن کریم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توحید در قرآن، عبدالله جوادی آملی، اسراء،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قرآن کریم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فطرت در قرآن، عبدالله جوادی آملی، اسراء،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زیر نظر آیت الله مکارم شیرازی، دار الكتب الاسلامیه،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استاد مرتضی مطهری، صدرا، چاپ دوازدهم، تهران،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دکتر محسن شفائی، کتابخانه صدر، چاپ پنجم، تهران،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قرآن، سید محمد حسینی بهشتی، انتشارات اسلاميه قم، بی تا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الهی و نهج البلاغه، دکتر محمد مفتح، پیام آزادی، تهران، </w:t>
      </w:r>
      <w:r>
        <w:rPr>
          <w:rFonts w:eastAsia="IRNazanin" w:cs="IRNazanin"/>
          <w:color w:val="111111"/>
          <w:sz w:val="28"/>
          <w:szCs w:val="28"/>
          <w:rtl w:val="true"/>
          <w:lang w:bidi="fa-IR"/>
        </w:rPr>
        <w:t>.</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آمدی برتاریخ ادیان، دکتر عبدالرحیم گواهی، دفتر نشر فرهنگ اسلامی، چاپ اول، تهران، </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پژوهی، ترجمه بهاء الدین خرمشاهی، پژوهشگاه علوم انسانی و مطالعات فرهنگی، تهران، </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روان، ویلیام جیمز، ترجمه مهدی قائمی، دارالفکر، قم، بی تا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حقیقت، جعفر سبحانی، نشر مشعر،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قول ثابت در اعتقادات، میرزا احمد آشتیانی، مؤسسه تحقیقاتی و انتشاراتی فیض، چاپ اول، </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راستین یکتاشناسی، مهدی حائری یزدی، پیام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کشف المراد، علی محمدی، دارالفکر، چاپ دوم، قم،</w:t>
      </w:r>
      <w:r>
        <w:rPr>
          <w:rFonts w:eastAsia="IRNazanin" w:cs="IRNazanin"/>
          <w:color w:val="111111"/>
          <w:sz w:val="28"/>
          <w:szCs w:val="28"/>
          <w:rtl w:val="true"/>
          <w:lang w:bidi="fa-IR"/>
        </w:rPr>
        <w:t>.</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پاسخ می دهد، سید رضا حسینی نسب،زیر نظر آیت الله جعفر سبحانی، نشر مشعره 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محمد تقی جعفری، موسسه تدوین و نشر آثار علامه جعفری، چاپ سوم، تهران، </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فلسفه الهی، سید محمد حسین طباطبایی، ترجمه سید ابراهیم سید علوی، مرکز مطبوعاتی دار التبليغ اسلامی،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استاد مرتضی مطهری،صدرا، چاپ هفتم،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 حیات تعقلی اسلام، بیوک علی زاده، سازمان تبلیغات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سید علی اکبر قرشی، دارالکتب الاسلامیه،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پلورالیسم دینی، جان هیک، دکتر عبدالرحیم گواهی، تبیان،چاپ اول، </w:t>
      </w:r>
      <w:r>
        <w:rPr>
          <w:rFonts w:eastAsia="IRNazanin" w:cs="IRNazanin"/>
          <w:color w:val="111111"/>
          <w:sz w:val="28"/>
          <w:szCs w:val="28"/>
          <w:rtl w:val="true"/>
          <w:lang w:bidi="fa-IR"/>
        </w:rPr>
        <w:t>.</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عقیدتی اسلامی، مرکز نشر دانشگاهی،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سعیدی مهر،امیر دیوانی،نشر معارف،چاپ هفدهم،قم،</w:t>
      </w:r>
      <w:r>
        <w:rPr>
          <w:rFonts w:eastAsia="IRNazanin" w:cs="IRNazanin"/>
          <w:color w:val="111111"/>
          <w:sz w:val="28"/>
          <w:szCs w:val="28"/>
          <w:rtl w:val="true"/>
          <w:lang w:bidi="fa-IR"/>
        </w:rPr>
        <w:t>.</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اسلامی در آثار شهید مطهری،علی شیروانی، معاونت امور اساتید و دروس معارف اسلامی، چاپ سوم، قم،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فطری خدا، رضا برنجکار، مؤسسه نباء ، چاپ اول، تهران، </w:t>
      </w:r>
      <w:r>
        <w:rPr>
          <w:rFonts w:eastAsia="IRNazanin" w:cs="IRNazanin"/>
          <w:color w:val="111111"/>
          <w:sz w:val="28"/>
          <w:szCs w:val="28"/>
          <w:rtl w:val="true"/>
          <w:lang w:bidi="fa-IR"/>
        </w:rPr>
        <w:t>.</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ای در اصول دین، آیت الله وحید خراسانی، انتشارات مدرسه باقر العلوم، چاپ دوم، قم،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 الوسیله،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سید ابوالقاسم دهکردی اصفهانی، مرکز انتشارات دفتر تبلیغات اسلامی حوزه علمیه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استاد محمد دشتی، مؤسسه فرهنگی تحقیقاتی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مشرقین، چاپ چهارم،</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یک چرا، على سالک، نشر ام ابیها، چاپ ششم، قم،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های استاد مطهری، مجلات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صدرا، تهران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التوحید، شیخ صدوق، باب اثبات حدوث عالم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نهج البلاغه خطبه قاصعه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سوره یونس آیه </w:t>
      </w:r>
      <w:r>
        <w:rPr>
          <w:rFonts w:eastAsia="IRNazanin" w:cs="IRNazanin"/>
          <w:b w:val="false"/>
          <w:bCs w:val="false"/>
          <w:i w:val="false"/>
          <w:iCs w:val="false"/>
          <w:color w:val="333333"/>
          <w:sz w:val="20"/>
          <w:szCs w:val="20"/>
        </w:rPr>
        <w:t>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آغاز بقره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تعقلی اسلام، ص </w:t>
      </w:r>
      <w:r>
        <w:rPr>
          <w:rFonts w:eastAsia="IRNazanin" w:cs="IRNazanin"/>
          <w:b w:val="false"/>
          <w:bCs w:val="false"/>
          <w:i w:val="false"/>
          <w:iCs w:val="false"/>
          <w:color w:val="333333"/>
          <w:sz w:val="20"/>
          <w:szCs w:val="20"/>
        </w:rPr>
        <w:t>70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ذیل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الملل والنحل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بشر از دین، عبدالله نصري،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نبوت شهید مطهری، ص </w:t>
      </w:r>
      <w:r>
        <w:rPr>
          <w:rFonts w:eastAsia="IRNazanin" w:cs="IRNazanin"/>
          <w:b w:val="false"/>
          <w:bCs w:val="false"/>
          <w:i w:val="false"/>
          <w:iCs w:val="false"/>
          <w:color w:val="333333"/>
          <w:sz w:val="20"/>
          <w:szCs w:val="20"/>
        </w:rPr>
        <w:t>33.31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پلوراليسم دینی ترجمه عبدالرحیم گواهی،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های اسلامی،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فرازهایی از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492.492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توحید،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دین و روان ترجمه مهدی قائنی،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دین، علامه طباطبایی تنظیم مهدی آیت الهی،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بشر از دین،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مرجعیت و روحانیت،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اسلامی، شهید مطهری،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160.124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وحی و نبوت شهید مطهری،ص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وانتظار بشر از دین،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191.190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مقالات و فصول گوناگون کتاب فطرت استاد مطهری و مقاله خورشید دین هرگز غروب نمی کند در کتاب امدادهای غیبی در زندگی بشر از استاد مرتضی مطهری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پژوهشی ترجمه بهاء الدین خرمشاهی</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گفتار استاد مطهری ص </w:t>
      </w:r>
      <w:r>
        <w:rPr>
          <w:rFonts w:eastAsia="IRNazanin" w:cs="IRNazanin"/>
          <w:b w:val="false"/>
          <w:bCs w:val="false"/>
          <w:i w:val="false"/>
          <w:iCs w:val="false"/>
          <w:color w:val="333333"/>
          <w:sz w:val="20"/>
          <w:szCs w:val="20"/>
        </w:rPr>
        <w:t>83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ص </w:t>
      </w:r>
      <w:r>
        <w:rPr>
          <w:rFonts w:eastAsia="IRNazanin" w:cs="IRNazanin"/>
          <w:b w:val="false"/>
          <w:bCs w:val="false"/>
          <w:i w:val="false"/>
          <w:iCs w:val="false"/>
          <w:color w:val="333333"/>
          <w:sz w:val="20"/>
          <w:szCs w:val="20"/>
        </w:rPr>
        <w:t>105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ایمان، ص </w:t>
      </w:r>
      <w:r>
        <w:rPr>
          <w:rFonts w:eastAsia="IRNazanin" w:cs="IRNazanin"/>
          <w:b w:val="false"/>
          <w:bCs w:val="false"/>
          <w:i w:val="false"/>
          <w:iCs w:val="false"/>
          <w:color w:val="333333"/>
          <w:sz w:val="20"/>
          <w:szCs w:val="20"/>
        </w:rPr>
        <w:t>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فلسفه،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و نهج البلاغه، دکتر مفتح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و نهج البلاغه ، ص </w:t>
      </w:r>
      <w:r>
        <w:rPr>
          <w:rFonts w:eastAsia="IRNazanin" w:cs="IRNazanin"/>
          <w:b w:val="false"/>
          <w:bCs w:val="false"/>
          <w:i w:val="false"/>
          <w:iCs w:val="false"/>
          <w:color w:val="333333"/>
          <w:sz w:val="20"/>
          <w:szCs w:val="20"/>
        </w:rPr>
        <w:t>37.38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نمط چهارم اشارات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از قرآن کریم، ص</w:t>
      </w:r>
      <w:r>
        <w:rPr>
          <w:rFonts w:eastAsia="IRNazanin" w:cs="IRNazanin"/>
          <w:b w:val="false"/>
          <w:bCs w:val="false"/>
          <w:i w:val="false"/>
          <w:iCs w:val="false"/>
          <w:color w:val="333333"/>
          <w:sz w:val="20"/>
          <w:szCs w:val="20"/>
        </w:rPr>
        <w:t>43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ابوحمزه از حضرت سجاد، دعای صباح از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،دعای عرفه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منبر الوسیله،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ایمان،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دین مقدس اردبیلی، ص</w:t>
      </w:r>
      <w:r>
        <w:rPr>
          <w:rFonts w:eastAsia="IRNazanin" w:cs="IRNazanin"/>
          <w:b w:val="false"/>
          <w:bCs w:val="false"/>
          <w:i w:val="false"/>
          <w:iCs w:val="false"/>
          <w:color w:val="333333"/>
          <w:sz w:val="20"/>
          <w:szCs w:val="20"/>
        </w:rPr>
        <w:t>25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صباح</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کشف المراد، ص</w:t>
      </w:r>
      <w:r>
        <w:rPr>
          <w:rFonts w:eastAsia="IRNazanin" w:cs="IRNazanin"/>
          <w:b w:val="false"/>
          <w:bCs w:val="false"/>
          <w:i w:val="false"/>
          <w:iCs w:val="false"/>
          <w:color w:val="333333"/>
          <w:sz w:val="20"/>
          <w:szCs w:val="20"/>
        </w:rPr>
        <w:t>150.146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به کتاب وحی یا شعور مرموز اثر علامه طباطبایی رجوع کنند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 الهی نهج البلاغه،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Pr>
        <w:t>103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چراص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تطبیقی ص </w:t>
      </w:r>
      <w:r>
        <w:rPr>
          <w:rFonts w:eastAsia="IRNazanin" w:cs="IRNazanin"/>
          <w:b w:val="false"/>
          <w:bCs w:val="false"/>
          <w:i w:val="false"/>
          <w:iCs w:val="false"/>
          <w:color w:val="333333"/>
          <w:sz w:val="20"/>
          <w:szCs w:val="20"/>
        </w:rPr>
        <w:t>32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یک ترجمه دشتی</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ذیل آیات فوق</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رئالیسم جلد</w:t>
      </w:r>
      <w:r>
        <w:rPr>
          <w:rFonts w:eastAsia="IRNazanin" w:cs="IRNazanin"/>
          <w:b w:val="false"/>
          <w:bCs w:val="false"/>
          <w:i w:val="false"/>
          <w:iCs w:val="false"/>
          <w:color w:val="333333"/>
          <w:sz w:val="20"/>
          <w:szCs w:val="20"/>
        </w:rPr>
        <w:t>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فوق</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آیات فوق</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85693</Words>
  <Characters>318147</Characters>
  <CharactersWithSpaces>402240</CharactersWithSpaces>
  <Paragraphs>1832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2026-08-27T06:18:22Z</dcterms:created>
  <dc:creator>ghaemiyeh.com</dc:creator>
  <dc:description/>
  <dc:language>en-US</dc:language>
  <cp:lastModifiedBy/>
  <dcterms:modified xsi:type="dcterms:W3CDTF">2026-08-27T09:48:30Z</dcterms:modified>
  <cp:revision>1</cp:revision>
  <dc:subject/>
  <dc:title>خداشناسی و توحید سرآغاز دین و دینداری</dc:title>
</cp:coreProperties>
</file>

<file path=docProps/custom.xml><?xml version="1.0" encoding="utf-8"?>
<Properties xmlns="http://schemas.openxmlformats.org/officeDocument/2006/custom-properties" xmlns:vt="http://schemas.openxmlformats.org/officeDocument/2006/docPropsVTypes"/>
</file>