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قضایا امیرالمومنین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اللّهِ هِیَ الْعُلْیَا</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طبقته و وثاقته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مشایخه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تلامیذه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منهجنا فی التحقیق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حدیث[1]</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حدیث[2]</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حدیث[3]</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حدیث[4]</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حدیث[5]</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حدیث[6]</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حدیث[7]</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حدیث[8]</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حدیث[9]</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حدیث[10]</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حدیث[11]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حدیث[12]</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حدیث[13]</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حدیث[14]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حدیث[15]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حدیث[16]</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حدیث[17]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حدیث[18]</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حدیث[19]</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حدیث[20]</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حدیث[21]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حدیث[22]</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حدیث[23]</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حدیث[24]</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حدیث[25]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حدیث[26]</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حدیث[27]</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حدیث[28]</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حدیث[29]</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حدیث[30]</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حدیث[31]</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حدیث[32]</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حدیث[33]</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حدیث[34]</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حدیث[35]</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حدیث[36]</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حدیث[37]</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حدیث[38]</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حدیث[39]</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حدیث[40]</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حدیث[41]</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حدیث[42]</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حدیث[43]</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حدیث[44]</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حدیث[45]</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حدیث[46]</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حدیث[47]</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حدیث[48]</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حدیث[49]</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حدیث[50]</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حدیث[51]</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حدیث[52]</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حدیث[53]</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حدیث[54]</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حدیث[55]</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حدیث[56]</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حدیث[57]</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حدیث[58]</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حدیث[59]</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حدیث[60]</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حدیث[61]</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حدیث[62]</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حدیث[63]</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حدیث[64]</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حدیث[65]</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حدیث[66]</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حدیث[67]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حدیث[68]</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حدیث[69]</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حدیث[70]</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حدیث[71]</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حدیث[72]</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حدیث[73]</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حدیث[74]</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حدیث[75]</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حدیث[76]</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حدیث[77]</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حدیث[78]</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حدیث[79]</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حدیث[80]</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حدیث[81]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حدیث[82]</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حدیث[83]</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حدیث[84]</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حدیث[85]</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حدیث[86]</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حدیث[87]</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حدیث[88]</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حدیث[89]</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حدیث[90]</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حدیث[91]</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حدیث[92]</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حدیث[93]</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حدیث[94]</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حدیث[95]</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حدیث[96]</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حدیث[97]</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حدیث[98]</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حدیث[99]</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حدیث[100]</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حدیث[101]</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حدیث[102]</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حدیث[103]</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حدیث[104]</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حدیث[105]</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حدیث[106]</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حدیث[107]</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حدیث[108]</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حدیث[109]</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حدیث[110]</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حدیث[111]</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حدیث[112]</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حدیث[113]</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حدیث[114]</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حدیث[115]</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حدیث[116]</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حدیث[117]</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حدیث[118]</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حدیث[119]</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حدیث[120]</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حدیث[121]</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حدیث[122]</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حدیث[123]</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حدیث[124]</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حدیث[125]</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حدیث[126]</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حدیث[127]</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حدیث[128]</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حدیث[129]</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حدیث[130]</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حدیث[131]</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حدیث[132]</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حدیث[133]</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حدیث[134]</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حدیث[135]</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حدیث[136]</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حدیث[137]</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حدیث[138]</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حدیث[139]</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حدیث[140]</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حدیث[141]</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حدیث[142]</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حدیث[143]</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حدیث[144]</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حدیث[145]</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حدیث[146]</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حدیث[147]</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حدیث[148]</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حدیث[149]</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حدیث[150]</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حدیث[151]</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حدیث[152]</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حدیث[153]</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حدیث[154]</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حدیث[155]</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فهرس الآیات القرآنیة</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2_77919"/>
    <w:bookmarkEnd w:id="0"/>
    <w:p>
      <w:pPr>
        <w:pStyle w:val="Heading2"/>
      </w:pPr>
      <w:bookmarkStart w:id="91" w:name="_Toc1"/>
      <w:r>
        <w:t>اشارة</w:t>
      </w:r>
      <w:bookmarkEnd w:id="91"/>
    </w:p>
    <w:p>
      <w:pPr>
        <w:pStyle w:val="BookText"/>
      </w:pPr>
      <w:r>
        <w:rPr>
          <w:rFonts w:ascii="IRNazanin" w:hAnsi="IRNazanin" w:eastAsia="IRNazanin" w:cs="IRNazanin"/>
          <w:lang w:bidi="fa-IR"/>
          <w:color w:val="111111"/>
          <w:sz w:val="28"/>
          <w:szCs w:val="28"/>
          <w:rtl/>
        </w:rPr>
        <w:t xml:space="preserve">سرشناسه:قمی، ابراهیم‌بن هاشم، قرن ۳ق</w:t>
      </w:r>
    </w:p>
    <w:p>
      <w:pPr>
        <w:pStyle w:val="BookText"/>
      </w:pPr>
      <w:r>
        <w:rPr>
          <w:rFonts w:ascii="IRNazanin" w:hAnsi="IRNazanin" w:eastAsia="IRNazanin" w:cs="IRNazanin"/>
          <w:lang w:bidi="fa-IR"/>
          <w:color w:val="111111"/>
          <w:sz w:val="28"/>
          <w:szCs w:val="28"/>
          <w:rtl/>
        </w:rPr>
        <w:t xml:space="preserve">عنوان و نام پدیدآور:قضایا امیرالمومنین علیه‌السلام/ ابی‌اسحاق‌ابراهیم‌بن‌هاشم الکوفی‌القمی؛ صححه و علق علیه محمدباقر بابانیا؛ [به سفارش] پژوهشکده علوم و معارف قرآنی علامه طباطبائی آستانه مقدسه.</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۱۳۸۹.</w:t>
      </w:r>
    </w:p>
    <w:p>
      <w:pPr>
        <w:pStyle w:val="BookText"/>
      </w:pPr>
      <w:r>
        <w:rPr>
          <w:rFonts w:ascii="IRNazanin" w:hAnsi="IRNazanin" w:eastAsia="IRNazanin" w:cs="IRNazanin"/>
          <w:lang w:bidi="fa-IR"/>
          <w:color w:val="111111"/>
          <w:sz w:val="28"/>
          <w:szCs w:val="28"/>
          <w:rtl/>
        </w:rPr>
        <w:t xml:space="preserve">مشخصات ظاهری:167ص.</w:t>
      </w:r>
    </w:p>
    <w:p>
      <w:pPr>
        <w:pStyle w:val="BookText"/>
      </w:pPr>
      <w:r>
        <w:rPr>
          <w:rFonts w:ascii="IRNazanin" w:hAnsi="IRNazanin" w:eastAsia="IRNazanin" w:cs="IRNazanin"/>
          <w:lang w:bidi="fa-IR"/>
          <w:color w:val="111111"/>
          <w:sz w:val="28"/>
          <w:szCs w:val="28"/>
          <w:rtl/>
        </w:rPr>
        <w:t xml:space="preserve">فروست:مجموعه آثار کنگره بزرگداشت علی‌بن‌ابراهیم قمی (ره)؛ شماره ۳۰.</w:t>
      </w:r>
    </w:p>
    <w:p>
      <w:pPr>
        <w:pStyle w:val="BookText"/>
      </w:pPr>
      <w:r>
        <w:rPr>
          <w:rFonts w:ascii="IRNazanin" w:hAnsi="IRNazanin" w:eastAsia="IRNazanin" w:cs="IRNazanin"/>
          <w:lang w:bidi="fa-IR"/>
          <w:color w:val="111111"/>
          <w:sz w:val="28"/>
          <w:szCs w:val="28"/>
          <w:rtl/>
        </w:rPr>
        <w:t xml:space="preserve">شابک:۲۰۰۰۰ ریال‌978-964-180-127-6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قبلی: موسسه امیرالمومنین(ع) للتحقیق، ۱۳۷۸.</w:t>
      </w:r>
    </w:p>
    <w:p>
      <w:pPr>
        <w:pStyle w:val="BookText"/>
      </w:pPr>
      <w:r>
        <w:rPr>
          <w:rFonts w:ascii="IRNazanin" w:hAnsi="IRNazanin" w:eastAsia="IRNazanin" w:cs="IRNazanin"/>
          <w:lang w:bidi="fa-IR"/>
          <w:color w:val="111111"/>
          <w:sz w:val="28"/>
          <w:szCs w:val="28"/>
          <w:rtl/>
        </w:rPr>
        <w:t xml:space="preserve">یادداشت:کتابنامه: ص. ۱۶۸- ۱۷۱؛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قضاوت‌ها</w:t>
      </w:r>
    </w:p>
    <w:p>
      <w:pPr>
        <w:pStyle w:val="BookText"/>
      </w:pPr>
      <w:r>
        <w:rPr>
          <w:rFonts w:ascii="IRNazanin" w:hAnsi="IRNazanin" w:eastAsia="IRNazanin" w:cs="IRNazanin"/>
          <w:lang w:bidi="fa-IR"/>
          <w:color w:val="111111"/>
          <w:sz w:val="28"/>
          <w:szCs w:val="28"/>
          <w:rtl/>
        </w:rPr>
        <w:t xml:space="preserve">شناسه افزوده:بابانیا، محمدباقر</w:t>
      </w:r>
    </w:p>
    <w:p>
      <w:pPr>
        <w:pStyle w:val="BookText"/>
      </w:pPr>
      <w:r>
        <w:rPr>
          <w:rFonts w:ascii="IRNazanin" w:hAnsi="IRNazanin" w:eastAsia="IRNazanin" w:cs="IRNazanin"/>
          <w:lang w:bidi="fa-IR"/>
          <w:color w:val="111111"/>
          <w:sz w:val="28"/>
          <w:szCs w:val="28"/>
          <w:rtl/>
        </w:rPr>
        <w:t xml:space="preserve">شناسه افزوده:پژوهشکده علوم و معارف قرآنی علامه طباطبایی(ره)</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۳۷/۴/ق۷۷ق۶ ۱۳۸۹</w:t>
      </w:r>
    </w:p>
    <w:p>
      <w:pPr>
        <w:pStyle w:val="BookText"/>
      </w:pPr>
      <w:r>
        <w:rPr>
          <w:rFonts w:ascii="IRNazanin" w:hAnsi="IRNazanin" w:eastAsia="IRNazanin" w:cs="IRNazanin"/>
          <w:lang w:bidi="fa-IR"/>
          <w:color w:val="111111"/>
          <w:sz w:val="28"/>
          <w:szCs w:val="28"/>
          <w:rtl/>
        </w:rPr>
        <w:t xml:space="preserve">رده بندی دیویی:۲۹۷/۹۵۱</w:t>
      </w:r>
    </w:p>
    <w:p>
      <w:pPr>
        <w:pStyle w:val="BookText"/>
      </w:pPr>
      <w:r>
        <w:rPr>
          <w:rFonts w:ascii="IRNazanin" w:hAnsi="IRNazanin" w:eastAsia="IRNazanin" w:cs="IRNazanin"/>
          <w:lang w:bidi="fa-IR"/>
          <w:color w:val="111111"/>
          <w:sz w:val="28"/>
          <w:szCs w:val="28"/>
          <w:rtl/>
        </w:rPr>
        <w:t xml:space="preserve">شماره کتابشناسی ملی:۲۵۵۹۵۴۸</w:t>
      </w:r>
    </w:p>
    <w:p>
      <w:pPr>
        <w:pStyle w:val="Heading2"/>
      </w:pPr>
      <w:bookmarkStart w:id="92" w:name="_Toc2"/>
      <w:r>
        <w:t>اشارة</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قضایا امیرالمومنین علیه‌السلام</w:t>
      </w:r>
    </w:p>
    <w:p>
      <w:pPr>
        <w:pStyle w:val="BookText"/>
      </w:pPr>
      <w:r>
        <w:rPr>
          <w:rFonts w:ascii="IRNazanin" w:hAnsi="IRNazanin" w:eastAsia="IRNazanin" w:cs="IRNazanin"/>
          <w:lang w:bidi="fa-IR"/>
          <w:color w:val="111111"/>
          <w:sz w:val="28"/>
          <w:szCs w:val="28"/>
          <w:rtl/>
        </w:rPr>
        <w:t xml:space="preserve">ابی‌اسحاق‌ابراهیم‌بن‌هاشم الکوفی‌القمی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32_77923"/>
    <w:bookmarkEnd w:id="1"/>
    <w:p>
      <w:pPr>
        <w:pStyle w:val="Heading2"/>
      </w:pPr>
      <w:bookmarkStart w:id="93" w:name="_Toc3"/>
      <w:r>
        <w:t>کَلِمَةُ اللّهِ هِیَ الْعُلْیَا</w:t>
      </w:r>
      <w:bookmarkEnd w:id="93"/>
    </w:p>
    <w:p>
      <w:pPr>
        <w:pStyle w:val="BookText"/>
      </w:pPr>
      <w:r>
        <w:rPr>
          <w:rFonts w:ascii="IRNazanin" w:hAnsi="IRNazanin" w:eastAsia="IRNazanin" w:cs="IRNazanin"/>
          <w:lang w:bidi="fa-IR"/>
          <w:color w:val="111111"/>
          <w:sz w:val="28"/>
          <w:szCs w:val="28"/>
          <w:rtl/>
        </w:rPr>
        <w:t xml:space="preserve">معرفة کلّ علم لها صلة وطیدة بمعرفة تاریخ ذلک العلم، وفی العلوم الإنسانیّة - لا سیّما علوماً کالفقه والحدیث والتفسیر - ضرورة العلم بتاریخ تلک العلوم من أمسّ الحاجة إلیها، کما أنّ الفقیه من دون العلم بتاریخ مسألة فقهیّة وتطوّراتها طوال التاریخ، والآراء والأقوال والنظریّات الطارئة فیها من ناحیة الفقهاء، لن یقدر علی إبداء النظر الصحیح والدقیق فی تلک المسألة، وفی المباحث التفسیریّة والحدیثیّة هذه الضرورة واضحة، بل الحاجة الماسّة إلی هذه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أضعاف مضاعفة.</w:t>
      </w:r>
    </w:p>
    <w:p>
      <w:pPr>
        <w:pStyle w:val="BookText"/>
      </w:pPr>
      <w:r>
        <w:rPr>
          <w:rFonts w:ascii="IRNazanin" w:hAnsi="IRNazanin" w:eastAsia="IRNazanin" w:cs="IRNazanin"/>
          <w:lang w:bidi="fa-IR"/>
          <w:color w:val="111111"/>
          <w:sz w:val="28"/>
          <w:szCs w:val="28"/>
          <w:rtl/>
        </w:rPr>
        <w:t xml:space="preserve">ودرایة الحدیث وفهمه وفقهه بدون الإلمام والاطّلاع التامّ علی التحوّلات التاریخیّة للحدیث أمر غیر ممکن، لأنّه من الواضح البدیهی أنّه لا یمکن لمن یجهل أنّ الحدیث الموجود نفس الألفاظ الصادرة من المعصومین علیهم السلام أو أنّه منقول بالمعنی أو بالمضمون والمحتوی فی مقام استنباط الأحکام من الروایات سوف یواجه مشکلة عویصة جدّاً.</w:t>
      </w:r>
    </w:p>
    <w:p>
      <w:pPr>
        <w:pStyle w:val="BookText"/>
      </w:pPr>
      <w:r>
        <w:rPr>
          <w:rFonts w:ascii="IRNazanin" w:hAnsi="IRNazanin" w:eastAsia="IRNazanin" w:cs="IRNazanin"/>
          <w:lang w:bidi="fa-IR"/>
          <w:color w:val="111111"/>
          <w:sz w:val="28"/>
          <w:szCs w:val="28"/>
          <w:rtl/>
        </w:rPr>
        <w:t xml:space="preserve">لا ریب أنّ القرن الرابع للهجرة بدایة تطوّر عظیم فی تاریخ التحوّلات الحدیثیّة للشیعة، ففی القرن الثالث کان أکثر محدّثی الشیعة من العرب القاطنین فی جنوب العراق، أمّا فی بدایة القرن الرابع أعطوا مکانهم إلی المحدّثین الإیرانیّین، فالعلماء الإیرانیّون الأعاظم تصدّوا لهذا المنصب المهمّ لنقل الحدیث وحلّوا محلّهم.</w:t>
      </w:r>
    </w:p>
    <w:p>
      <w:pPr>
        <w:pStyle w:val="BookText"/>
      </w:pPr>
      <w:r>
        <w:rPr>
          <w:rFonts w:ascii="IRNazanin" w:hAnsi="IRNazanin" w:eastAsia="IRNazanin" w:cs="IRNazanin"/>
          <w:lang w:bidi="fa-IR"/>
          <w:color w:val="111111"/>
          <w:sz w:val="28"/>
          <w:szCs w:val="28"/>
          <w:rtl/>
        </w:rPr>
        <w:t xml:space="preserve">فالحلقة الواسطة لهذا التطوّر الهامّ کان آل إبراهیم بن هاشم بن الخلیل الکوفی، وابن هاشم کان رأس هذه السلسلة العظیمة فی تلک الحرکة، فإنّه نقل المعارف والتراث العلمی والحدیثی الثمین لأهل البیت علیهم السلام من الکوفة إلی قم.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القرنین الثانی والثالث کانت فی الکوفة مئات مقاعد دروس الحدیث، یقول کلّ واحد منهم: «قال الباقر علیه السلام، وقال الصادق علیه السلام» کانوا یزیلون - بدقّة ومتانة - غبار التحریف والتزییف عن وجه الأحادیث وسنّة رسول اللّه صلی الله علیه و آله و سلم، الغبار الذی أثاره عمّال ومرتزقة ووضّاعو بنی امیّة، ویعلّمون الناس المعارف الأصیلة والحیویّة للإسلام، إذاً فی أواخر القرن الثالث حلّت قم محلّ الکوفة، وأظهرت المفهوم الحقیقی للعنوان المعتزّ به «حرم أهل البیت علیهم السلام»، وآل ابن هاشم أوصلوا قم إلی مکانها الأصلی الراقی، وجعلوها حَریّة بعنوان «حرم أهل البیت علیهم السلام».</w:t>
      </w:r>
    </w:p>
    <w:p>
      <w:pPr>
        <w:pStyle w:val="BookText"/>
      </w:pPr>
      <w:r>
        <w:rPr>
          <w:rFonts w:ascii="IRNazanin" w:hAnsi="IRNazanin" w:eastAsia="IRNazanin" w:cs="IRNazanin"/>
          <w:lang w:bidi="fa-IR"/>
          <w:color w:val="111111"/>
          <w:sz w:val="28"/>
          <w:szCs w:val="28"/>
          <w:rtl/>
        </w:rPr>
        <w:t xml:space="preserve">وقد أصبحت قم مرکزاً لتواجد العلویّین ومحطّاً لرحال شیعة ومحبّی أهل البیت علیهم السلام بعد هجرة السیّدة معصومة إلیها ودفنها سلام اللّه علیها فیها، وکان لهذا الأمر الأثر الکبیر لهجرة إبراهیم بن هاشم إلی قم، إضافة إلی انتشار أحادیث أهل البیت علیهم السلام فی هذا البلد، وهکذا صارت قم مرکزاً لمعارف تفکّر الشیعة وتراث أهل البیت علیهم السلام.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 علیّ بن إبراهیم القمّی عصر الإمامین الهمامین العسکریّین، وأکثر عصر الغیبة الصغری، وهو من أکابر الفقهاء والمفسّرین والمحدّثین للشیعة، وفی عصره المزدهر کثر الخیر والبرکة، علی الرغم من العاهة فی عینه التی ابتلی بها فی النصف الأخیر من عمره، لا أنّه فقط أخذ علی عاتقه نقل الحدیث والروایة، بل جدّ واجتهد فی الشرح والتفسیر وفقه الحدیث للروایات.</w:t>
      </w:r>
    </w:p>
    <w:p>
      <w:pPr>
        <w:pStyle w:val="BookText"/>
      </w:pPr>
      <w:r>
        <w:rPr>
          <w:rFonts w:ascii="IRNazanin" w:hAnsi="IRNazanin" w:eastAsia="IRNazanin" w:cs="IRNazanin"/>
          <w:lang w:bidi="fa-IR"/>
          <w:color w:val="111111"/>
          <w:sz w:val="28"/>
          <w:szCs w:val="28"/>
          <w:rtl/>
        </w:rPr>
        <w:t xml:space="preserve">کتاب الکافی الشریف الذی یعدّ أوّل وأهمّ جامع حدیثی للشیعة، من الجوامع الأوّلیّة الحدیثیّة، ومؤلّفه ثقة الإسلام الکلینی أودع فیه أکثر من ستّة عشر ألف حدیث، هذا الکتاب یشیر بوضوح إلی مدی سعی القمّی فی اللیل والنهار فی سبیل انتظام حدیث الشیعة، ولیس من الجزاف أن نقول: نصف أحادیث الکافی اخذت من علیّ بن إبراهیم، وإن لم یتّضح لنا کیفیّة صلة هذا الاُستاذ والتلمیذ - علیّ بن إبراهیم القمّی ومحمّد بن یعقوب الکلینی -، ومجیء المرحوم الکلینی إلی قم المقدّسة لأخذ الحدیث من علیّ بن إبراهیم فی موضع الشکّ والتردید جدّاً، والذی یبدو أنّ علیّ بن إبراهیم فی سفره الثانی إلی قم توقّف فی الریّ وکان بمعیّة أبیه الکریم، والکلینی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اغتنم - بصورة حسنة - هذه الفرصة، وأخذ المادّة الأوّلیّة للکافی من علیّ بن إبراهیم.</w:t>
      </w:r>
    </w:p>
    <w:p>
      <w:pPr>
        <w:pStyle w:val="BookText"/>
      </w:pPr>
      <w:r>
        <w:rPr>
          <w:rFonts w:ascii="IRNazanin" w:hAnsi="IRNazanin" w:eastAsia="IRNazanin" w:cs="IRNazanin"/>
          <w:lang w:bidi="fa-IR"/>
          <w:color w:val="111111"/>
          <w:sz w:val="28"/>
          <w:szCs w:val="28"/>
          <w:rtl/>
        </w:rPr>
        <w:t xml:space="preserve">الاهتمام الخاصّ الذی بذله علیّ بن إبراهیم لتفسیر القرآن، وتألیفه الروائی لتفسیر القمّی سبّب لفت نظر المفسّرین إلی هذه الطریقة الحدیثیّة من التفسیر، إلی حدّ أنّ المرحوم الصدوق - من تلامذة هذا المکتب التفسیری وحصیلته - اکبّ علی التفسیر حتّی قالوا: إنّه من المکثرین فی تفسیر القرآن.</w:t>
      </w:r>
    </w:p>
    <w:p>
      <w:pPr>
        <w:pStyle w:val="BookText"/>
      </w:pPr>
      <w:r>
        <w:rPr>
          <w:rFonts w:ascii="IRNazanin" w:hAnsi="IRNazanin" w:eastAsia="IRNazanin" w:cs="IRNazanin"/>
          <w:lang w:bidi="fa-IR"/>
          <w:color w:val="111111"/>
          <w:sz w:val="28"/>
          <w:szCs w:val="28"/>
          <w:rtl/>
        </w:rPr>
        <w:t xml:space="preserve">تجمیع الآراء الفقهیّة لعلیّ بن إبراهیم، ودراسة نظریّاته التفسیریّة، وأیضاً التحقیق فی أقواله الکلامیّة والأخلاقیّة یتطلّب فی بدایة الأمر أن نجمع آثاره، ونعرضها بصورة مصحّحة ومنقّحة للملأ العلمی، لذا ما نعرضه لهذا الغرض لیس خاتمة العمل فی حیاة هذا الفقیه والمحدّث الکبیر، بل یکون بدایة دراسة عمیقة وطویلة، ونرجو من اللّه سبحانه وتعالی أن یتقبّل هذه الخطوة المتواضعة بجوده وکرمه.</w:t>
      </w:r>
    </w:p>
    <w:p>
      <w:pPr>
        <w:pStyle w:val="BookText"/>
      </w:pPr>
      <w:r>
        <w:rPr>
          <w:rFonts w:ascii="IRNazanin" w:hAnsi="IRNazanin" w:eastAsia="IRNazanin" w:cs="IRNazanin"/>
          <w:lang w:bidi="fa-IR"/>
          <w:color w:val="111111"/>
          <w:sz w:val="28"/>
          <w:szCs w:val="28"/>
          <w:rtl/>
        </w:rPr>
        <w:t xml:space="preserve">وفی الختام أری من الواجب علَیَّ أن اقدّم شکری المتواصل إلی کلّ الذین أتعبوا أنفسهم فی سبیل تعظیم الشعائر الدینیّة، ونشر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الإسلامیّة، وأخصّ بالذکر منهم المتولّی العامّ للروضة المقدّسة لبنت باب الحوائج إلی اللّه تعالی فاطمة المعصومة سلام اللّه علیها، آیة اللّه المسعودی الخمینی، وجمیع المحقّقین الذین آزرونا فی تدوین هذه المجموعة من آثار المؤتمر، وأرجو لهم من اللّه تعالی التوفیق والبرکة والخدمة.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32_77929"/>
    <w:bookmarkEnd w:id="2"/>
    <w:p>
      <w:pPr>
        <w:pStyle w:val="Heading2"/>
      </w:pPr>
      <w:bookmarkStart w:id="94" w:name="_Toc4"/>
      <w:r>
        <w:t>مقدمة التحقیق</w:t>
      </w:r>
      <w:bookmarkEnd w:id="94"/>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مُبِیناً1»</w:t>
      </w:r>
    </w:p>
    <w:p>
      <w:pPr>
        <w:pStyle w:val="BookText"/>
      </w:pPr>
      <w:r>
        <w:rPr>
          <w:rFonts w:ascii="IRNazanin" w:hAnsi="IRNazanin" w:eastAsia="IRNazanin" w:cs="IRNazanin"/>
          <w:lang w:bidi="fa-IR"/>
          <w:color w:val="111111"/>
          <w:sz w:val="28"/>
          <w:szCs w:val="28"/>
          <w:rtl/>
        </w:rPr>
        <w:t xml:space="preserve">إنّ القضاء من أهم الأمور فی الجوامع البشریة، و فی الإسلام من أهم الواجبات الدینیة، و هو من وظائف الأنبیاء و الأوصیاء. إنّ مَنْ أقضی فی الإسلام بالعدل بعد النبی صلی الله علیه و آله هو أعدل العادلین أمیرالمؤمنین علی بن أبی طالب علیه السّلام کما قال رسول اللّه صلّی اللّه علیه و آله: إنّ علیّاً علیه السلام أقضاکم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732_77930"/>
    <w:bookmarkEnd w:id="3"/>
    <w:p>
      <w:pPr>
        <w:pStyle w:val="BookText"/>
      </w:pPr>
      <w:r>
        <w:rPr>
          <w:rFonts w:ascii="IRNazanin" w:hAnsi="IRNazanin" w:eastAsia="IRNazanin" w:cs="IRNazanin"/>
          <w:lang w:bidi="fa-IR"/>
          <w:color w:val="111111"/>
          <w:sz w:val="28"/>
          <w:szCs w:val="28"/>
          <w:rtl/>
        </w:rPr>
        <w:t xml:space="preserve">فللقاضی مقام رفیع و ثواب جزیل لأنّه جالس علی کرسی النبی و الوصی علیهما السلام.</w:t>
      </w:r>
    </w:p>
    <w:p>
      <w:pPr>
        <w:pStyle w:val="Heading2"/>
      </w:pPr>
      <w:bookmarkStart w:id="95" w:name="_Toc5"/>
      <w:r>
        <w:t>المؤلّف</w:t>
      </w:r>
      <w:bookmarkEnd w:id="95"/>
    </w:p>
    <w:p>
      <w:pPr>
        <w:pStyle w:val="BookText"/>
      </w:pPr>
      <w:r>
        <w:rPr>
          <w:rFonts w:ascii="IRNazanin" w:hAnsi="IRNazanin" w:eastAsia="IRNazanin" w:cs="IRNazanin"/>
          <w:lang w:bidi="fa-IR"/>
          <w:color w:val="111111"/>
          <w:sz w:val="28"/>
          <w:szCs w:val="28"/>
          <w:rtl/>
        </w:rPr>
        <w:t xml:space="preserve">هو أبو إسحاق إبراهیم بن هاشم الکوفی القمی،</w:t>
      </w:r>
    </w:p>
    <w:p>
      <w:pPr>
        <w:pStyle w:val="BookText"/>
      </w:pPr>
      <w:r>
        <w:rPr>
          <w:rFonts w:ascii="IRNazanin" w:hAnsi="IRNazanin" w:eastAsia="IRNazanin" w:cs="IRNazanin"/>
          <w:lang w:bidi="fa-IR"/>
          <w:color w:val="111111"/>
          <w:sz w:val="28"/>
          <w:szCs w:val="28"/>
          <w:rtl/>
        </w:rPr>
        <w:t xml:space="preserve">أصله من الکوفة و انتقل إلی قم و هو أوّل من نشر حدیث الکوفیین بقم.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رجال النجاشی: ص 16؛ رجال الطوسی: ص 353.</w:t>
      </w:r>
    </w:p>
    <w:p>
      <w:pPr>
        <w:pStyle w:val="Heading2"/>
      </w:pPr>
      <w:bookmarkStart w:id="96" w:name="_Toc6"/>
      <w:r>
        <w:t>طبقته و وثاقته</w:t>
      </w:r>
      <w:bookmarkEnd w:id="96"/>
    </w:p>
    <w:p>
      <w:pPr>
        <w:pStyle w:val="BookText"/>
      </w:pPr>
      <w:r>
        <w:rPr>
          <w:rFonts w:ascii="IRNazanin" w:hAnsi="IRNazanin" w:eastAsia="IRNazanin" w:cs="IRNazanin"/>
          <w:lang w:bidi="fa-IR"/>
          <w:color w:val="111111"/>
          <w:sz w:val="28"/>
          <w:szCs w:val="28"/>
          <w:rtl/>
        </w:rPr>
        <w:t xml:space="preserve">حکی النجاشی عن الکشی و ذکر الشیخ فی رجاله: إنّ إبراهیم بن هاشم کان تلمیذاً لیونس بن عبدالرحمن و کان من أصحاب الرضا علیه السلام، ثم قال النجاشی: و فیه نظر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الکلینی فی الکافی و الشیخ فی التهذیب روایة تدلّ علی أنّه أدرک أبا جعفر الثانی علیه السلام و روی عنه حیث قالا: علی بن إبراهیم عن إبراهیم بن هاشم، قال: کنت عند أبی جعفر الثانی إذ دخل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صالح بن محمد بن سهل و کان یتولی له الوقف بقم...</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الکافی: ح 27، ج 1، ص 548؛ تهذیب الأحکام: ح 19، ج 4، ص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 النجاشی: «و فیه نظر» فلعلّ وجهه عدم ثبوت روایة له عن یونس و الإمام الرضا علیه السلام و لکن الأقرب أنّه لقی الإمام و لم یرو عنه</w:t>
      </w:r>
      <w:r>
        <w:rPr>
          <w:rStyle w:val="FootnoteReference"/>
        </w:rPr>
        <w:footnoteReference w:id="5"/>
      </w:r>
      <w:r>
        <w:rPr>
          <w:rFonts w:ascii="IRNazanin" w:hAnsi="IRNazanin" w:eastAsia="IRNazanin" w:cs="IRNazanin"/>
          <w:lang w:bidi="fa-IR"/>
          <w:color w:val="111111"/>
          <w:sz w:val="28"/>
          <w:szCs w:val="28"/>
          <w:rtl/>
        </w:rPr>
        <w:t xml:space="preserve">، إذ کونه من الأصحاب لایستلزم الروایة عن الإمام، فلا منافاة فی لقائه الإمام علیه السلام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توثیقه فإنّ أصحابنا الرجالیة و إن لم ینصوا علی توثیقه خاصاً و لکن عدّوه من أجلاء الأصحاب و أکبر الأعیان و عظمائهم فصرّحوا بأنّ أحادیثه من أحسن مراتب الحسن، و ذکر السید بحر العلوم: أنّ العلاّمة قال فی الوجیزة: انّ أحادیثه حسن کالصحیح</w:t>
      </w:r>
      <w:r>
        <w:rPr>
          <w:rStyle w:val="FootnoteReference"/>
        </w:rPr>
        <w:footnoteReference w:id="7"/>
      </w:r>
      <w:r>
        <w:rPr>
          <w:rFonts w:ascii="IRNazanin" w:hAnsi="IRNazanin" w:eastAsia="IRNazanin" w:cs="IRNazanin"/>
          <w:lang w:bidi="fa-IR"/>
          <w:color w:val="111111"/>
          <w:sz w:val="28"/>
          <w:szCs w:val="28"/>
          <w:rtl/>
        </w:rPr>
        <w:t xml:space="preserve">و قال البهبهانی: کثرة الروایة عنه إمارة الاعتماد علیه، کما أنّ روایة الأجلاء عنه و کونه من مشایخ الإجازة إمارات أخری للاعتماد علیه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قیل: إن حدیثه صحیح و إن لم یثبت توثیقه، لإنّه من مشایخ الإجازة ممّن لم یوثق فی الرجال، و یعدّ مع ذلک حدیثه صحیحاً لکونه مأخوذاً من الأصول کأحمد بن محمد بن الحسن بن الولید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732_77932"/>
    <w:bookmarkEnd w:id="4"/>
    <w:p>
      <w:pPr>
        <w:pStyle w:val="BookText"/>
      </w:pPr>
      <w:r>
        <w:rPr>
          <w:rFonts w:ascii="IRNazanin" w:hAnsi="IRNazanin" w:eastAsia="IRNazanin" w:cs="IRNazanin"/>
          <w:lang w:bidi="fa-IR"/>
          <w:color w:val="111111"/>
          <w:sz w:val="28"/>
          <w:szCs w:val="28"/>
          <w:rtl/>
        </w:rPr>
        <w:t xml:space="preserve">أحمد بن محمد بن یحیی العطار و غیرهم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أعیان الشیعة: ج 2، ص 235.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7" w:name="_Toc7"/>
      <w:r>
        <w:t>مشایخه</w:t>
      </w:r>
      <w:bookmarkEnd w:id="97"/>
    </w:p>
    <w:p>
      <w:pPr>
        <w:pStyle w:val="BookText"/>
      </w:pPr>
      <w:r>
        <w:rPr>
          <w:rFonts w:ascii="IRNazanin" w:hAnsi="IRNazanin" w:eastAsia="IRNazanin" w:cs="IRNazanin"/>
          <w:lang w:bidi="fa-IR"/>
          <w:color w:val="111111"/>
          <w:sz w:val="28"/>
          <w:szCs w:val="28"/>
          <w:rtl/>
        </w:rPr>
        <w:t xml:space="preserve">إنّه روی عن کثیر من مشاهیر الرواة و أجلائهم کأحمد بن محمد بن أبی نصر البزنطی و محمد بن أبی عمیر و الحسن بن محبوب و حمّاد بن عیسی و الحسین بن سعید الأهوازی و النوفلی و صفوان یحیی و غیرهم من أصحاب الائمة.</w:t>
      </w:r>
    </w:p>
    <w:p>
      <w:pPr>
        <w:pStyle w:val="Heading2"/>
      </w:pPr>
      <w:bookmarkStart w:id="98" w:name="_Toc8"/>
      <w:r>
        <w:t>تلامیذه</w:t>
      </w:r>
      <w:bookmarkEnd w:id="98"/>
    </w:p>
    <w:p>
      <w:pPr>
        <w:pStyle w:val="BookText"/>
      </w:pPr>
      <w:r>
        <w:rPr>
          <w:rFonts w:ascii="IRNazanin" w:hAnsi="IRNazanin" w:eastAsia="IRNazanin" w:cs="IRNazanin"/>
          <w:lang w:bidi="fa-IR"/>
          <w:color w:val="111111"/>
          <w:sz w:val="28"/>
          <w:szCs w:val="28"/>
          <w:rtl/>
        </w:rPr>
        <w:t xml:space="preserve">روی أکثر روایاته ابنه علی بن إبراهیم و هو من أعاظم الأصحاب و مشاهیرهم و غیره من الأصحاب کمحمد بن الحسن الصفار و سعد بن عبداللّه الاشعری و عبداللّه بن جعفر الحمیری و أحمد بن إسحاق القمی.</w:t>
      </w:r>
    </w:p>
    <w:p>
      <w:pPr>
        <w:pStyle w:val="Heading2"/>
      </w:pPr>
      <w:bookmarkStart w:id="99" w:name="_Toc9"/>
      <w:r>
        <w:t>حول الکتاب</w:t>
      </w:r>
      <w:bookmarkEnd w:id="99"/>
    </w:p>
    <w:p>
      <w:pPr>
        <w:pStyle w:val="BookText"/>
      </w:pPr>
      <w:r>
        <w:rPr>
          <w:rFonts w:ascii="IRNazanin" w:hAnsi="IRNazanin" w:eastAsia="IRNazanin" w:cs="IRNazanin"/>
          <w:lang w:bidi="fa-IR"/>
          <w:color w:val="111111"/>
          <w:sz w:val="28"/>
          <w:szCs w:val="28"/>
          <w:rtl/>
        </w:rPr>
        <w:t xml:space="preserve">الف - إنّ کتاب «قضایا أمیرالمؤمنین علیه السلام» - لمؤلفه إبراهیم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732_77933"/>
    <w:bookmarkEnd w:id="5"/>
    <w:p>
      <w:pPr>
        <w:pStyle w:val="BookText"/>
      </w:pPr>
      <w:r>
        <w:rPr>
          <w:rFonts w:ascii="IRNazanin" w:hAnsi="IRNazanin" w:eastAsia="IRNazanin" w:cs="IRNazanin"/>
          <w:lang w:bidi="fa-IR"/>
          <w:color w:val="111111"/>
          <w:sz w:val="28"/>
          <w:szCs w:val="28"/>
          <w:rtl/>
        </w:rPr>
        <w:t xml:space="preserve">بن هاشم - رواه حفیده محمد بن علی بن إبراهیم کما نصّ علیه سند بعض روایات هذا الکتاب.</w:t>
      </w:r>
    </w:p>
    <w:p>
      <w:pPr>
        <w:pStyle w:val="BookText"/>
      </w:pPr>
      <w:r>
        <w:rPr>
          <w:rFonts w:ascii="IRNazanin" w:hAnsi="IRNazanin" w:eastAsia="IRNazanin" w:cs="IRNazanin"/>
          <w:lang w:bidi="fa-IR"/>
          <w:color w:val="111111"/>
          <w:sz w:val="28"/>
          <w:szCs w:val="28"/>
          <w:rtl/>
        </w:rPr>
        <w:t xml:space="preserve">ب - إنّ لهذا الکتاب نسخ مخطوطة متعددة فی المکتبات علی ما وجدناها: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مکتبة آیة اللّه العظمی سید شهاب الدین المرعشی النجفی بقم المقدسة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مکتبة یزد.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مکتبة جامعة طهران.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نسخة عتیقة عند السید محسن الأمین العاملی.</w:t>
      </w:r>
    </w:p>
    <w:p>
      <w:pPr>
        <w:pStyle w:val="BookText"/>
      </w:pPr>
      <w:r>
        <w:rPr>
          <w:rFonts w:ascii="IRNazanin" w:hAnsi="IRNazanin" w:eastAsia="IRNazanin" w:cs="IRNazanin"/>
          <w:lang w:bidi="fa-IR"/>
          <w:color w:val="111111"/>
          <w:sz w:val="28"/>
          <w:szCs w:val="28"/>
          <w:rtl/>
        </w:rPr>
        <w:t xml:space="preserve">ج - إنّا اعتمدنا فی التصحیح علی نسخة جامعة الطهران و رمزناها فی الهامش ب «ح» و لکن لوجود الأغلاط انطبقناها علی النسخة القیّمة عند السید محسن الأمین العاملی علی ما صحّحها فارس حسون و رمزناها فی الهامش ب «ع».</w:t>
      </w:r>
    </w:p>
    <w:p>
      <w:pPr>
        <w:pStyle w:val="Heading2"/>
      </w:pPr>
      <w:bookmarkStart w:id="100" w:name="_Toc10"/>
      <w:r>
        <w:t>منهجنا فی التحقیق</w:t>
      </w:r>
      <w:bookmarkEnd w:id="100"/>
    </w:p>
    <w:p>
      <w:pPr>
        <w:pStyle w:val="BookText"/>
      </w:pPr>
      <w:r>
        <w:rPr>
          <w:rFonts w:ascii="IRNazanin" w:hAnsi="IRNazanin" w:eastAsia="IRNazanin" w:cs="IRNazanin"/>
          <w:lang w:bidi="fa-IR"/>
          <w:color w:val="111111"/>
          <w:sz w:val="28"/>
          <w:szCs w:val="28"/>
          <w:rtl/>
        </w:rPr>
        <w:t xml:space="preserve">نقول: أوّلاً إنّ مؤلف کتاب «قضایا أمیرالمؤمنین علیه السلام» - یعنی إبراهیم بن هاشم القمی - من أجلاء الأصحاب و مشایخ کتب أحادیث</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لا سیما الکتب الأربعة القیّمة.</w:t>
      </w:r>
    </w:p>
    <w:p>
      <w:pPr>
        <w:pStyle w:val="BookText"/>
      </w:pPr>
      <w:r>
        <w:rPr>
          <w:rFonts w:ascii="IRNazanin" w:hAnsi="IRNazanin" w:eastAsia="IRNazanin" w:cs="IRNazanin"/>
          <w:lang w:bidi="fa-IR"/>
          <w:color w:val="111111"/>
          <w:sz w:val="28"/>
          <w:szCs w:val="28"/>
          <w:rtl/>
        </w:rPr>
        <w:t xml:space="preserve">و ثانیاً: إنّ تألیف هذا الکتاب منه عند الشیعة من المسلّمات کما صرّح به أصحاب التراجم و الرجال.</w:t>
      </w:r>
    </w:p>
    <w:p>
      <w:pPr>
        <w:pStyle w:val="BookText"/>
      </w:pPr>
      <w:r>
        <w:rPr>
          <w:rFonts w:ascii="IRNazanin" w:hAnsi="IRNazanin" w:eastAsia="IRNazanin" w:cs="IRNazanin"/>
          <w:lang w:bidi="fa-IR"/>
          <w:color w:val="111111"/>
          <w:sz w:val="28"/>
          <w:szCs w:val="28"/>
          <w:rtl/>
        </w:rPr>
        <w:t xml:space="preserve">و ثالثاً: إنّ بعض أحادیث کتاب «قضایا أمیرالمؤمنین علیه السلام» یکون سنداً علی الأحکام الفقهیة، و بعضها أحکام فی قضایا شخصیة التی قضی بها أمیرالمؤمنین علیه السلام، فبعد هذه المقدمات إنا جعلنا أحادیث الکتاب علی أربعة فصول:</w:t>
      </w:r>
    </w:p>
    <w:p>
      <w:pPr>
        <w:pStyle w:val="BookText"/>
      </w:pPr>
      <w:r>
        <w:rPr>
          <w:rFonts w:ascii="IRNazanin" w:hAnsi="IRNazanin" w:eastAsia="IRNazanin" w:cs="IRNazanin"/>
          <w:lang w:bidi="fa-IR"/>
          <w:color w:val="111111"/>
          <w:sz w:val="28"/>
          <w:szCs w:val="28"/>
          <w:rtl/>
        </w:rPr>
        <w:t xml:space="preserve">الاوّل: منها الأحادیث التی ذکرها المصنف مسنداً عن أمیرالمؤمنین علیه السلام، و منها لم یذکر سندها فی الکتاب و لکن وجدنا مسنداً عنه فی الکتب الحدیثیة ممّا قضی علیه السلام، و منها لم نجدها فی الکتب الحدیثیة.</w:t>
      </w:r>
    </w:p>
    <w:p>
      <w:pPr>
        <w:pStyle w:val="BookText"/>
      </w:pPr>
      <w:r>
        <w:rPr>
          <w:rFonts w:ascii="IRNazanin" w:hAnsi="IRNazanin" w:eastAsia="IRNazanin" w:cs="IRNazanin"/>
          <w:lang w:bidi="fa-IR"/>
          <w:color w:val="111111"/>
          <w:sz w:val="28"/>
          <w:szCs w:val="28"/>
          <w:rtl/>
        </w:rPr>
        <w:t xml:space="preserve">الثانی: ممّا لم یذکر سندها فی الکتاب لکن وجدناها فیها عن غیر إبراهیم بن هاشم ممّا قضی بها أمیرالمؤمنین علیه السلام.</w:t>
      </w:r>
    </w:p>
    <w:p>
      <w:pPr>
        <w:pStyle w:val="BookText"/>
      </w:pPr>
      <w:r>
        <w:rPr>
          <w:rFonts w:ascii="IRNazanin" w:hAnsi="IRNazanin" w:eastAsia="IRNazanin" w:cs="IRNazanin"/>
          <w:lang w:bidi="fa-IR"/>
          <w:color w:val="111111"/>
          <w:sz w:val="28"/>
          <w:szCs w:val="28"/>
          <w:rtl/>
        </w:rPr>
        <w:t xml:space="preserve">الثالث: ممّا لم یذکر سندها فی الکتاب و وجدنا فی الکتب الحدیثیة عن إبراهیم بن هاشم ممّا قضی بها أبو جعفر أو أبو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عبداللّه‌علیهما السلام.</w:t>
      </w:r>
    </w:p>
    <w:p>
      <w:pPr>
        <w:pStyle w:val="BookText"/>
      </w:pPr>
      <w:r>
        <w:rPr>
          <w:rFonts w:ascii="IRNazanin" w:hAnsi="IRNazanin" w:eastAsia="IRNazanin" w:cs="IRNazanin"/>
          <w:lang w:bidi="fa-IR"/>
          <w:color w:val="111111"/>
          <w:sz w:val="28"/>
          <w:szCs w:val="28"/>
          <w:rtl/>
        </w:rPr>
        <w:t xml:space="preserve">الرابع: ممّا وجدناها فی الکتب الحدیثیة ولیس فی سندها إبراهیم بن هاشم و نقلت عن أبی جعفر أو أبی عبداللّه علیهما السلام.</w:t>
      </w:r>
    </w:p>
    <w:p>
      <w:pPr>
        <w:pStyle w:val="BookText"/>
      </w:pPr>
      <w:r>
        <w:rPr>
          <w:rFonts w:ascii="IRNazanin" w:hAnsi="IRNazanin" w:eastAsia="IRNazanin" w:cs="IRNazanin"/>
          <w:lang w:bidi="fa-IR"/>
          <w:color w:val="111111"/>
          <w:sz w:val="28"/>
          <w:szCs w:val="28"/>
          <w:rtl/>
        </w:rPr>
        <w:t xml:space="preserve">تبصرة: إنّ مصادر التحقیق التی ذکرناها فی الهامش عن التهذیب و الفقیه و غیرهما ممّا فی الفصل الاوّل و الثالث یکون فی طریقها إبراهیم بن هاشم، کما أنّ مصادر الفصل الثانی و الرابع لیس هو فی طریقها. ثم ألحقنا بکتاب «قضایا أمیرالمؤمنین علیه السلام» أحادیث مسندة عن إبراهیم بن هاشم التی قضی فیها أمیرالمؤمنین علیه السلام.</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محمد باقر بابانیا</w:t>
      </w:r>
    </w:p>
    <w:p>
      <w:pPr>
        <w:pStyle w:val="BookText"/>
      </w:pPr>
      <w:r>
        <w:rPr>
          <w:rFonts w:ascii="IRNazanin" w:hAnsi="IRNazanin" w:eastAsia="IRNazanin" w:cs="IRNazanin"/>
          <w:lang w:bidi="fa-IR"/>
          <w:color w:val="111111"/>
          <w:sz w:val="28"/>
          <w:szCs w:val="28"/>
          <w:rtl/>
        </w:rPr>
        <w:t xml:space="preserve">جمادی الاخرة 1431 ق.</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32_77937"/>
    <w:bookmarkEnd w:id="6"/>
    <w:p>
      <w:pPr>
        <w:pStyle w:val="BookText"/>
      </w:pPr>
      <w:r>
        <w:rPr>
          <w:rFonts w:ascii="IRNazanin" w:hAnsi="IRNazanin" w:eastAsia="IRNazanin" w:cs="IRNazanin"/>
          <w:lang w:bidi="fa-IR"/>
          <w:color w:val="111111"/>
          <w:sz w:val="28"/>
          <w:szCs w:val="28"/>
          <w:rtl/>
        </w:rPr>
        <w:t xml:space="preserve">الحمدلله رب العالمین و الصلوة علی سید خلقه محمد و آله الطیبین الطاهرین أجمعین</w:t>
      </w:r>
    </w:p>
    <w:p>
      <w:pPr>
        <w:pStyle w:val="Heading2"/>
      </w:pPr>
      <w:bookmarkStart w:id="101" w:name="_Toc11"/>
      <w:r>
        <w:t>الفصل الأول</w:t>
      </w:r>
      <w:bookmarkEnd w:id="101"/>
    </w:p>
    <w:p>
      <w:pPr>
        <w:pStyle w:val="Heading3"/>
      </w:pPr>
      <w:bookmarkStart w:id="102" w:name="_Toc12"/>
      <w:r>
        <w:t>حدیث[1]</w:t>
      </w:r>
      <w:bookmarkEnd w:id="102"/>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10"/>
      </w:r>
      <w:r>
        <w:rPr>
          <w:rFonts w:ascii="Amiri" w:hAnsi="Amiri" w:eastAsia="Amiri" w:cs="Amiri"/>
          <w:lang w:bidi="ar-SA"/>
          <w:color w:val="111111"/>
          <w:sz w:val="28"/>
          <w:szCs w:val="28"/>
          <w:rtl/>
        </w:rPr>
        <w:t xml:space="preserve">عَنْ عَلِیِّ بْنِ إبْرَاهِیمَ بْنِ هاشِمٍ عَنْ أَبِیهِ [إبْرَاهِیمِ بْنِ هَاشمٍ] عَنْ مُحَمَّدِ بْنِ الولید عن محمد بن الْفُرَاتِ عَنِ الْأَصْبَغِ بْنِ نُبَاتَةَ قَالَ: أحضر عُمَرُ بن الخطاب خَمْسَةَ نَفَرٍ أُخِذُوا فِی الزِّنَا، فَأَمَرَ أَنْ یُقَامَ عَلَی کُلِّ وَاحِدٍ مِنْهُمُ الْحَدُّ وَ کَانَ أَمِیرُ الْمُؤْمِنِینَ عَلِیٌ عَلَیْهِ السَّلامُ حَاضِراً فَقَالَ:</w:t>
      </w:r>
    </w:p>
    <w:p>
      <w:pPr>
        <w:pStyle w:val="BookText"/>
      </w:pPr>
      <w:r>
        <w:rPr>
          <w:rFonts w:ascii="Amiri" w:hAnsi="Amiri" w:eastAsia="Amiri" w:cs="Amiri"/>
          <w:lang w:bidi="ar-SA"/>
          <w:color w:val="111111"/>
          <w:sz w:val="28"/>
          <w:szCs w:val="28"/>
          <w:rtl/>
        </w:rPr>
        <w:t xml:space="preserve">«یَا عُمَرُ لَیْسَ هَکذَا حُکْمَهُمْ».</w:t>
      </w:r>
      <w:r>
        <w:rPr>
          <w:rStyle w:val="FootnoteReference"/>
        </w:rPr>
        <w:footnoteReference w:id="11"/>
      </w:r>
    </w:p>
    <w:p>
      <w:pPr>
        <w:pStyle w:val="BookText"/>
      </w:pPr>
      <w:r>
        <w:rPr>
          <w:rFonts w:ascii="Amiri" w:hAnsi="Amiri" w:eastAsia="Amiri" w:cs="Amiri"/>
          <w:lang w:bidi="ar-SA"/>
          <w:color w:val="111111"/>
          <w:sz w:val="28"/>
          <w:szCs w:val="28"/>
          <w:rtl/>
        </w:rPr>
        <w:t xml:space="preserve">فقَالَ عمر: أَقِمْ أَنْتَ عَلَیْهِمْ الحکم؛ فَقَدَّمَ وَاحِداً مِنْهُمْ فَضَرَبَ عُنُقَهُ؛ وَ قَدَّمَ الثانی فَرَجَمَهُ حتی مات؛ وَ قَدَّمَ الثَّالِثَ فَضَرَبَهُ الْحَدَّ؛ وَ قَدَّمَ الرَّابِعَ فَضَرَبَهُ نِصْفَ الْحَدِّ؛ وَ قَدَّمَ الْخَامِسَ فَعَزَّرَهُ. فَتَحَیَّرَ الناس و تعجب عُمَرُ فَقَالَ: یَا أَبَا الْحَسَنِ خَمْسَةُ نَفَرٍ فِی قَضِیَّةٍ‌</w:t>
      </w:r>
      <w:r>
        <w:rPr>
          <w:rStyle w:val="FootnoteReference"/>
        </w:rPr>
        <w:footnoteReference w:id="12"/>
      </w:r>
      <w:r>
        <w:rPr>
          <w:rFonts w:ascii="Amiri" w:hAnsi="Amiri" w:eastAsia="Amiri" w:cs="Amiri"/>
          <w:lang w:bidi="ar-SA"/>
          <w:color w:val="111111"/>
          <w:sz w:val="28"/>
          <w:szCs w:val="28"/>
          <w:rtl/>
        </w:rPr>
        <w:t xml:space="preserve">وَاحِدَةٍ أَقَمْتَ عَلَیْهِمْ خَمْسَةَ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732_77938"/>
    <w:bookmarkEnd w:id="7"/>
    <w:p>
      <w:pPr>
        <w:pStyle w:val="BookText"/>
      </w:pPr>
      <w:r>
        <w:rPr>
          <w:rFonts w:ascii="Amiri" w:hAnsi="Amiri" w:eastAsia="Amiri" w:cs="Amiri"/>
          <w:lang w:bidi="ar-SA"/>
          <w:color w:val="111111"/>
          <w:sz w:val="28"/>
          <w:szCs w:val="28"/>
          <w:rtl/>
        </w:rPr>
        <w:t xml:space="preserve">حُدُودٍ لَیْسَ مِنْهَا</w:t>
      </w:r>
      <w:r>
        <w:rPr>
          <w:rStyle w:val="FootnoteReference"/>
        </w:rPr>
        <w:footnoteReference w:id="13"/>
      </w:r>
      <w:r>
        <w:rPr>
          <w:rFonts w:ascii="Amiri" w:hAnsi="Amiri" w:eastAsia="Amiri" w:cs="Amiri"/>
          <w:lang w:bidi="ar-SA"/>
          <w:color w:val="111111"/>
          <w:sz w:val="28"/>
          <w:szCs w:val="28"/>
          <w:rtl/>
        </w:rPr>
        <w:t xml:space="preserve">حکم یُشْبِّهُ‌</w:t>
      </w:r>
      <w:r>
        <w:rPr>
          <w:rStyle w:val="FootnoteReference"/>
        </w:rPr>
        <w:footnoteReference w:id="14"/>
      </w:r>
      <w:r>
        <w:rPr>
          <w:rFonts w:ascii="Amiri" w:hAnsi="Amiri" w:eastAsia="Amiri" w:cs="Amiri"/>
          <w:lang w:bidi="ar-SA"/>
          <w:color w:val="111111"/>
          <w:sz w:val="28"/>
          <w:szCs w:val="28"/>
          <w:rtl/>
        </w:rPr>
        <w:t xml:space="preserve">الآْخَرَ قَالَ عَلَیْهِ السَّلامُ:</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5"/>
      </w:r>
      <w:r>
        <w:rPr>
          <w:rFonts w:ascii="Amiri" w:hAnsi="Amiri" w:eastAsia="Amiri" w:cs="Amiri"/>
          <w:lang w:bidi="ar-SA"/>
          <w:color w:val="111111"/>
          <w:sz w:val="28"/>
          <w:szCs w:val="28"/>
          <w:rtl/>
        </w:rPr>
        <w:t xml:space="preserve">أَمَّا الْأَوَّلُ فَقد کَانَ ذِمِّیّاً و خَرَجَ عَنْ ذِمَّتِهِ‌</w:t>
      </w:r>
      <w:r>
        <w:rPr>
          <w:rStyle w:val="FootnoteReference"/>
        </w:rPr>
        <w:footnoteReference w:id="16"/>
      </w:r>
      <w:r>
        <w:rPr>
          <w:rFonts w:ascii="Amiri" w:hAnsi="Amiri" w:eastAsia="Amiri" w:cs="Amiri"/>
          <w:lang w:bidi="ar-SA"/>
          <w:color w:val="111111"/>
          <w:sz w:val="28"/>
          <w:szCs w:val="28"/>
          <w:rtl/>
        </w:rPr>
        <w:t xml:space="preserve">فالحکم فیه السَّیْفُ، وَ أَمَّا الثَّانِی فَرَجُلٌ مُحْصَنٌ‌</w:t>
      </w:r>
      <w:r>
        <w:rPr>
          <w:rStyle w:val="FootnoteReference"/>
        </w:rPr>
        <w:footnoteReference w:id="17"/>
      </w:r>
      <w:r>
        <w:rPr>
          <w:rFonts w:ascii="Amiri" w:hAnsi="Amiri" w:eastAsia="Amiri" w:cs="Amiri"/>
          <w:lang w:bidi="ar-SA"/>
          <w:color w:val="111111"/>
          <w:sz w:val="28"/>
          <w:szCs w:val="28"/>
          <w:rtl/>
        </w:rPr>
        <w:t xml:space="preserve">فرجمناه، وَ أَمَّا الثَّالِثُ فَغَیْرُ مُحْصَنٍ زنی ضربناه</w:t>
      </w:r>
      <w:r>
        <w:rPr>
          <w:rStyle w:val="FootnoteReference"/>
        </w:rPr>
        <w:footnoteReference w:id="18"/>
      </w:r>
      <w:r>
        <w:rPr>
          <w:rFonts w:ascii="Amiri" w:hAnsi="Amiri" w:eastAsia="Amiri" w:cs="Amiri"/>
          <w:lang w:bidi="ar-SA"/>
          <w:color w:val="111111"/>
          <w:sz w:val="28"/>
          <w:szCs w:val="28"/>
          <w:rtl/>
        </w:rPr>
        <w:t xml:space="preserve">، وَ أَمَّا الرَّابِعُ فَعَبْدٌ</w:t>
      </w:r>
      <w:r>
        <w:rPr>
          <w:rStyle w:val="FootnoteReference"/>
        </w:rPr>
        <w:footnoteReference w:id="19"/>
      </w:r>
      <w:r>
        <w:rPr>
          <w:rFonts w:ascii="Amiri" w:hAnsi="Amiri" w:eastAsia="Amiri" w:cs="Amiri"/>
          <w:lang w:bidi="ar-SA"/>
          <w:color w:val="111111"/>
          <w:sz w:val="28"/>
          <w:szCs w:val="28"/>
          <w:rtl/>
        </w:rPr>
        <w:t xml:space="preserve">فضَرَبْنَاهُ نِصْفَ الْحَدِّ، وَ أَمَّا الْخَامِسُ مَجْنُونٌ مَغْلُوبٌ عَلَی عَقْلِهِ عزرناه».</w:t>
      </w:r>
    </w:p>
    <w:p>
      <w:pPr>
        <w:pStyle w:val="Heading3"/>
      </w:pPr>
      <w:bookmarkStart w:id="103" w:name="_Toc13"/>
      <w:r>
        <w:t>حدیث[2]</w:t>
      </w:r>
      <w:bookmarkEnd w:id="103"/>
    </w:p>
    <w:p>
      <w:pPr>
        <w:pStyle w:val="BookText"/>
      </w:pPr>
      <w:r>
        <w:rPr>
          <w:rFonts w:ascii="Times New Roman" w:hAnsi="Times New Roman" w:eastAsia="Times New Roman" w:cs="Times New Roman"/>
          <w:lang w:val="en-US" w:bidi="en-US"/>
          <w:color w:val="111111"/>
          <w:sz w:val="28"/>
          <w:szCs w:val="28"/>
          <w:rtl/>
        </w:rPr>
        <w:t xml:space="preserve">[2]</w:t>
      </w:r>
      <w:r>
        <w:rPr>
          <w:rStyle w:val="FootnoteReference"/>
        </w:rPr>
        <w:footnoteReference w:id="20"/>
      </w:r>
      <w:r>
        <w:rPr>
          <w:rFonts w:ascii="Amiri" w:hAnsi="Amiri" w:eastAsia="Amiri" w:cs="Amiri"/>
          <w:lang w:bidi="ar-SA"/>
          <w:color w:val="111111"/>
          <w:sz w:val="28"/>
          <w:szCs w:val="28"/>
          <w:rtl/>
        </w:rPr>
        <w:t xml:space="preserve">وَ [عَنْ عَلِیِّ بْنِ إبْرَاهِیم عَنْ أبِیهِ [إبْرَاهِیمَ بْنِ هَاشمٍ] عَنْ ابْنِ أبِی عُمَیرٍ عَنْ مُحمّدِ بْنِ الْوَلیدِ عَنْ مُحمّدِ بْنِ الْفُرَات] عَنْهُ [ الأصبغ بن نباتة] رضی الله عنه قال: رفع إلی أَمِیرِ الْمُؤْمِنِینَ عَلَیْهِ‌السَّلامُ انَّ رَجُلاً ضَرَبَ رَجُلًا عَلَی هَامَتِهِ‌</w:t>
      </w:r>
      <w:r>
        <w:rPr>
          <w:rStyle w:val="FootnoteReference"/>
        </w:rPr>
        <w:footnoteReference w:id="21"/>
      </w:r>
      <w:r>
        <w:rPr>
          <w:rFonts w:ascii="Amiri" w:hAnsi="Amiri" w:eastAsia="Amiri" w:cs="Amiri"/>
          <w:lang w:bidi="ar-SA"/>
          <w:color w:val="111111"/>
          <w:sz w:val="28"/>
          <w:szCs w:val="28"/>
          <w:rtl/>
        </w:rPr>
        <w:t xml:space="preserve">فَادَّعَی الْمَضْرُوبُ أَنَّهُ لَا یُبْصِرُ شَیْئاً وَ لَا یَتَشَمَّمُ‌</w:t>
      </w:r>
      <w:r>
        <w:rPr>
          <w:rStyle w:val="FootnoteReference"/>
        </w:rPr>
        <w:footnoteReference w:id="22"/>
      </w:r>
      <w:r>
        <w:rPr>
          <w:rFonts w:ascii="Amiri" w:hAnsi="Amiri" w:eastAsia="Amiri" w:cs="Amiri"/>
          <w:lang w:bidi="ar-SA"/>
          <w:color w:val="111111"/>
          <w:sz w:val="28"/>
          <w:szCs w:val="28"/>
          <w:rtl/>
        </w:rPr>
        <w:t xml:space="preserve">رَائِحَةً، وَ أَنَّهُ قَدْ خرس فلاینطق، فَقَالَ أَمِیرُ الْمُؤْمِنِینَ عَلَیْهِ السَّلامُ: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732_77939"/>
    <w:bookmarkEnd w:id="8"/>
    <w:p>
      <w:pPr>
        <w:pStyle w:val="BookText"/>
      </w:pPr>
      <w:r>
        <w:rPr>
          <w:rFonts w:ascii="Amiri" w:hAnsi="Amiri" w:eastAsia="Amiri" w:cs="Amiri"/>
          <w:lang w:bidi="ar-SA"/>
          <w:color w:val="111111"/>
          <w:sz w:val="28"/>
          <w:szCs w:val="28"/>
          <w:rtl/>
        </w:rPr>
        <w:t xml:space="preserve">«إنْ کان صَادِقاً فیما ادعی فقد وجبت له ثلاث دِیَاتٍ». قِیلَ:</w:t>
      </w:r>
    </w:p>
    <w:p>
      <w:pPr>
        <w:pStyle w:val="BookText"/>
      </w:pPr>
      <w:r>
        <w:rPr>
          <w:rFonts w:ascii="Amiri" w:hAnsi="Amiri" w:eastAsia="Amiri" w:cs="Amiri"/>
          <w:lang w:bidi="ar-SA"/>
          <w:color w:val="111111"/>
          <w:sz w:val="28"/>
          <w:szCs w:val="28"/>
          <w:rtl/>
        </w:rPr>
        <w:t xml:space="preserve">فَکَیْفَ نستبرأ ذلک منه حتی نعلم أَنَّهُ صَادِقٌ؟ فَقَالَ عَلَیْهِ السَّلامُ:</w:t>
      </w:r>
    </w:p>
    <w:p>
      <w:pPr>
        <w:pStyle w:val="BookText"/>
      </w:pPr>
      <w:r>
        <w:rPr>
          <w:rFonts w:ascii="IRNazanin" w:hAnsi="IRNazanin" w:eastAsia="IRNazanin" w:cs="IRNazanin"/>
          <w:lang w:bidi="fa-IR"/>
          <w:color w:val="111111"/>
          <w:sz w:val="28"/>
          <w:szCs w:val="28"/>
          <w:rtl/>
        </w:rPr>
        <w:t xml:space="preserve">«أمّا ما ادعی فی لسانه: و أنّه لاینطق فإنّه یستبرأ ذلک بأن یضرب لسانه إبرة، فإن کان ینطق خرج الدم أحمر؛ و إن کان لاینطق کما ادعی خرج الدم أسود. و أَمَّا مَا ادَّعَاهُ فی خیاشیمه:</w:t>
      </w:r>
    </w:p>
    <w:p>
      <w:pPr>
        <w:pStyle w:val="BookText"/>
      </w:pPr>
      <w:r>
        <w:rPr>
          <w:rFonts w:ascii="Amiri" w:hAnsi="Amiri" w:eastAsia="Amiri" w:cs="Amiri"/>
          <w:lang w:bidi="ar-SA"/>
          <w:color w:val="111111"/>
          <w:sz w:val="28"/>
          <w:szCs w:val="28"/>
          <w:rtl/>
        </w:rPr>
        <w:t xml:space="preserve">و أَنَّهُ لَا یَتَشَمَّمُّ‌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 یشتم.</w:t>
      </w:r>
    </w:p>
    <w:p>
      <w:pPr>
        <w:pStyle w:val="BookText"/>
      </w:pPr>
      <w:r>
        <w:rPr>
          <w:rFonts w:ascii="Amiri" w:hAnsi="Amiri" w:eastAsia="Amiri" w:cs="Amiri"/>
          <w:lang w:bidi="ar-SA"/>
          <w:color w:val="111111"/>
          <w:sz w:val="28"/>
          <w:szCs w:val="28"/>
          <w:rtl/>
        </w:rPr>
        <w:t xml:space="preserve">فَإنَّهُ یستبرأ ذلک بِحُرَاقُ یدنی من أنفه، فَإنْ کَانَ صحیحاً وصلت رائحة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إلی دماغه و دمع عیناه و نحی رأسه. وَ أَمَّا مَا ادَّعَاهُ فِی عَیْنَیْهِ: وأنّه لایبصر بهما شیئا، فإنّه یستبرأ ذلک بأن یقال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ارفع عینیک إلی الشمس، فإن کان صحیحاً لم یتمالک حتی یغمض عینیه، و إن کان لایبصر بهما شیئا فعمیت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عیناه مفتوحتین».</w:t>
      </w:r>
    </w:p>
    <w:p>
      <w:pPr>
        <w:pStyle w:val="Heading3"/>
      </w:pPr>
      <w:bookmarkStart w:id="104" w:name="_Toc14"/>
      <w:r>
        <w:t>حدیث[3]</w:t>
      </w:r>
      <w:bookmarkEnd w:id="104"/>
    </w:p>
    <w:p>
      <w:pPr>
        <w:pStyle w:val="BookText"/>
      </w:pPr>
      <w:r>
        <w:rPr>
          <w:rFonts w:ascii="Times New Roman" w:hAnsi="Times New Roman" w:eastAsia="Times New Roman" w:cs="Times New Roman"/>
          <w:lang w:val="en-US" w:bidi="en-US"/>
          <w:color w:val="111111"/>
          <w:sz w:val="28"/>
          <w:szCs w:val="28"/>
          <w:rtl/>
        </w:rPr>
        <w:t xml:space="preserve">[3]</w:t>
      </w:r>
      <w:r>
        <w:rPr>
          <w:rStyle w:val="FootnoteReference"/>
        </w:rPr>
        <w:footnoteReference w:id="24"/>
      </w:r>
      <w:r>
        <w:rPr>
          <w:rFonts w:ascii="IRNazanin" w:hAnsi="IRNazanin" w:eastAsia="IRNazanin" w:cs="IRNazanin"/>
          <w:lang w:bidi="fa-IR"/>
          <w:color w:val="111111"/>
          <w:sz w:val="28"/>
          <w:szCs w:val="28"/>
          <w:rtl/>
        </w:rPr>
        <w:t xml:space="preserve">و [علی بن إبراهیم عن أبیه [إبراهیم بن هاشم] عن محمد بن الولید عن محمد بن الفرات عنه [الأصبغ بن نباتة] قال:</w:t>
      </w:r>
    </w:p>
    <w:p>
      <w:pPr>
        <w:pStyle w:val="BookText"/>
      </w:pPr>
      <w:r>
        <w:rPr>
          <w:rFonts w:ascii="IRNazanin" w:hAnsi="IRNazanin" w:eastAsia="IRNazanin" w:cs="IRNazanin"/>
          <w:lang w:bidi="fa-IR"/>
          <w:color w:val="111111"/>
          <w:sz w:val="28"/>
          <w:szCs w:val="28"/>
          <w:rtl/>
        </w:rPr>
        <w:t xml:space="preserve">جاء رجل إلی عمر بن الخطّاب، فقال: یا عمر أنا رجل أحبّ الفتنة، و أبغض الحقّ، و أشهد بما لم أره، فقال عمر: قدّموه فاضربوا عنقه، فقدّم فأقبل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732_77940"/>
    <w:bookmarkEnd w:id="9"/>
    <w:p>
      <w:pPr>
        <w:pStyle w:val="BookText"/>
      </w:pPr>
      <w:r>
        <w:rPr>
          <w:rFonts w:ascii="Amiri" w:hAnsi="Amiri" w:eastAsia="Amiri" w:cs="Amiri"/>
          <w:lang w:bidi="ar-SA"/>
          <w:color w:val="111111"/>
          <w:sz w:val="28"/>
          <w:szCs w:val="28"/>
          <w:rtl/>
        </w:rPr>
        <w:t xml:space="preserve">أمیرالمؤمنین عَلَیْهِ السَّلامُ فقال:</w:t>
      </w:r>
    </w:p>
    <w:p>
      <w:pPr>
        <w:pStyle w:val="BookText"/>
      </w:pPr>
      <w:r>
        <w:rPr>
          <w:rFonts w:ascii="IRNazanin" w:hAnsi="IRNazanin" w:eastAsia="IRNazanin" w:cs="IRNazanin"/>
          <w:lang w:bidi="fa-IR"/>
          <w:color w:val="111111"/>
          <w:sz w:val="28"/>
          <w:szCs w:val="28"/>
          <w:rtl/>
        </w:rPr>
        <w:t xml:space="preserve">«ما هذا یا عمر؟».</w:t>
      </w:r>
    </w:p>
    <w:p>
      <w:pPr>
        <w:pStyle w:val="BookText"/>
      </w:pPr>
      <w:r>
        <w:rPr>
          <w:rFonts w:ascii="IRNazanin" w:hAnsi="IRNazanin" w:eastAsia="IRNazanin" w:cs="IRNazanin"/>
          <w:lang w:bidi="fa-IR"/>
          <w:color w:val="111111"/>
          <w:sz w:val="28"/>
          <w:szCs w:val="28"/>
          <w:rtl/>
        </w:rPr>
        <w:t xml:space="preserve">فقال: إنّه ذکر: أنّه یحبّ الفتنة، و یبغض الحق، و یشهد بما لم یره، فقال أمیرالمؤمنین صلوات الله علیه:</w:t>
      </w:r>
    </w:p>
    <w:p>
      <w:pPr>
        <w:pStyle w:val="BookText"/>
      </w:pPr>
      <w:r>
        <w:rPr>
          <w:rFonts w:ascii="Amiri" w:hAnsi="Amiri" w:eastAsia="Amiri" w:cs="Amiri"/>
          <w:lang w:bidi="ar-SA"/>
          <w:color w:val="111111"/>
          <w:sz w:val="28"/>
          <w:szCs w:val="28"/>
          <w:rtl/>
        </w:rPr>
        <w:t xml:space="preserve">«صدق؛ یحب الفتنة - و هی أهله و هم فتنة؛ و یبغض الحق - و هو الموت؛ و یشهد بما لم یره یشهد برسول الله صَلَّی اللّهُ عَلَیْهِ وَ آلِهِ و لم یره».</w:t>
      </w:r>
    </w:p>
    <w:p>
      <w:pPr>
        <w:pStyle w:val="BookText"/>
      </w:pPr>
      <w:r>
        <w:rPr>
          <w:rFonts w:ascii="IRNazanin" w:hAnsi="IRNazanin" w:eastAsia="IRNazanin" w:cs="IRNazanin"/>
          <w:lang w:bidi="fa-IR"/>
          <w:color w:val="111111"/>
          <w:sz w:val="28"/>
          <w:szCs w:val="28"/>
          <w:rtl/>
        </w:rPr>
        <w:t xml:space="preserve">فقال عمر: خلّوا سبیله.</w:t>
      </w:r>
    </w:p>
    <w:p>
      <w:pPr>
        <w:pStyle w:val="Heading3"/>
      </w:pPr>
      <w:bookmarkStart w:id="105" w:name="_Toc15"/>
      <w:r>
        <w:t>حدیث[4]</w:t>
      </w:r>
      <w:bookmarkEnd w:id="105"/>
    </w:p>
    <w:p>
      <w:pPr>
        <w:pStyle w:val="BookText"/>
      </w:pPr>
      <w:r>
        <w:rPr>
          <w:rFonts w:ascii="Times New Roman" w:hAnsi="Times New Roman" w:eastAsia="Times New Roman" w:cs="Times New Roman"/>
          <w:lang w:val="en-US" w:bidi="en-US"/>
          <w:color w:val="111111"/>
          <w:sz w:val="28"/>
          <w:szCs w:val="28"/>
          <w:rtl/>
        </w:rPr>
        <w:t xml:space="preserve">[4]</w:t>
      </w:r>
      <w:r>
        <w:rPr>
          <w:rStyle w:val="FootnoteReference"/>
        </w:rPr>
        <w:footnoteReference w:id="25"/>
      </w:r>
      <w:r>
        <w:rPr>
          <w:rFonts w:ascii="IRNazanin" w:hAnsi="IRNazanin" w:eastAsia="IRNazanin" w:cs="IRNazanin"/>
          <w:lang w:bidi="fa-IR"/>
          <w:color w:val="111111"/>
          <w:sz w:val="28"/>
          <w:szCs w:val="28"/>
          <w:rtl/>
        </w:rPr>
        <w:t xml:space="preserve">و [محمد بن علی بن إبراهیم بن هاشم عن أبیه عن جدّه [إبراهیم بن هاشم] عن محمد بن الولید عن محمد بن الفرات] عنه [الأصبغ بن نباتة] قال: بعث ملک الروم رسوله إلی المدینة و دفع إلیه مالاً جلیلاً و قال: ادفعه إلی محمد، فإن لم تلحقه فاسأل عن وصیّه، فإن دلّوک علیه فاسأله عن ثلاث مسائل، فإن أجابک فادفع إلیه المال، فوافی الرجل إلی المدینة و قد توفّی رسول الله صلی الله علیه و آله، فسأل عن وصیّه فدلّوه إلی أبی بکر، فدنا منه و سأله عن المسائل، فغضب و قال: ویلک؛ ازددت کفراً إلی کفرک، فدلّوه</w:t>
      </w:r>
      <w:r>
        <w:rPr>
          <w:rStyle w:val="FootnoteReference"/>
        </w:rPr>
        <w:footnoteReference w:id="26"/>
      </w:r>
      <w:r>
        <w:rPr>
          <w:rFonts w:ascii="IRNazanin" w:hAnsi="IRNazanin" w:eastAsia="IRNazanin" w:cs="IRNazanin"/>
          <w:lang w:bidi="fa-IR"/>
          <w:color w:val="111111"/>
          <w:sz w:val="28"/>
          <w:szCs w:val="28"/>
          <w:rtl/>
        </w:rPr>
        <w:t xml:space="preserve">إلی عمر، فقال له مثل ذلک.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العباس: ما أنصفتما الرجل؛ سألکما الرجل عن مسائل فلم تجیباه ولم تقولا له: لا نعلم، ثم غضبتما علیه فقالا له: فأنت تعلم جوابها؟ قال: لا؛ و لکنّی أعرف من یعلم، ثمّ أخذ بید الرجل و جاء معه أبوبکر و عمر إلی باب أمیرالمؤمنین عَلَیْهِ السَّلامُ فأخرجوه عن منزله و علی یده</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 أذنه.</w:t>
      </w:r>
    </w:p>
    <w:p>
      <w:pPr>
        <w:pStyle w:val="BookText"/>
      </w:pPr>
      <w:r>
        <w:rPr>
          <w:rFonts w:ascii="IRNazanin" w:hAnsi="IRNazanin" w:eastAsia="IRNazanin" w:cs="IRNazanin"/>
          <w:lang w:bidi="fa-IR"/>
          <w:color w:val="111111"/>
          <w:sz w:val="28"/>
          <w:szCs w:val="28"/>
          <w:rtl/>
        </w:rPr>
        <w:t xml:space="preserve">القلم و أصابعه بالمداد فأخبره ابن عباس رضی الله عنه بخبر الرجل فقال عَلَیْهِ السَّلامُ:</w:t>
      </w:r>
    </w:p>
    <w:p>
      <w:pPr>
        <w:pStyle w:val="BookText"/>
      </w:pPr>
      <w:r>
        <w:rPr>
          <w:rFonts w:ascii="IRNazanin" w:hAnsi="IRNazanin" w:eastAsia="IRNazanin" w:cs="IRNazanin"/>
          <w:lang w:bidi="fa-IR"/>
          <w:color w:val="111111"/>
          <w:sz w:val="28"/>
          <w:szCs w:val="28"/>
          <w:rtl/>
        </w:rPr>
        <w:t xml:space="preserve">«سل عمّا بدالک».</w:t>
      </w:r>
    </w:p>
    <w:p>
      <w:pPr>
        <w:pStyle w:val="BookText"/>
      </w:pPr>
      <w:r>
        <w:rPr>
          <w:rFonts w:ascii="Amiri" w:hAnsi="Amiri" w:eastAsia="Amiri" w:cs="Amiri"/>
          <w:lang w:bidi="ar-SA"/>
          <w:color w:val="111111"/>
          <w:sz w:val="28"/>
          <w:szCs w:val="28"/>
          <w:rtl/>
        </w:rPr>
        <w:t xml:space="preserve">فقال الرجل: أخبرنی عمّا لیس للّه قال عَلَیْهِ السَّلامُ:</w:t>
      </w:r>
    </w:p>
    <w:p>
      <w:pPr>
        <w:pStyle w:val="BookText"/>
      </w:pPr>
      <w:r>
        <w:rPr>
          <w:rFonts w:ascii="IRNazanin" w:hAnsi="IRNazanin" w:eastAsia="IRNazanin" w:cs="IRNazanin"/>
          <w:lang w:bidi="fa-IR"/>
          <w:color w:val="111111"/>
          <w:sz w:val="28"/>
          <w:szCs w:val="28"/>
          <w:rtl/>
        </w:rPr>
        <w:t xml:space="preserve">«لیس لله شریک».</w:t>
      </w:r>
    </w:p>
    <w:p>
      <w:pPr>
        <w:pStyle w:val="BookText"/>
      </w:pPr>
      <w:r>
        <w:rPr>
          <w:rFonts w:ascii="Amiri" w:hAnsi="Amiri" w:eastAsia="Amiri" w:cs="Amiri"/>
          <w:lang w:bidi="ar-SA"/>
          <w:color w:val="111111"/>
          <w:sz w:val="28"/>
          <w:szCs w:val="28"/>
          <w:rtl/>
        </w:rPr>
        <w:t xml:space="preserve">قال: فأخبرنی عمّا لیس عند الله قال عَلَیْهِ السَّلامُ:</w:t>
      </w:r>
    </w:p>
    <w:p>
      <w:pPr>
        <w:pStyle w:val="BookText"/>
      </w:pPr>
      <w:r>
        <w:rPr>
          <w:rFonts w:ascii="IRNazanin" w:hAnsi="IRNazanin" w:eastAsia="IRNazanin" w:cs="IRNazanin"/>
          <w:lang w:bidi="fa-IR"/>
          <w:color w:val="111111"/>
          <w:sz w:val="28"/>
          <w:szCs w:val="28"/>
          <w:rtl/>
        </w:rPr>
        <w:t xml:space="preserve">«لیس عنده ظلم للعباد».</w:t>
      </w:r>
    </w:p>
    <w:p>
      <w:pPr>
        <w:pStyle w:val="BookText"/>
      </w:pPr>
      <w:r>
        <w:rPr>
          <w:rFonts w:ascii="Amiri" w:hAnsi="Amiri" w:eastAsia="Amiri" w:cs="Amiri"/>
          <w:lang w:bidi="ar-SA"/>
          <w:color w:val="111111"/>
          <w:sz w:val="28"/>
          <w:szCs w:val="28"/>
          <w:rtl/>
        </w:rPr>
        <w:t xml:space="preserve">قال: أخبرنی عمّا لایعلم الله قال عَلَیْهِ السَّلامُ:</w:t>
      </w:r>
    </w:p>
    <w:p>
      <w:pPr>
        <w:pStyle w:val="BookText"/>
      </w:pPr>
      <w:r>
        <w:rPr>
          <w:rFonts w:ascii="IRNazanin" w:hAnsi="IRNazanin" w:eastAsia="IRNazanin" w:cs="IRNazanin"/>
          <w:lang w:bidi="fa-IR"/>
          <w:color w:val="111111"/>
          <w:sz w:val="28"/>
          <w:szCs w:val="28"/>
          <w:rtl/>
        </w:rPr>
        <w:t xml:space="preserve">«هو ما یقولون</w:t>
      </w:r>
      <w:r>
        <w:rPr>
          <w:rStyle w:val="FootnoteReference"/>
        </w:rPr>
        <w:footnoteReference w:id="28"/>
      </w:r>
      <w:r>
        <w:rPr>
          <w:rFonts w:ascii="IRNazanin" w:hAnsi="IRNazanin" w:eastAsia="IRNazanin" w:cs="IRNazanin"/>
          <w:lang w:bidi="fa-IR"/>
          <w:color w:val="111111"/>
          <w:sz w:val="28"/>
          <w:szCs w:val="28"/>
          <w:rtl/>
        </w:rPr>
        <w:t xml:space="preserve">: عیسی صلوات الله علیه ولده، فلایعلم أنّ له ولدا کما یقولون</w:t>
      </w:r>
      <w:r>
        <w:rPr>
          <w:rStyle w:val="FootnoteReference"/>
        </w:rPr>
        <w:footnoteReference w:id="29"/>
      </w:r>
      <w:r>
        <w:rPr>
          <w:rFonts w:ascii="IRNazanin" w:hAnsi="IRNazanin" w:eastAsia="IRNazanin" w:cs="IRNazanin"/>
          <w:lang w:bidi="fa-IR"/>
          <w:color w:val="111111"/>
          <w:sz w:val="28"/>
          <w:szCs w:val="28"/>
          <w:rtl/>
        </w:rPr>
        <w:t xml:space="preserve">و معنی لایعلم أنّ له ولداً فهو</w:t>
      </w:r>
      <w:r>
        <w:rPr>
          <w:rStyle w:val="FootnoteReference"/>
        </w:rPr>
        <w:footnoteReference w:id="30"/>
      </w:r>
      <w:r>
        <w:rPr>
          <w:rFonts w:ascii="Amiri" w:hAnsi="Amiri" w:eastAsia="Amiri" w:cs="Amiri"/>
          <w:lang w:bidi="ar-SA"/>
          <w:color w:val="111111"/>
          <w:sz w:val="28"/>
          <w:szCs w:val="28"/>
          <w:rtl/>
        </w:rPr>
        <w:t xml:space="preserve">قوله تعالی: «وَ یَعْبُدُونَ مِنْ دُونِ اللّهِ ما لا یَضُرُّهُمْ وَ لا یَنْفَعُهُمْ وَ یَقُولُونَ هؤُلاءِ شُفَعاؤُنا عِنْدَ اللّهِ قُلْ أَ تُنَبِّئُونَ اللّهَ بِما لا یَعْلَمُ فِی السَّماواتِ وَ لا فِی الْأَرْضِ</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732_77942"/>
    <w:bookmarkEnd w:id="10"/>
    <w:p>
      <w:pPr>
        <w:pStyle w:val="BookText"/>
      </w:pPr>
      <w:r>
        <w:rPr>
          <w:rFonts w:ascii="Amiri" w:hAnsi="Amiri" w:eastAsia="Amiri" w:cs="Amiri"/>
          <w:lang w:bidi="ar-SA"/>
          <w:color w:val="111111"/>
          <w:sz w:val="28"/>
          <w:szCs w:val="28"/>
          <w:rtl/>
        </w:rPr>
        <w:t xml:space="preserve">سُبْحانَهُ وَ تَعالی عَمّا یُشْرِکُونَ‌6» ».</w:t>
      </w:r>
    </w:p>
    <w:p>
      <w:pPr>
        <w:pStyle w:val="BookText"/>
      </w:pPr>
      <w:r>
        <w:rPr>
          <w:rFonts w:ascii="Amiri" w:hAnsi="Amiri" w:eastAsia="Amiri" w:cs="Amiri"/>
          <w:lang w:bidi="ar-SA"/>
          <w:color w:val="111111"/>
          <w:sz w:val="28"/>
          <w:szCs w:val="28"/>
          <w:rtl/>
        </w:rPr>
        <w:t xml:space="preserve">فقال الرجل: أشهد أنْ لا إله إلّاالله وحده، و أنّ محمداً رسول الله، و أنّک وصی محمد صلّی الله علیه و آله، ثم دفع إلیه المال، فدفعه أمیرالمؤمنین عَلَیْهِ السَّلامُ إلی الحسن و الحسین عَلَیْهُمَا السَّلامُ و قال لهما:</w:t>
      </w:r>
    </w:p>
    <w:p>
      <w:pPr>
        <w:pStyle w:val="BookText"/>
      </w:pPr>
      <w:r>
        <w:rPr>
          <w:rFonts w:ascii="IRNazanin" w:hAnsi="IRNazanin" w:eastAsia="IRNazanin" w:cs="IRNazanin"/>
          <w:lang w:bidi="fa-IR"/>
          <w:color w:val="111111"/>
          <w:sz w:val="28"/>
          <w:szCs w:val="28"/>
          <w:rtl/>
        </w:rPr>
        <w:t xml:space="preserve">«اذهبا فاقسماه بین المسلمین».</w:t>
      </w:r>
    </w:p>
    <w:p>
      <w:pPr>
        <w:pStyle w:val="Heading3"/>
      </w:pPr>
      <w:bookmarkStart w:id="106" w:name="_Toc16"/>
      <w:r>
        <w:t>حدیث[5]</w:t>
      </w:r>
      <w:bookmarkEnd w:id="106"/>
    </w:p>
    <w:p>
      <w:pPr>
        <w:pStyle w:val="BookText"/>
      </w:pPr>
      <w:r>
        <w:rPr>
          <w:rFonts w:ascii="Times New Roman" w:hAnsi="Times New Roman" w:eastAsia="Times New Roman" w:cs="Times New Roman"/>
          <w:lang w:val="en-US" w:bidi="en-US"/>
          <w:color w:val="111111"/>
          <w:sz w:val="28"/>
          <w:szCs w:val="28"/>
          <w:rtl/>
        </w:rPr>
        <w:t xml:space="preserve">[5]</w:t>
      </w:r>
      <w:r>
        <w:rPr>
          <w:rStyle w:val="FootnoteReference"/>
        </w:rPr>
        <w:footnoteReference w:id="31"/>
      </w:r>
      <w:r>
        <w:rPr>
          <w:rFonts w:ascii="IRNazanin" w:hAnsi="IRNazanin" w:eastAsia="IRNazanin" w:cs="IRNazanin"/>
          <w:lang w:bidi="fa-IR"/>
          <w:color w:val="111111"/>
          <w:sz w:val="28"/>
          <w:szCs w:val="28"/>
          <w:rtl/>
        </w:rPr>
        <w:t xml:space="preserve">وَ عنه [إبراهیم بن هاشم] عن سعد بن طریف</w:t>
      </w:r>
      <w:r>
        <w:rPr>
          <w:rStyle w:val="FootnoteReference"/>
        </w:rPr>
        <w:footnoteReference w:id="32"/>
      </w:r>
      <w:r>
        <w:rPr>
          <w:rFonts w:ascii="Amiri" w:hAnsi="Amiri" w:eastAsia="Amiri" w:cs="Amiri"/>
          <w:lang w:bidi="ar-SA"/>
          <w:color w:val="111111"/>
          <w:sz w:val="28"/>
          <w:szCs w:val="28"/>
          <w:rtl/>
        </w:rPr>
        <w:t xml:space="preserve">التمیمی عن الأصبغ بن نباتة قَالَ: بینما شُرَیْح فِی مَجْلِسِ الْقَضَاءِ إذا أَتَتْ امْرَأَةٌ فَقَالَتْ: یا أبا أمیة اخل لی المجلس فإنّ لی حاجة، فأمر مَنْ حَوْلَهُ أنْ یخفوا عنه، ثمّ قال: اذکری حاجتک، فَقَالَتْ: إنَّ لِی مَا لِلرِّجَالِ وَ مَا لِلنِّسَاءِ، فقال: ویحک! فمن أیّهما یخرج البول؟ فقالت:</w:t>
      </w:r>
    </w:p>
    <w:p>
      <w:pPr>
        <w:pStyle w:val="BookText"/>
      </w:pPr>
      <w:r>
        <w:rPr>
          <w:rFonts w:ascii="IRNazanin" w:hAnsi="IRNazanin" w:eastAsia="IRNazanin" w:cs="IRNazanin"/>
          <w:lang w:bidi="fa-IR"/>
          <w:color w:val="111111"/>
          <w:sz w:val="28"/>
          <w:szCs w:val="28"/>
          <w:rtl/>
        </w:rPr>
        <w:t xml:space="preserve">من کلیهما، فعجب شریح من ذلک، فقالت: لا تعجبن، فوالله لأوردنّ علیک ما هو أعجب من امری، فقال شریح: ما هو؟ فقالت: جامعنی زوجی فولدت منه، و جامعت بجاریتی فولدت مِنّی، فضرب شریح إحدی یدیه علی الاخری متعجباً، ثم قال لها: ألحقینی إلی أمیرالمؤمنین عَلَیْهِ السَّلامُ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فتبعته حتی دخل علیه، فقال: یا أمیرالمؤمنین! علیک سلامُ الله، لقد ورد علی شییء ما سمعت بمثله قط، فقال عَلَیْهِ السَّلامُ له:</w:t>
      </w:r>
    </w:p>
    <w:p>
      <w:pPr>
        <w:pStyle w:val="BookText"/>
      </w:pPr>
      <w:r>
        <w:rPr>
          <w:rFonts w:ascii="IRNazanin" w:hAnsi="IRNazanin" w:eastAsia="IRNazanin" w:cs="IRNazanin"/>
          <w:lang w:bidi="fa-IR"/>
          <w:color w:val="111111"/>
          <w:sz w:val="28"/>
          <w:szCs w:val="28"/>
          <w:rtl/>
        </w:rPr>
        <w:t xml:space="preserve">«ما ذاک؟».</w:t>
      </w:r>
    </w:p>
    <w:p>
      <w:pPr>
        <w:pStyle w:val="BookText"/>
      </w:pPr>
      <w:r>
        <w:rPr>
          <w:rFonts w:ascii="IRNazanin" w:hAnsi="IRNazanin" w:eastAsia="IRNazanin" w:cs="IRNazanin"/>
          <w:lang w:bidi="fa-IR"/>
          <w:color w:val="111111"/>
          <w:sz w:val="28"/>
          <w:szCs w:val="28"/>
          <w:rtl/>
        </w:rPr>
        <w:t xml:space="preserve">قال: فقص</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 فمضی.</w:t>
      </w:r>
    </w:p>
    <w:p>
      <w:pPr>
        <w:pStyle w:val="BookText"/>
      </w:pPr>
      <w:r>
        <w:rPr>
          <w:rFonts w:ascii="Amiri" w:hAnsi="Amiri" w:eastAsia="Amiri" w:cs="Amiri"/>
          <w:lang w:bidi="ar-SA"/>
          <w:color w:val="111111"/>
          <w:sz w:val="28"/>
          <w:szCs w:val="28"/>
          <w:rtl/>
        </w:rPr>
        <w:t xml:space="preserve">عَلَیْهِ حال الْمَرْأَةِ، فَدَعَاها أمیرالمؤمنین، فقال علیه السلامُ:</w:t>
      </w:r>
    </w:p>
    <w:p>
      <w:pPr>
        <w:pStyle w:val="BookText"/>
      </w:pPr>
      <w:r>
        <w:rPr>
          <w:rFonts w:ascii="IRNazanin" w:hAnsi="IRNazanin" w:eastAsia="IRNazanin" w:cs="IRNazanin"/>
          <w:lang w:bidi="fa-IR"/>
          <w:color w:val="111111"/>
          <w:sz w:val="28"/>
          <w:szCs w:val="28"/>
          <w:rtl/>
        </w:rPr>
        <w:t xml:space="preserve">«و من زوجک؟».</w:t>
      </w:r>
    </w:p>
    <w:p>
      <w:pPr>
        <w:pStyle w:val="BookText"/>
      </w:pPr>
      <w:r>
        <w:rPr>
          <w:rFonts w:ascii="IRNazanin" w:hAnsi="IRNazanin" w:eastAsia="IRNazanin" w:cs="IRNazanin"/>
          <w:lang w:bidi="fa-IR"/>
          <w:color w:val="111111"/>
          <w:sz w:val="28"/>
          <w:szCs w:val="28"/>
          <w:rtl/>
        </w:rPr>
        <w:t xml:space="preserve">قالت: فلان بن فلان، فبعث إلیه فدعاه فقال:</w:t>
      </w:r>
    </w:p>
    <w:p>
      <w:pPr>
        <w:pStyle w:val="BookText"/>
      </w:pPr>
      <w:r>
        <w:rPr>
          <w:rFonts w:ascii="Amiri" w:hAnsi="Amiri" w:eastAsia="Amiri" w:cs="Amiri"/>
          <w:lang w:bidi="ar-SA"/>
          <w:color w:val="111111"/>
          <w:sz w:val="28"/>
          <w:szCs w:val="28"/>
          <w:rtl/>
        </w:rPr>
        <w:t xml:space="preserve">«انظر؛ هل تَعْرِفُ هَذِهِ؟».</w:t>
      </w:r>
    </w:p>
    <w:p>
      <w:pPr>
        <w:pStyle w:val="BookText"/>
      </w:pPr>
      <w:r>
        <w:rPr>
          <w:rFonts w:ascii="Amiri" w:hAnsi="Amiri" w:eastAsia="Amiri" w:cs="Amiri"/>
          <w:lang w:bidi="ar-SA"/>
          <w:color w:val="111111"/>
          <w:sz w:val="28"/>
          <w:szCs w:val="28"/>
          <w:rtl/>
        </w:rPr>
        <w:t xml:space="preserve">قَالَ: نَعَمْ یا وصی محمد صَلَّی اللّهُ عَلَیْهِ وَ آلِهِ! هِیَ زَوْجَتِی، فَقَالَ عَلَیْهِ السَّلامُ:</w:t>
      </w:r>
    </w:p>
    <w:p>
      <w:pPr>
        <w:pStyle w:val="BookText"/>
      </w:pPr>
      <w:r>
        <w:rPr>
          <w:rFonts w:ascii="Amiri" w:hAnsi="Amiri" w:eastAsia="Amiri" w:cs="Amiri"/>
          <w:lang w:bidi="ar-SA"/>
          <w:color w:val="111111"/>
          <w:sz w:val="28"/>
          <w:szCs w:val="28"/>
          <w:rtl/>
        </w:rPr>
        <w:t xml:space="preserve">«لَأَنْتَ أَجْرَأُ مِنْ الْأَسَدِ، حَیْثُ تُقْدِمُ عَلَی هَذِهِ الْحَالةِ»</w:t>
      </w:r>
    </w:p>
    <w:p>
      <w:pPr>
        <w:pStyle w:val="BookText"/>
      </w:pPr>
      <w:r>
        <w:rPr>
          <w:rFonts w:ascii="Amiri" w:hAnsi="Amiri" w:eastAsia="Amiri" w:cs="Amiri"/>
          <w:lang w:bidi="ar-SA"/>
          <w:color w:val="111111"/>
          <w:sz w:val="28"/>
          <w:szCs w:val="28"/>
          <w:rtl/>
        </w:rPr>
        <w:t xml:space="preserve">ثُمَّ أرسل إلی قنبر، فقَالَ:</w:t>
      </w:r>
    </w:p>
    <w:p>
      <w:pPr>
        <w:pStyle w:val="BookText"/>
      </w:pPr>
      <w:r>
        <w:rPr>
          <w:rFonts w:ascii="Amiri" w:hAnsi="Amiri" w:eastAsia="Amiri" w:cs="Amiri"/>
          <w:lang w:bidi="ar-SA"/>
          <w:color w:val="111111"/>
          <w:sz w:val="28"/>
          <w:szCs w:val="28"/>
          <w:rtl/>
        </w:rPr>
        <w:t xml:space="preserve">«أَدْخِلْهَا بَیْتاً لامْرَأَةٍ تَعُدَّ أَضْلَاعَهَا».</w:t>
      </w:r>
    </w:p>
    <w:p>
      <w:pPr>
        <w:pStyle w:val="BookText"/>
      </w:pPr>
      <w:r>
        <w:rPr>
          <w:rFonts w:ascii="Amiri" w:hAnsi="Amiri" w:eastAsia="Amiri" w:cs="Amiri"/>
          <w:lang w:bidi="ar-SA"/>
          <w:color w:val="111111"/>
          <w:sz w:val="28"/>
          <w:szCs w:val="28"/>
          <w:rtl/>
        </w:rPr>
        <w:t xml:space="preserve">فَقَالَ‌</w:t>
      </w:r>
      <w:r>
        <w:rPr>
          <w:rStyle w:val="FootnoteReference"/>
        </w:rPr>
        <w:footnoteReference w:id="34"/>
      </w:r>
      <w:r>
        <w:rPr>
          <w:rFonts w:ascii="Amiri" w:hAnsi="Amiri" w:eastAsia="Amiri" w:cs="Amiri"/>
          <w:lang w:bidi="ar-SA"/>
          <w:color w:val="111111"/>
          <w:sz w:val="28"/>
          <w:szCs w:val="28"/>
          <w:rtl/>
        </w:rPr>
        <w:t xml:space="preserve">: نعم یَا أَمِیرَ الْمُؤْمِنِینَ! مَا آمَنُ عَلَیْهَا رَجُلًا وَ لَا آمَنُها</w:t>
      </w:r>
      <w:r>
        <w:rPr>
          <w:rStyle w:val="FootnoteReference"/>
        </w:rPr>
        <w:footnoteReference w:id="35"/>
      </w:r>
      <w:r>
        <w:rPr>
          <w:rFonts w:ascii="Amiri" w:hAnsi="Amiri" w:eastAsia="Amiri" w:cs="Amiri"/>
          <w:lang w:bidi="ar-SA"/>
          <w:color w:val="111111"/>
          <w:sz w:val="28"/>
          <w:szCs w:val="28"/>
          <w:rtl/>
        </w:rPr>
        <w:t xml:space="preserve">علی امْرَأَةٍ فَقَالَ عَلَیْهِ السَّلامُ:</w:t>
      </w:r>
    </w:p>
    <w:p>
      <w:pPr>
        <w:pStyle w:val="BookText"/>
      </w:pPr>
      <w:r>
        <w:rPr>
          <w:rFonts w:ascii="Amiri" w:hAnsi="Amiri" w:eastAsia="Amiri" w:cs="Amiri"/>
          <w:lang w:bidi="ar-SA"/>
          <w:color w:val="111111"/>
          <w:sz w:val="28"/>
          <w:szCs w:val="28"/>
          <w:rtl/>
        </w:rPr>
        <w:t xml:space="preserve">«عَلَیَّ بِدِینَارٍ الْخَصِیِّ» - وَ کَانَ یَثِقُ بِهِ و یقبل منه - فَقَالَ 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732_77944"/>
    <w:bookmarkEnd w:id="11"/>
    <w:p>
      <w:pPr>
        <w:pStyle w:val="BookText"/>
      </w:pPr>
      <w:r>
        <w:rPr>
          <w:rFonts w:ascii="Amiri" w:hAnsi="Amiri" w:eastAsia="Amiri" w:cs="Amiri"/>
          <w:lang w:bidi="ar-SA"/>
          <w:color w:val="111111"/>
          <w:sz w:val="28"/>
          <w:szCs w:val="28"/>
          <w:rtl/>
        </w:rPr>
        <w:t xml:space="preserve">«یَا دِینَارُ أَدْخِلْهَا بَیْتاً وَ مُرْهَا فشدّ علیه التبان ثم عُرّها</w:t>
      </w:r>
      <w:r>
        <w:rPr>
          <w:rStyle w:val="FootnoteReference"/>
        </w:rPr>
        <w:footnoteReference w:id="36"/>
      </w:r>
    </w:p>
    <w:p>
      <w:pPr>
        <w:pStyle w:val="BookText"/>
      </w:pPr>
      <w:r>
        <w:rPr>
          <w:rFonts w:ascii="Amiri" w:hAnsi="Amiri" w:eastAsia="Amiri" w:cs="Amiri"/>
          <w:lang w:bidi="ar-SA"/>
          <w:color w:val="111111"/>
          <w:sz w:val="28"/>
          <w:szCs w:val="28"/>
          <w:rtl/>
        </w:rPr>
        <w:t xml:space="preserve">«ح»: عَدَّها.</w:t>
      </w:r>
    </w:p>
    <w:p>
      <w:pPr>
        <w:pStyle w:val="BookText"/>
      </w:pPr>
      <w:r>
        <w:rPr>
          <w:rFonts w:ascii="Amiri" w:hAnsi="Amiri" w:eastAsia="Amiri" w:cs="Amiri"/>
          <w:lang w:bidi="ar-SA"/>
          <w:color w:val="111111"/>
          <w:sz w:val="28"/>
          <w:szCs w:val="28"/>
          <w:rtl/>
        </w:rPr>
        <w:t xml:space="preserve">من ثیابها وَ عُدَّ أَضْلَاعَهَا أضلاع الرجل، ففرق بینها و بین زوجها، و ألْبسها القلنسوة و النعلین و الرداء و ألْحقها بالرجال».</w:t>
      </w:r>
    </w:p>
    <w:p>
      <w:pPr>
        <w:pStyle w:val="Heading3"/>
      </w:pPr>
      <w:bookmarkStart w:id="107" w:name="_Toc17"/>
      <w:r>
        <w:t>حدیث[6]</w:t>
      </w:r>
      <w:bookmarkEnd w:id="107"/>
    </w:p>
    <w:p>
      <w:pPr>
        <w:pStyle w:val="BookText"/>
      </w:pPr>
      <w:r>
        <w:rPr>
          <w:rFonts w:ascii="Times New Roman" w:hAnsi="Times New Roman" w:eastAsia="Times New Roman" w:cs="Times New Roman"/>
          <w:lang w:val="en-US" w:bidi="en-US"/>
          <w:color w:val="111111"/>
          <w:sz w:val="28"/>
          <w:szCs w:val="28"/>
          <w:rtl/>
        </w:rPr>
        <w:t xml:space="preserve">[6]</w:t>
      </w:r>
      <w:r>
        <w:rPr>
          <w:rStyle w:val="FootnoteReference"/>
        </w:rPr>
        <w:footnoteReference w:id="37"/>
      </w:r>
      <w:r>
        <w:rPr>
          <w:rFonts w:ascii="Amiri" w:hAnsi="Amiri" w:eastAsia="Amiri" w:cs="Amiri"/>
          <w:lang w:bidi="ar-SA"/>
          <w:color w:val="111111"/>
          <w:sz w:val="28"/>
          <w:szCs w:val="28"/>
          <w:rtl/>
        </w:rPr>
        <w:t xml:space="preserve">قال: لقی عمر بن الخطاب أمیرالمؤمنین علیّاً عَلَیْهِ السَّلامُ فقال: یا أبا الحسن خصال غفلتها و نسیت أن أسئل رسول الله صَلَّی اللّهُ عَلَیْهِ وَ آلِهِ عنها، فهل عندک فیها شیء؟ قال:</w:t>
      </w:r>
    </w:p>
    <w:p>
      <w:pPr>
        <w:pStyle w:val="BookText"/>
      </w:pPr>
      <w:r>
        <w:rPr>
          <w:rFonts w:ascii="IRNazanin" w:hAnsi="IRNazanin" w:eastAsia="IRNazanin" w:cs="IRNazanin"/>
          <w:lang w:bidi="fa-IR"/>
          <w:color w:val="111111"/>
          <w:sz w:val="28"/>
          <w:szCs w:val="28"/>
          <w:rtl/>
        </w:rPr>
        <w:t xml:space="preserve">«و ما هی؟».</w:t>
      </w:r>
    </w:p>
    <w:p>
      <w:pPr>
        <w:pStyle w:val="BookText"/>
      </w:pPr>
      <w:r>
        <w:rPr>
          <w:rFonts w:ascii="IRNazanin" w:hAnsi="IRNazanin" w:eastAsia="IRNazanin" w:cs="IRNazanin"/>
          <w:lang w:bidi="fa-IR"/>
          <w:color w:val="111111"/>
          <w:sz w:val="28"/>
          <w:szCs w:val="28"/>
          <w:rtl/>
        </w:rPr>
        <w:t xml:space="preserve">قال عمر: الرجل یرقد فیری فی منامه الشیء، فإذا انتبه کان کآخذ بیده، و ربّما یری الشیء بعینه فلا یکون شیئاً؛ و الرجل یلقی الرجل فیحبّه عن غیر معرفة و یبغضه عن غیر معرفة؛ و الرجل یری الشیء بعینه و یسمعه فیحدّث به دهراً ثم ینسی فی وقت الحاجة، ثم یذکر</w:t>
      </w:r>
      <w:r>
        <w:rPr>
          <w:rStyle w:val="FootnoteReference"/>
        </w:rPr>
        <w:footnoteReference w:id="38"/>
      </w:r>
      <w:r>
        <w:rPr>
          <w:rFonts w:ascii="Amiri" w:hAnsi="Amiri" w:eastAsia="Amiri" w:cs="Amiri"/>
          <w:lang w:bidi="ar-SA"/>
          <w:color w:val="111111"/>
          <w:sz w:val="28"/>
          <w:szCs w:val="28"/>
          <w:rtl/>
        </w:rPr>
        <w:t xml:space="preserve">فی غیر وقت الحاجة، فقال علی عَلَیْهِ السَّلام:</w:t>
      </w:r>
    </w:p>
    <w:p>
      <w:pPr>
        <w:pStyle w:val="BookText"/>
      </w:pPr>
      <w:r>
        <w:rPr>
          <w:rFonts w:ascii="Amiri" w:hAnsi="Amiri" w:eastAsia="Amiri" w:cs="Amiri"/>
          <w:lang w:bidi="ar-SA"/>
          <w:color w:val="111111"/>
          <w:sz w:val="28"/>
          <w:szCs w:val="28"/>
          <w:rtl/>
        </w:rPr>
        <w:t xml:space="preserve">«أمّا قولک فی الشیء یراه الرجل فی منامه فإنّ الله تبارک و تعالی قال فی کتابه: «اَللّهُ یَتَوَفَّی الْأَنْفُسَ حِینَ مَوْتِها وَ الَّتِی لَمْ تَمُتْ فِی مَنامِها فَیُمْسِکُ الَّتِی قَضی عَلَیْهَا الْمَوْتَ وَ یُرْسِلُ الْأُخْری إِلی أَجَلٍ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مُسَمًّی2» فلیس من عبد یرقد إلاّ و فیه شبه من المیت، فما رآه فی مرقده من تحلیل روحه من بدنه فهو حق و هو من الملکوت و بما رآه فی رجوع روحه فهو باطل و تهاویل الشیطان.</w:t>
      </w:r>
    </w:p>
    <w:p>
      <w:pPr>
        <w:pStyle w:val="BookText"/>
      </w:pPr>
      <w:r>
        <w:rPr>
          <w:rFonts w:ascii="IRNazanin" w:hAnsi="IRNazanin" w:eastAsia="IRNazanin" w:cs="IRNazanin"/>
          <w:lang w:bidi="fa-IR"/>
          <w:color w:val="111111"/>
          <w:sz w:val="28"/>
          <w:szCs w:val="28"/>
          <w:rtl/>
        </w:rPr>
        <w:t xml:space="preserve">و أمّا قولک فی الرجل الذی یری الرجل فیحبّه عن غیر معرفة</w:t>
      </w:r>
      <w:r>
        <w:rPr>
          <w:rStyle w:val="FootnoteReference"/>
        </w:rPr>
        <w:footnoteReference w:id="39"/>
      </w:r>
      <w:r>
        <w:rPr>
          <w:rFonts w:ascii="IRNazanin" w:hAnsi="IRNazanin" w:eastAsia="IRNazanin" w:cs="IRNazanin"/>
          <w:lang w:bidi="fa-IR"/>
          <w:color w:val="111111"/>
          <w:sz w:val="28"/>
          <w:szCs w:val="28"/>
          <w:rtl/>
        </w:rPr>
        <w:t xml:space="preserve">فإنّ الله خلق الأرواح قبل الأبدان بألفی عام، فأسکنها الهوی، فکانت تلتقی فتشام کما تشام الخیل، فما تعارف منها</w:t>
      </w:r>
      <w:r>
        <w:rPr>
          <w:rStyle w:val="FootnoteReference"/>
        </w:rPr>
        <w:footnoteReference w:id="40"/>
      </w:r>
      <w:r>
        <w:rPr>
          <w:rFonts w:ascii="IRNazanin" w:hAnsi="IRNazanin" w:eastAsia="IRNazanin" w:cs="IRNazanin"/>
          <w:lang w:bidi="fa-IR"/>
          <w:color w:val="111111"/>
          <w:sz w:val="28"/>
          <w:szCs w:val="28"/>
          <w:rtl/>
        </w:rPr>
        <w:t xml:space="preserve">ائتلف</w:t>
      </w:r>
      <w:r>
        <w:rPr>
          <w:rStyle w:val="FootnoteReference"/>
        </w:rPr>
        <w:footnoteReference w:id="41"/>
      </w:r>
      <w:r>
        <w:rPr>
          <w:rFonts w:ascii="IRNazanin" w:hAnsi="IRNazanin" w:eastAsia="IRNazanin" w:cs="IRNazanin"/>
          <w:lang w:bidi="fa-IR"/>
          <w:color w:val="111111"/>
          <w:sz w:val="28"/>
          <w:szCs w:val="28"/>
          <w:rtl/>
        </w:rPr>
        <w:t xml:space="preserve">و ما تناکر منها اختلف و تباغض.</w:t>
      </w:r>
    </w:p>
    <w:p>
      <w:pPr>
        <w:pStyle w:val="BookText"/>
      </w:pPr>
      <w:r>
        <w:rPr>
          <w:rFonts w:ascii="IRNazanin" w:hAnsi="IRNazanin" w:eastAsia="IRNazanin" w:cs="IRNazanin"/>
          <w:lang w:bidi="fa-IR"/>
          <w:color w:val="111111"/>
          <w:sz w:val="28"/>
          <w:szCs w:val="28"/>
          <w:rtl/>
        </w:rPr>
        <w:t xml:space="preserve">و أمّا قولک فی الرجل یری الشیء بعینه و یسمع به فینساه ثم یذکره</w:t>
      </w:r>
      <w:r>
        <w:rPr>
          <w:rStyle w:val="FootnoteReference"/>
        </w:rPr>
        <w:footnoteReference w:id="42"/>
      </w:r>
      <w:r>
        <w:rPr>
          <w:rFonts w:ascii="IRNazanin" w:hAnsi="IRNazanin" w:eastAsia="IRNazanin" w:cs="IRNazanin"/>
          <w:lang w:bidi="fa-IR"/>
          <w:color w:val="111111"/>
          <w:sz w:val="28"/>
          <w:szCs w:val="28"/>
          <w:rtl/>
        </w:rPr>
        <w:t xml:space="preserve">ثم ینساه فأنّه لیس من قلب</w:t>
      </w:r>
      <w:r>
        <w:rPr>
          <w:rStyle w:val="FootnoteReference"/>
        </w:rPr>
        <w:footnoteReference w:id="43"/>
      </w:r>
      <w:r>
        <w:rPr>
          <w:rFonts w:ascii="IRNazanin" w:hAnsi="IRNazanin" w:eastAsia="IRNazanin" w:cs="IRNazanin"/>
          <w:lang w:bidi="fa-IR"/>
          <w:color w:val="111111"/>
          <w:sz w:val="28"/>
          <w:szCs w:val="28"/>
          <w:rtl/>
        </w:rPr>
        <w:t xml:space="preserve">إلاّ و له طخاة کطخاة القمر، فإذا تخلّل القلب الطخاة نسی العبد ما رآه و سمعه، فإذا نحسرت الطخاة ذکر ما رآی و سمع به».</w:t>
      </w:r>
    </w:p>
    <w:p>
      <w:pPr>
        <w:pStyle w:val="BookText"/>
      </w:pPr>
      <w:r>
        <w:rPr>
          <w:rFonts w:ascii="IRNazanin" w:hAnsi="IRNazanin" w:eastAsia="IRNazanin" w:cs="IRNazanin"/>
          <w:lang w:bidi="fa-IR"/>
          <w:color w:val="111111"/>
          <w:sz w:val="28"/>
          <w:szCs w:val="28"/>
          <w:rtl/>
        </w:rPr>
        <w:t xml:space="preserve">فقال عمر: صدقت یا أبا الحسن لا أبقانی الله بعدک و لا کنت فی بلدة ما کنت فیها.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732_77946"/>
    <w:bookmarkEnd w:id="12"/>
    <w:p>
      <w:pPr>
        <w:pStyle w:val="Heading3"/>
      </w:pPr>
      <w:bookmarkStart w:id="108" w:name="_Toc18"/>
      <w:r>
        <w:t>حدیث[7]</w:t>
      </w:r>
      <w:bookmarkEnd w:id="108"/>
    </w:p>
    <w:p>
      <w:pPr>
        <w:pStyle w:val="BookText"/>
      </w:pPr>
      <w:r>
        <w:rPr>
          <w:rFonts w:ascii="Times New Roman" w:hAnsi="Times New Roman" w:eastAsia="Times New Roman" w:cs="Times New Roman"/>
          <w:lang w:val="en-US" w:bidi="en-US"/>
          <w:color w:val="111111"/>
          <w:sz w:val="28"/>
          <w:szCs w:val="28"/>
          <w:rtl/>
        </w:rPr>
        <w:t xml:space="preserve">[7]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عجائب أحکام أمیر المؤمنین: ح 67، ص 110؛ من لا یحضره الفقیه: ح 5071، ج 4، ص 326؛ بحار الأنوار: ج 40، ص 285؛ مع الاختلاف فی السند و المتن.</w:t>
      </w:r>
    </w:p>
    <w:p>
      <w:pPr>
        <w:pStyle w:val="BookText"/>
      </w:pPr>
      <w:r>
        <w:rPr>
          <w:rFonts w:ascii="IRNazanin" w:hAnsi="IRNazanin" w:eastAsia="IRNazanin" w:cs="IRNazanin"/>
          <w:lang w:bidi="fa-IR"/>
          <w:color w:val="111111"/>
          <w:sz w:val="28"/>
          <w:szCs w:val="28"/>
          <w:rtl/>
        </w:rPr>
        <w:t xml:space="preserve">[حدّثنی أبی [إبراهیم بن هاشم] عن الحسن بن محبوب عن عبدالرحمن بن الحجّاج قال: سمعت ابن أبی لیلی قال:] و قضی أمیر المؤمنین فی الخنثی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هی التی تکون لها للرجال و للنساء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إن بالت من الرحم فلها میراث النساء، و إن بال مِن الذکر فله میراث الرجال</w:t>
      </w:r>
      <w:r>
        <w:rPr>
          <w:rStyle w:val="FootnoteReference"/>
        </w:rPr>
        <w:footnoteReference w:id="45"/>
      </w:r>
      <w:r>
        <w:rPr>
          <w:rFonts w:ascii="IRNazanin" w:hAnsi="IRNazanin" w:eastAsia="IRNazanin" w:cs="IRNazanin"/>
          <w:lang w:bidi="fa-IR"/>
          <w:color w:val="111111"/>
          <w:sz w:val="28"/>
          <w:szCs w:val="28"/>
          <w:rtl/>
        </w:rPr>
        <w:t xml:space="preserve">، و إن بالت من کلیهما عدّ أضلاعها، فإن زادت واحدة علی ضلع الرجال فهی امرأة، و إن نقصت فهی رجل».</w:t>
      </w:r>
    </w:p>
    <w:p>
      <w:pPr>
        <w:pStyle w:val="Heading3"/>
      </w:pPr>
      <w:bookmarkStart w:id="109" w:name="_Toc19"/>
      <w:r>
        <w:t>حدیث[8]</w:t>
      </w:r>
      <w:bookmarkEnd w:id="109"/>
    </w:p>
    <w:p>
      <w:pPr>
        <w:pStyle w:val="BookText"/>
      </w:pPr>
      <w:r>
        <w:rPr>
          <w:rFonts w:ascii="Times New Roman" w:hAnsi="Times New Roman" w:eastAsia="Times New Roman" w:cs="Times New Roman"/>
          <w:lang w:val="en-US" w:bidi="en-US"/>
          <w:color w:val="111111"/>
          <w:sz w:val="28"/>
          <w:szCs w:val="28"/>
          <w:rtl/>
        </w:rPr>
        <w:t xml:space="preserve">[8] </w:t>
      </w:r>
      <w:r>
        <w:rPr>
          <w:rStyle w:val="FootnoteReference"/>
        </w:rPr>
        <w:footnoteReference w:id="46"/>
      </w:r>
      <w:r>
        <w:rPr>
          <w:rFonts w:ascii="IRNazanin" w:hAnsi="IRNazanin" w:eastAsia="IRNazanin" w:cs="IRNazanin"/>
          <w:lang w:bidi="fa-IR"/>
          <w:color w:val="111111"/>
          <w:sz w:val="28"/>
          <w:szCs w:val="28"/>
          <w:rtl/>
        </w:rPr>
        <w:t xml:space="preserve">[حدّثنی أبی [إبراهیم بن هاشم] عن الحسن بن محبوب عن عبدالرحمن بن الحجّاج قال: سمعت ابن أبی لیلی قال:] فقال للخنثی: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«ألزق بطنک بالحائط و بُل، فإن أصاب البول الحائط فهو ذکر، و إن انتکص کما ینتکص بول البعیر فهی امرأة».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732_77947"/>
    <w:bookmarkEnd w:id="13"/>
    <w:p>
      <w:pPr>
        <w:pStyle w:val="Heading3"/>
      </w:pPr>
      <w:bookmarkStart w:id="110" w:name="_Toc20"/>
      <w:r>
        <w:t>حدیث[9]</w:t>
      </w:r>
      <w:bookmarkEnd w:id="110"/>
    </w:p>
    <w:p>
      <w:pPr>
        <w:pStyle w:val="BookText"/>
      </w:pPr>
      <w:r>
        <w:rPr>
          <w:rFonts w:ascii="Times New Roman" w:hAnsi="Times New Roman" w:eastAsia="Times New Roman" w:cs="Times New Roman"/>
          <w:lang w:val="en-US" w:bidi="en-US"/>
          <w:color w:val="111111"/>
          <w:sz w:val="28"/>
          <w:szCs w:val="28"/>
          <w:rtl/>
        </w:rPr>
        <w:t xml:space="preserve">[9]</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عجائب أحکام أمیر المؤمنین: ح 80، ص 127؛ الکافی: ح 8، ج 5، ص 411؛ مع الاختلاف.</w:t>
      </w:r>
    </w:p>
    <w:p>
      <w:pPr>
        <w:pStyle w:val="BookText"/>
      </w:pPr>
      <w:r>
        <w:rPr>
          <w:rFonts w:ascii="IRNazanin" w:hAnsi="IRNazanin" w:eastAsia="IRNazanin" w:cs="IRNazanin"/>
          <w:lang w:bidi="fa-IR"/>
          <w:color w:val="111111"/>
          <w:sz w:val="28"/>
          <w:szCs w:val="28"/>
          <w:rtl/>
        </w:rPr>
        <w:t xml:space="preserve">و [حَدَّثَنی أبی [إبراهیم بن هاشم] عن أبی الحسن العسکری] قضی أمیرالمؤمنین عَلَیْهِ السَّلامُ فی رجل ادّعت زوجته أنّه عنین و أنکر الزوج ذلک، فأمر النساء أن یحشون فرج المرأة بالخلوق - و لم یعلم زوجها بذلک - ثم قال لزوجها:</w:t>
      </w:r>
    </w:p>
    <w:p>
      <w:pPr>
        <w:pStyle w:val="BookText"/>
      </w:pPr>
      <w:r>
        <w:rPr>
          <w:rFonts w:ascii="IRNazanin" w:hAnsi="IRNazanin" w:eastAsia="IRNazanin" w:cs="IRNazanin"/>
          <w:lang w:bidi="fa-IR"/>
          <w:color w:val="111111"/>
          <w:sz w:val="28"/>
          <w:szCs w:val="28"/>
          <w:rtl/>
        </w:rPr>
        <w:t xml:space="preserve">«ائتها، فإن تلطخ ذکره بالخلوق فلیس بعنین».</w:t>
      </w:r>
    </w:p>
    <w:p>
      <w:pPr>
        <w:pStyle w:val="Heading3"/>
      </w:pPr>
      <w:bookmarkStart w:id="111" w:name="_Toc21"/>
      <w:r>
        <w:t>حدیث[10]</w:t>
      </w:r>
      <w:bookmarkEnd w:id="111"/>
    </w:p>
    <w:p>
      <w:pPr>
        <w:pStyle w:val="BookText"/>
      </w:pPr>
      <w:r>
        <w:rPr>
          <w:rFonts w:ascii="Times New Roman" w:hAnsi="Times New Roman" w:eastAsia="Times New Roman" w:cs="Times New Roman"/>
          <w:lang w:val="en-US" w:bidi="en-US"/>
          <w:color w:val="111111"/>
          <w:sz w:val="28"/>
          <w:szCs w:val="28"/>
          <w:rtl/>
        </w:rPr>
        <w:t xml:space="preserve">[10]</w:t>
      </w:r>
      <w:r>
        <w:rPr>
          <w:rStyle w:val="FootnoteReference"/>
        </w:rPr>
        <w:footnoteReference w:id="49"/>
      </w:r>
      <w:r>
        <w:rPr>
          <w:rFonts w:ascii="Amiri" w:hAnsi="Amiri" w:eastAsia="Amiri" w:cs="Amiri"/>
          <w:lang w:bidi="ar-SA"/>
          <w:color w:val="111111"/>
          <w:sz w:val="28"/>
          <w:szCs w:val="28"/>
          <w:rtl/>
        </w:rPr>
        <w:t xml:space="preserve">قال: و قضی عَلَیْهِ السَّلامُ فی رجل</w:t>
      </w:r>
      <w:r>
        <w:rPr>
          <w:rStyle w:val="FootnoteReference"/>
        </w:rPr>
        <w:footnoteReference w:id="50"/>
      </w:r>
      <w:r>
        <w:rPr>
          <w:rFonts w:ascii="IRNazanin" w:hAnsi="IRNazanin" w:eastAsia="IRNazanin" w:cs="IRNazanin"/>
          <w:lang w:bidi="fa-IR"/>
          <w:color w:val="111111"/>
          <w:sz w:val="28"/>
          <w:szCs w:val="28"/>
          <w:rtl/>
        </w:rPr>
        <w:t xml:space="preserve">ادّعی أنّه لا یقدر أن یفتضّ امرأته فقال له:</w:t>
      </w:r>
    </w:p>
    <w:p>
      <w:pPr>
        <w:pStyle w:val="BookText"/>
      </w:pPr>
      <w:r>
        <w:rPr>
          <w:rFonts w:ascii="IRNazanin" w:hAnsi="IRNazanin" w:eastAsia="IRNazanin" w:cs="IRNazanin"/>
          <w:lang w:bidi="fa-IR"/>
          <w:color w:val="111111"/>
          <w:sz w:val="28"/>
          <w:szCs w:val="28"/>
          <w:rtl/>
        </w:rPr>
        <w:t xml:space="preserve">«بُل علی الأرض، ثم انظر یا قنبر! فإن ثقب بوله فی الأرض فهو یقدر علی الافتضاض، وإن لَمْ یثقب بوله فی الأرض فهو کما زعم».</w:t>
      </w:r>
    </w:p>
    <w:p>
      <w:pPr>
        <w:pStyle w:val="Heading3"/>
      </w:pPr>
      <w:bookmarkStart w:id="112" w:name="_Toc22"/>
      <w:r>
        <w:t>حدیث[11]</w:t>
      </w:r>
      <w:bookmarkEnd w:id="112"/>
    </w:p>
    <w:p>
      <w:pPr>
        <w:pStyle w:val="BookText"/>
      </w:pPr>
      <w:r>
        <w:rPr>
          <w:rFonts w:ascii="Times New Roman" w:hAnsi="Times New Roman" w:eastAsia="Times New Roman" w:cs="Times New Roman"/>
          <w:lang w:val="en-US" w:bidi="en-US"/>
          <w:color w:val="111111"/>
          <w:sz w:val="28"/>
          <w:szCs w:val="28"/>
          <w:rtl/>
        </w:rPr>
        <w:t xml:space="preserve">[11]</w:t>
      </w:r>
      <w:r>
        <w:rPr>
          <w:rStyle w:val="FootnoteReference"/>
        </w:rPr>
        <w:footnoteReference w:id="51"/>
      </w:r>
      <w:r>
        <w:rPr>
          <w:rFonts w:ascii="IRNazanin" w:hAnsi="IRNazanin" w:eastAsia="IRNazanin" w:cs="IRNazanin"/>
          <w:lang w:bidi="fa-IR"/>
          <w:color w:val="111111"/>
          <w:sz w:val="28"/>
          <w:szCs w:val="28"/>
          <w:rtl/>
        </w:rPr>
        <w:t xml:space="preserve">و قضی أیضاً فی رجل</w:t>
      </w:r>
      <w:r>
        <w:rPr>
          <w:rStyle w:val="FootnoteReference"/>
        </w:rPr>
        <w:footnoteReference w:id="52"/>
      </w:r>
      <w:r>
        <w:rPr>
          <w:rFonts w:ascii="IRNazanin" w:hAnsi="IRNazanin" w:eastAsia="IRNazanin" w:cs="IRNazanin"/>
          <w:lang w:bidi="fa-IR"/>
          <w:color w:val="111111"/>
          <w:sz w:val="28"/>
          <w:szCs w:val="28"/>
          <w:rtl/>
        </w:rPr>
        <w:t xml:space="preserve">ادّعت امرأته أنّه عنین فقال بیده:</w:t>
      </w:r>
    </w:p>
    <w:p>
      <w:pPr>
        <w:pStyle w:val="BookText"/>
      </w:pPr>
      <w:r>
        <w:rPr>
          <w:rFonts w:ascii="IRNazanin" w:hAnsi="IRNazanin" w:eastAsia="IRNazanin" w:cs="IRNazanin"/>
          <w:lang w:bidi="fa-IR"/>
          <w:color w:val="111111"/>
          <w:sz w:val="28"/>
          <w:szCs w:val="28"/>
          <w:rtl/>
        </w:rPr>
        <w:t xml:space="preserve">«یا قنبر</w:t>
      </w:r>
      <w:r>
        <w:rPr>
          <w:rStyle w:val="FootnoteReference"/>
        </w:rPr>
        <w:footnoteReference w:id="53"/>
      </w:r>
      <w:r>
        <w:rPr>
          <w:rFonts w:ascii="IRNazanin" w:hAnsi="IRNazanin" w:eastAsia="IRNazanin" w:cs="IRNazanin"/>
          <w:lang w:bidi="fa-IR"/>
          <w:color w:val="111111"/>
          <w:sz w:val="28"/>
          <w:szCs w:val="28"/>
          <w:rtl/>
        </w:rPr>
        <w:t xml:space="preserve">فاذهب به إلی نهر و قدّر إحلیله و مره أن یقع فی الماء و یقعد فیه ساعة، فإذا خرج من الماء فقدر إحلیله، فإن کان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732_77948"/>
    <w:bookmarkEnd w:id="14"/>
    <w:p>
      <w:pPr>
        <w:pStyle w:val="BookText"/>
      </w:pPr>
      <w:r>
        <w:rPr>
          <w:rFonts w:ascii="IRNazanin" w:hAnsi="IRNazanin" w:eastAsia="IRNazanin" w:cs="IRNazanin"/>
          <w:lang w:bidi="fa-IR"/>
          <w:color w:val="111111"/>
          <w:sz w:val="28"/>
          <w:szCs w:val="28"/>
          <w:rtl/>
        </w:rPr>
        <w:t xml:space="preserve">مسترخیاً علی مقداره الأول قبل أن یقع فی الماء فهو عنین، و إن کان قد نقص و تقلّص من مقداره الأول فقد کذبت و لیس بعنین».</w:t>
      </w:r>
    </w:p>
    <w:p>
      <w:pPr>
        <w:pStyle w:val="Heading3"/>
      </w:pPr>
      <w:bookmarkStart w:id="113" w:name="_Toc23"/>
      <w:r>
        <w:t>حدیث[12]</w:t>
      </w:r>
      <w:bookmarkEnd w:id="113"/>
    </w:p>
    <w:p>
      <w:pPr>
        <w:pStyle w:val="BookText"/>
      </w:pPr>
      <w:r>
        <w:rPr>
          <w:rFonts w:ascii="Times New Roman" w:hAnsi="Times New Roman" w:eastAsia="Times New Roman" w:cs="Times New Roman"/>
          <w:lang w:val="en-US" w:bidi="en-US"/>
          <w:color w:val="111111"/>
          <w:sz w:val="28"/>
          <w:szCs w:val="28"/>
          <w:rtl/>
        </w:rPr>
        <w:t xml:space="preserve">[12]</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عجائب أحکام أمیر المؤمنین: ح 83، ص 128.</w:t>
      </w:r>
    </w:p>
    <w:p>
      <w:pPr>
        <w:pStyle w:val="BookText"/>
      </w:pPr>
      <w:r>
        <w:rPr>
          <w:rFonts w:ascii="IRNazanin" w:hAnsi="IRNazanin" w:eastAsia="IRNazanin" w:cs="IRNazanin"/>
          <w:lang w:bidi="fa-IR"/>
          <w:color w:val="111111"/>
          <w:sz w:val="28"/>
          <w:szCs w:val="28"/>
          <w:rtl/>
        </w:rPr>
        <w:t xml:space="preserve">و قضی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سفرة وجد فیها طعام و لحمان و لم یعلموه؛ أسفرة مسلم هی أم سفرة مجوسی؟ یستحل أکل اللحمان المیتة؟ قال عَلَیْهِ السَّلامُ</w:t>
      </w:r>
    </w:p>
    <w:p>
      <w:pPr>
        <w:pStyle w:val="BookText"/>
      </w:pPr>
      <w:r>
        <w:rPr>
          <w:rFonts w:ascii="IRNazanin" w:hAnsi="IRNazanin" w:eastAsia="IRNazanin" w:cs="IRNazanin"/>
          <w:lang w:bidi="fa-IR"/>
          <w:color w:val="111111"/>
          <w:sz w:val="28"/>
          <w:szCs w:val="28"/>
          <w:rtl/>
        </w:rPr>
        <w:t xml:space="preserve">«یوضع اللحم علی النار، فإن تقلّص بقبض بعضه علی بعض ذکی، و إن لم یتلقّص فلیس بذکی».</w:t>
      </w:r>
    </w:p>
    <w:p>
      <w:pPr>
        <w:pStyle w:val="Heading3"/>
      </w:pPr>
      <w:bookmarkStart w:id="114" w:name="_Toc24"/>
      <w:r>
        <w:t>حدیث[13]</w:t>
      </w:r>
      <w:bookmarkEnd w:id="114"/>
    </w:p>
    <w:p>
      <w:pPr>
        <w:pStyle w:val="BookText"/>
      </w:pPr>
      <w:r>
        <w:rPr>
          <w:rFonts w:ascii="Times New Roman" w:hAnsi="Times New Roman" w:eastAsia="Times New Roman" w:cs="Times New Roman"/>
          <w:lang w:val="en-US" w:bidi="en-US"/>
          <w:color w:val="111111"/>
          <w:sz w:val="28"/>
          <w:szCs w:val="28"/>
          <w:rtl/>
        </w:rPr>
        <w:t xml:space="preserve">[13]</w:t>
      </w:r>
      <w:r>
        <w:rPr>
          <w:rStyle w:val="FootnoteReference"/>
        </w:rPr>
        <w:footnoteReference w:id="55"/>
      </w:r>
      <w:r>
        <w:rPr>
          <w:rFonts w:ascii="IRNazanin" w:hAnsi="IRNazanin" w:eastAsia="IRNazanin" w:cs="IRNazanin"/>
          <w:lang w:bidi="fa-IR"/>
          <w:color w:val="111111"/>
          <w:sz w:val="28"/>
          <w:szCs w:val="28"/>
          <w:rtl/>
        </w:rPr>
        <w:t xml:space="preserve">و قضی علیه السّلام فی رجل جامع امرأته، و جعل قبلها و دبرها واحداً و أفضاها:</w:t>
      </w:r>
    </w:p>
    <w:p>
      <w:pPr>
        <w:pStyle w:val="BookText"/>
      </w:pPr>
      <w:r>
        <w:rPr>
          <w:rFonts w:ascii="IRNazanin" w:hAnsi="IRNazanin" w:eastAsia="IRNazanin" w:cs="IRNazanin"/>
          <w:lang w:bidi="fa-IR"/>
          <w:color w:val="111111"/>
          <w:sz w:val="28"/>
          <w:szCs w:val="28"/>
          <w:rtl/>
        </w:rPr>
        <w:t xml:space="preserve">«أنّه أخذ منه مهرها و أجبره علی إمساکها».</w:t>
      </w:r>
    </w:p>
    <w:p>
      <w:pPr>
        <w:pStyle w:val="Heading3"/>
      </w:pPr>
      <w:bookmarkStart w:id="115" w:name="_Toc25"/>
      <w:r>
        <w:t>حدیث[14]</w:t>
      </w:r>
      <w:bookmarkEnd w:id="115"/>
    </w:p>
    <w:p>
      <w:pPr>
        <w:pStyle w:val="BookText"/>
      </w:pPr>
      <w:r>
        <w:rPr>
          <w:rFonts w:ascii="Times New Roman" w:hAnsi="Times New Roman" w:eastAsia="Times New Roman" w:cs="Times New Roman"/>
          <w:lang w:val="en-US" w:bidi="en-US"/>
          <w:color w:val="111111"/>
          <w:sz w:val="28"/>
          <w:szCs w:val="28"/>
          <w:rtl/>
        </w:rPr>
        <w:t xml:space="preserve">[14]</w:t>
      </w:r>
      <w:r>
        <w:rPr>
          <w:rStyle w:val="FootnoteReference"/>
        </w:rPr>
        <w:footnoteReference w:id="56"/>
      </w:r>
      <w:r>
        <w:rPr>
          <w:rFonts w:ascii="IRNazanin" w:hAnsi="IRNazanin" w:eastAsia="IRNazanin" w:cs="IRNazanin"/>
          <w:lang w:bidi="fa-IR"/>
          <w:color w:val="111111"/>
          <w:sz w:val="28"/>
          <w:szCs w:val="28"/>
          <w:rtl/>
        </w:rPr>
        <w:t xml:space="preserve">و [علی بن إبراهیم عن أبیه [إبراهیم بن هاشم] عن ابن محبوب عن ابن رئاب عن مالک بن عطیة عن أبی عبداللّه علیه السّلام] قضی عَلَیْهِ السَّلامُ فی رجل فسق بغلام، فقال له:</w:t>
      </w:r>
    </w:p>
    <w:p>
      <w:pPr>
        <w:pStyle w:val="BookText"/>
      </w:pPr>
      <w:r>
        <w:rPr>
          <w:rFonts w:ascii="IRNazanin" w:hAnsi="IRNazanin" w:eastAsia="IRNazanin" w:cs="IRNazanin"/>
          <w:lang w:bidi="fa-IR"/>
          <w:color w:val="111111"/>
          <w:sz w:val="28"/>
          <w:szCs w:val="28"/>
          <w:rtl/>
        </w:rPr>
        <w:t xml:space="preserve">«اختر أحد الثلاث: أن أهدم علیک الحائط؛ أو أضربک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بسیفی؛ أوْ أحْرَقک بِالنَّارِ»، فَقَالَ: یَا أَمِیرَ الْمُؤْمِنِینَ أَیُّ هذه الثلاثة أَشَدُّ فی العقوبة؟ قَالَ عَلَیْهِ السَّلامُ:</w:t>
      </w:r>
    </w:p>
    <w:p>
      <w:pPr>
        <w:pStyle w:val="BookText"/>
      </w:pPr>
      <w:r>
        <w:rPr>
          <w:rFonts w:ascii="Amiri" w:hAnsi="Amiri" w:eastAsia="Amiri" w:cs="Amiri"/>
          <w:lang w:bidi="ar-SA"/>
          <w:color w:val="111111"/>
          <w:sz w:val="28"/>
          <w:szCs w:val="28"/>
          <w:rtl/>
        </w:rPr>
        <w:t xml:space="preserve">«الْإحْرَاقُ بِالنَّارِ». قَالَ: فأحرقنی؛ فأجّج أمیر المؤمنین عَلَیْهِ السَّلامُ النار فَقَالَ: یا أمیر المؤمنین أنظرنی [أنْ] أصَلَّی رَکْعَتَیْنِ قال:</w:t>
      </w:r>
    </w:p>
    <w:p>
      <w:pPr>
        <w:pStyle w:val="BookText"/>
      </w:pPr>
      <w:r>
        <w:rPr>
          <w:rFonts w:ascii="IRNazanin" w:hAnsi="IRNazanin" w:eastAsia="IRNazanin" w:cs="IRNazanin"/>
          <w:lang w:bidi="fa-IR"/>
          <w:color w:val="111111"/>
          <w:sz w:val="28"/>
          <w:szCs w:val="28"/>
          <w:rtl/>
        </w:rPr>
        <w:t xml:space="preserve">«فصل رکعتین». فلمّا فرغ من صلاته رفع یده إلی السماء فَقَالَ:</w:t>
      </w:r>
    </w:p>
    <w:p>
      <w:pPr>
        <w:pStyle w:val="BookText"/>
      </w:pPr>
      <w:r>
        <w:rPr>
          <w:rFonts w:ascii="Amiri" w:hAnsi="Amiri" w:eastAsia="Amiri" w:cs="Amiri"/>
          <w:lang w:bidi="ar-SA"/>
          <w:color w:val="111111"/>
          <w:sz w:val="28"/>
          <w:szCs w:val="28"/>
          <w:rtl/>
        </w:rPr>
        <w:t xml:space="preserve">یا رب إنِّی قَدْ أَتَیْتُ فاحشة نهیت عنها، وَ جِئْتُ إلَی دلیلک و خلیفة رَسُولِکَ فأخترته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 فأخبرته.</w:t>
      </w:r>
    </w:p>
    <w:p>
      <w:pPr>
        <w:pStyle w:val="BookText"/>
      </w:pPr>
      <w:r>
        <w:rPr>
          <w:rFonts w:ascii="Amiri" w:hAnsi="Amiri" w:eastAsia="Amiri" w:cs="Amiri"/>
          <w:lang w:bidi="ar-SA"/>
          <w:color w:val="111111"/>
          <w:sz w:val="28"/>
          <w:szCs w:val="28"/>
          <w:rtl/>
        </w:rPr>
        <w:t xml:space="preserve">بذلک، وَ سَأَلْتُهُ أَنْ یُطَهِّرَنِی، فقال:</w:t>
      </w:r>
    </w:p>
    <w:p>
      <w:pPr>
        <w:pStyle w:val="BookText"/>
      </w:pPr>
      <w:r>
        <w:rPr>
          <w:rFonts w:ascii="IRNazanin" w:hAnsi="IRNazanin" w:eastAsia="IRNazanin" w:cs="IRNazanin"/>
          <w:lang w:bidi="fa-IR"/>
          <w:color w:val="111111"/>
          <w:sz w:val="28"/>
          <w:szCs w:val="28"/>
          <w:rtl/>
        </w:rPr>
        <w:t xml:space="preserve">«اختر إحدی هذه الثلاث: إمّا ضربة بالسیف؛ إمّا هدم الحائط علیک؛ و إمّا إحراقک بالنار»، فقلت: أیّ ذلک أشدّ علی فی العقوبة لأتخلّص</w:t>
      </w:r>
      <w:r>
        <w:rPr>
          <w:rStyle w:val="FootnoteReference"/>
        </w:rPr>
        <w:footnoteReference w:id="58"/>
      </w:r>
      <w:r>
        <w:rPr>
          <w:rFonts w:ascii="Amiri" w:hAnsi="Amiri" w:eastAsia="Amiri" w:cs="Amiri"/>
          <w:lang w:bidi="ar-SA"/>
          <w:color w:val="111111"/>
          <w:sz w:val="28"/>
          <w:szCs w:val="28"/>
          <w:rtl/>
        </w:rPr>
        <w:t xml:space="preserve">به من نار یوم القیامة؟ فقال: «الإحراق بالنار» فأخترته، فَبَکَی أَمِیرُ الْمُؤْمِنِینَ صلوات الله علیه وَ بَکَی الناس حوله، فَقَالَ عَلَیْهِ السَّلامُ:</w:t>
      </w:r>
    </w:p>
    <w:p>
      <w:pPr>
        <w:pStyle w:val="BookText"/>
      </w:pPr>
      <w:r>
        <w:rPr>
          <w:rFonts w:ascii="IRNazanin" w:hAnsi="IRNazanin" w:eastAsia="IRNazanin" w:cs="IRNazanin"/>
          <w:lang w:bidi="fa-IR"/>
          <w:color w:val="111111"/>
          <w:sz w:val="28"/>
          <w:szCs w:val="28"/>
          <w:rtl/>
        </w:rPr>
        <w:t xml:space="preserve">«اذهب، فقد غفر الله لک»، فقام الرجل، فقال: یا أمیر المؤمنین یعطّل</w:t>
      </w:r>
      <w:r>
        <w:rPr>
          <w:rStyle w:val="FootnoteReference"/>
        </w:rPr>
        <w:footnoteReference w:id="59"/>
      </w:r>
      <w:r>
        <w:rPr>
          <w:rFonts w:ascii="Amiri" w:hAnsi="Amiri" w:eastAsia="Amiri" w:cs="Amiri"/>
          <w:lang w:bidi="ar-SA"/>
          <w:color w:val="111111"/>
          <w:sz w:val="28"/>
          <w:szCs w:val="28"/>
          <w:rtl/>
        </w:rPr>
        <w:t xml:space="preserve">حداً من حدود الله تعالی؟ فقال عَلَیْهِ السَّلامُ:</w:t>
      </w:r>
    </w:p>
    <w:p>
      <w:pPr>
        <w:pStyle w:val="BookText"/>
      </w:pPr>
      <w:r>
        <w:rPr>
          <w:rFonts w:ascii="IRNazanin" w:hAnsi="IRNazanin" w:eastAsia="IRNazanin" w:cs="IRNazanin"/>
          <w:lang w:bidi="fa-IR"/>
          <w:color w:val="111111"/>
          <w:sz w:val="28"/>
          <w:szCs w:val="28"/>
          <w:rtl/>
        </w:rPr>
        <w:t xml:space="preserve">«ویحک؛ إنّ الإمام إذا کان</w:t>
      </w:r>
      <w:r>
        <w:rPr>
          <w:rStyle w:val="FootnoteReference"/>
        </w:rPr>
        <w:footnoteReference w:id="60"/>
      </w:r>
      <w:r>
        <w:rPr>
          <w:rFonts w:ascii="IRNazanin" w:hAnsi="IRNazanin" w:eastAsia="IRNazanin" w:cs="IRNazanin"/>
          <w:lang w:bidi="fa-IR"/>
          <w:color w:val="111111"/>
          <w:sz w:val="28"/>
          <w:szCs w:val="28"/>
          <w:rtl/>
        </w:rPr>
        <w:t xml:space="preserve">من قبل الله تعالی، ثم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732_77950"/>
    <w:bookmarkEnd w:id="15"/>
    <w:p>
      <w:pPr>
        <w:pStyle w:val="BookText"/>
      </w:pPr>
      <w:r>
        <w:rPr>
          <w:rFonts w:ascii="IRNazanin" w:hAnsi="IRNazanin" w:eastAsia="IRNazanin" w:cs="IRNazanin"/>
          <w:lang w:bidi="fa-IR"/>
          <w:color w:val="111111"/>
          <w:sz w:val="28"/>
          <w:szCs w:val="28"/>
          <w:rtl/>
        </w:rPr>
        <w:t xml:space="preserve">تاب</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 +: ألمذنب من ذنب.</w:t>
      </w:r>
    </w:p>
    <w:p>
      <w:pPr>
        <w:pStyle w:val="BookText"/>
      </w:pPr>
      <w:r>
        <w:rPr>
          <w:rFonts w:ascii="IRNazanin" w:hAnsi="IRNazanin" w:eastAsia="IRNazanin" w:cs="IRNazanin"/>
          <w:lang w:bidi="fa-IR"/>
          <w:color w:val="111111"/>
          <w:sz w:val="28"/>
          <w:szCs w:val="28"/>
          <w:rtl/>
        </w:rPr>
        <w:t xml:space="preserve">بینه و بین الله عز و جل فله أنْ یغفر له».</w:t>
      </w:r>
    </w:p>
    <w:p>
      <w:pPr>
        <w:pStyle w:val="Heading3"/>
      </w:pPr>
      <w:bookmarkStart w:id="116" w:name="_Toc26"/>
      <w:r>
        <w:t>حدیث[15]</w:t>
      </w:r>
      <w:bookmarkEnd w:id="116"/>
    </w:p>
    <w:p>
      <w:pPr>
        <w:pStyle w:val="BookText"/>
      </w:pPr>
      <w:r>
        <w:rPr>
          <w:rFonts w:ascii="Times New Roman" w:hAnsi="Times New Roman" w:eastAsia="Times New Roman" w:cs="Times New Roman"/>
          <w:lang w:val="en-US" w:bidi="en-US"/>
          <w:color w:val="111111"/>
          <w:sz w:val="28"/>
          <w:szCs w:val="28"/>
          <w:rtl/>
        </w:rPr>
        <w:t xml:space="preserve">[15]</w:t>
      </w:r>
      <w:r>
        <w:rPr>
          <w:rStyle w:val="FootnoteReference"/>
        </w:rPr>
        <w:footnoteReference w:id="62"/>
      </w:r>
      <w:r>
        <w:rPr>
          <w:rFonts w:ascii="IRNazanin" w:hAnsi="IRNazanin" w:eastAsia="IRNazanin" w:cs="IRNazanin"/>
          <w:lang w:bidi="fa-IR"/>
          <w:color w:val="111111"/>
          <w:sz w:val="28"/>
          <w:szCs w:val="28"/>
          <w:rtl/>
        </w:rPr>
        <w:t xml:space="preserve">حدثنی أبی [إبراهیمُ بن هاشم] عن ابن أبی عمیر عن عاصم بن حمید</w:t>
      </w:r>
      <w:r>
        <w:rPr>
          <w:rStyle w:val="FootnoteReference"/>
        </w:rPr>
        <w:footnoteReference w:id="63"/>
      </w:r>
      <w:r>
        <w:rPr>
          <w:rFonts w:ascii="Amiri" w:hAnsi="Amiri" w:eastAsia="Amiri" w:cs="Amiri"/>
          <w:lang w:bidi="ar-SA"/>
          <w:color w:val="111111"/>
          <w:sz w:val="28"/>
          <w:szCs w:val="28"/>
          <w:rtl/>
        </w:rPr>
        <w:t xml:space="preserve">عن محمد بن قیس عن أبی جعفر عَلَیْهِ السَّلامُ قال:</w:t>
      </w:r>
    </w:p>
    <w:p>
      <w:pPr>
        <w:pStyle w:val="BookText"/>
      </w:pPr>
      <w:r>
        <w:rPr>
          <w:rFonts w:ascii="Amiri" w:hAnsi="Amiri" w:eastAsia="Amiri" w:cs="Amiri"/>
          <w:lang w:bidi="ar-SA"/>
          <w:color w:val="111111"/>
          <w:sz w:val="28"/>
          <w:szCs w:val="28"/>
          <w:rtl/>
        </w:rPr>
        <w:t xml:space="preserve">«أَتَتْ أَمِیرَ الْمُؤْمِنِینَ امرأة فَقَالَتْ: یَا أَمِیرَ الْمُؤْمِنِینَ! إنِّی زَنَیْتُ، فَطَهِّرْنِی طَهَّرَکَ اللَّهُ، فَإنَّ عَذَابَ الدُّنْیَا أَیْسَرُ مِنْ عَذَابِ الآْخِرَةِ الَّذِی لَا یَنْقَطِعُ، فَقَالَ عَلَیْهِ السَّلامُ: مِمَّ أُطَهِّرُکِ؟ فقَالَتْ:</w:t>
      </w:r>
    </w:p>
    <w:p>
      <w:pPr>
        <w:pStyle w:val="BookText"/>
      </w:pPr>
      <w:r>
        <w:rPr>
          <w:rFonts w:ascii="Amiri" w:hAnsi="Amiri" w:eastAsia="Amiri" w:cs="Amiri"/>
          <w:lang w:bidi="ar-SA"/>
          <w:color w:val="111111"/>
          <w:sz w:val="28"/>
          <w:szCs w:val="28"/>
          <w:rtl/>
        </w:rPr>
        <w:t xml:space="preserve">إنّی زنیت، فَقَالَ عَلَیْهِ السَّلامُ لَهَا: أ ذَاتُ بَعْلٍ کنت أَمْ غَیْرُ ذَاتِ بَعْلٍ؟ فَقَالَتْ: ذَاتُ بَعْلٍ، قال لها: أ حاضراً کان بعلک إذا فعلت ما فعلت أم غائباً؟ قالت: بل حاضر</w:t>
      </w:r>
      <w:r>
        <w:rPr>
          <w:rStyle w:val="FootnoteReference"/>
        </w:rPr>
        <w:footnoteReference w:id="64"/>
      </w:r>
      <w:r>
        <w:rPr>
          <w:rFonts w:ascii="Amiri" w:hAnsi="Amiri" w:eastAsia="Amiri" w:cs="Amiri"/>
          <w:lang w:bidi="ar-SA"/>
          <w:color w:val="111111"/>
          <w:sz w:val="28"/>
          <w:szCs w:val="28"/>
          <w:rtl/>
        </w:rPr>
        <w:t xml:space="preserve">فَقَالَ عَلَیْهِ السَّلامُ لها: انْطلقی حَتَّی تَضَعِی حملک ثُمَّ ائْتِینِی، فَلَمَّا وَلَّتْ عَنْهُ المرأة فغابت حَیْثُ لاتَسْمَعُ کَلَامَه</w:t>
      </w:r>
      <w:r>
        <w:rPr>
          <w:rStyle w:val="FootnoteReference"/>
        </w:rPr>
        <w:footnoteReference w:id="65"/>
      </w:r>
      <w:r>
        <w:rPr>
          <w:rFonts w:ascii="Amiri" w:hAnsi="Amiri" w:eastAsia="Amiri" w:cs="Amiri"/>
          <w:lang w:bidi="ar-SA"/>
          <w:color w:val="111111"/>
          <w:sz w:val="28"/>
          <w:szCs w:val="28"/>
          <w:rtl/>
        </w:rPr>
        <w:t xml:space="preserve">فقَالَ علی عَلَیْهِ السَّلامُ: اللَّهُمَّ هَذا شَهَادَةٌ.</w:t>
      </w:r>
    </w:p>
    <w:p>
      <w:pPr>
        <w:pStyle w:val="BookText"/>
      </w:pPr>
      <w:r>
        <w:rPr>
          <w:rFonts w:ascii="Amiri" w:hAnsi="Amiri" w:eastAsia="Amiri" w:cs="Amiri"/>
          <w:lang w:bidi="ar-SA"/>
          <w:color w:val="111111"/>
          <w:sz w:val="28"/>
          <w:szCs w:val="28"/>
          <w:rtl/>
        </w:rPr>
        <w:t xml:space="preserve">فَلَمْ یَلْبَثْ أَنْ أَتَتْهُ، فَقَالَتْ: إنِّی وَضَعْتُ فَطَهِّرْنِی، فَتَجَاهَلَ عنهَا فَقَالَ لَهَا: مماذا یَا أَمَةَ اللَّهِ؟ قَالَتْ: إنِّی زَنَیْتُ وَ قَدْ وَضَعْتُ،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فَطَهِّرْنِی قَالَ عَلَیْهِ السَّلامُ: وَ ذَاتُ بَعْلٍ کنت إذا فَعَلْتِ مَا فَعَلْتِ؟ قَالَتْ: نعم، قَالَ: کَانَ زوجُکِ غَائِباً أَمْ حَاضِراً؟ قَالَتْ: حَاضِراً، قَالَ صلوات الله علیه: فانطلقی فارْضِعِیهِ حولین کاملین کما أمرک الله تعالی، فانصرفت المرأة، فَلَمَّا کان حَیْثُ لاتَسْمَعُ کَلَامَه</w:t>
      </w:r>
      <w:r>
        <w:rPr>
          <w:rStyle w:val="FootnoteReference"/>
        </w:rPr>
        <w:footnoteReference w:id="66"/>
      </w:r>
    </w:p>
    <w:p>
      <w:pPr>
        <w:pStyle w:val="BookText"/>
      </w:pPr>
      <w:r>
        <w:rPr>
          <w:rFonts w:ascii="Amiri" w:hAnsi="Amiri" w:eastAsia="Amiri" w:cs="Amiri"/>
          <w:lang w:bidi="ar-SA"/>
          <w:color w:val="111111"/>
          <w:sz w:val="28"/>
          <w:szCs w:val="28"/>
          <w:rtl/>
        </w:rPr>
        <w:t xml:space="preserve">«ح»: لَمْ یَسْمَعْ کَلَامَهَا.</w:t>
      </w:r>
    </w:p>
    <w:p>
      <w:pPr>
        <w:pStyle w:val="BookText"/>
      </w:pPr>
      <w:r>
        <w:rPr>
          <w:rFonts w:ascii="Amiri" w:hAnsi="Amiri" w:eastAsia="Amiri" w:cs="Amiri"/>
          <w:lang w:bidi="ar-SA"/>
          <w:color w:val="111111"/>
          <w:sz w:val="28"/>
          <w:szCs w:val="28"/>
          <w:rtl/>
        </w:rPr>
        <w:t xml:space="preserve">قَالَ: اللَّهُمَّ إنَّها شَهَادَتَانِ.</w:t>
      </w:r>
    </w:p>
    <w:p>
      <w:pPr>
        <w:pStyle w:val="BookText"/>
      </w:pPr>
      <w:r>
        <w:rPr>
          <w:rFonts w:ascii="IRNazanin" w:hAnsi="IRNazanin" w:eastAsia="IRNazanin" w:cs="IRNazanin"/>
          <w:lang w:bidi="fa-IR"/>
          <w:color w:val="111111"/>
          <w:sz w:val="28"/>
          <w:szCs w:val="28"/>
          <w:rtl/>
        </w:rPr>
        <w:t xml:space="preserve">فَلَمَّا مضی حولان کاملان جائت المرأة فقالت: قد أرضعت حولین کاملین، فطهّرنی یا أمیر المؤمنینَ فسألها مثل السؤال</w:t>
      </w:r>
      <w:r>
        <w:rPr>
          <w:rStyle w:val="FootnoteReference"/>
        </w:rPr>
        <w:footnoteReference w:id="67"/>
      </w:r>
      <w:r>
        <w:rPr>
          <w:rFonts w:ascii="Amiri" w:hAnsi="Amiri" w:eastAsia="Amiri" w:cs="Amiri"/>
          <w:lang w:bidi="ar-SA"/>
          <w:color w:val="111111"/>
          <w:sz w:val="28"/>
          <w:szCs w:val="28"/>
          <w:rtl/>
        </w:rPr>
        <w:t xml:space="preserve">الأول و الثانی، ثم قال عَلَیْهِ السَّلامُ: انطلقی فَاکْفُلِیهِ حَتَّی یَعْقِلَ أَنْ یَأْکُلَ وَ یَشْرَبَ وَ لَا یَتَرَدَّی مِنْ سَطْحٍ وَ لَا یَتَهَوَّرَ فِی بِئْرٍ، فَانْصَرَفَتْ فهِیَ تَبْکِی، فَلَمَّا وَلَّتْ و کانت بحَیْثُ لَا تَسْمَعُ کَلَامَه</w:t>
      </w:r>
      <w:r>
        <w:rPr>
          <w:rStyle w:val="FootnoteReference"/>
        </w:rPr>
        <w:footnoteReference w:id="68"/>
      </w:r>
      <w:r>
        <w:rPr>
          <w:rFonts w:ascii="Amiri" w:hAnsi="Amiri" w:eastAsia="Amiri" w:cs="Amiri"/>
          <w:lang w:bidi="ar-SA"/>
          <w:color w:val="111111"/>
          <w:sz w:val="28"/>
          <w:szCs w:val="28"/>
          <w:rtl/>
        </w:rPr>
        <w:t xml:space="preserve">قَالَ: اللَّهُمَّ انها ثَلَاثُ شَهَادَاتٍ.</w:t>
      </w:r>
    </w:p>
    <w:p>
      <w:pPr>
        <w:pStyle w:val="BookText"/>
      </w:pPr>
      <w:r>
        <w:rPr>
          <w:rFonts w:ascii="Amiri" w:hAnsi="Amiri" w:eastAsia="Amiri" w:cs="Amiri"/>
          <w:lang w:bidi="ar-SA"/>
          <w:color w:val="111111"/>
          <w:sz w:val="28"/>
          <w:szCs w:val="28"/>
          <w:rtl/>
        </w:rPr>
        <w:t xml:space="preserve">فَاسْتَقْبَلَهَا عَمْرُو بْنُ حَرِیثٍ‌</w:t>
      </w:r>
      <w:r>
        <w:rPr>
          <w:rStyle w:val="FootnoteReference"/>
        </w:rPr>
        <w:footnoteReference w:id="69"/>
      </w:r>
      <w:r>
        <w:rPr>
          <w:rFonts w:ascii="Amiri" w:hAnsi="Amiri" w:eastAsia="Amiri" w:cs="Amiri"/>
          <w:lang w:bidi="ar-SA"/>
          <w:color w:val="111111"/>
          <w:sz w:val="28"/>
          <w:szCs w:val="28"/>
          <w:rtl/>
        </w:rPr>
        <w:t xml:space="preserve">فَقَالَ لها: مَا أبْکِیکِ؟ قَالَتْ:</w:t>
      </w:r>
    </w:p>
    <w:p>
      <w:pPr>
        <w:pStyle w:val="BookText"/>
      </w:pPr>
      <w:r>
        <w:rPr>
          <w:rFonts w:ascii="Amiri" w:hAnsi="Amiri" w:eastAsia="Amiri" w:cs="Amiri"/>
          <w:lang w:bidi="ar-SA"/>
          <w:color w:val="111111"/>
          <w:sz w:val="28"/>
          <w:szCs w:val="28"/>
          <w:rtl/>
        </w:rPr>
        <w:t xml:space="preserve">أَتَیْتُ أَمِیرَ الْمُؤْمِنِینَ عَلَیْهِ السَّلامُ فَسَأَلْتُهُ أَنْ یُطَهِّرَنِی فَقَالَ عَلَیْهِ السَّلامُ: اکْفُلِی وَلَدَکِ حَتَّی یَأْکُلَ وَ یَشْرَبَ وَ لَا یَتَرَدَّی مِنْ سَطْحٍ وَ لَا یَتَهَوَّرَ فِی بِئْرٍ، وَ قَدْ خِفْتُ أَنْ یُدْرِکَنِی الْمَوْتُ وَ لَمْ یُطَهِّرْنِی، فَقَالَ لَهَا عَمْرُو بْنُ حَرِیثٍ‌</w:t>
      </w:r>
      <w:r>
        <w:rPr>
          <w:rStyle w:val="FootnoteReference"/>
        </w:rPr>
        <w:footnoteReference w:id="70"/>
      </w:r>
      <w:r>
        <w:rPr>
          <w:rFonts w:ascii="Amiri" w:hAnsi="Amiri" w:eastAsia="Amiri" w:cs="Amiri"/>
          <w:lang w:bidi="ar-SA"/>
          <w:color w:val="111111"/>
          <w:sz w:val="28"/>
          <w:szCs w:val="28"/>
          <w:rtl/>
        </w:rPr>
        <w:t xml:space="preserve">: ارْجِعِی؛ فَإنِّی أَکْفُله، فَرَجَعَتْ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 بِقَوْلِ عَمْرو</w:t>
      </w:r>
      <w:r>
        <w:rPr>
          <w:rStyle w:val="FootnoteReference"/>
        </w:rPr>
        <w:footnoteReference w:id="71"/>
      </w:r>
    </w:p>
    <w:p>
      <w:pPr>
        <w:pStyle w:val="BookText"/>
      </w:pPr>
      <w:r>
        <w:rPr>
          <w:rFonts w:ascii="Amiri" w:hAnsi="Amiri" w:eastAsia="Amiri" w:cs="Amiri"/>
          <w:lang w:bidi="ar-SA"/>
          <w:color w:val="111111"/>
          <w:sz w:val="28"/>
          <w:szCs w:val="28"/>
          <w:rtl/>
        </w:rPr>
        <w:t xml:space="preserve">«ح»: عُمَر.</w:t>
      </w:r>
    </w:p>
    <w:p>
      <w:pPr>
        <w:pStyle w:val="BookText"/>
      </w:pPr>
      <w:r>
        <w:rPr>
          <w:rFonts w:ascii="Amiri" w:hAnsi="Amiri" w:eastAsia="Amiri" w:cs="Amiri"/>
          <w:lang w:bidi="ar-SA"/>
          <w:color w:val="111111"/>
          <w:sz w:val="28"/>
          <w:szCs w:val="28"/>
          <w:rtl/>
        </w:rPr>
        <w:t xml:space="preserve">وَ قَالَ لَهَا أَمِیرُ الْمُؤْمِنِینَ عَلَیْهِ السَّلامُ کالمتجاهل علیها: و لِمَ یَکْفُلُ عَمْرو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وَلَدَکِ؟ فقَالَتْ: إنِّی زَنَیْتُ فَطَهِّرْنِی، فقَالَ عَلَیْهِ السَّلامُ: أ ذَاتَ بَعْلٍ کُنْتِ إذْ فَعَلْتِ مَا فَعَلْتِ؟ قَالَتْ: نَعَمْ؛ قَالَ عَلَیْهِ السَّلامُ: وَ کَانَ بَعْلُکِ حَاضِراً؟ قَالَتْ: نعم.</w:t>
      </w:r>
    </w:p>
    <w:p>
      <w:pPr>
        <w:pStyle w:val="BookText"/>
      </w:pPr>
      <w:r>
        <w:rPr>
          <w:rFonts w:ascii="Amiri" w:hAnsi="Amiri" w:eastAsia="Amiri" w:cs="Amiri"/>
          <w:lang w:bidi="ar-SA"/>
          <w:color w:val="111111"/>
          <w:sz w:val="28"/>
          <w:szCs w:val="28"/>
          <w:rtl/>
        </w:rPr>
        <w:t xml:space="preserve">فَرَفَعَ أَمِیرُ الْمُؤْمِنِینَ صلوات الله علیه رَأْسَهُ إلَی السَّمَاءِ وَ قَالَ: اللَّهُمَّ أَثْبَتُّ عَلَیْهَا أَرْبَعَ شَهَادَاتٍ، وَ إنَّکَ قُلْتَ لِنَبِیِّکَ صَلَوَاتُ اللَّهِ عَلَیْهِ: مَنْ عَطَّلَ حَدّاً مِنْ حُدُودِی فَقَدْ عَانَدَنِی وَ ضَادَّنِی، اللَّهُمَّ وَ إنِّی غَیْرُ مُعَطِّلٍ حُدُودَکَ وَ لَا طَالِبٍ مُضَادَّتَکَ وَ لَا مُعَانِدتک</w:t>
      </w:r>
      <w:r>
        <w:rPr>
          <w:rStyle w:val="FootnoteReference"/>
        </w:rPr>
        <w:footnoteReference w:id="72"/>
      </w:r>
      <w:r>
        <w:rPr>
          <w:rFonts w:ascii="Amiri" w:hAnsi="Amiri" w:eastAsia="Amiri" w:cs="Amiri"/>
          <w:lang w:bidi="ar-SA"/>
          <w:color w:val="111111"/>
          <w:sz w:val="28"/>
          <w:szCs w:val="28"/>
          <w:rtl/>
        </w:rPr>
        <w:t xml:space="preserve">وَ لَا مُضَیِّعٍ أَحْکَامَکَ و المُطِیعٌ لَکَ‌</w:t>
      </w:r>
      <w:r>
        <w:rPr>
          <w:rStyle w:val="FootnoteReference"/>
        </w:rPr>
        <w:footnoteReference w:id="73"/>
      </w:r>
      <w:r>
        <w:rPr>
          <w:rFonts w:ascii="Amiri" w:hAnsi="Amiri" w:eastAsia="Amiri" w:cs="Amiri"/>
          <w:lang w:bidi="ar-SA"/>
          <w:color w:val="111111"/>
          <w:sz w:val="28"/>
          <w:szCs w:val="28"/>
          <w:rtl/>
        </w:rPr>
        <w:t xml:space="preserve">مُتَّبِعٌ سُنَّةَ نَبِیِّکَ. فَنَظَرَ إلَیْهِ عَمْرو بْنُ حَرِیثٍ </w:t>
      </w:r>
      <w:r>
        <w:rPr>
          <w:rStyle w:val="FootnoteReference"/>
        </w:rPr>
        <w:footnoteReference w:id="74"/>
      </w:r>
      <w:r>
        <w:rPr>
          <w:rFonts w:ascii="Amiri" w:hAnsi="Amiri" w:eastAsia="Amiri" w:cs="Amiri"/>
          <w:lang w:bidi="ar-SA"/>
          <w:color w:val="111111"/>
          <w:sz w:val="28"/>
          <w:szCs w:val="28"/>
          <w:rtl/>
        </w:rPr>
        <w:t xml:space="preserve">- و کان الرمان یفقأ فی وجهه - فَقَالَ: یَا أَمِیرَ الْمُؤْمِنِینَ إنِّی إنَّمَا أَرَدْتُ أَنْ أَکْفُلَهُ، أَنِّی ظَنَنْتُ أَنک تُحِب ذلک فَلَمَّا إذا کَرِهْتَهُ فَلَسْتُ أَفْعَلُ.</w:t>
      </w:r>
    </w:p>
    <w:p>
      <w:pPr>
        <w:pStyle w:val="BookText"/>
      </w:pPr>
      <w:r>
        <w:rPr>
          <w:rFonts w:ascii="Amiri" w:hAnsi="Amiri" w:eastAsia="Amiri" w:cs="Amiri"/>
          <w:lang w:bidi="ar-SA"/>
          <w:color w:val="111111"/>
          <w:sz w:val="28"/>
          <w:szCs w:val="28"/>
          <w:rtl/>
        </w:rPr>
        <w:t xml:space="preserve">فَقَالَ له أَمِیرُ الْمُؤْمِنِینَ بَعْدَ أَرْبَعِ شَهَادَاتٍ: فتکفله</w:t>
      </w:r>
      <w:r>
        <w:rPr>
          <w:rStyle w:val="FootnoteReference"/>
        </w:rPr>
        <w:footnoteReference w:id="75"/>
      </w:r>
      <w:r>
        <w:rPr>
          <w:rFonts w:ascii="Amiri" w:hAnsi="Amiri" w:eastAsia="Amiri" w:cs="Amiri"/>
          <w:lang w:bidi="ar-SA"/>
          <w:color w:val="111111"/>
          <w:sz w:val="28"/>
          <w:szCs w:val="28"/>
          <w:rtl/>
        </w:rPr>
        <w:t xml:space="preserve">وَ أَنْتَ صَاغِرٌ؟ فَصَعِدَ الْمِنْبَرَ فَقَالَ: یَا قَنْبَرُ نَادِ فِی النَّاسِ صَّلَاةً‌</w:t>
      </w:r>
      <w:r>
        <w:rPr>
          <w:rStyle w:val="FootnoteReference"/>
        </w:rPr>
        <w:footnoteReference w:id="76"/>
      </w:r>
      <w:r>
        <w:rPr>
          <w:rFonts w:ascii="Amiri" w:hAnsi="Amiri" w:eastAsia="Amiri" w:cs="Amiri"/>
          <w:lang w:bidi="ar-SA"/>
          <w:color w:val="111111"/>
          <w:sz w:val="28"/>
          <w:szCs w:val="28"/>
          <w:rtl/>
        </w:rPr>
        <w:t xml:space="preserve">جَامِعَةً،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فنادی فی الناس، فَاجْتَمَعوا حَتَّی غَصَّ الْمَسْجِدُ بِأَهْلِهِ، فقام أمیر المؤمنین عیه السلام فحمد الله و أثنی علیه، ثم قَالَ:</w:t>
      </w:r>
    </w:p>
    <w:p>
      <w:pPr>
        <w:pStyle w:val="BookText"/>
      </w:pPr>
      <w:r>
        <w:rPr>
          <w:rFonts w:ascii="Amiri" w:hAnsi="Amiri" w:eastAsia="Amiri" w:cs="Amiri"/>
          <w:lang w:bidi="ar-SA"/>
          <w:color w:val="111111"/>
          <w:sz w:val="28"/>
          <w:szCs w:val="28"/>
          <w:rtl/>
        </w:rPr>
        <w:t xml:space="preserve">أَیُّهَا النَّاسُ! إنَّ إمَامَکُمْ خَارِجٌ بِهَذِهِ الْمَرْأَةِ إلَی الظَّهْرِ لِیُقِیمَ عَلَیْهَا الْحَدَّ إنْ شَاءَ اللَّهُ تعالی، یعزم علیکم أمیر المؤمنین لَمّا خرجتم متنکرین و معکم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«ح»: یعلم.</w:t>
      </w:r>
    </w:p>
    <w:p>
      <w:pPr>
        <w:pStyle w:val="BookText"/>
      </w:pPr>
      <w:r>
        <w:rPr>
          <w:rFonts w:ascii="Amiri" w:hAnsi="Amiri" w:eastAsia="Amiri" w:cs="Amiri"/>
          <w:lang w:bidi="ar-SA"/>
          <w:color w:val="111111"/>
          <w:sz w:val="28"/>
          <w:szCs w:val="28"/>
          <w:rtl/>
        </w:rPr>
        <w:t xml:space="preserve">أحجارکم، لا یتعرّف منکم أحداً إلی أحد حتی یرجع إلی منزله إن شاء الله، ثُمَّ نَزَلَ، فَلَمَّا أَصْبَحَ خَرَجَ أمیر المؤمنین بِالْمَرْأَةِ وَ خَرَجَ النَّاسُ مُنظرین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مُتَلَثِّمِینَ بِعَمَائِمِهِمْ - وَ الْحِجَارَةُ فِی أَیْدِیهِمْ وَ أَرْدِیَتِهِمْ وَ أَکْمَامِهِمْ - حَتَّی انْتَهَوْا إلَی ظَّهْرِ الکوفة، فَأَمَرَ فَحُفِرَ لَهَا حَفرَةٌ‌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دَفَنَهَا فِیهَا إلَی حَقْوَهَا، ثُمَّ رَکِبَ بَغْلَتَهُ وَ أَثْبَتَ رِجْلَیهُ فِی غَرْزِ الرِّکَابِ، ثُمَّ وَضَعَ إصبعیه السَّبَّابَتَیْنِ فِی أُذُنَیْهِ، ثُمَّ نَادَی بِأَعْلَی صَوْتِهِ: یا أَیُّهَا النَّاسُ إنَّ اللَّهَ تَبَارَکَ وَ تَعَالَی عَهِدَ إلَی نَبِیِّهِ محمد صَلَّی اللّهُ عَلَیْهِ وَ آلِهِ عَهْداً عَهِدَه مُحَمَّدٌ صَلّی اللّهُ عَلَیْهِ وَ آلِهِ إلَیَّ بأَنه لَا یُقِیمَ الْحَدَّ مَنْ لِلّهِ عَلَیْهِ حَدٌّ، فمَنْ کانَ 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مِثْلُ مَا عَلَیْهَا فَلَا یُقِیمُ علیها الْحَدَّ، فَانْصَرَفَ النَّاسُ یَوْمَئِذٍ کُلُّهُمْ مَا خَلَا أَمِیرَ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6732_77954"/>
    <w:bookmarkEnd w:id="16"/>
    <w:p>
      <w:pPr>
        <w:pStyle w:val="BookText"/>
      </w:pPr>
      <w:r>
        <w:rPr>
          <w:rFonts w:ascii="Amiri" w:hAnsi="Amiri" w:eastAsia="Amiri" w:cs="Amiri"/>
          <w:lang w:bidi="ar-SA"/>
          <w:color w:val="111111"/>
          <w:sz w:val="28"/>
          <w:szCs w:val="28"/>
          <w:rtl/>
        </w:rPr>
        <w:t xml:space="preserve">الْمُؤْمِنِینَ وَ الْحَسَنَ وَ الْحُسَیْنَ عَلَیْهِ السَّلامُ، فَأَقَامُوا هؤلاء الثلاثة عَلَیْهَا الْحَدَّ وَ مَا مَعَهُمْ غَیْرُهُمْ».</w:t>
      </w:r>
    </w:p>
    <w:p>
      <w:pPr>
        <w:pStyle w:val="Heading3"/>
      </w:pPr>
      <w:bookmarkStart w:id="117" w:name="_Toc27"/>
      <w:r>
        <w:t>حدیث[16]</w:t>
      </w:r>
      <w:bookmarkEnd w:id="117"/>
    </w:p>
    <w:p>
      <w:pPr>
        <w:pStyle w:val="BookText"/>
      </w:pPr>
      <w:r>
        <w:rPr>
          <w:rFonts w:ascii="Times New Roman" w:hAnsi="Times New Roman" w:eastAsia="Times New Roman" w:cs="Times New Roman"/>
          <w:lang w:val="en-US" w:bidi="en-US"/>
          <w:color w:val="111111"/>
          <w:sz w:val="28"/>
          <w:szCs w:val="28"/>
          <w:rtl/>
        </w:rPr>
        <w:t xml:space="preserve">[16]</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تفسیر القمی: ج 2، ص 96-97؛ من لا یحضره الفقیه: ح 5017، ج 4، ص 31؛ بإسناده عن سعد بن طریف عن الأصبغ بن نباتة.</w:t>
      </w:r>
    </w:p>
    <w:p>
      <w:pPr>
        <w:pStyle w:val="BookText"/>
      </w:pPr>
      <w:r>
        <w:rPr>
          <w:rFonts w:ascii="Amiri" w:hAnsi="Amiri" w:eastAsia="Amiri" w:cs="Amiri"/>
          <w:lang w:bidi="ar-SA"/>
          <w:color w:val="111111"/>
          <w:sz w:val="28"/>
          <w:szCs w:val="28"/>
          <w:rtl/>
        </w:rPr>
        <w:t xml:space="preserve">و [حَدَّثنی أبی [إبراهیمَ بن هاشم] عن عبدالرحمن بن أبی نجران عن عاصم بن حمید عن أبی بصیر] عنه [أبی عبداللّه علیه السّلام] قَالَ: جَاءَ رَجُلٌ إلَی علی عَلَیْهِ السَّلامُ وَ قَالَ: إنِّی زَنَیْتُ فَطَهِّرْنِی، فَقَالَ له أَمِیرُ الْمُؤْمِنِینَ عَلَیْهِ السَّلامُ: «أبِکَ 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لَا یا أمیر المؤمنین، قَالَ: «أ فَتَقْرَأُ مِنَ الْقُرْآنِ شَیْئاً؟»، فقرأ فقَالَ: «مِمَّنْ أَنْتَ؟</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أَنَا رَجُلٌ مِنْ مُزَیْنةٍ أَوْ جُهَیْنَةَ‌</w:t>
      </w:r>
      <w:r>
        <w:rPr>
          <w:rStyle w:val="FootnoteReference"/>
        </w:rPr>
        <w:footnoteReference w:id="80"/>
      </w:r>
      <w:r>
        <w:rPr>
          <w:rFonts w:ascii="Amiri" w:hAnsi="Amiri" w:eastAsia="Amiri" w:cs="Amiri"/>
          <w:lang w:bidi="ar-SA"/>
          <w:color w:val="111111"/>
          <w:sz w:val="28"/>
          <w:szCs w:val="28"/>
          <w:rtl/>
        </w:rPr>
        <w:t xml:space="preserve">قَالَ عَلَیْهِ السَّلامُ: «اذْهَبْ حَتَّی نَسْأَلَ عَنْکَ».</w:t>
      </w:r>
    </w:p>
    <w:p>
      <w:pPr>
        <w:pStyle w:val="BookText"/>
      </w:pPr>
      <w:r>
        <w:rPr>
          <w:rFonts w:ascii="Amiri" w:hAnsi="Amiri" w:eastAsia="Amiri" w:cs="Amiri"/>
          <w:lang w:bidi="ar-SA"/>
          <w:color w:val="111111"/>
          <w:sz w:val="28"/>
          <w:szCs w:val="28"/>
          <w:rtl/>
        </w:rPr>
        <w:t xml:space="preserve">فَسَأَلَ عَنْهُ فَقیل: یَا أَمِیرَ الْمُؤْمِنِینَ هو رَجُلٌ مسلم صَحِیح العقل، ثُمَّ رَجَعَ‌</w:t>
      </w:r>
      <w:r>
        <w:rPr>
          <w:rStyle w:val="FootnoteReference"/>
        </w:rPr>
        <w:footnoteReference w:id="81"/>
      </w:r>
      <w:r>
        <w:rPr>
          <w:rFonts w:ascii="Amiri" w:hAnsi="Amiri" w:eastAsia="Amiri" w:cs="Amiri"/>
          <w:lang w:bidi="ar-SA"/>
          <w:color w:val="111111"/>
          <w:sz w:val="28"/>
          <w:szCs w:val="28"/>
          <w:rtl/>
        </w:rPr>
        <w:t xml:space="preserve">إلَیْهِ، فَقَالَ: یَا أَمِیرَ الْمُؤْمِنِینَ إنِّی زَنَیْتُ فَطَهِّرْنِی، قَالَ:</w:t>
      </w:r>
    </w:p>
    <w:p>
      <w:pPr>
        <w:pStyle w:val="BookText"/>
      </w:pPr>
      <w:r>
        <w:rPr>
          <w:rFonts w:ascii="Amiri" w:hAnsi="Amiri" w:eastAsia="Amiri" w:cs="Amiri"/>
          <w:lang w:bidi="ar-SA"/>
          <w:color w:val="111111"/>
          <w:sz w:val="28"/>
          <w:szCs w:val="28"/>
          <w:rtl/>
        </w:rPr>
        <w:t xml:space="preserve">«وَیْحَکَ؛ أَ لَکَ زَوْجَةٌ؟». قَالَ: نَعَمْ؛ قَالَ عَلَیْهِ السَّلامُ: «کُنْتَ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حَاضِرَهَا؟». قَالَ: نعم؛ قَالَ: «اذْهَبْ حَتَّی نَنْظُرَ</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 ینظر.</w:t>
      </w:r>
    </w:p>
    <w:p>
      <w:pPr>
        <w:pStyle w:val="BookText"/>
      </w:pPr>
      <w:r>
        <w:rPr>
          <w:rFonts w:ascii="Amiri" w:hAnsi="Amiri" w:eastAsia="Amiri" w:cs="Amiri"/>
          <w:lang w:bidi="ar-SA"/>
          <w:color w:val="111111"/>
          <w:sz w:val="28"/>
          <w:szCs w:val="28"/>
          <w:rtl/>
        </w:rPr>
        <w:t xml:space="preserve">فِی أَمْرِکَ»، فَجَاءَ الثَّالِثَةَ فأعاد علیه أمیر المؤمنین عَلَیْهِ السَّلامُ کلامه الأول، فقال له:</w:t>
      </w:r>
    </w:p>
    <w:p>
      <w:pPr>
        <w:pStyle w:val="BookText"/>
      </w:pPr>
      <w:r>
        <w:rPr>
          <w:rFonts w:ascii="Amiri" w:hAnsi="Amiri" w:eastAsia="Amiri" w:cs="Amiri"/>
          <w:lang w:bidi="ar-SA"/>
          <w:color w:val="111111"/>
          <w:sz w:val="28"/>
          <w:szCs w:val="28"/>
          <w:rtl/>
        </w:rPr>
        <w:t xml:space="preserve">«ارجع» فجاء إلیه فِی الرَّابِعَةِ فقَالَ: یا أمیر المؤمنین إنِّی زَنَیْتُ فَطَهِّرْنِی، فَأَمَرَ أَمِیرُ الْمُؤْمِنِینَ عَلَیْهِ السَّلامُ قَنْبَراً فَحَبَسَهُ‌</w:t>
      </w:r>
      <w:r>
        <w:rPr>
          <w:rStyle w:val="FootnoteReference"/>
        </w:rPr>
        <w:footnoteReference w:id="83"/>
      </w:r>
      <w:r>
        <w:rPr>
          <w:rFonts w:ascii="Amiri" w:hAnsi="Amiri" w:eastAsia="Amiri" w:cs="Amiri"/>
          <w:lang w:bidi="ar-SA"/>
          <w:color w:val="111111"/>
          <w:sz w:val="28"/>
          <w:szCs w:val="28"/>
          <w:rtl/>
        </w:rPr>
        <w:t xml:space="preserve">ثُمَّ نَادَی أَمِیرُ الْمُؤْمِنِینَ عَلَیْهِ السَّلامُ: «أَیُّهَا النَّاسُ إنَّ هَذَا رَجُلٌ یَحْتَاجُ أَنْ نُقِیمَ حَدَّ اللَّهِ علیه فَاخْرُجُوا» فَلَمَّا کَانَ مِنَ الْغَدِ أَخْرَجَهُ أَمِیرُ الْمُؤْمِنِینَ عَلَیْهِ السَّلامُ بِالْغَلَسِ وَ صَلَّی رَکْعَتَیْنِ، ثم حَفَرَ له حفرَةً وَ وَضَعَهُ فِیهَا، ثُمَّ نَادَی: أَیُّهَا النَّاسُ إنَّ هَذا حُقُوقُ اللَّهِ لَا یَطْلُبُهَا مَنْ کَانَ لِلَّهِ‌</w:t>
      </w:r>
      <w:r>
        <w:rPr>
          <w:rStyle w:val="FootnoteReference"/>
        </w:rPr>
        <w:footnoteReference w:id="84"/>
      </w:r>
      <w:r>
        <w:rPr>
          <w:rFonts w:ascii="Amiri" w:hAnsi="Amiri" w:eastAsia="Amiri" w:cs="Amiri"/>
          <w:lang w:bidi="ar-SA"/>
          <w:color w:val="111111"/>
          <w:sz w:val="28"/>
          <w:szCs w:val="28"/>
          <w:rtl/>
        </w:rPr>
        <w:t xml:space="preserve">علیه حَقٌّ مِثْلُهُ، فَانْصَرَفَ النَّاسُ إلّاأمیر المؤمنین و الحسن والحسین صلوات الله علیهم، ثم أَخَذَ أَمِیرُ الْمُؤْمِنِینَ عَلَیْهِ السَّلامُ حَجَراً فَکَبَّرَ أَرْبَعَ تَکْبِیرَاتٍ ثم رَمَاهُ، ثُمَّ أَخَذَ الْحَسَنُ عَلَیْهِ السَّلامُ مِثْلَهُ، ثُمَّ أخذ الْحُسَیْنُ عَلَیْهِ السَّلامُ مِثْلَهُ، فَلَمَّا مَاتَ أَخْرَجَهُ أَمِیرُ الْمُؤْمِنِینَ عَلَیْهِ السَّلامُ فصَلَّی عَلَیْهِ، فَقَالُوا: یَا أَمِیرَ الْمُؤْمِنِینَ أَ مَا</w:t>
      </w:r>
      <w:r>
        <w:rPr>
          <w:rStyle w:val="FootnoteReference"/>
        </w:rPr>
        <w:footnoteReference w:id="85"/>
      </w:r>
      <w:r>
        <w:rPr>
          <w:rFonts w:ascii="Amiri" w:hAnsi="Amiri" w:eastAsia="Amiri" w:cs="Amiri"/>
          <w:lang w:bidi="ar-SA"/>
          <w:color w:val="111111"/>
          <w:sz w:val="28"/>
          <w:szCs w:val="28"/>
          <w:rtl/>
        </w:rPr>
        <w:t xml:space="preserve">تُغَسِّلُهُ؟ فقَالَ عَلَیْهِ السَّلامُ:</w:t>
      </w:r>
    </w:p>
    <w:p>
      <w:pPr>
        <w:pStyle w:val="BookText"/>
      </w:pPr>
      <w:r>
        <w:rPr>
          <w:rFonts w:ascii="Amiri" w:hAnsi="Amiri" w:eastAsia="Amiri" w:cs="Amiri"/>
          <w:lang w:bidi="ar-SA"/>
          <w:color w:val="111111"/>
          <w:sz w:val="28"/>
          <w:szCs w:val="28"/>
          <w:rtl/>
        </w:rPr>
        <w:t xml:space="preserve">«قَدِ اغْتَسَلَ بِمَا هُوَ مِنْه طَاهِرٌ إلَی یَوْمِ الْقِیَامَةِ»، ثُمَّ قَالَ أَمِیرُ الْمُؤْمِنِینَ صَلَوَاتُ اللَّهِ عَلَیْهِ: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6732_77956"/>
    <w:bookmarkEnd w:id="17"/>
    <w:p>
      <w:pPr>
        <w:pStyle w:val="BookText"/>
      </w:pPr>
      <w:r>
        <w:rPr>
          <w:rFonts w:ascii="Amiri" w:hAnsi="Amiri" w:eastAsia="Amiri" w:cs="Amiri"/>
          <w:lang w:bidi="ar-SA"/>
          <w:color w:val="111111"/>
          <w:sz w:val="28"/>
          <w:szCs w:val="28"/>
          <w:rtl/>
        </w:rPr>
        <w:t xml:space="preserve">«یَا أَیُّهَا النَّاسُ مَنْ أَتَی هَذِهِ الْقَاذُورَةَ فَلْیَتُبْ إلَی اللَّهِ فِیمَا بَیْنَهُ وَ بَیْنَ اللَّهِ، فَوَ اللَّهِ لَتَوْبَة إلَی اللَّهِ فِی السِّرِّ أَفْضَلُ مِنْ أَنْ یَفْضَحَ نَفْسَهُ وَ یَهْتِکَ سِتْرَهُ».</w:t>
      </w:r>
    </w:p>
    <w:p>
      <w:pPr>
        <w:pStyle w:val="Heading3"/>
      </w:pPr>
      <w:bookmarkStart w:id="118" w:name="_Toc28"/>
      <w:r>
        <w:t>حدیث[17]</w:t>
      </w:r>
      <w:bookmarkEnd w:id="118"/>
    </w:p>
    <w:p>
      <w:pPr>
        <w:pStyle w:val="BookText"/>
      </w:pPr>
      <w:r>
        <w:rPr>
          <w:rFonts w:ascii="Times New Roman" w:hAnsi="Times New Roman" w:eastAsia="Times New Roman" w:cs="Times New Roman"/>
          <w:lang w:val="en-US" w:bidi="en-US"/>
          <w:color w:val="111111"/>
          <w:sz w:val="28"/>
          <w:szCs w:val="28"/>
          <w:rtl/>
        </w:rPr>
        <w:t xml:space="preserve">[17]</w:t>
      </w:r>
      <w:r>
        <w:rPr>
          <w:rStyle w:val="FootnoteReference"/>
        </w:rPr>
        <w:footnoteReference w:id="86"/>
      </w:r>
      <w:r>
        <w:rPr>
          <w:rFonts w:ascii="Amiri" w:hAnsi="Amiri" w:eastAsia="Amiri" w:cs="Amiri"/>
          <w:lang w:bidi="ar-SA"/>
          <w:color w:val="111111"/>
          <w:sz w:val="28"/>
          <w:szCs w:val="28"/>
          <w:rtl/>
        </w:rPr>
        <w:t xml:space="preserve">و عنه [علی بن إبراهیم عن أبیه [إبراهیمَ بن هاشم] قال: أخبرنی بعض أصحابنا رفعه إلی أبی عبداللّه علیه السلام] قَالَ: أُتِیَ أَمِیرُ الْمُؤْمِنِینَ عَلَیْهِ السَّلامُ بِرَجُلٍ وُجِدَ فِی خَرِبَةٍ وَ بِیَدِهِ سِکِّینٌ مُلَطَّخٌ بِالدَّمِ، وَ إذَا رَجُلٌ مَذْبُوحٌ یَتَشَحَّطُ فِی دَمِهِ، فَقَالَ لَهُ أَمِیرُ الْمُؤْمِنِینَ:</w:t>
      </w:r>
    </w:p>
    <w:p>
      <w:pPr>
        <w:pStyle w:val="BookText"/>
      </w:pPr>
      <w:r>
        <w:rPr>
          <w:rFonts w:ascii="Amiri" w:hAnsi="Amiri" w:eastAsia="Amiri" w:cs="Amiri"/>
          <w:lang w:bidi="ar-SA"/>
          <w:color w:val="111111"/>
          <w:sz w:val="28"/>
          <w:szCs w:val="28"/>
          <w:rtl/>
        </w:rPr>
        <w:t xml:space="preserve">«مَا تَقُولُ؟». قال:</w:t>
      </w:r>
      <w:r>
        <w:rPr>
          <w:rStyle w:val="FootnoteReference"/>
        </w:rPr>
        <w:footnoteReference w:id="87"/>
      </w:r>
      <w:r>
        <w:rPr>
          <w:rFonts w:ascii="Amiri" w:hAnsi="Amiri" w:eastAsia="Amiri" w:cs="Amiri"/>
          <w:lang w:bidi="ar-SA"/>
          <w:color w:val="111111"/>
          <w:sz w:val="28"/>
          <w:szCs w:val="28"/>
          <w:rtl/>
        </w:rPr>
        <w:t xml:space="preserve">أَنَا قَتَلْتُهُ. قَالَ: «اذْهَبُوا بِهِ فَاقیدوه» ، فَلَمَّا ذَهَبُوا بِهِ لِیَقْتُلُوهُ بِهِ أَقْبَلَ رَجُلٌ مُسْرِعاً، فَقَالَ: لَا تَعْجَلُوا وَ رُدُّوهُ إلَی أَمِیرِ الْمُؤْمِنِینَ‌</w:t>
      </w:r>
      <w:r>
        <w:rPr>
          <w:rStyle w:val="FootnoteReference"/>
        </w:rPr>
        <w:footnoteReference w:id="88"/>
      </w:r>
      <w:r>
        <w:rPr>
          <w:rFonts w:ascii="Amiri" w:hAnsi="Amiri" w:eastAsia="Amiri" w:cs="Amiri"/>
          <w:lang w:bidi="ar-SA"/>
          <w:color w:val="111111"/>
          <w:sz w:val="28"/>
          <w:szCs w:val="28"/>
          <w:rtl/>
        </w:rPr>
        <w:t xml:space="preserve">وَ قَالَ: وَ اللَّهِ‌</w:t>
      </w:r>
      <w:r>
        <w:rPr>
          <w:rStyle w:val="FootnoteReference"/>
        </w:rPr>
        <w:footnoteReference w:id="89"/>
      </w:r>
      <w:r>
        <w:rPr>
          <w:rFonts w:ascii="Amiri" w:hAnsi="Amiri" w:eastAsia="Amiri" w:cs="Amiri"/>
          <w:lang w:bidi="ar-SA"/>
          <w:color w:val="111111"/>
          <w:sz w:val="28"/>
          <w:szCs w:val="28"/>
          <w:rtl/>
        </w:rPr>
        <w:t xml:space="preserve">یَا أَمِیرَ الْمُؤْمِنِینَ! مَا هَذَا صَاحِبَهُ! أَنَا و الله قَتَلْتُهُ یا أمیر المؤمنین فَقَالَ عَلَیْهِ السَّلامُ لِلْأَوَّلِ:</w:t>
      </w:r>
    </w:p>
    <w:p>
      <w:pPr>
        <w:pStyle w:val="BookText"/>
      </w:pPr>
      <w:r>
        <w:rPr>
          <w:rFonts w:ascii="Amiri" w:hAnsi="Amiri" w:eastAsia="Amiri" w:cs="Amiri"/>
          <w:lang w:bidi="ar-SA"/>
          <w:color w:val="111111"/>
          <w:sz w:val="28"/>
          <w:szCs w:val="28"/>
          <w:rtl/>
        </w:rPr>
        <w:t xml:space="preserve">«مَا حَمَلَکَ إلَی إقْرَارِکَ عَلَی نَفْسِکَ؟».</w:t>
      </w:r>
    </w:p>
    <w:p>
      <w:pPr>
        <w:pStyle w:val="BookText"/>
      </w:pPr>
      <w:r>
        <w:rPr>
          <w:rFonts w:ascii="Amiri" w:hAnsi="Amiri" w:eastAsia="Amiri" w:cs="Amiri"/>
          <w:lang w:bidi="ar-SA"/>
          <w:color w:val="111111"/>
          <w:sz w:val="28"/>
          <w:szCs w:val="28"/>
          <w:rtl/>
        </w:rPr>
        <w:t xml:space="preserve">قَالَ: یَا أَمِیرَ الْمُؤْمِنِینَ مَا کُنْتُ أَسْتَطِیعُ أَنْ أَقُولَ - وَ قَدْ شَهِدَ عَلَیَّ مثل هَؤُلَاءِ الرِّجَالِ - وَ أَخَذُونِی وَ بِیَدِی السِکِّینٌ المُلَطَّخٌ بِالدَّمِ - وَ رجُلُ یَتَشَحَّطُ فِی دَمِهِ وَ أَنَا قَائِمٌ عَلَیْهِ - وَ خِفْتُ الضَّرْبَ فَأَقْرَرْتُ، وَ أَنَا رَجُلٌ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732_77957"/>
    <w:bookmarkEnd w:id="18"/>
    <w:p>
      <w:pPr>
        <w:pStyle w:val="BookText"/>
      </w:pPr>
      <w:r>
        <w:rPr>
          <w:rFonts w:ascii="Amiri" w:hAnsi="Amiri" w:eastAsia="Amiri" w:cs="Amiri"/>
          <w:lang w:bidi="ar-SA"/>
          <w:color w:val="111111"/>
          <w:sz w:val="28"/>
          <w:szCs w:val="28"/>
          <w:rtl/>
        </w:rPr>
        <w:t xml:space="preserve">ذَبَحْتُ تحت الْخَرِبَةِ شَاةً، فأَخَذَنِی الْبَوْلُ فَدَخَلْتُ الْخَربة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 الخراب.</w:t>
      </w:r>
    </w:p>
    <w:p>
      <w:pPr>
        <w:pStyle w:val="BookText"/>
      </w:pPr>
      <w:r>
        <w:rPr>
          <w:rFonts w:ascii="Amiri" w:hAnsi="Amiri" w:eastAsia="Amiri" w:cs="Amiri"/>
          <w:lang w:bidi="ar-SA"/>
          <w:color w:val="111111"/>
          <w:sz w:val="28"/>
          <w:szCs w:val="28"/>
          <w:rtl/>
        </w:rPr>
        <w:t xml:space="preserve">فَرَأَیْتُ الرَّجُلَ یَتَشَحَّطُ فِی دَمِهِ فَقُمْتُ علیه مُتَعَجِّباً، فَدَخَلَ هَؤُلَاءِ عَلَیَّ فَأَخَذُونِی، فَقَالَ أَمِیرُ الْمُؤْمِنِینَ علیه السلام:</w:t>
      </w:r>
    </w:p>
    <w:p>
      <w:pPr>
        <w:pStyle w:val="BookText"/>
      </w:pPr>
      <w:r>
        <w:rPr>
          <w:rFonts w:ascii="Amiri" w:hAnsi="Amiri" w:eastAsia="Amiri" w:cs="Amiri"/>
          <w:lang w:bidi="ar-SA"/>
          <w:color w:val="111111"/>
          <w:sz w:val="28"/>
          <w:szCs w:val="28"/>
          <w:rtl/>
        </w:rPr>
        <w:t xml:space="preserve">«خُذُوا هَذَیْنِ فَاذْهَبُوا بِهِمَا إلَی الْحَسَنِ، فقُولُوا: مَا الْحُکْمُ فِیهِمَا؟ قصّوا علیه قِصَّتَهُمَا</w:t>
      </w:r>
      <w:r>
        <w:rPr>
          <w:rStyle w:val="FootnoteReference"/>
        </w:rPr>
        <w:footnoteReference w:id="91"/>
      </w:r>
      <w:r>
        <w:rPr>
          <w:rFonts w:ascii="IRNazanin" w:hAnsi="IRNazanin" w:eastAsia="IRNazanin" w:cs="IRNazanin"/>
          <w:lang w:bidi="fa-IR"/>
          <w:color w:val="111111"/>
          <w:sz w:val="28"/>
          <w:szCs w:val="28"/>
          <w:rtl/>
        </w:rPr>
        <w:t xml:space="preserve">» ، ففعلوا، فَقَالَ أمیر المؤمنین ابن أمیر المؤمنین</w:t>
      </w:r>
      <w:r>
        <w:rPr>
          <w:rStyle w:val="FootnoteReference"/>
        </w:rPr>
        <w:footnoteReference w:id="92"/>
      </w:r>
      <w:r>
        <w:rPr>
          <w:rFonts w:ascii="IRNazanin" w:hAnsi="IRNazanin" w:eastAsia="IRNazanin" w:cs="IRNazanin"/>
          <w:lang w:bidi="fa-IR"/>
          <w:color w:val="111111"/>
          <w:sz w:val="28"/>
          <w:szCs w:val="28"/>
          <w:rtl/>
        </w:rPr>
        <w:t xml:space="preserve">صلوات الله علیهما:</w:t>
      </w:r>
    </w:p>
    <w:p>
      <w:pPr>
        <w:pStyle w:val="BookText"/>
      </w:pPr>
      <w:r>
        <w:rPr>
          <w:rFonts w:ascii="Amiri" w:hAnsi="Amiri" w:eastAsia="Amiri" w:cs="Amiri"/>
          <w:lang w:bidi="ar-SA"/>
          <w:color w:val="111111"/>
          <w:sz w:val="28"/>
          <w:szCs w:val="28"/>
          <w:rtl/>
        </w:rPr>
        <w:t xml:space="preserve">«إنْ کَانَ ذَبَحَ هذا ذاک</w:t>
      </w:r>
      <w:r>
        <w:rPr>
          <w:rStyle w:val="FootnoteReference"/>
        </w:rPr>
        <w:footnoteReference w:id="93"/>
      </w:r>
      <w:r>
        <w:rPr>
          <w:rFonts w:ascii="Amiri" w:hAnsi="Amiri" w:eastAsia="Amiri" w:cs="Amiri"/>
          <w:lang w:bidi="ar-SA"/>
          <w:color w:val="111111"/>
          <w:sz w:val="28"/>
          <w:szCs w:val="28"/>
          <w:rtl/>
        </w:rPr>
        <w:t xml:space="preserve">فَقَدْ أَحْیَا هَذَا، وَ قَدْ قَالَ اللَّهُ تعالی:</w:t>
      </w:r>
    </w:p>
    <w:p>
      <w:pPr>
        <w:pStyle w:val="BookText"/>
      </w:pPr>
      <w:r>
        <w:rPr>
          <w:rFonts w:ascii="Amiri" w:hAnsi="Amiri" w:eastAsia="Amiri" w:cs="Amiri"/>
          <w:lang w:bidi="ar-SA"/>
          <w:color w:val="111111"/>
          <w:sz w:val="28"/>
          <w:szCs w:val="28"/>
          <w:rtl/>
        </w:rPr>
        <w:t xml:space="preserve">«وَ مَنْ أَحْیاها فَکَأَنَّما أَحْیَا النّاسَ جَمِیعاً8» یُخَلَّی عَنْهُمَا وَ تُخْرَجُ دِیَةُ المقتول مِنْ بَیْتِ الْمَالِ».</w:t>
      </w:r>
    </w:p>
    <w:p>
      <w:pPr>
        <w:pStyle w:val="Heading3"/>
      </w:pPr>
      <w:bookmarkStart w:id="119" w:name="_Toc29"/>
      <w:r>
        <w:t>حدیث[18]</w:t>
      </w:r>
      <w:bookmarkEnd w:id="119"/>
    </w:p>
    <w:p>
      <w:pPr>
        <w:pStyle w:val="BookText"/>
      </w:pPr>
      <w:r>
        <w:rPr>
          <w:rFonts w:ascii="Times New Roman" w:hAnsi="Times New Roman" w:eastAsia="Times New Roman" w:cs="Times New Roman"/>
          <w:lang w:val="en-US" w:bidi="en-US"/>
          <w:color w:val="111111"/>
          <w:sz w:val="28"/>
          <w:szCs w:val="28"/>
          <w:rtl/>
        </w:rPr>
        <w:t xml:space="preserve">[18]</w:t>
      </w:r>
      <w:r>
        <w:rPr>
          <w:rStyle w:val="FootnoteReference"/>
        </w:rPr>
        <w:footnoteReference w:id="94"/>
      </w:r>
      <w:r>
        <w:rPr>
          <w:rFonts w:ascii="IRNazanin" w:hAnsi="IRNazanin" w:eastAsia="IRNazanin" w:cs="IRNazanin"/>
          <w:lang w:bidi="fa-IR"/>
          <w:color w:val="111111"/>
          <w:sz w:val="28"/>
          <w:szCs w:val="28"/>
          <w:rtl/>
        </w:rPr>
        <w:t xml:space="preserve">و قضی صلوات الله علیه فی رجل فجر بأمّه:</w:t>
      </w:r>
    </w:p>
    <w:p>
      <w:pPr>
        <w:pStyle w:val="BookText"/>
      </w:pPr>
      <w:r>
        <w:rPr>
          <w:rFonts w:ascii="IRNazanin" w:hAnsi="IRNazanin" w:eastAsia="IRNazanin" w:cs="IRNazanin"/>
          <w:lang w:bidi="fa-IR"/>
          <w:color w:val="111111"/>
          <w:sz w:val="28"/>
          <w:szCs w:val="28"/>
          <w:rtl/>
        </w:rPr>
        <w:t xml:space="preserve">«أنْ یضرب مائةً مجرّداً أشدّ ضرب و یضرب عنقه، فإنْ لم یرفع إلی الإمام کانت توبته فیما بینه و بین ربّه أن یحجّ ما شاء</w:t>
      </w:r>
      <w:r>
        <w:rPr>
          <w:rStyle w:val="FootnoteReference"/>
        </w:rPr>
        <w:footnoteReference w:id="95"/>
      </w:r>
      <w:r>
        <w:rPr>
          <w:rFonts w:ascii="Amiri" w:hAnsi="Amiri" w:eastAsia="Amiri" w:cs="Amiri"/>
          <w:lang w:bidi="ar-SA"/>
          <w:color w:val="111111"/>
          <w:sz w:val="28"/>
          <w:szCs w:val="28"/>
          <w:rtl/>
        </w:rPr>
        <w:t xml:space="preserve">و یتوب الله عزّ و جلّ».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732_77958"/>
    <w:bookmarkEnd w:id="19"/>
    <w:p>
      <w:pPr>
        <w:pStyle w:val="Heading3"/>
      </w:pPr>
      <w:bookmarkStart w:id="120" w:name="_Toc30"/>
      <w:r>
        <w:t>حدیث[19]</w:t>
      </w:r>
      <w:bookmarkEnd w:id="120"/>
    </w:p>
    <w:p>
      <w:pPr>
        <w:pStyle w:val="BookText"/>
      </w:pPr>
      <w:r>
        <w:rPr>
          <w:rFonts w:ascii="Times New Roman" w:hAnsi="Times New Roman" w:eastAsia="Times New Roman" w:cs="Times New Roman"/>
          <w:lang w:val="en-US" w:bidi="en-US"/>
          <w:color w:val="111111"/>
          <w:sz w:val="28"/>
          <w:szCs w:val="28"/>
          <w:rtl/>
        </w:rPr>
        <w:t xml:space="preserve">[19]</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عجائب أحکام أمیر المؤمنین: ح 97، ص 141.</w:t>
      </w:r>
    </w:p>
    <w:p>
      <w:pPr>
        <w:pStyle w:val="BookText"/>
      </w:pPr>
      <w:r>
        <w:rPr>
          <w:rFonts w:ascii="IRNazanin" w:hAnsi="IRNazanin" w:eastAsia="IRNazanin" w:cs="IRNazanin"/>
          <w:lang w:bidi="fa-IR"/>
          <w:color w:val="111111"/>
          <w:sz w:val="28"/>
          <w:szCs w:val="28"/>
          <w:rtl/>
        </w:rPr>
        <w:t xml:space="preserve">و قضی علیه السلام فیمن زنی بذات محرم:</w:t>
      </w:r>
    </w:p>
    <w:p>
      <w:pPr>
        <w:pStyle w:val="BookText"/>
      </w:pPr>
      <w:r>
        <w:rPr>
          <w:rFonts w:ascii="IRNazanin" w:hAnsi="IRNazanin" w:eastAsia="IRNazanin" w:cs="IRNazanin"/>
          <w:lang w:bidi="fa-IR"/>
          <w:color w:val="111111"/>
          <w:sz w:val="28"/>
          <w:szCs w:val="28"/>
          <w:rtl/>
        </w:rPr>
        <w:t xml:space="preserve">«إنْ کانا محصنین ضربا مائة</w:t>
      </w:r>
      <w:r>
        <w:rPr>
          <w:rStyle w:val="FootnoteReference"/>
        </w:rPr>
        <w:footnoteReference w:id="97"/>
      </w:r>
      <w:r>
        <w:rPr>
          <w:rFonts w:ascii="IRNazanin" w:hAnsi="IRNazanin" w:eastAsia="IRNazanin" w:cs="IRNazanin"/>
          <w:lang w:bidi="fa-IR"/>
          <w:color w:val="111111"/>
          <w:sz w:val="28"/>
          <w:szCs w:val="28"/>
          <w:rtl/>
        </w:rPr>
        <w:t xml:space="preserve">ثم قتلا، و إن کانا غیر محصنین ضربا مائة جلدة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Heading3"/>
      </w:pPr>
      <w:bookmarkStart w:id="121" w:name="_Toc31"/>
      <w:r>
        <w:t>حدیث[20]</w:t>
      </w:r>
      <w:bookmarkEnd w:id="121"/>
    </w:p>
    <w:p>
      <w:pPr>
        <w:pStyle w:val="BookText"/>
      </w:pPr>
      <w:r>
        <w:rPr>
          <w:rFonts w:ascii="Times New Roman" w:hAnsi="Times New Roman" w:eastAsia="Times New Roman" w:cs="Times New Roman"/>
          <w:lang w:val="en-US" w:bidi="en-US"/>
          <w:color w:val="111111"/>
          <w:sz w:val="28"/>
          <w:szCs w:val="28"/>
          <w:rtl/>
        </w:rPr>
        <w:t xml:space="preserve">[20]</w:t>
      </w:r>
      <w:r>
        <w:rPr>
          <w:rStyle w:val="FootnoteReference"/>
        </w:rPr>
        <w:footnoteReference w:id="99"/>
      </w:r>
      <w:r>
        <w:rPr>
          <w:rFonts w:ascii="IRNazanin" w:hAnsi="IRNazanin" w:eastAsia="IRNazanin" w:cs="IRNazanin"/>
          <w:lang w:bidi="fa-IR"/>
          <w:color w:val="111111"/>
          <w:sz w:val="28"/>
          <w:szCs w:val="28"/>
          <w:rtl/>
        </w:rPr>
        <w:t xml:space="preserve">و قضی علیه السّلام:</w:t>
      </w:r>
    </w:p>
    <w:p>
      <w:pPr>
        <w:pStyle w:val="BookText"/>
      </w:pPr>
      <w:r>
        <w:rPr>
          <w:rFonts w:ascii="Amiri" w:hAnsi="Amiri" w:eastAsia="Amiri" w:cs="Amiri"/>
          <w:lang w:bidi="ar-SA"/>
          <w:color w:val="111111"/>
          <w:sz w:val="28"/>
          <w:szCs w:val="28"/>
          <w:rtl/>
        </w:rPr>
        <w:t xml:space="preserve">«أنّ المسکر کلّه حرام».</w:t>
      </w:r>
    </w:p>
    <w:p>
      <w:pPr>
        <w:pStyle w:val="Heading3"/>
      </w:pPr>
      <w:bookmarkStart w:id="122" w:name="_Toc32"/>
      <w:r>
        <w:t>حدیث[21]</w:t>
      </w:r>
      <w:bookmarkEnd w:id="122"/>
    </w:p>
    <w:p>
      <w:pPr>
        <w:pStyle w:val="BookText"/>
      </w:pPr>
      <w:r>
        <w:rPr>
          <w:rFonts w:ascii="Times New Roman" w:hAnsi="Times New Roman" w:eastAsia="Times New Roman" w:cs="Times New Roman"/>
          <w:lang w:val="en-US" w:bidi="en-US"/>
          <w:color w:val="111111"/>
          <w:sz w:val="28"/>
          <w:szCs w:val="28"/>
          <w:rtl/>
        </w:rPr>
        <w:t xml:space="preserve">[21]</w:t>
      </w:r>
      <w:r>
        <w:rPr>
          <w:rStyle w:val="FootnoteReference"/>
        </w:rPr>
        <w:footnoteReference w:id="100"/>
      </w:r>
      <w:r>
        <w:rPr>
          <w:rFonts w:ascii="IRNazanin" w:hAnsi="IRNazanin" w:eastAsia="IRNazanin" w:cs="IRNazanin"/>
          <w:lang w:bidi="fa-IR"/>
          <w:color w:val="111111"/>
          <w:sz w:val="28"/>
          <w:szCs w:val="28"/>
          <w:rtl/>
        </w:rPr>
        <w:t xml:space="preserve">و [علی بن إبراهیم عن أبیه [إبراهیم بن هاشم] عن ابن محبوب عن أبی أیوب عن أبی عبیدة عن أبی جعفر علیه السلام قال:] قضی عَلَیْهِ السَّلامُ‌</w:t>
      </w:r>
      <w:r>
        <w:rPr>
          <w:rStyle w:val="FootnoteReference"/>
        </w:rPr>
        <w:footnoteReference w:id="101"/>
      </w:r>
      <w:r>
        <w:rPr>
          <w:rFonts w:ascii="Amiri" w:hAnsi="Amiri" w:eastAsia="Amiri" w:cs="Amiri"/>
          <w:lang w:bidi="ar-SA"/>
          <w:color w:val="111111"/>
          <w:sz w:val="28"/>
          <w:szCs w:val="28"/>
          <w:rtl/>
        </w:rPr>
        <w:t xml:space="preserve">«فی رجُلَیْنِ وجدا فِی لِحَافٍ وَاحِدٍ: أن یحدّا تاماً إذا کانا مجردین، و کذلک المرأتان إذا وجدتا فی لحاف واحد ضرب کلّ واحدة منهما مائة جلدة».</w:t>
      </w:r>
    </w:p>
    <w:p>
      <w:pPr>
        <w:pStyle w:val="Heading3"/>
      </w:pPr>
      <w:bookmarkStart w:id="123" w:name="_Toc33"/>
      <w:r>
        <w:t>حدیث[22]</w:t>
      </w:r>
      <w:bookmarkEnd w:id="123"/>
    </w:p>
    <w:p>
      <w:pPr>
        <w:pStyle w:val="BookText"/>
      </w:pPr>
      <w:r>
        <w:rPr>
          <w:rFonts w:ascii="Times New Roman" w:hAnsi="Times New Roman" w:eastAsia="Times New Roman" w:cs="Times New Roman"/>
          <w:lang w:val="en-US" w:bidi="en-US"/>
          <w:color w:val="111111"/>
          <w:sz w:val="28"/>
          <w:szCs w:val="28"/>
          <w:rtl/>
        </w:rPr>
        <w:t xml:space="preserve">[22]</w:t>
      </w:r>
      <w:r>
        <w:rPr>
          <w:rStyle w:val="FootnoteReference"/>
        </w:rPr>
        <w:footnoteReference w:id="102"/>
      </w:r>
      <w:r>
        <w:rPr>
          <w:rFonts w:ascii="IRNazanin" w:hAnsi="IRNazanin" w:eastAsia="IRNazanin" w:cs="IRNazanin"/>
          <w:lang w:bidi="fa-IR"/>
          <w:color w:val="111111"/>
          <w:sz w:val="28"/>
          <w:szCs w:val="28"/>
          <w:rtl/>
        </w:rPr>
        <w:t xml:space="preserve">و [علی بن إبراهیم عن أبیه [إبراهیم بن هاشم] عن ابن محبوب عن أبی أیوب عن أبی عبیدة عن أبی جعفر علیه السلام قال:] قضی علیه السلام - </w:t>
      </w:r>
      <w:r>
        <w:rPr>
          <w:rStyle w:val="FootnoteReference"/>
        </w:rPr>
        <w:footnoteReference w:id="103"/>
      </w:r>
      <w:r>
        <w:rPr>
          <w:rFonts w:ascii="Amiri" w:hAnsi="Amiri" w:eastAsia="Amiri" w:cs="Amiri"/>
          <w:lang w:bidi="ar-SA"/>
          <w:color w:val="111111"/>
          <w:sz w:val="28"/>
          <w:szCs w:val="28"/>
          <w:rtl/>
        </w:rPr>
        <w:t xml:space="preserve">فِی رَجُلٍ مَحْبُوسٍ فِی السِّجْنِ وَ لَهُ امْرَأَةٌ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6732_77959"/>
    <w:bookmarkEnd w:id="20"/>
    <w:p>
      <w:pPr>
        <w:pStyle w:val="BookText"/>
      </w:pPr>
      <w:r>
        <w:rPr>
          <w:rFonts w:ascii="Amiri" w:hAnsi="Amiri" w:eastAsia="Amiri" w:cs="Amiri"/>
          <w:lang w:bidi="ar-SA"/>
          <w:color w:val="111111"/>
          <w:sz w:val="28"/>
          <w:szCs w:val="28"/>
          <w:rtl/>
        </w:rPr>
        <w:t xml:space="preserve">حُرَّةٌ فِی بَیْتِهِ فِی الْمِصْرِ الذی هو محبوس فیه لَا یَصِلُ إلَیْهَا فَزَنَی فِی السِّجْنِ قَالَ عَلَیْهِ السَّلامُ:</w:t>
      </w:r>
    </w:p>
    <w:p>
      <w:pPr>
        <w:pStyle w:val="BookText"/>
      </w:pPr>
      <w:r>
        <w:rPr>
          <w:rFonts w:ascii="Amiri" w:hAnsi="Amiri" w:eastAsia="Amiri" w:cs="Amiri"/>
          <w:lang w:bidi="ar-SA"/>
          <w:color w:val="111111"/>
          <w:sz w:val="28"/>
          <w:szCs w:val="28"/>
          <w:rtl/>
        </w:rPr>
        <w:t xml:space="preserve">«عَلَیْهِ الحد وَ یُدْرَأُ عَنْهُ الرَّجْمُ».</w:t>
      </w:r>
    </w:p>
    <w:p>
      <w:pPr>
        <w:pStyle w:val="Heading3"/>
      </w:pPr>
      <w:bookmarkStart w:id="124" w:name="_Toc34"/>
      <w:r>
        <w:t>حدیث[23]</w:t>
      </w:r>
      <w:bookmarkEnd w:id="124"/>
    </w:p>
    <w:p>
      <w:pPr>
        <w:pStyle w:val="BookText"/>
      </w:pPr>
      <w:r>
        <w:rPr>
          <w:rFonts w:ascii="Times New Roman" w:hAnsi="Times New Roman" w:eastAsia="Times New Roman" w:cs="Times New Roman"/>
          <w:lang w:val="en-US" w:bidi="en-US"/>
          <w:color w:val="111111"/>
          <w:sz w:val="28"/>
          <w:szCs w:val="28"/>
          <w:rtl/>
        </w:rPr>
        <w:t xml:space="preserve">[23]</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الکافی: ح 1، ج 7، ص 219؛ تهذیب الأحکام: ح 160، ج 10، ص 45.</w:t>
      </w:r>
    </w:p>
    <w:p>
      <w:pPr>
        <w:pStyle w:val="BookText"/>
      </w:pPr>
      <w:r>
        <w:rPr>
          <w:rFonts w:ascii="IRNazanin" w:hAnsi="IRNazanin" w:eastAsia="IRNazanin" w:cs="IRNazanin"/>
          <w:lang w:bidi="fa-IR"/>
          <w:color w:val="111111"/>
          <w:sz w:val="28"/>
          <w:szCs w:val="28"/>
          <w:rtl/>
        </w:rPr>
        <w:t xml:space="preserve">و [علی بن إبراهیم عن أبیه [إبراهیمَ بن هاشم] عن ابن أبی نجران عن عاصم بن حمید عن محمد بن قیس عن أبی جعفر علیه السلام عن أمیر المؤمنین علیه السلام] قضی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عَلَیْهِ السَّلامُ فِی رَجُلٍ أَقَرَّ عَلَی نَفْسِهِ بِالحَدٍّ وَ لَمْ یُسَمِّ أَیَّ حَدٍّ هُوَ فأَمَرَ:</w:t>
      </w:r>
    </w:p>
    <w:p>
      <w:pPr>
        <w:pStyle w:val="BookText"/>
      </w:pPr>
      <w:r>
        <w:rPr>
          <w:rFonts w:ascii="Amiri" w:hAnsi="Amiri" w:eastAsia="Amiri" w:cs="Amiri"/>
          <w:lang w:bidi="ar-SA"/>
          <w:color w:val="111111"/>
          <w:sz w:val="28"/>
          <w:szCs w:val="28"/>
          <w:rtl/>
        </w:rPr>
        <w:t xml:space="preserve">«أَنْ یُجْلَدَ حَتَّی یَکُونَ هُوَ الَّذِی نَهَی</w:t>
      </w:r>
      <w:r>
        <w:rPr>
          <w:rStyle w:val="FootnoteReference"/>
        </w:rPr>
        <w:footnoteReference w:id="105"/>
      </w:r>
      <w:r>
        <w:rPr>
          <w:rFonts w:ascii="Amiri" w:hAnsi="Amiri" w:eastAsia="Amiri" w:cs="Amiri"/>
          <w:lang w:bidi="ar-SA"/>
          <w:color w:val="111111"/>
          <w:sz w:val="28"/>
          <w:szCs w:val="28"/>
          <w:rtl/>
        </w:rPr>
        <w:t xml:space="preserve">عَنْ نَفْسِهِ».</w:t>
      </w:r>
    </w:p>
    <w:p>
      <w:pPr>
        <w:pStyle w:val="Heading3"/>
      </w:pPr>
      <w:bookmarkStart w:id="125" w:name="_Toc35"/>
      <w:r>
        <w:t>حدیث[24]</w:t>
      </w:r>
      <w:bookmarkEnd w:id="125"/>
    </w:p>
    <w:p>
      <w:pPr>
        <w:pStyle w:val="BookText"/>
      </w:pPr>
      <w:r>
        <w:rPr>
          <w:rFonts w:ascii="Times New Roman" w:hAnsi="Times New Roman" w:eastAsia="Times New Roman" w:cs="Times New Roman"/>
          <w:lang w:val="en-US" w:bidi="en-US"/>
          <w:color w:val="111111"/>
          <w:sz w:val="28"/>
          <w:szCs w:val="28"/>
          <w:rtl/>
        </w:rPr>
        <w:t xml:space="preserve">[24]</w:t>
      </w:r>
      <w:r>
        <w:rPr>
          <w:rStyle w:val="FootnoteReference"/>
        </w:rPr>
        <w:footnoteReference w:id="106"/>
      </w:r>
      <w:r>
        <w:rPr>
          <w:rFonts w:ascii="IRNazanin" w:hAnsi="IRNazanin" w:eastAsia="IRNazanin" w:cs="IRNazanin"/>
          <w:lang w:bidi="fa-IR"/>
          <w:color w:val="111111"/>
          <w:sz w:val="28"/>
          <w:szCs w:val="28"/>
          <w:rtl/>
        </w:rPr>
        <w:t xml:space="preserve">و [علی بن إبراهیم عن أبیه [إبراهیمَ بن هاشم] عن الوشاء عن عاصم بن حمید عن محمد بن قیس عن أبی جعفر علیه السلام قال:] قضی</w:t>
      </w:r>
      <w:r>
        <w:rPr>
          <w:rStyle w:val="FootnoteReference"/>
        </w:rPr>
        <w:footnoteReference w:id="107"/>
      </w:r>
      <w:r>
        <w:rPr>
          <w:rFonts w:ascii="IRNazanin" w:hAnsi="IRNazanin" w:eastAsia="IRNazanin" w:cs="IRNazanin"/>
          <w:lang w:bidi="fa-IR"/>
          <w:color w:val="111111"/>
          <w:sz w:val="28"/>
          <w:szCs w:val="28"/>
          <w:rtl/>
        </w:rPr>
        <w:t xml:space="preserve">فی رجلین سرقا من مال الله: احدهما عبد لمال إلیه</w:t>
      </w:r>
      <w:r>
        <w:rPr>
          <w:rStyle w:val="FootnoteReference"/>
        </w:rPr>
        <w:footnoteReference w:id="108"/>
      </w:r>
      <w:r>
        <w:rPr>
          <w:rFonts w:ascii="IRNazanin" w:hAnsi="IRNazanin" w:eastAsia="IRNazanin" w:cs="IRNazanin"/>
          <w:lang w:bidi="fa-IR"/>
          <w:color w:val="111111"/>
          <w:sz w:val="28"/>
          <w:szCs w:val="28"/>
          <w:rtl/>
        </w:rPr>
        <w:t xml:space="preserve">و الاُخر من عرض الناس قال: فقال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هذا سرق من مال الله فلیس علیه حد؛ مال الله أخذ</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732_77960"/>
    <w:bookmarkEnd w:id="21"/>
    <w:p>
      <w:pPr>
        <w:pStyle w:val="BookText"/>
      </w:pPr>
      <w:r>
        <w:rPr>
          <w:rFonts w:ascii="IRNazanin" w:hAnsi="IRNazanin" w:eastAsia="IRNazanin" w:cs="IRNazanin"/>
          <w:lang w:bidi="fa-IR"/>
          <w:color w:val="111111"/>
          <w:sz w:val="28"/>
          <w:szCs w:val="28"/>
          <w:rtl/>
        </w:rPr>
        <w:t xml:space="preserve">بعضه بعضاً، و أمّا الأخر فقدّمه و قطع یده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 -: یده.</w:t>
      </w:r>
    </w:p>
    <w:p>
      <w:pPr>
        <w:pStyle w:val="BookText"/>
      </w:pPr>
      <w:r>
        <w:rPr>
          <w:rFonts w:ascii="IRNazanin" w:hAnsi="IRNazanin" w:eastAsia="IRNazanin" w:cs="IRNazanin"/>
          <w:lang w:bidi="fa-IR"/>
          <w:color w:val="111111"/>
          <w:sz w:val="28"/>
          <w:szCs w:val="28"/>
          <w:rtl/>
        </w:rPr>
        <w:t xml:space="preserve">ثم أمر أن یطعم السمن و اللحم حتی برئت یده».</w:t>
      </w:r>
    </w:p>
    <w:p>
      <w:pPr>
        <w:pStyle w:val="Heading3"/>
      </w:pPr>
      <w:bookmarkStart w:id="126" w:name="_Toc36"/>
      <w:r>
        <w:t>حدیث[25]</w:t>
      </w:r>
      <w:bookmarkEnd w:id="126"/>
    </w:p>
    <w:p>
      <w:pPr>
        <w:pStyle w:val="BookText"/>
      </w:pPr>
      <w:r>
        <w:rPr>
          <w:rFonts w:ascii="Times New Roman" w:hAnsi="Times New Roman" w:eastAsia="Times New Roman" w:cs="Times New Roman"/>
          <w:lang w:val="en-US" w:bidi="en-US"/>
          <w:color w:val="111111"/>
          <w:sz w:val="28"/>
          <w:szCs w:val="28"/>
          <w:rtl/>
        </w:rPr>
        <w:t xml:space="preserve">[25]</w:t>
      </w:r>
      <w:r>
        <w:rPr>
          <w:rStyle w:val="FootnoteReference"/>
        </w:rPr>
        <w:footnoteReference w:id="111"/>
      </w:r>
      <w:r>
        <w:rPr>
          <w:rFonts w:ascii="IRNazanin" w:hAnsi="IRNazanin" w:eastAsia="IRNazanin" w:cs="IRNazanin"/>
          <w:lang w:bidi="fa-IR"/>
          <w:color w:val="111111"/>
          <w:sz w:val="28"/>
          <w:szCs w:val="28"/>
          <w:rtl/>
        </w:rPr>
        <w:t xml:space="preserve">و [عن أبی عن سعد بن عبداللّه عن إبراهیم بن هاشمٍ عن عبدالرحمن بن أبی نجران عن عاصم بن حمید عن محمد بن قیس عن أبی جعفر علیه السلام] قضی</w:t>
      </w:r>
      <w:r>
        <w:rPr>
          <w:rStyle w:val="FootnoteReference"/>
        </w:rPr>
        <w:footnoteReference w:id="112"/>
      </w:r>
      <w:r>
        <w:rPr>
          <w:rFonts w:ascii="Amiri" w:hAnsi="Amiri" w:eastAsia="Amiri" w:cs="Amiri"/>
          <w:lang w:bidi="ar-SA"/>
          <w:color w:val="111111"/>
          <w:sz w:val="28"/>
          <w:szCs w:val="28"/>
          <w:rtl/>
        </w:rPr>
        <w:t xml:space="preserve">فِی امْرَأَةٍ أَتَتْهُ فَقَالَتْ: إنَّ زَوْجِی وَقَعَ عَلَی جَارِیَتِی بِغَیْرِ أمری، فَقَالَ عَلَیْهِ السَّلامُ لِلرَّجُلِ:</w:t>
      </w:r>
    </w:p>
    <w:p>
      <w:pPr>
        <w:pStyle w:val="BookText"/>
      </w:pPr>
      <w:r>
        <w:rPr>
          <w:rFonts w:ascii="Amiri" w:hAnsi="Amiri" w:eastAsia="Amiri" w:cs="Amiri"/>
          <w:lang w:bidi="ar-SA"/>
          <w:color w:val="111111"/>
          <w:sz w:val="28"/>
          <w:szCs w:val="28"/>
          <w:rtl/>
        </w:rPr>
        <w:t xml:space="preserve">«مَا یَقُولُ؟». قَالَ: مَا وَقَعْتُ عَلَیْهَا إلَّا بِأمرها فَقَالَ عَلَیْهِ السَّلامُ:</w:t>
      </w:r>
    </w:p>
    <w:p>
      <w:pPr>
        <w:pStyle w:val="BookText"/>
      </w:pPr>
      <w:r>
        <w:rPr>
          <w:rFonts w:ascii="Amiri" w:hAnsi="Amiri" w:eastAsia="Amiri" w:cs="Amiri"/>
          <w:lang w:bidi="ar-SA"/>
          <w:color w:val="111111"/>
          <w:sz w:val="28"/>
          <w:szCs w:val="28"/>
          <w:rtl/>
        </w:rPr>
        <w:t xml:space="preserve">«إنْ کُنْتِ صَادِقَةً رَجَمْته، وَ إنْ کُنْتِ کَاذِبَةً ضَرَبْنَاکِ الحَد، و إن شئت أن نقیلک أقلناک، ثم أُقِیمَتِ الصَّلَاةُ».</w:t>
      </w:r>
    </w:p>
    <w:p>
      <w:pPr>
        <w:pStyle w:val="BookText"/>
      </w:pPr>
      <w:r>
        <w:rPr>
          <w:rFonts w:ascii="Amiri" w:hAnsi="Amiri" w:eastAsia="Amiri" w:cs="Amiri"/>
          <w:lang w:bidi="ar-SA"/>
          <w:color w:val="111111"/>
          <w:sz w:val="28"/>
          <w:szCs w:val="28"/>
          <w:rtl/>
        </w:rPr>
        <w:t xml:space="preserve">فَقَامَ أمیر المؤمنین عَلَیْهِ السَّلامُ لیُصَلِّی، فَفَکَّرَتِ الْمَرْأَةُ فِی نَفْسِهَا فَلَمْ تَرَ لَهَا فَرَجاً فِی رَجْمِ زَوْجِهَا وَ لَا فِی ضَرْبِهَا الْحَدَّ، فَخَرَجَتْ وَ لَمْ تَعُدْ وَ لَمْ یَسْأَلْ عَنْهَا أَمِیرُ الْمُؤْمِنِینَ صلوات الله علیه.</w:t>
      </w:r>
    </w:p>
    <w:p>
      <w:pPr>
        <w:pStyle w:val="Heading3"/>
      </w:pPr>
      <w:bookmarkStart w:id="127" w:name="_Toc37"/>
      <w:r>
        <w:t>حدیث[26]</w:t>
      </w:r>
      <w:bookmarkEnd w:id="127"/>
    </w:p>
    <w:p>
      <w:pPr>
        <w:pStyle w:val="BookText"/>
      </w:pPr>
      <w:r>
        <w:rPr>
          <w:rFonts w:ascii="Times New Roman" w:hAnsi="Times New Roman" w:eastAsia="Times New Roman" w:cs="Times New Roman"/>
          <w:lang w:val="en-US" w:bidi="en-US"/>
          <w:color w:val="111111"/>
          <w:sz w:val="28"/>
          <w:szCs w:val="28"/>
          <w:rtl/>
        </w:rPr>
        <w:t xml:space="preserve">[26]</w:t>
      </w:r>
      <w:r>
        <w:rPr>
          <w:rStyle w:val="FootnoteReference"/>
        </w:rPr>
        <w:footnoteReference w:id="113"/>
      </w:r>
      <w:r>
        <w:rPr>
          <w:rFonts w:ascii="Amiri" w:hAnsi="Amiri" w:eastAsia="Amiri" w:cs="Amiri"/>
          <w:lang w:bidi="ar-SA"/>
          <w:color w:val="111111"/>
          <w:sz w:val="28"/>
          <w:szCs w:val="28"/>
          <w:rtl/>
        </w:rPr>
        <w:t xml:space="preserve">و انتهی عَلَیْهِ السَّلامُ‌</w:t>
      </w:r>
      <w:r>
        <w:rPr>
          <w:rStyle w:val="FootnoteReference"/>
        </w:rPr>
        <w:footnoteReference w:id="114"/>
      </w:r>
      <w:r>
        <w:rPr>
          <w:rFonts w:ascii="Amiri" w:hAnsi="Amiri" w:eastAsia="Amiri" w:cs="Amiri"/>
          <w:lang w:bidi="ar-SA"/>
          <w:color w:val="111111"/>
          <w:sz w:val="28"/>
          <w:szCs w:val="28"/>
          <w:rtl/>
        </w:rPr>
        <w:t xml:space="preserve">إلی قَوْمٍ یَلْعَبُونَ بِالشِّطْرَنْجِ فوقف علیهم قَالَ عَلَیْهِ السَّلامُ: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6732_77961"/>
    <w:bookmarkEnd w:id="22"/>
    <w:p>
      <w:pPr>
        <w:pStyle w:val="BookText"/>
      </w:pPr>
      <w:r>
        <w:rPr>
          <w:rFonts w:ascii="Amiri" w:hAnsi="Amiri" w:eastAsia="Amiri" w:cs="Amiri"/>
          <w:lang w:bidi="ar-SA"/>
          <w:color w:val="111111"/>
          <w:sz w:val="28"/>
          <w:szCs w:val="28"/>
          <w:rtl/>
        </w:rPr>
        <w:t xml:space="preserve">««ما هذِهِ التَّماثِیلُ الَّتِی أَنْتُمْ لَها عاکِفُونَ‌2» و عاقبهم عقوبة لم یدر ما هی و عقلهم فی الشمس».</w:t>
      </w:r>
    </w:p>
    <w:p>
      <w:pPr>
        <w:pStyle w:val="Heading3"/>
      </w:pPr>
      <w:bookmarkStart w:id="128" w:name="_Toc38"/>
      <w:r>
        <w:t>حدیث[27]</w:t>
      </w:r>
      <w:bookmarkEnd w:id="128"/>
    </w:p>
    <w:p>
      <w:pPr>
        <w:pStyle w:val="BookText"/>
      </w:pPr>
      <w:r>
        <w:rPr>
          <w:rFonts w:ascii="Times New Roman" w:hAnsi="Times New Roman" w:eastAsia="Times New Roman" w:cs="Times New Roman"/>
          <w:lang w:val="en-US" w:bidi="en-US"/>
          <w:color w:val="111111"/>
          <w:sz w:val="28"/>
          <w:szCs w:val="28"/>
          <w:rtl/>
        </w:rPr>
        <w:t xml:space="preserve">[27]</w:t>
      </w:r>
      <w:r>
        <w:rPr>
          <w:rStyle w:val="FootnoteReference"/>
        </w:rPr>
        <w:footnoteReference w:id="115"/>
      </w:r>
      <w:r>
        <w:rPr>
          <w:rFonts w:ascii="Amiri" w:hAnsi="Amiri" w:eastAsia="Amiri" w:cs="Amiri"/>
          <w:lang w:bidi="ar-SA"/>
          <w:color w:val="111111"/>
          <w:sz w:val="28"/>
          <w:szCs w:val="28"/>
          <w:rtl/>
        </w:rPr>
        <w:t xml:space="preserve">و [علی بن إبراهیم عن أبیه [إبراهیم بن هاشم عن ابن فضّال عن ظریف بن ناصح...] قضی عَلَیْهِ السَّلامُ:</w:t>
      </w:r>
    </w:p>
    <w:p>
      <w:pPr>
        <w:pStyle w:val="BookText"/>
      </w:pPr>
      <w:r>
        <w:rPr>
          <w:rFonts w:ascii="IRNazanin" w:hAnsi="IRNazanin" w:eastAsia="IRNazanin" w:cs="IRNazanin"/>
          <w:lang w:bidi="fa-IR"/>
          <w:color w:val="111111"/>
          <w:sz w:val="28"/>
          <w:szCs w:val="28"/>
          <w:rtl/>
        </w:rPr>
        <w:t xml:space="preserve">«فی دیة النفس ألف دینار، و فی الأنف إذا استؤصل ألف دینار، و فی الصور کله و فی العین</w:t>
      </w:r>
      <w:r>
        <w:rPr>
          <w:rStyle w:val="FootnoteReference"/>
        </w:rPr>
        <w:footnoteReference w:id="116"/>
      </w:r>
      <w:r>
        <w:rPr>
          <w:rFonts w:ascii="IRNazanin" w:hAnsi="IRNazanin" w:eastAsia="IRNazanin" w:cs="IRNazanin"/>
          <w:lang w:bidi="fa-IR"/>
          <w:color w:val="111111"/>
          <w:sz w:val="28"/>
          <w:szCs w:val="28"/>
          <w:rtl/>
        </w:rPr>
        <w:t xml:space="preserve">و البحح ألف دینار، و فی الیدین ألف دینار، و فی الرجلین ألف دینار</w:t>
      </w:r>
      <w:r>
        <w:rPr>
          <w:rStyle w:val="FootnoteReference"/>
        </w:rPr>
        <w:footnoteReference w:id="117"/>
      </w:r>
      <w:r>
        <w:rPr>
          <w:rFonts w:ascii="IRNazanin" w:hAnsi="IRNazanin" w:eastAsia="IRNazanin" w:cs="IRNazanin"/>
          <w:lang w:bidi="fa-IR"/>
          <w:color w:val="111111"/>
          <w:sz w:val="28"/>
          <w:szCs w:val="28"/>
          <w:rtl/>
        </w:rPr>
        <w:t xml:space="preserve">، و فی الشفتین ألف دینار، و فی اللسان ألف دینار، و فی الظهر إذا کسر ألف دینار، و فی الفرج إذا قطع ألف دینار، و الأُنثیین ألف دینار، و فی اللحیة إذا حُلقت و لم ینبت ألف دینار فإذا نبتت ثلث</w:t>
      </w:r>
      <w:r>
        <w:rPr>
          <w:rStyle w:val="FootnoteReference"/>
        </w:rPr>
        <w:footnoteReference w:id="118"/>
      </w:r>
      <w:r>
        <w:rPr>
          <w:rFonts w:ascii="IRNazanin" w:hAnsi="IRNazanin" w:eastAsia="IRNazanin" w:cs="IRNazanin"/>
          <w:lang w:bidi="fa-IR"/>
          <w:color w:val="111111"/>
          <w:sz w:val="28"/>
          <w:szCs w:val="28"/>
          <w:rtl/>
        </w:rPr>
        <w:t xml:space="preserve">الدیة».</w:t>
      </w:r>
    </w:p>
    <w:p>
      <w:pPr>
        <w:pStyle w:val="Heading3"/>
      </w:pPr>
      <w:bookmarkStart w:id="129" w:name="_Toc39"/>
      <w:r>
        <w:t>حدیث[28]</w:t>
      </w:r>
      <w:bookmarkEnd w:id="129"/>
    </w:p>
    <w:p>
      <w:pPr>
        <w:pStyle w:val="BookText"/>
      </w:pPr>
      <w:r>
        <w:rPr>
          <w:rFonts w:ascii="Times New Roman" w:hAnsi="Times New Roman" w:eastAsia="Times New Roman" w:cs="Times New Roman"/>
          <w:lang w:val="en-US" w:bidi="en-US"/>
          <w:color w:val="111111"/>
          <w:sz w:val="28"/>
          <w:szCs w:val="28"/>
          <w:rtl/>
        </w:rPr>
        <w:t xml:space="preserve">[28]</w:t>
      </w:r>
      <w:r>
        <w:rPr>
          <w:rStyle w:val="FootnoteReference"/>
        </w:rPr>
        <w:footnoteReference w:id="119"/>
      </w:r>
      <w:r>
        <w:rPr>
          <w:rFonts w:ascii="Amiri" w:hAnsi="Amiri" w:eastAsia="Amiri" w:cs="Amiri"/>
          <w:lang w:bidi="ar-SA"/>
          <w:color w:val="111111"/>
          <w:sz w:val="28"/>
          <w:szCs w:val="28"/>
          <w:rtl/>
        </w:rPr>
        <w:t xml:space="preserve">وَ قَضَی عَلَیْهِ السَّلامُ فِی رَجُلٍ افْتَضَّ جَارِیَةً بِإصْبَعِهِ، فَخَرَقَ مَثَانَتَهَا فَلَا تَمْلِکُ بَوْلَهَا: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6732_77962"/>
    <w:bookmarkEnd w:id="23"/>
    <w:p>
      <w:pPr>
        <w:pStyle w:val="BookText"/>
      </w:pPr>
      <w:r>
        <w:rPr>
          <w:rFonts w:ascii="Amiri" w:hAnsi="Amiri" w:eastAsia="Amiri" w:cs="Amiri"/>
          <w:lang w:bidi="ar-SA"/>
          <w:color w:val="111111"/>
          <w:sz w:val="28"/>
          <w:szCs w:val="28"/>
          <w:rtl/>
        </w:rPr>
        <w:t xml:space="preserve">«فَجَعَلَ لَهَا ثُلُثَ الدِّیَةِ مِائَةً وَ سِتَّةً وَ سِتِّینَ دِینَاراً وَ ثُلُثی دِینَارٍ</w:t>
      </w:r>
      <w:r>
        <w:rPr>
          <w:rStyle w:val="FootnoteReference"/>
        </w:rPr>
        <w:footnoteReference w:id="120"/>
      </w:r>
    </w:p>
    <w:p>
      <w:pPr>
        <w:pStyle w:val="BookText"/>
      </w:pPr>
      <w:r>
        <w:rPr>
          <w:rFonts w:ascii="Amiri" w:hAnsi="Amiri" w:eastAsia="Amiri" w:cs="Amiri"/>
          <w:lang w:bidi="ar-SA"/>
          <w:color w:val="111111"/>
          <w:sz w:val="28"/>
          <w:szCs w:val="28"/>
          <w:rtl/>
        </w:rPr>
        <w:t xml:space="preserve">«ح»: ستّة و ثلاثون دیناراً.</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130" w:name="_Toc40"/>
      <w:r>
        <w:t>حدیث[29]</w:t>
      </w:r>
      <w:bookmarkEnd w:id="130"/>
    </w:p>
    <w:p>
      <w:pPr>
        <w:pStyle w:val="BookText"/>
      </w:pPr>
      <w:r>
        <w:rPr>
          <w:rFonts w:ascii="Times New Roman" w:hAnsi="Times New Roman" w:eastAsia="Times New Roman" w:cs="Times New Roman"/>
          <w:lang w:val="en-US" w:bidi="en-US"/>
          <w:color w:val="111111"/>
          <w:sz w:val="28"/>
          <w:szCs w:val="28"/>
          <w:rtl/>
        </w:rPr>
        <w:t xml:space="preserve">[29] </w:t>
      </w:r>
      <w:r>
        <w:rPr>
          <w:rStyle w:val="FootnoteReference"/>
        </w:rPr>
        <w:footnoteReference w:id="121"/>
      </w:r>
      <w:r>
        <w:rPr>
          <w:rFonts w:ascii="IRNazanin" w:hAnsi="IRNazanin" w:eastAsia="IRNazanin" w:cs="IRNazanin"/>
          <w:lang w:bidi="fa-IR"/>
          <w:color w:val="111111"/>
          <w:sz w:val="28"/>
          <w:szCs w:val="28"/>
          <w:rtl/>
        </w:rPr>
        <w:t xml:space="preserve">[علی بن إبراهیم بن هاشم عن أبیه [إبراهیم بن هاشم] عن النوفلی عن السکونی عن جعفر عن أبیه علیهما السلام] قال: و أتی بأمیر المؤمنین آکل الربا فاستتا به فتاب فخلّی سبیله و قال:</w:t>
      </w:r>
    </w:p>
    <w:p>
      <w:pPr>
        <w:pStyle w:val="BookText"/>
      </w:pPr>
      <w:r>
        <w:rPr>
          <w:rFonts w:ascii="IRNazanin" w:hAnsi="IRNazanin" w:eastAsia="IRNazanin" w:cs="IRNazanin"/>
          <w:lang w:bidi="fa-IR"/>
          <w:color w:val="111111"/>
          <w:sz w:val="28"/>
          <w:szCs w:val="28"/>
          <w:rtl/>
        </w:rPr>
        <w:t xml:space="preserve">«یستتاب آکل الربا کمایستتا الشرک».</w:t>
      </w:r>
    </w:p>
    <w:p>
      <w:pPr>
        <w:pStyle w:val="Heading3"/>
      </w:pPr>
      <w:bookmarkStart w:id="131" w:name="_Toc41"/>
      <w:r>
        <w:t>حدیث[30]</w:t>
      </w:r>
      <w:bookmarkEnd w:id="131"/>
    </w:p>
    <w:p>
      <w:pPr>
        <w:pStyle w:val="BookText"/>
      </w:pPr>
      <w:r>
        <w:rPr>
          <w:rFonts w:ascii="Times New Roman" w:hAnsi="Times New Roman" w:eastAsia="Times New Roman" w:cs="Times New Roman"/>
          <w:lang w:val="en-US" w:bidi="en-US"/>
          <w:color w:val="111111"/>
          <w:sz w:val="28"/>
          <w:szCs w:val="28"/>
          <w:rtl/>
        </w:rPr>
        <w:t xml:space="preserve">[30]</w:t>
      </w:r>
      <w:r>
        <w:rPr>
          <w:rStyle w:val="FootnoteReference"/>
        </w:rPr>
        <w:footnoteReference w:id="122"/>
      </w: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«قال النَّبِیِّ صَلَّی اللّهُ عَلَیْهِ وَ آلِهِ: الصلاة إلی غیر سترة</w:t>
      </w:r>
      <w:r>
        <w:rPr>
          <w:rStyle w:val="FootnoteReference"/>
        </w:rPr>
        <w:footnoteReference w:id="123"/>
      </w:r>
      <w:r>
        <w:rPr>
          <w:rFonts w:ascii="Amiri" w:hAnsi="Amiri" w:eastAsia="Amiri" w:cs="Amiri"/>
          <w:lang w:bidi="ar-SA"/>
          <w:color w:val="111111"/>
          <w:sz w:val="28"/>
          <w:szCs w:val="28"/>
          <w:rtl/>
        </w:rPr>
        <w:t xml:space="preserve">من الجفا، و الْبَوْلُ فی الماءِ الواقف مِنَ الْجَفَاءِ، وَ مؤاکلة المجوس و مصافحتهم</w:t>
      </w:r>
      <w:r>
        <w:rPr>
          <w:rStyle w:val="FootnoteReference"/>
        </w:rPr>
        <w:footnoteReference w:id="124"/>
      </w:r>
      <w:r>
        <w:rPr>
          <w:rFonts w:ascii="Amiri" w:hAnsi="Amiri" w:eastAsia="Amiri" w:cs="Amiri"/>
          <w:lang w:bidi="ar-SA"/>
          <w:color w:val="111111"/>
          <w:sz w:val="28"/>
          <w:szCs w:val="28"/>
          <w:rtl/>
        </w:rPr>
        <w:t xml:space="preserve">من الجفا، و الاسْتِنْجَاءُ بِالْیَمِینِ مِنَ الْجَفَاءِ».</w:t>
      </w:r>
    </w:p>
    <w:p>
      <w:pPr>
        <w:pStyle w:val="Heading3"/>
      </w:pPr>
      <w:bookmarkStart w:id="132" w:name="_Toc42"/>
      <w:r>
        <w:t>حدیث[31]</w:t>
      </w:r>
      <w:bookmarkEnd w:id="132"/>
    </w:p>
    <w:p>
      <w:pPr>
        <w:pStyle w:val="BookText"/>
      </w:pPr>
      <w:r>
        <w:rPr>
          <w:rFonts w:ascii="Times New Roman" w:hAnsi="Times New Roman" w:eastAsia="Times New Roman" w:cs="Times New Roman"/>
          <w:lang w:val="en-US" w:bidi="en-US"/>
          <w:color w:val="111111"/>
          <w:sz w:val="28"/>
          <w:szCs w:val="28"/>
          <w:rtl/>
        </w:rPr>
        <w:t xml:space="preserve">[31]</w:t>
      </w:r>
      <w:r>
        <w:rPr>
          <w:rStyle w:val="FootnoteReference"/>
        </w:rPr>
        <w:footnoteReference w:id="125"/>
      </w:r>
      <w:r>
        <w:rPr>
          <w:rFonts w:ascii="IRNazanin" w:hAnsi="IRNazanin" w:eastAsia="IRNazanin" w:cs="IRNazanin"/>
          <w:lang w:bidi="fa-IR"/>
          <w:color w:val="111111"/>
          <w:sz w:val="28"/>
          <w:szCs w:val="28"/>
          <w:rtl/>
        </w:rPr>
        <w:t xml:space="preserve">و قضی علیه السلام فیمن</w:t>
      </w:r>
      <w:r>
        <w:rPr>
          <w:rStyle w:val="FootnoteReference"/>
        </w:rPr>
        <w:footnoteReference w:id="126"/>
      </w:r>
      <w:r>
        <w:rPr>
          <w:rFonts w:ascii="IRNazanin" w:hAnsi="IRNazanin" w:eastAsia="IRNazanin" w:cs="IRNazanin"/>
          <w:lang w:bidi="fa-IR"/>
          <w:color w:val="111111"/>
          <w:sz w:val="28"/>
          <w:szCs w:val="28"/>
          <w:rtl/>
        </w:rPr>
        <w:t xml:space="preserve">أطعم فی کفّارة الیمین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6732_77963"/>
    <w:bookmarkEnd w:id="24"/>
    <w:p>
      <w:pPr>
        <w:pStyle w:val="BookText"/>
      </w:pPr>
      <w:r>
        <w:rPr>
          <w:rFonts w:ascii="Amiri" w:hAnsi="Amiri" w:eastAsia="Amiri" w:cs="Amiri"/>
          <w:lang w:bidi="ar-SA"/>
          <w:color w:val="111111"/>
          <w:sz w:val="28"/>
          <w:szCs w:val="28"/>
          <w:rtl/>
        </w:rPr>
        <w:t xml:space="preserve">صغاراً و کباراً «أن یزوِّد</w:t>
      </w:r>
      <w:r>
        <w:rPr>
          <w:rStyle w:val="FootnoteReference"/>
        </w:rPr>
        <w:footnoteReference w:id="127"/>
      </w:r>
    </w:p>
    <w:p>
      <w:pPr>
        <w:pStyle w:val="BookText"/>
      </w:pPr>
      <w:r>
        <w:rPr>
          <w:rFonts w:ascii="Amiri" w:hAnsi="Amiri" w:eastAsia="Amiri" w:cs="Amiri"/>
          <w:lang w:bidi="ar-SA"/>
          <w:color w:val="111111"/>
          <w:sz w:val="28"/>
          <w:szCs w:val="28"/>
          <w:rtl/>
        </w:rPr>
        <w:t xml:space="preserve">«ح»: تزوّد.</w:t>
      </w:r>
    </w:p>
    <w:p>
      <w:pPr>
        <w:pStyle w:val="BookText"/>
      </w:pPr>
      <w:r>
        <w:rPr>
          <w:rFonts w:ascii="IRNazanin" w:hAnsi="IRNazanin" w:eastAsia="IRNazanin" w:cs="IRNazanin"/>
          <w:lang w:bidi="fa-IR"/>
          <w:color w:val="111111"/>
          <w:sz w:val="28"/>
          <w:szCs w:val="28"/>
          <w:rtl/>
        </w:rPr>
        <w:t xml:space="preserve">الصغیر بقدر ما یأکل الکبیر».</w:t>
      </w:r>
    </w:p>
    <w:p>
      <w:pPr>
        <w:pStyle w:val="Heading3"/>
      </w:pPr>
      <w:bookmarkStart w:id="133" w:name="_Toc43"/>
      <w:r>
        <w:t>حدیث[32]</w:t>
      </w:r>
      <w:bookmarkEnd w:id="133"/>
    </w:p>
    <w:p>
      <w:pPr>
        <w:pStyle w:val="BookText"/>
      </w:pPr>
      <w:r>
        <w:rPr>
          <w:rFonts w:ascii="Times New Roman" w:hAnsi="Times New Roman" w:eastAsia="Times New Roman" w:cs="Times New Roman"/>
          <w:lang w:val="en-US" w:bidi="en-US"/>
          <w:color w:val="111111"/>
          <w:sz w:val="28"/>
          <w:szCs w:val="28"/>
          <w:rtl/>
        </w:rPr>
        <w:t xml:space="preserve">[32]</w:t>
      </w:r>
      <w:r>
        <w:rPr>
          <w:rStyle w:val="FootnoteReference"/>
        </w:rPr>
        <w:footnoteReference w:id="128"/>
      </w:r>
      <w:r>
        <w:rPr>
          <w:rFonts w:ascii="Amiri" w:hAnsi="Amiri" w:eastAsia="Amiri" w:cs="Amiri"/>
          <w:lang w:bidi="ar-SA"/>
          <w:color w:val="111111"/>
          <w:sz w:val="28"/>
          <w:szCs w:val="28"/>
          <w:rtl/>
        </w:rPr>
        <w:t xml:space="preserve">و قضی عَلَیْهِ السَّلامُ:</w:t>
      </w:r>
    </w:p>
    <w:p>
      <w:pPr>
        <w:pStyle w:val="BookText"/>
      </w:pPr>
      <w:r>
        <w:rPr>
          <w:rFonts w:ascii="Amiri" w:hAnsi="Amiri" w:eastAsia="Amiri" w:cs="Amiri"/>
          <w:lang w:bidi="ar-SA"/>
          <w:color w:val="111111"/>
          <w:sz w:val="28"/>
          <w:szCs w:val="28"/>
          <w:rtl/>
        </w:rPr>
        <w:t xml:space="preserve">«أَنَّ الصِّبْیَانِ إذَا شَهِدُوا علی شهادة وَ هُمْ صِغَارٌ جَازَتْ‌</w:t>
      </w:r>
      <w:r>
        <w:rPr>
          <w:rStyle w:val="FootnoteReference"/>
        </w:rPr>
        <w:footnoteReference w:id="129"/>
      </w:r>
      <w:r>
        <w:rPr>
          <w:rFonts w:ascii="Amiri" w:hAnsi="Amiri" w:eastAsia="Amiri" w:cs="Amiri"/>
          <w:lang w:bidi="ar-SA"/>
          <w:color w:val="111111"/>
          <w:sz w:val="28"/>
          <w:szCs w:val="28"/>
          <w:rtl/>
        </w:rPr>
        <w:t xml:space="preserve">إذَا کَبِرُوا وَ</w:t>
      </w:r>
      <w:r>
        <w:rPr>
          <w:rStyle w:val="FootnoteReference"/>
        </w:rPr>
        <w:footnoteReference w:id="130"/>
      </w:r>
      <w:r>
        <w:rPr>
          <w:rFonts w:ascii="Amiri" w:hAnsi="Amiri" w:eastAsia="Amiri" w:cs="Amiri"/>
          <w:lang w:bidi="ar-SA"/>
          <w:color w:val="111111"/>
          <w:sz w:val="28"/>
          <w:szCs w:val="28"/>
          <w:rtl/>
        </w:rPr>
        <w:t xml:space="preserve">لَمْ یَنْسَوْهَا، وَ کَذَلِکَ الْیَهُودُ وَ النَّصَارَی إذَا أَسْلَمُوا جَازَتْ شَهَادَاتُهُمْ، وَ الْعَبْدُ إذَا شَهِدَ بشَهَادَةٍ ثُمَّ أُعْتِقَ جَازَتْ شَهَادَتُهُ إذَا لَمْ یَرُدَّهَا الْحَاکِمُ قَبْلَ أَنْ یُعْتَقَ».</w:t>
      </w:r>
    </w:p>
    <w:p>
      <w:pPr>
        <w:pStyle w:val="BookText"/>
      </w:pPr>
      <w:r>
        <w:rPr>
          <w:rFonts w:ascii="Amiri" w:hAnsi="Amiri" w:eastAsia="Amiri" w:cs="Amiri"/>
          <w:lang w:bidi="ar-SA"/>
          <w:color w:val="111111"/>
          <w:sz w:val="28"/>
          <w:szCs w:val="28"/>
          <w:rtl/>
        </w:rPr>
        <w:t xml:space="preserve">حکمه عَلَیْهِ السَّلامُ فی الغائب عن أهله سنتین</w:t>
      </w:r>
    </w:p>
    <w:p>
      <w:pPr>
        <w:pStyle w:val="Heading3"/>
      </w:pPr>
      <w:bookmarkStart w:id="134" w:name="_Toc44"/>
      <w:r>
        <w:t>حدیث[33]</w:t>
      </w:r>
      <w:bookmarkEnd w:id="134"/>
    </w:p>
    <w:p>
      <w:pPr>
        <w:pStyle w:val="BookText"/>
      </w:pPr>
      <w:r>
        <w:rPr>
          <w:rFonts w:ascii="Times New Roman" w:hAnsi="Times New Roman" w:eastAsia="Times New Roman" w:cs="Times New Roman"/>
          <w:lang w:val="en-US" w:bidi="en-US"/>
          <w:color w:val="111111"/>
          <w:sz w:val="28"/>
          <w:szCs w:val="28"/>
          <w:rtl/>
        </w:rPr>
        <w:t xml:space="preserve">[33]</w:t>
      </w:r>
      <w:r>
        <w:rPr>
          <w:rStyle w:val="FootnoteReference"/>
        </w:rPr>
        <w:footnoteReference w:id="131"/>
      </w:r>
      <w:r>
        <w:rPr>
          <w:rFonts w:ascii="IRNazanin" w:hAnsi="IRNazanin" w:eastAsia="IRNazanin" w:cs="IRNazanin"/>
          <w:lang w:bidi="fa-IR"/>
          <w:color w:val="111111"/>
          <w:sz w:val="28"/>
          <w:szCs w:val="28"/>
          <w:rtl/>
        </w:rPr>
        <w:t xml:space="preserve">و حدثنی أبی [علی بن إبراهیم] عن جدی [إبراهیمَ بن هاشمٍ] رفعه إلی عدی بن حاتم قال:</w:t>
      </w:r>
      <w:r>
        <w:rPr>
          <w:rStyle w:val="FootnoteReference"/>
        </w:rPr>
        <w:footnoteReference w:id="132"/>
      </w:r>
      <w:r>
        <w:rPr>
          <w:rFonts w:ascii="IRNazanin" w:hAnsi="IRNazanin" w:eastAsia="IRNazanin" w:cs="IRNazanin"/>
          <w:lang w:bidi="fa-IR"/>
          <w:color w:val="111111"/>
          <w:sz w:val="28"/>
          <w:szCs w:val="28"/>
          <w:rtl/>
        </w:rPr>
        <w:t xml:space="preserve">غاب رجل عن امرأته سنتین، ثم جاءها فوجدها حبلی، فأتی عمر بها</w:t>
      </w:r>
      <w:r>
        <w:rPr>
          <w:rStyle w:val="FootnoteReference"/>
        </w:rPr>
        <w:footnoteReference w:id="133"/>
      </w:r>
      <w:r>
        <w:rPr>
          <w:rFonts w:ascii="Amiri" w:hAnsi="Amiri" w:eastAsia="Amiri" w:cs="Amiri"/>
          <w:lang w:bidi="ar-SA"/>
          <w:color w:val="111111"/>
          <w:sz w:val="28"/>
          <w:szCs w:val="28"/>
          <w:rtl/>
        </w:rPr>
        <w:t xml:space="preserve">فأمر بالرجم، فبلغ أمیرالمؤمنین عَلَیْهِ السَّلامُ الخبر، فجاء مستعجلاً حتی سبق إلیه، ثم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6732_77964"/>
    <w:bookmarkEnd w:id="25"/>
    <w:p>
      <w:pPr>
        <w:pStyle w:val="BookText"/>
      </w:pPr>
      <w:r>
        <w:rPr>
          <w:rFonts w:ascii="IRNazanin" w:hAnsi="IRNazanin" w:eastAsia="IRNazanin" w:cs="IRNazanin"/>
          <w:lang w:bidi="fa-IR"/>
          <w:color w:val="111111"/>
          <w:sz w:val="28"/>
          <w:szCs w:val="28"/>
          <w:rtl/>
        </w:rPr>
        <w:t xml:space="preserve">قال له:</w:t>
      </w:r>
    </w:p>
    <w:p>
      <w:pPr>
        <w:pStyle w:val="BookText"/>
      </w:pPr>
      <w:r>
        <w:rPr>
          <w:rFonts w:ascii="IRNazanin" w:hAnsi="IRNazanin" w:eastAsia="IRNazanin" w:cs="IRNazanin"/>
          <w:lang w:bidi="fa-IR"/>
          <w:color w:val="111111"/>
          <w:sz w:val="28"/>
          <w:szCs w:val="28"/>
          <w:rtl/>
        </w:rPr>
        <w:t xml:space="preserve">«هذا سبیلکم علی المرأة، فما سبیلکم علی ولدها؟»</w:t>
      </w:r>
    </w:p>
    <w:p>
      <w:pPr>
        <w:pStyle w:val="BookText"/>
      </w:pPr>
      <w:r>
        <w:rPr>
          <w:rFonts w:ascii="IRNazanin" w:hAnsi="IRNazanin" w:eastAsia="IRNazanin" w:cs="IRNazanin"/>
          <w:lang w:bidi="fa-IR"/>
          <w:color w:val="111111"/>
          <w:sz w:val="28"/>
          <w:szCs w:val="28"/>
          <w:rtl/>
        </w:rPr>
        <w:t xml:space="preserve">فأمر بها فعزلت فوضعت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«ح»: قال له: سبیلکم علی ولدها فأمر بها فوضعت.</w:t>
      </w:r>
    </w:p>
    <w:p>
      <w:pPr>
        <w:pStyle w:val="BookText"/>
      </w:pPr>
      <w:r>
        <w:rPr>
          <w:rFonts w:ascii="IRNazanin" w:hAnsi="IRNazanin" w:eastAsia="IRNazanin" w:cs="IRNazanin"/>
          <w:lang w:bidi="fa-IR"/>
          <w:color w:val="111111"/>
          <w:sz w:val="28"/>
          <w:szCs w:val="28"/>
          <w:rtl/>
        </w:rPr>
        <w:t xml:space="preserve">غلاماً، فنظروا فإذا انتسب له نسبان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الرجل: إبنی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ربّ الکعبة، فقال عمر: عجز النساء عن أنْ یحملنَ مثلَ عَلِیٍّ؛ لولا عَلِیٌّ لهلک عمر.</w:t>
      </w:r>
    </w:p>
    <w:p>
      <w:pPr>
        <w:pStyle w:val="BookText"/>
      </w:pPr>
      <w:r>
        <w:rPr>
          <w:rFonts w:ascii="Amiri" w:hAnsi="Amiri" w:eastAsia="Amiri" w:cs="Amiri"/>
          <w:lang w:bidi="ar-SA"/>
          <w:color w:val="111111"/>
          <w:sz w:val="28"/>
          <w:szCs w:val="28"/>
          <w:rtl/>
        </w:rPr>
        <w:t xml:space="preserve">حکمه عَلَیْهِ السَّلامُ فی القتلی و الأُساری‌</w:t>
      </w:r>
    </w:p>
    <w:p>
      <w:pPr>
        <w:pStyle w:val="Heading3"/>
      </w:pPr>
      <w:bookmarkStart w:id="135" w:name="_Toc45"/>
      <w:r>
        <w:t>حدیث[34]</w:t>
      </w:r>
      <w:bookmarkEnd w:id="135"/>
    </w:p>
    <w:p>
      <w:pPr>
        <w:pStyle w:val="BookText"/>
      </w:pPr>
      <w:r>
        <w:rPr>
          <w:rFonts w:ascii="Times New Roman" w:hAnsi="Times New Roman" w:eastAsia="Times New Roman" w:cs="Times New Roman"/>
          <w:lang w:val="en-US" w:bidi="en-US"/>
          <w:color w:val="111111"/>
          <w:sz w:val="28"/>
          <w:szCs w:val="28"/>
          <w:rtl/>
        </w:rPr>
        <w:t xml:space="preserve">[34]</w:t>
      </w:r>
      <w:r>
        <w:rPr>
          <w:rStyle w:val="FootnoteReference"/>
        </w:rPr>
        <w:footnoteReference w:id="135"/>
      </w:r>
      <w:r>
        <w:rPr>
          <w:rFonts w:ascii="IRNazanin" w:hAnsi="IRNazanin" w:eastAsia="IRNazanin" w:cs="IRNazanin"/>
          <w:lang w:bidi="fa-IR"/>
          <w:color w:val="111111"/>
          <w:sz w:val="28"/>
          <w:szCs w:val="28"/>
          <w:rtl/>
        </w:rPr>
        <w:t xml:space="preserve">علی بن إبراهیم بن هاشم</w:t>
      </w:r>
      <w:r>
        <w:rPr>
          <w:rStyle w:val="FootnoteReference"/>
        </w:rPr>
        <w:footnoteReference w:id="136"/>
      </w:r>
      <w:r>
        <w:rPr>
          <w:rFonts w:ascii="IRNazanin" w:hAnsi="IRNazanin" w:eastAsia="IRNazanin" w:cs="IRNazanin"/>
          <w:lang w:bidi="fa-IR"/>
          <w:color w:val="111111"/>
          <w:sz w:val="28"/>
          <w:szCs w:val="28"/>
          <w:rtl/>
        </w:rPr>
        <w:t xml:space="preserve">رحمه الله عن أبیه [إبراهیم بن هاشم] عن محمد بن الولید عن محمد بن الفرات عن الأصبغ بن نباتة رضی الله عنه</w:t>
      </w:r>
      <w:r>
        <w:rPr>
          <w:rStyle w:val="FootnoteReference"/>
        </w:rPr>
        <w:footnoteReference w:id="137"/>
      </w:r>
      <w:r>
        <w:rPr>
          <w:rFonts w:ascii="IRNazanin" w:hAnsi="IRNazanin" w:eastAsia="IRNazanin" w:cs="IRNazanin"/>
          <w:lang w:bidi="fa-IR"/>
          <w:color w:val="111111"/>
          <w:sz w:val="28"/>
          <w:szCs w:val="28"/>
          <w:rtl/>
        </w:rPr>
        <w:t xml:space="preserve">قضی أمیرالمؤمنین بشیء دقیق فی الأُساری:</w:t>
      </w:r>
    </w:p>
    <w:p>
      <w:pPr>
        <w:pStyle w:val="BookText"/>
      </w:pPr>
      <w:r>
        <w:rPr>
          <w:rFonts w:ascii="IRNazanin" w:hAnsi="IRNazanin" w:eastAsia="IRNazanin" w:cs="IRNazanin"/>
          <w:lang w:bidi="fa-IR"/>
          <w:color w:val="111111"/>
          <w:sz w:val="28"/>
          <w:szCs w:val="28"/>
          <w:rtl/>
        </w:rPr>
        <w:t xml:space="preserve">«إذا أسرّهم المشرکون من أصحابه کان لا یفادی منهم من کانت جراحته من خلفه، و یقول: هو الفارّ، و من کان جراحته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6732_77965"/>
    <w:bookmarkEnd w:id="26"/>
    <w:p>
      <w:pPr>
        <w:pStyle w:val="BookText"/>
      </w:pPr>
      <w:r>
        <w:rPr>
          <w:rFonts w:ascii="IRNazanin" w:hAnsi="IRNazanin" w:eastAsia="IRNazanin" w:cs="IRNazanin"/>
          <w:lang w:bidi="fa-IR"/>
          <w:color w:val="111111"/>
          <w:sz w:val="28"/>
          <w:szCs w:val="28"/>
          <w:rtl/>
        </w:rPr>
        <w:t xml:space="preserve">قدّامه یفادیه».</w:t>
      </w:r>
    </w:p>
    <w:p>
      <w:pPr>
        <w:pStyle w:val="Heading3"/>
      </w:pPr>
      <w:bookmarkStart w:id="136" w:name="_Toc46"/>
      <w:r>
        <w:t>حدیث[35]</w:t>
      </w:r>
      <w:bookmarkEnd w:id="136"/>
    </w:p>
    <w:p>
      <w:pPr>
        <w:pStyle w:val="BookText"/>
      </w:pPr>
      <w:r>
        <w:rPr>
          <w:rFonts w:ascii="Times New Roman" w:hAnsi="Times New Roman" w:eastAsia="Times New Roman" w:cs="Times New Roman"/>
          <w:lang w:val="en-US" w:bidi="en-US"/>
          <w:color w:val="111111"/>
          <w:sz w:val="28"/>
          <w:szCs w:val="28"/>
          <w:rtl/>
        </w:rPr>
        <w:t xml:space="preserve">[35]</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یکون الحدیث واحداً فهذا تتمة الحدیث.</w:t>
      </w:r>
    </w:p>
    <w:p>
      <w:pPr>
        <w:pStyle w:val="BookText"/>
      </w:pPr>
      <w:r>
        <w:rPr>
          <w:rFonts w:ascii="IRNazanin" w:hAnsi="IRNazanin" w:eastAsia="IRNazanin" w:cs="IRNazanin"/>
          <w:lang w:bidi="fa-IR"/>
          <w:color w:val="111111"/>
          <w:sz w:val="28"/>
          <w:szCs w:val="28"/>
          <w:rtl/>
        </w:rPr>
        <w:t xml:space="preserve">و کذلک حکم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القتلی من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 کانت جراحته من خلفه لا یصلّی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من کان جراحته من قدّامه صلّی علیه و دفنه.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6732_77966"/>
    <w:bookmarkEnd w:id="27"/>
    <w:p>
      <w:pPr>
        <w:pStyle w:val="Heading2"/>
      </w:pPr>
      <w:bookmarkStart w:id="137" w:name="_Toc47"/>
      <w:r>
        <w:t>الفصل الثانی</w:t>
      </w:r>
      <w:bookmarkEnd w:id="137"/>
    </w:p>
    <w:p>
      <w:pPr>
        <w:pStyle w:val="Heading3"/>
      </w:pPr>
      <w:bookmarkStart w:id="138" w:name="_Toc48"/>
      <w:r>
        <w:t>حدیث[36]</w:t>
      </w:r>
      <w:bookmarkEnd w:id="138"/>
    </w:p>
    <w:p>
      <w:pPr>
        <w:pStyle w:val="BookText"/>
      </w:pPr>
      <w:r>
        <w:rPr>
          <w:rFonts w:ascii="Times New Roman" w:hAnsi="Times New Roman" w:eastAsia="Times New Roman" w:cs="Times New Roman"/>
          <w:lang w:val="en-US" w:bidi="en-US"/>
          <w:color w:val="111111"/>
          <w:sz w:val="28"/>
          <w:szCs w:val="28"/>
          <w:rtl/>
        </w:rPr>
        <w:t xml:space="preserve">[36]</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الکافی: ح 6، ج 7، ص 352؛ تهذیب الأحکام، ح 34، ج 10، ص 229.</w:t>
      </w:r>
    </w:p>
    <w:p>
      <w:pPr>
        <w:pStyle w:val="BookText"/>
      </w:pPr>
      <w:r>
        <w:rPr>
          <w:rFonts w:ascii="Amiri" w:hAnsi="Amiri" w:eastAsia="Amiri" w:cs="Amiri"/>
          <w:lang w:bidi="ar-SA"/>
          <w:color w:val="111111"/>
          <w:sz w:val="28"/>
          <w:szCs w:val="28"/>
          <w:rtl/>
        </w:rPr>
        <w:t xml:space="preserve">وَ [عِدَّةٌ مِن أصْحابِنَا عَنْ أحْمَدَ بْنِ مُحمّدِ بْنِ خَالِدٍ عَنْ أبی الْخَزْرَجِ عَنْ مَصْعَبِ بْنِ سَلامِ التَمِیمِی] عنه [أبِی عَبْدِاللّهِ عَنْ أبِیه عَلَیْهِمَا السَّلام:] أنّه رُفِعَ إلَی النبی صَلَّی اللّهُ عَلَیْهِ وَ آلِه أنّ ثوراً قتل حماراً علی عهد النبی فرفع ذلک إلیه - و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رهط مِنْ أَصْحَابِهِ فِیهِمْ أَبُو بَکْرٍ وَ عُمَرُ - فَقَالَ:</w:t>
      </w:r>
    </w:p>
    <w:p>
      <w:pPr>
        <w:pStyle w:val="BookText"/>
      </w:pPr>
      <w:r>
        <w:rPr>
          <w:rFonts w:ascii="Amiri" w:hAnsi="Amiri" w:eastAsia="Amiri" w:cs="Amiri"/>
          <w:lang w:bidi="ar-SA"/>
          <w:color w:val="111111"/>
          <w:sz w:val="28"/>
          <w:szCs w:val="28"/>
          <w:rtl/>
        </w:rPr>
        <w:t xml:space="preserve">«یَا أَبَا بَکْرٍ اقْضِ بَیْنَهُمْ».</w:t>
      </w:r>
    </w:p>
    <w:p>
      <w:pPr>
        <w:pStyle w:val="BookText"/>
      </w:pPr>
      <w:r>
        <w:rPr>
          <w:rFonts w:ascii="Amiri" w:hAnsi="Amiri" w:eastAsia="Amiri" w:cs="Amiri"/>
          <w:lang w:bidi="ar-SA"/>
          <w:color w:val="111111"/>
          <w:sz w:val="28"/>
          <w:szCs w:val="28"/>
          <w:rtl/>
        </w:rPr>
        <w:t xml:space="preserve">فَقَالَ: یَا رَسُولَ اللَّهِ بَهِیمَةٌ قَتَلَتْ بَهِیمَةً مَا عَلَیْهَا شَیْ‌ءٌ، فَقَالَ لِعُمَرِ: «اقْضِ بَیْنَهُمَا».</w:t>
      </w:r>
    </w:p>
    <w:p>
      <w:pPr>
        <w:pStyle w:val="BookText"/>
      </w:pPr>
      <w:r>
        <w:rPr>
          <w:rFonts w:ascii="Amiri" w:hAnsi="Amiri" w:eastAsia="Amiri" w:cs="Amiri"/>
          <w:lang w:bidi="ar-SA"/>
          <w:color w:val="111111"/>
          <w:sz w:val="28"/>
          <w:szCs w:val="28"/>
          <w:rtl/>
        </w:rPr>
        <w:t xml:space="preserve">فَقَالَ: مِثْلَ قَوْلِ أَبِی بَکْرٍ فَقَالَ صَلَّی اللّهُ عَلَیْهِ وَ آلِه: «یَا عَلِیُّ اقْضِ بَیْنَهُمْ». فَقَالَ عَلَیْهِ السَّلامُ:</w:t>
      </w:r>
    </w:p>
    <w:p>
      <w:pPr>
        <w:pStyle w:val="BookText"/>
      </w:pPr>
      <w:r>
        <w:rPr>
          <w:rFonts w:ascii="Amiri" w:hAnsi="Amiri" w:eastAsia="Amiri" w:cs="Amiri"/>
          <w:lang w:bidi="ar-SA"/>
          <w:color w:val="111111"/>
          <w:sz w:val="28"/>
          <w:szCs w:val="28"/>
          <w:rtl/>
        </w:rPr>
        <w:t xml:space="preserve">«نَعَمْ؛ یَا رَسُولَ اللَّهِ إنْ کَانَ الثَّوْرُ دَخَلَ عَلَی الْحِمَارِ، فِی مُسْتَرَاحِهِ ضَمِنَ أَصْحَابُ الثَّوْرِ ثمن الحمار وَ إنْ کَانَ الْحِمَارُ دَخَلَ عَلَی الثَّوْرِ فِی مُسْتَرَاحِهِ فَلَا ضَمَانَ عَلَیْه».</w:t>
      </w:r>
    </w:p>
    <w:p>
      <w:pPr>
        <w:pStyle w:val="BookText"/>
      </w:pPr>
      <w:r>
        <w:rPr>
          <w:rFonts w:ascii="Amiri" w:hAnsi="Amiri" w:eastAsia="Amiri" w:cs="Amiri"/>
          <w:lang w:bidi="ar-SA"/>
          <w:color w:val="111111"/>
          <w:sz w:val="28"/>
          <w:szCs w:val="28"/>
          <w:rtl/>
        </w:rPr>
        <w:t xml:space="preserve">فَرَفَعَ رَسُولُ اللَّهِ صَلَّی اللّهُ عَلَیْهِ وَ آلِه یَدَهُ إلَی السَّمَاءِ و قَالَ: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732_77967"/>
    <w:bookmarkEnd w:id="28"/>
    <w:p>
      <w:pPr>
        <w:pStyle w:val="BookText"/>
      </w:pPr>
      <w:r>
        <w:rPr>
          <w:rFonts w:ascii="Amiri" w:hAnsi="Amiri" w:eastAsia="Amiri" w:cs="Amiri"/>
          <w:lang w:bidi="ar-SA"/>
          <w:color w:val="111111"/>
          <w:sz w:val="28"/>
          <w:szCs w:val="28"/>
          <w:rtl/>
        </w:rPr>
        <w:t xml:space="preserve">«الْحَمْدُ لِلَّهِ الَّذِی جَعَلَ مِنِّی مَنْ یَقْضِی بِقَضَاءِ النَّبِیِّینَ».</w:t>
      </w:r>
    </w:p>
    <w:p>
      <w:pPr>
        <w:pStyle w:val="Heading3"/>
      </w:pPr>
      <w:bookmarkStart w:id="139" w:name="_Toc49"/>
      <w:r>
        <w:t>حدیث[37]</w:t>
      </w:r>
      <w:bookmarkEnd w:id="139"/>
    </w:p>
    <w:p>
      <w:pPr>
        <w:pStyle w:val="BookText"/>
      </w:pPr>
      <w:r>
        <w:rPr>
          <w:rFonts w:ascii="Times New Roman" w:hAnsi="Times New Roman" w:eastAsia="Times New Roman" w:cs="Times New Roman"/>
          <w:lang w:val="en-US" w:bidi="en-US"/>
          <w:color w:val="111111"/>
          <w:sz w:val="28"/>
          <w:szCs w:val="28"/>
          <w:rtl/>
        </w:rPr>
        <w:t xml:space="preserve">[37]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عجائب أحکام أمیرالمؤمنین: ح 62، ص 100.</w:t>
      </w:r>
    </w:p>
    <w:p>
      <w:pPr>
        <w:pStyle w:val="BookText"/>
      </w:pPr>
      <w:r>
        <w:rPr>
          <w:rFonts w:ascii="Amiri" w:hAnsi="Amiri" w:eastAsia="Amiri" w:cs="Amiri"/>
          <w:lang w:bidi="ar-SA"/>
          <w:color w:val="111111"/>
          <w:sz w:val="28"/>
          <w:szCs w:val="28"/>
          <w:rtl/>
        </w:rPr>
        <w:t xml:space="preserve">[علی بن إبراهیم: حدثنی أبی [إبراهیمُ بن هاشمٍ] عن عثمان بن عیسی عن ابن مسکان عَنْ أَبِی عَبْدِ اللَّهِ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«وُلِدَ عَلَی عَهْدِ أَمِیرِ الْمُؤْمِنِینَ عَلَیْهِ السَّلامُ مَوْلُودٌ لَهُ رَأْسَانِ وَ صَدْرَانِ فِی حَقْوٍ وَاحِدٍ، فَسُئِلَ أَمِیرُ الْمُؤْمِنِینَ عَلَیْهِ السَّلامُ: أ یُوَرَّثُ مِیرَاثَ اثْنَیْنِ أَوْ وَاحِدٍ؟ فَقَالَ عَلَیْهِ السَّلامُ: یُتْرَکُ حَتَّی یَنَامَ ثُمَّ یُصَاحُ بِهِ، فَإنِ انْتَبَهَا جَمِیعاً کَانَ لَهُ مِیرَاثُ وَاحِدٍ، وَ إنِ انْتَبَهَا وَاحِدٌ وَ بَقِیَ الآْخَرُ کان له مِیرَاثُ اثْنَیْنِ».</w:t>
      </w:r>
    </w:p>
    <w:p>
      <w:pPr>
        <w:pStyle w:val="Heading3"/>
      </w:pPr>
      <w:bookmarkStart w:id="140" w:name="_Toc50"/>
      <w:r>
        <w:t>حدیث[38]</w:t>
      </w:r>
      <w:bookmarkEnd w:id="140"/>
    </w:p>
    <w:p>
      <w:pPr>
        <w:pStyle w:val="BookText"/>
      </w:pPr>
      <w:r>
        <w:rPr>
          <w:rFonts w:ascii="Times New Roman" w:hAnsi="Times New Roman" w:eastAsia="Times New Roman" w:cs="Times New Roman"/>
          <w:lang w:val="en-US" w:bidi="en-US"/>
          <w:color w:val="111111"/>
          <w:sz w:val="28"/>
          <w:szCs w:val="28"/>
          <w:rtl/>
        </w:rPr>
        <w:t xml:space="preserve">[38]</w:t>
      </w:r>
      <w:r>
        <w:rPr>
          <w:rStyle w:val="FootnoteReference"/>
        </w:rPr>
        <w:footnoteReference w:id="141"/>
      </w:r>
      <w:r>
        <w:rPr>
          <w:rFonts w:ascii="Amiri" w:hAnsi="Amiri" w:eastAsia="Amiri" w:cs="Amiri"/>
          <w:lang w:bidi="ar-SA"/>
          <w:color w:val="111111"/>
          <w:sz w:val="28"/>
          <w:szCs w:val="28"/>
          <w:rtl/>
        </w:rPr>
        <w:t xml:space="preserve">وَ قَالَ [الأصبغُ بنُ نباتةِ]: إنّ ابْنَ الْکَوَّاءِ الیشکری قام إلی أَمِیرَ الْمُؤْمِنِینَ علی عَلَیْهِ السَّلامُ فَقَالَ: یا أمیرالمؤمنین! علیک سلام الله؛ أَخْبِرْنِی عَنْ بَصِیرٍ بِاللَّیْلِ بَصِیرٍ بِالنَّهَارِ؟ وَ عَنْ أَعْمَی بِاللَّیْلِ أَعْمَی بِالنَّهَارِ؟ وَ عَنْ بَصِیرٍ بِاللَّیْلِ أَعْمَی بِالنَّهَارِ؟ وَ عَنْ بَصِیرٍ بِالنَّهَارِ أَعْمَی بِاللَّیْلِ؟ فَقَالَ أَمِیرُ الْمُؤْمِنِینَ علی عَلَیْهِ السَّلامُ:</w:t>
      </w:r>
    </w:p>
    <w:p>
      <w:pPr>
        <w:pStyle w:val="BookText"/>
      </w:pPr>
      <w:r>
        <w:rPr>
          <w:rFonts w:ascii="Amiri" w:hAnsi="Amiri" w:eastAsia="Amiri" w:cs="Amiri"/>
          <w:lang w:bidi="ar-SA"/>
          <w:color w:val="111111"/>
          <w:sz w:val="28"/>
          <w:szCs w:val="28"/>
          <w:rtl/>
        </w:rPr>
        <w:t xml:space="preserve">«سل عَمَّا یَعْنِیکَ وَ دع ما لَا یَعْنِیکَ. أَمَّا بَصِیرٌ بِاللَّیْلِ بَصِیرٌ بِالنَّهَارِ فرَجُلٌ آمَنَ بِالرُّسُلِ الَّذِینَ مَضَوْا وَ أدرک النَّبِی فَآمَنَ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6732_77968"/>
    <w:bookmarkEnd w:id="29"/>
    <w:p>
      <w:pPr>
        <w:pStyle w:val="BookText"/>
      </w:pPr>
      <w:r>
        <w:rPr>
          <w:rFonts w:ascii="Amiri" w:hAnsi="Amiri" w:eastAsia="Amiri" w:cs="Amiri"/>
          <w:lang w:bidi="ar-SA"/>
          <w:color w:val="111111"/>
          <w:sz w:val="28"/>
          <w:szCs w:val="28"/>
          <w:rtl/>
        </w:rPr>
        <w:t xml:space="preserve">فَأَبْصَرَ فِی لَیْلِهِ وَ نَهَارِهِ. وَ أَمَّا أَعْمَی بِاللَّیْلِ أَعْمَی بِالنَّهَارِ فَرَجُلٌ جَحَدَ الْأَنْبِیَاءَ الذین مضوا و أَدْرَکَ النَّبِیَّ صَلَّی اللّهُ عَلَیْهِ وَ آلِهِ فَلَمْ یُؤْمِنْ بِهِ فَعَمِیَ بِاللَّیْلِ وَ النَّهَارِ. وَ أَمَّا أَعْمَی باللیل بصیر بِالنَّهَارِ فَرَجُلٌ جحد الْأَنْبِیَاءِ الذین مضوا وَ أدرک النبی فآمن به فعمی باللیل و أبصر بالنهار. وَ أَمَّا أَعْمَی بِالنَّهَارِ بصیر باللیل فَرَجُلٌ آمن بالأنبیاء الذین مضوا و الکتب و جَحَدَ النبی صَلَّی اللَّهُ عَلَیْهِ وَ آلِهِ فأبصر باللیل و عمی بالنهار».</w:t>
      </w:r>
    </w:p>
    <w:p>
      <w:pPr>
        <w:pStyle w:val="Heading3"/>
      </w:pPr>
      <w:bookmarkStart w:id="141" w:name="_Toc51"/>
      <w:r>
        <w:t>حدیث[39]</w:t>
      </w:r>
      <w:bookmarkEnd w:id="141"/>
    </w:p>
    <w:p>
      <w:pPr>
        <w:pStyle w:val="BookText"/>
      </w:pPr>
      <w:r>
        <w:rPr>
          <w:rFonts w:ascii="Times New Roman" w:hAnsi="Times New Roman" w:eastAsia="Times New Roman" w:cs="Times New Roman"/>
          <w:lang w:val="en-US" w:bidi="en-US"/>
          <w:color w:val="111111"/>
          <w:sz w:val="28"/>
          <w:szCs w:val="28"/>
          <w:rtl/>
        </w:rPr>
        <w:t xml:space="preserve">[39]</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تفسیر القمی: ج 2، ص 106؛ التوحید للصدوق: ح 10، ص 281؛ بحارالأنوار: ح 45، ج 40، ص 283، مع الاختلاف.</w:t>
      </w:r>
    </w:p>
    <w:p>
      <w:pPr>
        <w:pStyle w:val="BookText"/>
      </w:pPr>
      <w:r>
        <w:rPr>
          <w:rFonts w:ascii="IRNazanin" w:hAnsi="IRNazanin" w:eastAsia="IRNazanin" w:cs="IRNazanin"/>
          <w:lang w:bidi="fa-IR"/>
          <w:color w:val="111111"/>
          <w:sz w:val="28"/>
          <w:szCs w:val="28"/>
          <w:rtl/>
        </w:rPr>
        <w:t xml:space="preserve">و عنه، عن سعید [سعد بن طریف] الخفاف عن الأصبغ بن نباتة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أتی عَبْدُ اللَّهِ بْنُ الْکَوَّاءِ أَمِیرَ الْمُؤْمِنِینَ عَلِیّاً عَلَیْهِ السَّلامُ فقال: یا أمیرالمؤمنین! و الله فِی کِتَابِ اللَّهِ آیَةً قَدْ أَفْسَدَتْ عَلَیَّ قَلْبِی وَ شَکَّکَتْنِی فِی دِینِی، فَقَالَ لَهُ أَمِیرُ الْمُؤْمِنِینَ عَلَیْهِ السَّلامُ:</w:t>
      </w:r>
    </w:p>
    <w:p>
      <w:pPr>
        <w:pStyle w:val="BookText"/>
      </w:pPr>
      <w:r>
        <w:rPr>
          <w:rFonts w:ascii="Amiri" w:hAnsi="Amiri" w:eastAsia="Amiri" w:cs="Amiri"/>
          <w:lang w:bidi="ar-SA"/>
          <w:color w:val="111111"/>
          <w:sz w:val="28"/>
          <w:szCs w:val="28"/>
          <w:rtl/>
        </w:rPr>
        <w:t xml:space="preserve">«ثَکِلَتْکَ أُمُّکَ وَ عَدِمَتْکَ مَا هِیَ؟».</w:t>
      </w:r>
    </w:p>
    <w:p>
      <w:pPr>
        <w:pStyle w:val="BookText"/>
      </w:pPr>
      <w:r>
        <w:rPr>
          <w:rFonts w:ascii="Amiri" w:hAnsi="Amiri" w:eastAsia="Amiri" w:cs="Amiri"/>
          <w:lang w:bidi="ar-SA"/>
          <w:color w:val="111111"/>
          <w:sz w:val="28"/>
          <w:szCs w:val="28"/>
          <w:rtl/>
        </w:rPr>
        <w:t xml:space="preserve">قَالَ: قَوْلُ اللَّهِ عَزَّ وَ جَلَّ لِمُحَمَّدٍ صَلَّی اللّهُ عَلَیْهِ وَ آلِهِ فِی سُورَةِ النُّورِ:</w:t>
      </w:r>
    </w:p>
    <w:p>
      <w:pPr>
        <w:pStyle w:val="BookText"/>
      </w:pPr>
      <w:r>
        <w:rPr>
          <w:rFonts w:ascii="Amiri" w:hAnsi="Amiri" w:eastAsia="Amiri" w:cs="Amiri"/>
          <w:lang w:bidi="ar-SA"/>
          <w:color w:val="111111"/>
          <w:sz w:val="28"/>
          <w:szCs w:val="28"/>
          <w:rtl/>
        </w:rPr>
        <w:t xml:space="preserve">«وَ الطَّیْرُ صَافّاتٍ کُلٌّ قَدْ عَلِمَ صَلاتَهُ وَ تَسْبِیحَهُ»2 مَا هَذِهِ الصَّلَاةُ وَ ما التَّسْبِیحُ؟ فَقَالَ عَلَیْهِ السَّلامُ: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«وَیْحَکَ یا بن الکوا إنَّ اللَّهَ خَلَقَ الْمَلَائِکَةَ فِی صُوَرٍ شَتَّی. أَلَا وَ إنَّ لِلَّهِ مَلَکاً فِی صُورَةِ دِیکٍ أَبح أشهب براثنه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«ح»: رأسه.</w:t>
      </w:r>
    </w:p>
    <w:p>
      <w:pPr>
        <w:pStyle w:val="BookText"/>
      </w:pPr>
      <w:r>
        <w:rPr>
          <w:rFonts w:ascii="Amiri" w:hAnsi="Amiri" w:eastAsia="Amiri" w:cs="Amiri"/>
          <w:lang w:bidi="ar-SA"/>
          <w:color w:val="111111"/>
          <w:sz w:val="28"/>
          <w:szCs w:val="28"/>
          <w:rtl/>
        </w:rPr>
        <w:t xml:space="preserve">فی الْأَرَضِ السَّابِعَةِ السُّفْلَی، وَ عُرْفُهُ مثنی تَحْتَ عَرْشِ الرَّحْمَنِ. لَهُ جَنَاحٌ فِی الْمَشْرِقِ وَ جَنَاحٌ فِی الْمَغْرِبِ، فَالَّذِی فِی الْمَشْرِقِ مِنْ نَارٍ وَ الَّذِی فِی الْمَغْرِبِ مِنْ ثَلْجٍ، فَإذَا حَضَرَ وَقْتُ کل الصَّلَاةِ قَامَ عَلَی بَرَاثِنِهِ، ثُمَّ رَفَعَ عُنُقَهُ مِنْ تَحْتِ الْعَرْشِ، ثُمَّ صَفَقَ بِجَنَاحِهِ‌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کَمَا تَصْفِقُ الدِّیکة فِی مَنَازِلِکُمْ. لا الذی من النار یذیب الثلج و لا الذی من الثلج یطفی النار، ثم ینادی: أشهد أنْ لا إله إلّاالله وحده لا شریک له، و أشهد أنّ محمداً عبده و رسوله، و أنّ محمداً سیّد الْأوّلین و الْآخرین، و وصیه سید الوصین. سبّوح قدّوس، ربّنا و ربّ الْملائکة و الروح».</w:t>
      </w:r>
    </w:p>
    <w:p>
      <w:pPr>
        <w:pStyle w:val="BookText"/>
      </w:pPr>
      <w:r>
        <w:rPr>
          <w:rFonts w:ascii="IRNazanin" w:hAnsi="IRNazanin" w:eastAsia="IRNazanin" w:cs="IRNazanin"/>
          <w:lang w:bidi="fa-IR"/>
          <w:color w:val="111111"/>
          <w:sz w:val="28"/>
          <w:szCs w:val="28"/>
          <w:rtl/>
        </w:rPr>
        <w:t xml:space="preserve">قال: «فتصفق الدیکة کلها بأجنحتها فی منازلکم</w:t>
      </w:r>
      <w:r>
        <w:rPr>
          <w:rStyle w:val="FootnoteReference"/>
        </w:rPr>
        <w:footnoteReference w:id="144"/>
      </w:r>
      <w:r>
        <w:rPr>
          <w:rFonts w:ascii="Amiri" w:hAnsi="Amiri" w:eastAsia="Amiri" w:cs="Amiri"/>
          <w:lang w:bidi="ar-SA"/>
          <w:color w:val="111111"/>
          <w:sz w:val="28"/>
          <w:szCs w:val="28"/>
          <w:rtl/>
        </w:rPr>
        <w:t xml:space="preserve">بِنَحْوٍ مِنْ قَوْلِهِ و هو قَوْلُهُ تعالی لنبیه محمد صَلَّی اللّهُ عَلَیْهِ وَ آلِهِ:«وَ الطَّیْرُ صَافّاتٍ کُلٌّ قَدْ عَلِمَ صَلاتَهُ وَ تَسْبِیحَهُ» مِنَ الدِّیَکَةِ فِی الْأَرْضِ.</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732_77970"/>
    <w:bookmarkEnd w:id="30"/>
    <w:p>
      <w:pPr>
        <w:pStyle w:val="Heading3"/>
      </w:pPr>
      <w:bookmarkStart w:id="142" w:name="_Toc52"/>
      <w:r>
        <w:t>حدیث[40]</w:t>
      </w:r>
      <w:bookmarkEnd w:id="142"/>
    </w:p>
    <w:p>
      <w:pPr>
        <w:pStyle w:val="BookText"/>
      </w:pPr>
      <w:r>
        <w:rPr>
          <w:rFonts w:ascii="Times New Roman" w:hAnsi="Times New Roman" w:eastAsia="Times New Roman" w:cs="Times New Roman"/>
          <w:lang w:val="en-US" w:bidi="en-US"/>
          <w:color w:val="111111"/>
          <w:sz w:val="28"/>
          <w:szCs w:val="28"/>
          <w:rtl/>
        </w:rPr>
        <w:t xml:space="preserve">[40]</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عجائب أحکام أمیرالمؤمنین: ح 197، ص 210؛ الاحتجاج: ج 1، ص 385؛ بحار الأنوار: ح 2، ج 10، ص 121،</w:t>
      </w:r>
    </w:p>
    <w:p>
      <w:pPr>
        <w:pStyle w:val="BookText"/>
      </w:pPr>
      <w:r>
        <w:rPr>
          <w:rFonts w:ascii="IRNazanin" w:hAnsi="IRNazanin" w:eastAsia="IRNazanin" w:cs="IRNazanin"/>
          <w:lang w:bidi="fa-IR"/>
          <w:color w:val="111111"/>
          <w:sz w:val="28"/>
          <w:szCs w:val="28"/>
          <w:rtl/>
        </w:rPr>
        <w:t xml:space="preserve">و عنه، عن أبی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عاصم قَالَ: خرج علینا أَمِیرُ الْمُؤْمِنِینَ عَلَیْهِ السَّلامُ یوماً و جلس عَلَی الْمِنْبَرِ فاستقبلنا بوجهه و قال:</w:t>
      </w:r>
    </w:p>
    <w:p>
      <w:pPr>
        <w:pStyle w:val="BookText"/>
      </w:pPr>
      <w:r>
        <w:rPr>
          <w:rFonts w:ascii="Amiri" w:hAnsi="Amiri" w:eastAsia="Amiri" w:cs="Amiri"/>
          <w:lang w:bidi="ar-SA"/>
          <w:color w:val="111111"/>
          <w:sz w:val="28"/>
          <w:szCs w:val="28"/>
          <w:rtl/>
        </w:rPr>
        <w:t xml:space="preserve">«سَلُونِی قَبْلَ أَنْ تَفْقِدُونِی».</w:t>
      </w:r>
    </w:p>
    <w:p>
      <w:pPr>
        <w:pStyle w:val="BookText"/>
      </w:pPr>
      <w:r>
        <w:rPr>
          <w:rFonts w:ascii="Amiri" w:hAnsi="Amiri" w:eastAsia="Amiri" w:cs="Amiri"/>
          <w:lang w:bidi="ar-SA"/>
          <w:color w:val="111111"/>
          <w:sz w:val="28"/>
          <w:szCs w:val="28"/>
          <w:rtl/>
        </w:rPr>
        <w:t xml:space="preserve">فَقَامَ عبدالله بْنُ الْکَوَّاءِ و قال: یا أمیرالمؤمنین أخبرنا عن قول الله عزّ و جلّ: «وَ الذّارِیاتِ ذَرْواً2» فقال عَلَیْهِ السَّلامُ:</w:t>
      </w:r>
    </w:p>
    <w:p>
      <w:pPr>
        <w:pStyle w:val="BookText"/>
      </w:pPr>
      <w:r>
        <w:rPr>
          <w:rFonts w:ascii="IRNazanin" w:hAnsi="IRNazanin" w:eastAsia="IRNazanin" w:cs="IRNazanin"/>
          <w:lang w:bidi="fa-IR"/>
          <w:color w:val="111111"/>
          <w:sz w:val="28"/>
          <w:szCs w:val="28"/>
          <w:rtl/>
        </w:rPr>
        <w:t xml:space="preserve">«اجلس ویلک؛ فإنّک متعنّت و لست بمتفقّه».</w:t>
      </w:r>
    </w:p>
    <w:p>
      <w:pPr>
        <w:pStyle w:val="BookText"/>
      </w:pPr>
      <w:r>
        <w:rPr>
          <w:rFonts w:ascii="Amiri" w:hAnsi="Amiri" w:eastAsia="Amiri" w:cs="Amiri"/>
          <w:lang w:bidi="ar-SA"/>
          <w:color w:val="111111"/>
          <w:sz w:val="28"/>
          <w:szCs w:val="28"/>
          <w:rtl/>
        </w:rPr>
        <w:t xml:space="preserve">قال: یا وصی محمد أنا متفقة. قال عَلَیْهِ السَّلامُ:</w:t>
      </w:r>
    </w:p>
    <w:p>
      <w:pPr>
        <w:pStyle w:val="BookText"/>
      </w:pPr>
      <w:r>
        <w:rPr>
          <w:rFonts w:ascii="Amiri" w:hAnsi="Amiri" w:eastAsia="Amiri" w:cs="Amiri"/>
          <w:lang w:bidi="ar-SA"/>
          <w:color w:val="111111"/>
          <w:sz w:val="28"/>
          <w:szCs w:val="28"/>
          <w:rtl/>
        </w:rPr>
        <w:t xml:space="preserve">«أما و الله إنّی لأعلم أنّک غیر متفقّة، و لکن سل عمّا بدا لک إنْ شئت تعنّتاً أو تفقّهاً».</w:t>
      </w:r>
    </w:p>
    <w:p>
      <w:pPr>
        <w:pStyle w:val="BookText"/>
      </w:pPr>
      <w:r>
        <w:rPr>
          <w:rFonts w:ascii="Amiri" w:hAnsi="Amiri" w:eastAsia="Amiri" w:cs="Amiri"/>
          <w:lang w:bidi="ar-SA"/>
          <w:color w:val="111111"/>
          <w:sz w:val="28"/>
          <w:szCs w:val="28"/>
          <w:rtl/>
        </w:rPr>
        <w:t xml:space="preserve">قَالَ: أخبرنی یَا أَمِیرَ الْمُؤْمِنِینَ عن قول الله عزّ و جلّ: «وَ الذّارِیاتِ ذَرْواً»3 قَالَ عَلَیْهِ السَّلامُ: «ویلک؛ هی الرِّیَاحُ».</w:t>
      </w:r>
    </w:p>
    <w:p>
      <w:pPr>
        <w:pStyle w:val="BookText"/>
      </w:pPr>
      <w:r>
        <w:rPr>
          <w:rFonts w:ascii="Amiri" w:hAnsi="Amiri" w:eastAsia="Amiri" w:cs="Amiri"/>
          <w:lang w:bidi="ar-SA"/>
          <w:color w:val="111111"/>
          <w:sz w:val="28"/>
          <w:szCs w:val="28"/>
          <w:rtl/>
        </w:rPr>
        <w:t xml:space="preserve">قَالَ: «فَالْحامِلاتِ وِقْراً»4 قَالَ عَلَیْهِ السَّلامُ:</w:t>
      </w:r>
    </w:p>
    <w:p>
      <w:pPr>
        <w:pStyle w:val="BookText"/>
      </w:pPr>
      <w:r>
        <w:rPr>
          <w:rFonts w:ascii="Amiri" w:hAnsi="Amiri" w:eastAsia="Amiri" w:cs="Amiri"/>
          <w:lang w:bidi="ar-SA"/>
          <w:color w:val="111111"/>
          <w:sz w:val="28"/>
          <w:szCs w:val="28"/>
          <w:rtl/>
        </w:rPr>
        <w:t xml:space="preserve">«ویلک؛ هی السَّحَابُ».</w:t>
      </w:r>
    </w:p>
    <w:p>
      <w:pPr>
        <w:pStyle w:val="BookText"/>
      </w:pPr>
      <w:r>
        <w:rPr>
          <w:rFonts w:ascii="Amiri" w:hAnsi="Amiri" w:eastAsia="Amiri" w:cs="Amiri"/>
          <w:lang w:bidi="ar-SA"/>
          <w:color w:val="111111"/>
          <w:sz w:val="28"/>
          <w:szCs w:val="28"/>
          <w:rtl/>
        </w:rPr>
        <w:t xml:space="preserve">قَالَ: «فَالْجارِیاتِ یُسْراً»5 قَالَ عَلَیْهِ السَّلامُ:</w:t>
      </w:r>
    </w:p>
    <w:p>
      <w:pPr>
        <w:pStyle w:val="BookText"/>
      </w:pPr>
      <w:r>
        <w:rPr>
          <w:rFonts w:ascii="Amiri" w:hAnsi="Amiri" w:eastAsia="Amiri" w:cs="Amiri"/>
          <w:lang w:bidi="ar-SA"/>
          <w:color w:val="111111"/>
          <w:sz w:val="28"/>
          <w:szCs w:val="28"/>
          <w:rtl/>
        </w:rPr>
        <w:t xml:space="preserve">«ویلک؛ هی السُّفُنُ».</w:t>
      </w:r>
    </w:p>
    <w:p>
      <w:pPr>
        <w:pStyle w:val="BookText"/>
      </w:pPr>
      <w:r>
        <w:rPr>
          <w:rFonts w:ascii="Amiri" w:hAnsi="Amiri" w:eastAsia="Amiri" w:cs="Amiri"/>
          <w:lang w:bidi="ar-SA"/>
          <w:color w:val="111111"/>
          <w:sz w:val="28"/>
          <w:szCs w:val="28"/>
          <w:rtl/>
        </w:rPr>
        <w:t xml:space="preserve">قَالَ: «فَالْمُقَسِّماتِ أَمْراً6» قَالَ عَلَیْهِ السَّلامُ:</w:t>
      </w:r>
    </w:p>
    <w:p>
      <w:pPr>
        <w:pStyle w:val="BookText"/>
      </w:pPr>
      <w:r>
        <w:rPr>
          <w:rFonts w:ascii="Amiri" w:hAnsi="Amiri" w:eastAsia="Amiri" w:cs="Amiri"/>
          <w:lang w:bidi="ar-SA"/>
          <w:color w:val="111111"/>
          <w:sz w:val="28"/>
          <w:szCs w:val="28"/>
          <w:rtl/>
        </w:rPr>
        <w:t xml:space="preserve">«ویلک؛ هی الْمَلَائِکَةُ».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فالطور؛ یا أمیرالمؤمنین؟</w:t>
      </w:r>
    </w:p>
    <w:p>
      <w:pPr>
        <w:pStyle w:val="BookText"/>
      </w:pPr>
      <w:r>
        <w:rPr>
          <w:rFonts w:ascii="IRNazanin" w:hAnsi="IRNazanin" w:eastAsia="IRNazanin" w:cs="IRNazanin"/>
          <w:lang w:bidi="fa-IR"/>
          <w:color w:val="111111"/>
          <w:sz w:val="28"/>
          <w:szCs w:val="28"/>
          <w:rtl/>
        </w:rPr>
        <w:t xml:space="preserve">قال: «ویلک؛ هو الجبل الذی کلّم اللّه علیه موسی علیه السلام».</w:t>
      </w:r>
    </w:p>
    <w:p>
      <w:pPr>
        <w:pStyle w:val="BookText"/>
      </w:pPr>
      <w:r>
        <w:rPr>
          <w:rFonts w:ascii="Amiri" w:hAnsi="Amiri" w:eastAsia="Amiri" w:cs="Amiri"/>
          <w:lang w:bidi="ar-SA"/>
          <w:color w:val="111111"/>
          <w:sz w:val="28"/>
          <w:szCs w:val="28"/>
          <w:rtl/>
        </w:rPr>
        <w:t xml:space="preserve">قال: فما الکتاب المسطور یا أمیرالمؤمنین؟ قال عَلَیْهِ السَّلامُ: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«ح» -: قال: فالطور یا أمیر المؤمنین... موسی علیه السلام.</w:t>
      </w:r>
    </w:p>
    <w:p>
      <w:pPr>
        <w:pStyle w:val="BookText"/>
      </w:pPr>
      <w:r>
        <w:rPr>
          <w:rFonts w:ascii="IRNazanin" w:hAnsi="IRNazanin" w:eastAsia="IRNazanin" w:cs="IRNazanin"/>
          <w:lang w:bidi="fa-IR"/>
          <w:color w:val="111111"/>
          <w:sz w:val="28"/>
          <w:szCs w:val="28"/>
          <w:rtl/>
        </w:rPr>
        <w:t xml:space="preserve">«ویلک؛ هی اللوح المحفوظ و هو ذرّة</w:t>
      </w:r>
      <w:r>
        <w:rPr>
          <w:rStyle w:val="FootnoteReference"/>
        </w:rPr>
        <w:footnoteReference w:id="147"/>
      </w:r>
      <w:r>
        <w:rPr>
          <w:rFonts w:ascii="IRNazanin" w:hAnsi="IRNazanin" w:eastAsia="IRNazanin" w:cs="IRNazanin"/>
          <w:lang w:bidi="fa-IR"/>
          <w:color w:val="111111"/>
          <w:sz w:val="28"/>
          <w:szCs w:val="28"/>
          <w:rtl/>
        </w:rPr>
        <w:t xml:space="preserve">بیضاء، له دفّتان من یاقوتة حمراء، و عرضه خمسمأته عام، و طوله خمسمأته عام، کلامه البرق، و خطه النور، و أعلاه معقود بالعرش، و أسفله فی حجر ملک - و هو إسرافیل عَلَیْهِ السَّلامُ صاحب اللوح - فإذا أراد الله عزّ و جلّ أن یوحی أو یفضی إلیه شیئاً بعث الله إلیه ریحاً من تحت العرش فحرّکت اللوح فهبط الوحی حتی یقرع جبهة إسرافیل عَلَیْهِ السَّلامُ فینادی عند ذلک إسرافیل جبرئیل علیهما السلام فیأخذ أهل السماء العشا، فلا یبقی فی السموات ملک إلّاقطع علیه صلاته</w:t>
      </w:r>
      <w:r>
        <w:rPr>
          <w:rStyle w:val="FootnoteReference"/>
        </w:rPr>
        <w:footnoteReference w:id="148"/>
      </w:r>
      <w:r>
        <w:rPr>
          <w:rFonts w:ascii="IRNazanin" w:hAnsi="IRNazanin" w:eastAsia="IRNazanin" w:cs="IRNazanin"/>
          <w:lang w:bidi="fa-IR"/>
          <w:color w:val="111111"/>
          <w:sz w:val="28"/>
          <w:szCs w:val="28"/>
          <w:rtl/>
        </w:rPr>
        <w:t xml:space="preserve">فإذا صعد إلیه جبرئیل دفع الوحی إلیه، فمرّ بأهل سماء سماء، و هم یقولون له: ما ذا قال ربک؟ فیقول لهم جبرئیل: الحق و هو العلی الکبیر یقضی بالحق و هو خیر الفاضلین».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أمیرالمؤمنین فما البیت المعمور؟ قال عَلَیْهِ السَّلامُ:</w:t>
      </w:r>
    </w:p>
    <w:p>
      <w:pPr>
        <w:pStyle w:val="BookText"/>
      </w:pPr>
      <w:r>
        <w:rPr>
          <w:rFonts w:ascii="IRNazanin" w:hAnsi="IRNazanin" w:eastAsia="IRNazanin" w:cs="IRNazanin"/>
          <w:lang w:bidi="fa-IR"/>
          <w:color w:val="111111"/>
          <w:sz w:val="28"/>
          <w:szCs w:val="28"/>
          <w:rtl/>
        </w:rPr>
        <w:t xml:space="preserve">«ویلک؛ هو بیت فی السماء الرابعة من الوجوه</w:t>
      </w:r>
      <w:r>
        <w:rPr>
          <w:rStyle w:val="FootnoteReference"/>
        </w:rPr>
        <w:footnoteReference w:id="149"/>
      </w:r>
    </w:p>
    <w:p>
      <w:pPr>
        <w:pStyle w:val="BookText"/>
      </w:pPr>
      <w:r>
        <w:rPr>
          <w:rFonts w:ascii="Amiri" w:hAnsi="Amiri" w:eastAsia="Amiri" w:cs="Amiri"/>
          <w:lang w:bidi="ar-SA"/>
          <w:color w:val="111111"/>
          <w:sz w:val="28"/>
          <w:szCs w:val="28"/>
          <w:rtl/>
        </w:rPr>
        <w:t xml:space="preserve">«ع»: لؤلؤة.</w:t>
      </w:r>
    </w:p>
    <w:p>
      <w:pPr>
        <w:pStyle w:val="BookText"/>
      </w:pPr>
      <w:r>
        <w:rPr>
          <w:rFonts w:ascii="IRNazanin" w:hAnsi="IRNazanin" w:eastAsia="IRNazanin" w:cs="IRNazanin"/>
          <w:lang w:bidi="fa-IR"/>
          <w:color w:val="111111"/>
          <w:sz w:val="28"/>
          <w:szCs w:val="28"/>
          <w:rtl/>
        </w:rPr>
        <w:t xml:space="preserve">جوفاء فیه کتاب أهل الجنة یکتب فیه أعمالهم عن یمین الباب بقلم من نور، و فیه یکتب أعمال أهل النار عن یسار الباب بقلم أسود أشدّ سواداً من اللیل، فإذا کان عند مقدار العشاء ترفع النسخ فیوتی بها اللوح المحفوظ، فیعرضان ما کتب علیهما من خیر أو شر فلایغادر حرف حرفاً و لا ألفٌ الفاً».</w:t>
      </w:r>
    </w:p>
    <w:p>
      <w:pPr>
        <w:pStyle w:val="BookText"/>
      </w:pPr>
      <w:r>
        <w:rPr>
          <w:rFonts w:ascii="IRNazanin" w:hAnsi="IRNazanin" w:eastAsia="IRNazanin" w:cs="IRNazanin"/>
          <w:lang w:bidi="fa-IR"/>
          <w:color w:val="111111"/>
          <w:sz w:val="28"/>
          <w:szCs w:val="28"/>
          <w:rtl/>
        </w:rPr>
        <w:t xml:space="preserve">ثم قرأ:</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تَعْمَلُونَ‌11» و یدخل</w:t>
      </w:r>
      <w:r>
        <w:rPr>
          <w:rStyle w:val="FootnoteReference"/>
        </w:rPr>
        <w:footnoteReference w:id="150"/>
      </w:r>
      <w:r>
        <w:rPr>
          <w:rFonts w:ascii="IRNazanin" w:hAnsi="IRNazanin" w:eastAsia="IRNazanin" w:cs="IRNazanin"/>
          <w:lang w:bidi="fa-IR"/>
          <w:color w:val="111111"/>
          <w:sz w:val="28"/>
          <w:szCs w:val="28"/>
          <w:rtl/>
        </w:rPr>
        <w:t xml:space="preserve">کل یوم سبعون ألف ملک لا یعودون إلیه حتی تقوم الساعة و هو بحذا مکة</w:t>
      </w:r>
      <w:r>
        <w:rPr>
          <w:rStyle w:val="FootnoteReference"/>
        </w:rPr>
        <w:footnoteReference w:id="151"/>
      </w:r>
      <w:r>
        <w:rPr>
          <w:rFonts w:ascii="IRNazanin" w:hAnsi="IRNazanin" w:eastAsia="IRNazanin" w:cs="IRNazanin"/>
          <w:lang w:bidi="fa-IR"/>
          <w:color w:val="111111"/>
          <w:sz w:val="28"/>
          <w:szCs w:val="28"/>
          <w:rtl/>
        </w:rPr>
        <w:t xml:space="preserve">لو أنّ رجلاً سقط منه یسقط علی الکعبة».</w:t>
      </w:r>
    </w:p>
    <w:p>
      <w:pPr>
        <w:pStyle w:val="BookText"/>
      </w:pPr>
      <w:r>
        <w:rPr>
          <w:rFonts w:ascii="Amiri" w:hAnsi="Amiri" w:eastAsia="Amiri" w:cs="Amiri"/>
          <w:lang w:bidi="ar-SA"/>
          <w:color w:val="111111"/>
          <w:sz w:val="28"/>
          <w:szCs w:val="28"/>
          <w:rtl/>
        </w:rPr>
        <w:t xml:space="preserve">قال: یا أمیرالمؤمنین فما السقف المرفوع؟ قال عَلَیْهِ السَّلامُ:</w:t>
      </w:r>
    </w:p>
    <w:p>
      <w:pPr>
        <w:pStyle w:val="BookText"/>
      </w:pPr>
      <w:r>
        <w:rPr>
          <w:rFonts w:ascii="IRNazanin" w:hAnsi="IRNazanin" w:eastAsia="IRNazanin" w:cs="IRNazanin"/>
          <w:lang w:bidi="fa-IR"/>
          <w:color w:val="111111"/>
          <w:sz w:val="28"/>
          <w:szCs w:val="28"/>
          <w:rtl/>
        </w:rPr>
        <w:t xml:space="preserve">«ویلک؛ هو السماء المرفوع عن الدنیا و هو بحر ملفوق</w:t>
      </w:r>
      <w:r>
        <w:rPr>
          <w:rStyle w:val="FootnoteReference"/>
        </w:rPr>
        <w:footnoteReference w:id="152"/>
      </w:r>
      <w:r>
        <w:rPr>
          <w:rFonts w:ascii="IRNazanin" w:hAnsi="IRNazanin" w:eastAsia="IRNazanin" w:cs="IRNazanin"/>
          <w:lang w:bidi="fa-IR"/>
          <w:color w:val="111111"/>
          <w:sz w:val="28"/>
          <w:szCs w:val="28"/>
          <w:rtl/>
        </w:rPr>
        <w:t xml:space="preserve">فیه الغیث و الرعد و السحاب، زیّنها الله بمصابیح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رجوما للشیاطین ثم تلا: «إِنّا زَیَّنَّا السَّماءَ الدُّنْیا بِزِینَةٍ الْکَواکِبِ * وَ حِفْظاً مِنْ کُلِّ شَیْطانٍ مارِدٍ * لا یَسَّمَّعُونَ إِلَی الْمَلَإِ الْأَعْلی وَ یُقْذَفُونَ مِنْ کُلِّ جانِبٍ * دُحُوراً وَ لَهُمْ عَذابٌ واصِبٌ»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سورة الصافات، الآیة: 9-6.</w:t>
      </w:r>
    </w:p>
    <w:p>
      <w:pPr>
        <w:pStyle w:val="BookText"/>
      </w:pPr>
      <w:r>
        <w:rPr>
          <w:rFonts w:ascii="Amiri" w:hAnsi="Amiri" w:eastAsia="Amiri" w:cs="Amiri"/>
          <w:lang w:bidi="ar-SA"/>
          <w:color w:val="111111"/>
          <w:sz w:val="28"/>
          <w:szCs w:val="28"/>
          <w:rtl/>
        </w:rPr>
        <w:t xml:space="preserve">قال: یا أمیرالمؤمنین فما المحو الذی فی القمر؟ قال عَلَیْهِ السَّلامُ:</w:t>
      </w:r>
    </w:p>
    <w:p>
      <w:pPr>
        <w:pStyle w:val="BookText"/>
      </w:pPr>
      <w:r>
        <w:rPr>
          <w:rFonts w:ascii="IRNazanin" w:hAnsi="IRNazanin" w:eastAsia="IRNazanin" w:cs="IRNazanin"/>
          <w:lang w:bidi="fa-IR"/>
          <w:color w:val="111111"/>
          <w:sz w:val="28"/>
          <w:szCs w:val="28"/>
          <w:rtl/>
        </w:rPr>
        <w:t xml:space="preserve">«ویلک؛ إنّ الشمس و القمر کانتا آیتین من آیات الله، و کان نورهما و ضوؤهما واحداً، فلمّا خلق الله تعالی آدم طمس القمر بالمحو الذی وضعه؛ فیه تسعة و تسعون جزءاً و ترک جزءاً واحداً لتعلموا یومکم من لیلتکم و ساعاتکم و وقت حجّکم و عدّة نسائکم و أجر أجرائکم». ثم قرأ:</w:t>
      </w:r>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w:t>
      </w:r>
      <w:r>
        <w:rPr>
          <w:rStyle w:val="FootnoteReference"/>
        </w:rPr>
        <w:footnoteReference w:id="154"/>
      </w:r>
    </w:p>
    <w:p>
      <w:pPr>
        <w:pStyle w:val="BookText"/>
      </w:pPr>
      <w:r>
        <w:rPr>
          <w:rFonts w:ascii="Amiri" w:hAnsi="Amiri" w:eastAsia="Amiri" w:cs="Amiri"/>
          <w:lang w:bidi="ar-SA"/>
          <w:color w:val="111111"/>
          <w:sz w:val="28"/>
          <w:szCs w:val="28"/>
          <w:rtl/>
        </w:rPr>
        <w:t xml:space="preserve">قال: یا أمیرالمؤنین و ما قوله تعالی: «وَ بَقِیَّةٌ مِمّا تَرَکَ آلُ مُوسی وَ آلُ هارُونَ تَحْمِلُهُ الْمَلائِکَةُ‌17» ؟ قال عَلَیْهِ السَّلامُ:</w:t>
      </w:r>
    </w:p>
    <w:p>
      <w:pPr>
        <w:pStyle w:val="BookText"/>
      </w:pPr>
      <w:r>
        <w:rPr>
          <w:rFonts w:ascii="IRNazanin" w:hAnsi="IRNazanin" w:eastAsia="IRNazanin" w:cs="IRNazanin"/>
          <w:lang w:bidi="fa-IR"/>
          <w:color w:val="111111"/>
          <w:sz w:val="28"/>
          <w:szCs w:val="28"/>
          <w:rtl/>
        </w:rPr>
        <w:t xml:space="preserve">«ویلک؛ هو عمّامة موسی و عصاه، و رضاض الألواح و قفیز مِنْ مَنّ، و طست من ذهب».</w:t>
      </w:r>
    </w:p>
    <w:p>
      <w:pPr>
        <w:pStyle w:val="BookText"/>
      </w:pPr>
      <w:r>
        <w:rPr>
          <w:rFonts w:ascii="IRNazanin" w:hAnsi="IRNazanin" w:eastAsia="IRNazanin" w:cs="IRNazanin"/>
          <w:lang w:bidi="fa-IR"/>
          <w:color w:val="111111"/>
          <w:sz w:val="28"/>
          <w:szCs w:val="28"/>
          <w:rtl/>
        </w:rPr>
        <w:t xml:space="preserve">قال: یا أمیر المؤمنین فما الرعد؟ قال: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«ح» -: ویلک.</w:t>
      </w:r>
    </w:p>
    <w:p>
      <w:pPr>
        <w:pStyle w:val="BookText"/>
      </w:pPr>
      <w:r>
        <w:rPr>
          <w:rFonts w:ascii="IRNazanin" w:hAnsi="IRNazanin" w:eastAsia="IRNazanin" w:cs="IRNazanin"/>
          <w:lang w:bidi="fa-IR"/>
          <w:color w:val="111111"/>
          <w:sz w:val="28"/>
          <w:szCs w:val="28"/>
          <w:rtl/>
        </w:rPr>
        <w:t xml:space="preserve">هو ملک اسمه الرعد، یسوق السحاب فی التقدیس و التسبیح و التحمید کما یسوق الراعی الإبل بالحداء».</w:t>
      </w:r>
    </w:p>
    <w:p>
      <w:pPr>
        <w:pStyle w:val="BookText"/>
      </w:pPr>
      <w:r>
        <w:rPr>
          <w:rFonts w:ascii="Amiri" w:hAnsi="Amiri" w:eastAsia="Amiri" w:cs="Amiri"/>
          <w:lang w:bidi="ar-SA"/>
          <w:color w:val="111111"/>
          <w:sz w:val="28"/>
          <w:szCs w:val="28"/>
          <w:rtl/>
        </w:rPr>
        <w:t xml:space="preserve">قال: یا أمیر المؤمنین فما البرق؟ قال عَلَیْهِ السَّلامُ:</w:t>
      </w:r>
    </w:p>
    <w:p>
      <w:pPr>
        <w:pStyle w:val="BookText"/>
      </w:pPr>
      <w:r>
        <w:rPr>
          <w:rFonts w:ascii="IRNazanin" w:hAnsi="IRNazanin" w:eastAsia="IRNazanin" w:cs="IRNazanin"/>
          <w:lang w:bidi="fa-IR"/>
          <w:color w:val="111111"/>
          <w:sz w:val="28"/>
          <w:szCs w:val="28"/>
          <w:rtl/>
        </w:rPr>
        <w:t xml:space="preserve">«ویلک؛ لمح الملک إذا نظر</w:t>
      </w:r>
      <w:r>
        <w:rPr>
          <w:rStyle w:val="FootnoteReference"/>
        </w:rPr>
        <w:footnoteReference w:id="156"/>
      </w:r>
      <w:r>
        <w:rPr>
          <w:rFonts w:ascii="IRNazanin" w:hAnsi="IRNazanin" w:eastAsia="IRNazanin" w:cs="IRNazanin"/>
          <w:lang w:bidi="fa-IR"/>
          <w:color w:val="111111"/>
          <w:sz w:val="28"/>
          <w:szCs w:val="28"/>
          <w:rtl/>
        </w:rPr>
        <w:t xml:space="preserve">یمینا و شمالا».</w:t>
      </w:r>
    </w:p>
    <w:p>
      <w:pPr>
        <w:pStyle w:val="BookText"/>
      </w:pPr>
      <w:r>
        <w:rPr>
          <w:rFonts w:ascii="Amiri" w:hAnsi="Amiri" w:eastAsia="Amiri" w:cs="Amiri"/>
          <w:lang w:bidi="ar-SA"/>
          <w:color w:val="111111"/>
          <w:sz w:val="28"/>
          <w:szCs w:val="28"/>
          <w:rtl/>
        </w:rPr>
        <w:t xml:space="preserve">قال: یا أمیر المؤمینین مَنْ «اَلَّذِینَ بَدَّلُوا نِعْمَتَ اللّهِ کُفْراً وَ أَحَلُّوا قَوْمَهُمْ دارَ الْبَوارِ»20 ؟ قال عَلَیْهِ السَّلامُ:</w:t>
      </w:r>
    </w:p>
    <w:p>
      <w:pPr>
        <w:pStyle w:val="BookText"/>
      </w:pPr>
      <w:r>
        <w:rPr>
          <w:rFonts w:ascii="IRNazanin" w:hAnsi="IRNazanin" w:eastAsia="IRNazanin" w:cs="IRNazanin"/>
          <w:lang w:bidi="fa-IR"/>
          <w:color w:val="111111"/>
          <w:sz w:val="28"/>
          <w:szCs w:val="28"/>
          <w:rtl/>
        </w:rPr>
        <w:t xml:space="preserve">«ویلک؛ عن الأفجران من قریش: بنی أمیّة و بنی المغیرة، فأمّا بنو المغیرة فقطع الله دابرهم یوم بدر، و أمّا بنو أمیّة فمتّعوا حتی حین».</w:t>
      </w:r>
    </w:p>
    <w:p>
      <w:pPr>
        <w:pStyle w:val="BookText"/>
      </w:pPr>
      <w:r>
        <w:rPr>
          <w:rFonts w:ascii="Amiri" w:hAnsi="Amiri" w:eastAsia="Amiri" w:cs="Amiri"/>
          <w:lang w:bidi="ar-SA"/>
          <w:color w:val="111111"/>
          <w:sz w:val="28"/>
          <w:szCs w:val="28"/>
          <w:rtl/>
        </w:rPr>
        <w:t xml:space="preserve">قال: یا أمیرالمؤمنین فقوله تعالی: «قُلْ هَلْ نُنَبِّئُکُمْ بِالْأَخْسَرِینَ أَعْمالاً * اَلَّذِینَ ضَلَّ سَعْیُهُمْ فِی الْحَیاةِ الدُّنْیا وَ هُمْ یَحْسَبُونَ أَنَّهُمْ یُحْسِنُونَ صُنْعاً21» قال عَلَیْهِ السَّلامُ:</w:t>
      </w:r>
    </w:p>
    <w:p>
      <w:pPr>
        <w:pStyle w:val="BookText"/>
      </w:pPr>
      <w:r>
        <w:rPr>
          <w:rFonts w:ascii="IRNazanin" w:hAnsi="IRNazanin" w:eastAsia="IRNazanin" w:cs="IRNazanin"/>
          <w:lang w:bidi="fa-IR"/>
          <w:color w:val="111111"/>
          <w:sz w:val="28"/>
          <w:szCs w:val="28"/>
          <w:rtl/>
        </w:rPr>
        <w:t xml:space="preserve">«منهم أهل حروراء».</w:t>
      </w:r>
    </w:p>
    <w:p>
      <w:pPr>
        <w:pStyle w:val="BookText"/>
      </w:pPr>
      <w:r>
        <w:rPr>
          <w:rFonts w:ascii="Amiri" w:hAnsi="Amiri" w:eastAsia="Amiri" w:cs="Amiri"/>
          <w:lang w:bidi="ar-SA"/>
          <w:color w:val="111111"/>
          <w:sz w:val="28"/>
          <w:szCs w:val="28"/>
          <w:rtl/>
        </w:rPr>
        <w:t xml:space="preserve">قال: یا أمیر المؤمنین فما قوس قزح؟ قَالَ عَلَیْهِ السَّلامُ: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«ویلک؛ لَا تَقُلْ: قَوْسُ قُزَحَ، فَإنَّ قوس</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 -: قوس.</w:t>
      </w:r>
    </w:p>
    <w:p>
      <w:pPr>
        <w:pStyle w:val="BookText"/>
      </w:pPr>
      <w:r>
        <w:rPr>
          <w:rFonts w:ascii="Amiri" w:hAnsi="Amiri" w:eastAsia="Amiri" w:cs="Amiri"/>
          <w:lang w:bidi="ar-SA"/>
          <w:color w:val="111111"/>
          <w:sz w:val="28"/>
          <w:szCs w:val="28"/>
          <w:rtl/>
        </w:rPr>
        <w:t xml:space="preserve">قُزَحَ اسْمُ شَیْطَانٍ، هو قَوْسُ اللَّهِ و علامة الْخِصْبُ وَ أمان لأهل الأرض من الغرق».</w:t>
      </w:r>
    </w:p>
    <w:p>
      <w:pPr>
        <w:pStyle w:val="BookText"/>
      </w:pPr>
      <w:r>
        <w:rPr>
          <w:rFonts w:ascii="Amiri" w:hAnsi="Amiri" w:eastAsia="Amiri" w:cs="Amiri"/>
          <w:lang w:bidi="ar-SA"/>
          <w:color w:val="111111"/>
          <w:sz w:val="28"/>
          <w:szCs w:val="28"/>
          <w:rtl/>
        </w:rPr>
        <w:t xml:space="preserve">قَالَ: أَخْبِرْنِی یَا أَمِیرَ المؤمنین، فهذه الخطوط التی فی السماء أمثال الطرق قَالَ عَلَیْهِ السَّلامُ:</w:t>
      </w:r>
    </w:p>
    <w:p>
      <w:pPr>
        <w:pStyle w:val="BookText"/>
      </w:pPr>
      <w:r>
        <w:rPr>
          <w:rFonts w:ascii="Amiri" w:hAnsi="Amiri" w:eastAsia="Amiri" w:cs="Amiri"/>
          <w:lang w:bidi="ar-SA"/>
          <w:color w:val="111111"/>
          <w:sz w:val="28"/>
          <w:szCs w:val="28"/>
          <w:rtl/>
        </w:rPr>
        <w:t xml:space="preserve">«ویلک؛ ذاک شَرْجُ السَّمَاءِ وَ مفتاح أبواب السماء، و مِنْ ثَمّ أرسل اللَّهُ تعالی علی قَوْمَ نُوحٍ صلوات الله و سلامه علیه الماءٍ المُنْهَمِرٍ، و علی قوم لوطٍ علیه السلام حجارة من سجیل».</w:t>
      </w:r>
    </w:p>
    <w:p>
      <w:pPr>
        <w:pStyle w:val="BookText"/>
      </w:pPr>
      <w:r>
        <w:rPr>
          <w:rFonts w:ascii="Amiri" w:hAnsi="Amiri" w:eastAsia="Amiri" w:cs="Amiri"/>
          <w:lang w:bidi="ar-SA"/>
          <w:color w:val="111111"/>
          <w:sz w:val="28"/>
          <w:szCs w:val="28"/>
          <w:rtl/>
        </w:rPr>
        <w:t xml:space="preserve">قال: یا أمیر المؤمنین فأخبرنی عن قول الله عز و جل: «وَ الْأَرْضُ جَمِیعاً قَبْضَتُهُ یَوْمَ الْقِیامَةِ وَ السَّماواتُ مَطْوِیّاتٌ بِیَمِینِهِ‌23» فأین العباد حینئذ؟ قال عَلَیْهِ السَّلامُ:</w:t>
      </w:r>
    </w:p>
    <w:p>
      <w:pPr>
        <w:pStyle w:val="BookText"/>
      </w:pPr>
      <w:r>
        <w:rPr>
          <w:rFonts w:ascii="IRNazanin" w:hAnsi="IRNazanin" w:eastAsia="IRNazanin" w:cs="IRNazanin"/>
          <w:lang w:bidi="fa-IR"/>
          <w:color w:val="111111"/>
          <w:sz w:val="28"/>
          <w:szCs w:val="28"/>
          <w:rtl/>
        </w:rPr>
        <w:t xml:space="preserve">«ویلک؛ علی الصراط کهدب الشعر و کحد السیف».</w:t>
      </w:r>
    </w:p>
    <w:p>
      <w:pPr>
        <w:pStyle w:val="BookText"/>
      </w:pPr>
      <w:r>
        <w:rPr>
          <w:rFonts w:ascii="IRNazanin" w:hAnsi="IRNazanin" w:eastAsia="IRNazanin" w:cs="IRNazanin"/>
          <w:lang w:bidi="fa-IR"/>
          <w:color w:val="111111"/>
          <w:sz w:val="28"/>
          <w:szCs w:val="28"/>
          <w:rtl/>
        </w:rPr>
        <w:t xml:space="preserve">قال: یا أمیر المؤمین فأخبرنی عن أهل الجنة حین یأکلون و یشربون و لا یکون لهم الحاجة، هل لذلک مثل فی الدنیا؟ قال عَلَیْهِ السَّلامُ:</w:t>
      </w:r>
    </w:p>
    <w:p>
      <w:pPr>
        <w:pStyle w:val="BookText"/>
      </w:pPr>
      <w:r>
        <w:rPr>
          <w:rFonts w:ascii="IRNazanin" w:hAnsi="IRNazanin" w:eastAsia="IRNazanin" w:cs="IRNazanin"/>
          <w:lang w:bidi="fa-IR"/>
          <w:color w:val="111111"/>
          <w:sz w:val="28"/>
          <w:szCs w:val="28"/>
          <w:rtl/>
        </w:rPr>
        <w:t xml:space="preserve">«نعم ویلک؛ إنّ أحدهم لیعطی القوة فی الشهوة</w:t>
      </w:r>
      <w:r>
        <w:rPr>
          <w:rStyle w:val="FootnoteReference"/>
        </w:rPr>
        <w:footnoteReference w:id="158"/>
      </w:r>
      <w:r>
        <w:rPr>
          <w:rFonts w:ascii="IRNazanin" w:hAnsi="IRNazanin" w:eastAsia="IRNazanin" w:cs="IRNazanin"/>
          <w:lang w:bidi="fa-IR"/>
          <w:color w:val="111111"/>
          <w:sz w:val="28"/>
          <w:szCs w:val="28"/>
          <w:rtl/>
        </w:rPr>
        <w:t xml:space="preserve">فی الأکل و الشرب و الجماع قوّةً مأة رجل من أعمار</w:t>
      </w:r>
      <w:r>
        <w:rPr>
          <w:rStyle w:val="FootnoteReference"/>
        </w:rPr>
        <w:footnoteReference w:id="159"/>
      </w:r>
      <w:r>
        <w:rPr>
          <w:rFonts w:ascii="IRNazanin" w:hAnsi="IRNazanin" w:eastAsia="IRNazanin" w:cs="IRNazanin"/>
          <w:lang w:bidi="fa-IR"/>
          <w:color w:val="111111"/>
          <w:sz w:val="28"/>
          <w:szCs w:val="28"/>
          <w:rtl/>
        </w:rPr>
        <w:t xml:space="preserve">الأوّلین، ثم یکون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أحدهم عرقاً</w:t>
      </w:r>
      <w:r>
        <w:rPr>
          <w:rStyle w:val="FootnoteReference"/>
        </w:rPr>
        <w:footnoteReference w:id="160"/>
      </w:r>
    </w:p>
    <w:p>
      <w:pPr>
        <w:pStyle w:val="BookText"/>
      </w:pPr>
      <w:r>
        <w:rPr>
          <w:rFonts w:ascii="Amiri" w:hAnsi="Amiri" w:eastAsia="Amiri" w:cs="Amiri"/>
          <w:lang w:bidi="ar-SA"/>
          <w:color w:val="111111"/>
          <w:sz w:val="28"/>
          <w:szCs w:val="28"/>
          <w:rtl/>
        </w:rPr>
        <w:t xml:space="preserve">«ع»: عرفاً.</w:t>
      </w:r>
    </w:p>
    <w:p>
      <w:pPr>
        <w:pStyle w:val="BookText"/>
      </w:pPr>
      <w:r>
        <w:rPr>
          <w:rFonts w:ascii="IRNazanin" w:hAnsi="IRNazanin" w:eastAsia="IRNazanin" w:cs="IRNazanin"/>
          <w:lang w:bidi="fa-IR"/>
          <w:color w:val="111111"/>
          <w:sz w:val="28"/>
          <w:szCs w:val="28"/>
          <w:rtl/>
        </w:rPr>
        <w:t xml:space="preserve">یفیض من جلده کریح المسک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یا أمیر المؤمنین</w:t>
      </w:r>
      <w:r>
        <w:rPr>
          <w:rStyle w:val="FootnoteReference"/>
        </w:rPr>
        <w:footnoteReference w:id="161"/>
      </w:r>
      <w:r>
        <w:rPr>
          <w:rFonts w:ascii="Amiri" w:hAnsi="Amiri" w:eastAsia="Amiri" w:cs="Amiri"/>
          <w:lang w:bidi="ar-SA"/>
          <w:color w:val="111111"/>
          <w:sz w:val="28"/>
          <w:szCs w:val="28"/>
          <w:rtl/>
        </w:rPr>
        <w:t xml:space="preserve">هل لذلک مثل فی‌الدنیا؟ قال عَلَیْهِ السَّلامُ:</w:t>
      </w:r>
    </w:p>
    <w:p>
      <w:pPr>
        <w:pStyle w:val="BookText"/>
      </w:pPr>
      <w:r>
        <w:rPr>
          <w:rFonts w:ascii="IRNazanin" w:hAnsi="IRNazanin" w:eastAsia="IRNazanin" w:cs="IRNazanin"/>
          <w:lang w:bidi="fa-IR"/>
          <w:color w:val="111111"/>
          <w:sz w:val="28"/>
          <w:szCs w:val="28"/>
          <w:rtl/>
        </w:rPr>
        <w:t xml:space="preserve">«نعم ویلک؛ مثل ذلک فی الدنیا مثل الصبی فی بطن أمّه یأکل و یشرب و لا یحدث».</w:t>
      </w:r>
    </w:p>
    <w:p>
      <w:pPr>
        <w:pStyle w:val="BookText"/>
      </w:pPr>
      <w:r>
        <w:rPr>
          <w:rFonts w:ascii="IRNazanin" w:hAnsi="IRNazanin" w:eastAsia="IRNazanin" w:cs="IRNazanin"/>
          <w:lang w:bidi="fa-IR"/>
          <w:color w:val="111111"/>
          <w:sz w:val="28"/>
          <w:szCs w:val="28"/>
          <w:rtl/>
        </w:rPr>
        <w:t xml:space="preserve">قال: یا أمیر المؤمنین فأهل الجنة حین ینزعون الحلل و الثمرة فینبتون کأنّها</w:t>
      </w:r>
      <w:r>
        <w:rPr>
          <w:rStyle w:val="FootnoteReference"/>
        </w:rPr>
        <w:footnoteReference w:id="162"/>
      </w:r>
      <w:r>
        <w:rPr>
          <w:rFonts w:ascii="IRNazanin" w:hAnsi="IRNazanin" w:eastAsia="IRNazanin" w:cs="IRNazanin"/>
          <w:lang w:bidi="fa-IR"/>
          <w:color w:val="111111"/>
          <w:sz w:val="28"/>
          <w:szCs w:val="28"/>
          <w:rtl/>
        </w:rPr>
        <w:t xml:space="preserve">أخری و لا ینقص. هل لذلک مثل فی الدنیا</w:t>
      </w:r>
      <w:r>
        <w:rPr>
          <w:rStyle w:val="FootnoteReference"/>
        </w:rPr>
        <w:footnoteReference w:id="163"/>
      </w:r>
      <w:r>
        <w:rPr>
          <w:rFonts w:ascii="Amiri" w:hAnsi="Amiri" w:eastAsia="Amiri" w:cs="Amiri"/>
          <w:lang w:bidi="ar-SA"/>
          <w:color w:val="111111"/>
          <w:sz w:val="28"/>
          <w:szCs w:val="28"/>
          <w:rtl/>
        </w:rPr>
        <w:t xml:space="preserve">؟ قال عَلَیْهِ السَّلامُ:</w:t>
      </w:r>
    </w:p>
    <w:p>
      <w:pPr>
        <w:pStyle w:val="BookText"/>
      </w:pPr>
      <w:r>
        <w:rPr>
          <w:rFonts w:ascii="IRNazanin" w:hAnsi="IRNazanin" w:eastAsia="IRNazanin" w:cs="IRNazanin"/>
          <w:lang w:bidi="fa-IR"/>
          <w:color w:val="111111"/>
          <w:sz w:val="28"/>
          <w:szCs w:val="28"/>
          <w:rtl/>
        </w:rPr>
        <w:t xml:space="preserve">«نعم ویلک؛</w:t>
      </w:r>
      <w:r>
        <w:rPr>
          <w:rStyle w:val="FootnoteReference"/>
        </w:rPr>
        <w:footnoteReference w:id="164"/>
      </w:r>
      <w:r>
        <w:rPr>
          <w:rFonts w:ascii="IRNazanin" w:hAnsi="IRNazanin" w:eastAsia="IRNazanin" w:cs="IRNazanin"/>
          <w:lang w:bidi="fa-IR"/>
          <w:color w:val="111111"/>
          <w:sz w:val="28"/>
          <w:szCs w:val="28"/>
          <w:rtl/>
        </w:rPr>
        <w:t xml:space="preserve">مثل ذلک فی کتاب الله تعالی یقرأ کل برّ و فاجر لا ینقض و لا یبلی علی کثرة الرد».</w:t>
      </w:r>
    </w:p>
    <w:p>
      <w:pPr>
        <w:pStyle w:val="BookText"/>
      </w:pPr>
      <w:r>
        <w:rPr>
          <w:rFonts w:ascii="Amiri" w:hAnsi="Amiri" w:eastAsia="Amiri" w:cs="Amiri"/>
          <w:lang w:bidi="ar-SA"/>
          <w:color w:val="111111"/>
          <w:sz w:val="28"/>
          <w:szCs w:val="28"/>
          <w:rtl/>
        </w:rPr>
        <w:t xml:space="preserve">قَالَ: یَا أَمِیرَ الْمُؤْمِنِینَ فأَخْبِرْنِی عَنْ أَصْحَابِ محمد صَلَّی اللّهُ عَلَیْهِ وَ آلِهِ قَالَ عَلَیْهِ السَّلامُ:</w:t>
      </w:r>
    </w:p>
    <w:p>
      <w:pPr>
        <w:pStyle w:val="BookText"/>
      </w:pPr>
      <w:r>
        <w:rPr>
          <w:rFonts w:ascii="IRNazanin" w:hAnsi="IRNazanin" w:eastAsia="IRNazanin" w:cs="IRNazanin"/>
          <w:lang w:bidi="fa-IR"/>
          <w:color w:val="111111"/>
          <w:sz w:val="28"/>
          <w:szCs w:val="28"/>
          <w:rtl/>
        </w:rPr>
        <w:t xml:space="preserve">«ویلک؛</w:t>
      </w:r>
      <w:r>
        <w:rPr>
          <w:rStyle w:val="FootnoteReference"/>
        </w:rPr>
        <w:footnoteReference w:id="165"/>
      </w:r>
      <w:r>
        <w:rPr>
          <w:rFonts w:ascii="Amiri" w:hAnsi="Amiri" w:eastAsia="Amiri" w:cs="Amiri"/>
          <w:lang w:bidi="ar-SA"/>
          <w:color w:val="111111"/>
          <w:sz w:val="28"/>
          <w:szCs w:val="28"/>
          <w:rtl/>
        </w:rPr>
        <w:t xml:space="preserve">إنّهم لأَصْحَابِی فعمّن</w:t>
      </w:r>
      <w:r>
        <w:rPr>
          <w:rStyle w:val="FootnoteReference"/>
        </w:rPr>
        <w:footnoteReference w:id="166"/>
      </w:r>
      <w:r>
        <w:rPr>
          <w:rFonts w:ascii="IRNazanin" w:hAnsi="IRNazanin" w:eastAsia="IRNazanin" w:cs="IRNazanin"/>
          <w:lang w:bidi="fa-IR"/>
          <w:color w:val="111111"/>
          <w:sz w:val="28"/>
          <w:szCs w:val="28"/>
          <w:rtl/>
        </w:rPr>
        <w:t xml:space="preserve">تسأل؟».</w:t>
      </w:r>
    </w:p>
    <w:p>
      <w:pPr>
        <w:pStyle w:val="BookText"/>
      </w:pPr>
      <w:r>
        <w:rPr>
          <w:rFonts w:ascii="Amiri" w:hAnsi="Amiri" w:eastAsia="Amiri" w:cs="Amiri"/>
          <w:lang w:bidi="ar-SA"/>
          <w:color w:val="111111"/>
          <w:sz w:val="28"/>
          <w:szCs w:val="28"/>
          <w:rtl/>
        </w:rPr>
        <w:t xml:space="preserve">قَالَ: یَا أَمِیرَ الْمُؤْمِنِینَ عَنْ سَلْمَانَ الْفَارِسِیِّ قَالَ عَلَیْهِ السَّلامُ: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ویلک؛ عَلِمَ عِلْمَ الْأَوَّلِ وَ عِلْمَ الآْخِرِ، لا یرق</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«ع»: بحر لاینزف و.</w:t>
      </w:r>
    </w:p>
    <w:p>
      <w:pPr>
        <w:pStyle w:val="BookText"/>
      </w:pPr>
      <w:r>
        <w:rPr>
          <w:rFonts w:ascii="IRNazanin" w:hAnsi="IRNazanin" w:eastAsia="IRNazanin" w:cs="IRNazanin"/>
          <w:lang w:bidi="fa-IR"/>
          <w:color w:val="111111"/>
          <w:sz w:val="28"/>
          <w:szCs w:val="28"/>
          <w:rtl/>
        </w:rPr>
        <w:t xml:space="preserve">رجل منّا أهل البیت».</w:t>
      </w:r>
    </w:p>
    <w:p>
      <w:pPr>
        <w:pStyle w:val="BookText"/>
      </w:pPr>
      <w:r>
        <w:rPr>
          <w:rFonts w:ascii="Amiri" w:hAnsi="Amiri" w:eastAsia="Amiri" w:cs="Amiri"/>
          <w:lang w:bidi="ar-SA"/>
          <w:color w:val="111111"/>
          <w:sz w:val="28"/>
          <w:szCs w:val="28"/>
          <w:rtl/>
        </w:rPr>
        <w:t xml:space="preserve">قَالَ: یَا أَمِیرَ الْمُؤْمِنِینَ فأَخْبِرْنِی عَنْ أَبِی ذَرٍّ قَالَ عَلَیْهِ السَّلامُ:</w:t>
      </w:r>
    </w:p>
    <w:p>
      <w:pPr>
        <w:pStyle w:val="BookText"/>
      </w:pPr>
      <w:r>
        <w:rPr>
          <w:rFonts w:ascii="IRNazanin" w:hAnsi="IRNazanin" w:eastAsia="IRNazanin" w:cs="IRNazanin"/>
          <w:lang w:bidi="fa-IR"/>
          <w:color w:val="111111"/>
          <w:sz w:val="28"/>
          <w:szCs w:val="28"/>
          <w:rtl/>
        </w:rPr>
        <w:t xml:space="preserve">«نعم ویلک؛ رجل شحیح، حریص صحیح».</w:t>
      </w:r>
    </w:p>
    <w:p>
      <w:pPr>
        <w:pStyle w:val="BookText"/>
      </w:pPr>
      <w:r>
        <w:rPr>
          <w:rFonts w:ascii="Amiri" w:hAnsi="Amiri" w:eastAsia="Amiri" w:cs="Amiri"/>
          <w:lang w:bidi="ar-SA"/>
          <w:color w:val="111111"/>
          <w:sz w:val="28"/>
          <w:szCs w:val="28"/>
          <w:rtl/>
        </w:rPr>
        <w:t xml:space="preserve">قال ابن الکوا: عجباً لک یا أمیر المؤمنین أنّ رسول الله صَلَّی اللّهُ عَلَیْهِ وَ آلِهِ یصفه بصفة عیسی ابن مریم علیهما السلام فی وفائه و صدقه و زهده و أنت تصفه بالشح و الحرص؟!! قال عَلَیْهِ السَّلامُ:</w:t>
      </w:r>
    </w:p>
    <w:p>
      <w:pPr>
        <w:pStyle w:val="BookText"/>
      </w:pPr>
      <w:r>
        <w:rPr>
          <w:rFonts w:ascii="Amiri" w:hAnsi="Amiri" w:eastAsia="Amiri" w:cs="Amiri"/>
          <w:lang w:bidi="ar-SA"/>
          <w:color w:val="111111"/>
          <w:sz w:val="28"/>
          <w:szCs w:val="28"/>
          <w:rtl/>
        </w:rPr>
        <w:t xml:space="preserve">«و لست بمتفقةٍ‌</w:t>
      </w:r>
      <w:r>
        <w:rPr>
          <w:rStyle w:val="FootnoteReference"/>
        </w:rPr>
        <w:footnoteReference w:id="168"/>
      </w:r>
      <w:r>
        <w:rPr>
          <w:rFonts w:ascii="IRNazanin" w:hAnsi="IRNazanin" w:eastAsia="IRNazanin" w:cs="IRNazanin"/>
          <w:lang w:bidi="fa-IR"/>
          <w:color w:val="111111"/>
          <w:sz w:val="28"/>
          <w:szCs w:val="28"/>
          <w:rtl/>
        </w:rPr>
        <w:t xml:space="preserve">إنّه کان صحیحا فی أموره کلها، شحیحاً علی دینه، حریصاً علی التقرب</w:t>
      </w:r>
      <w:r>
        <w:rPr>
          <w:rStyle w:val="FootnoteReference"/>
        </w:rPr>
        <w:footnoteReference w:id="169"/>
      </w:r>
      <w:r>
        <w:rPr>
          <w:rFonts w:ascii="Amiri" w:hAnsi="Amiri" w:eastAsia="Amiri" w:cs="Amiri"/>
          <w:lang w:bidi="ar-SA"/>
          <w:color w:val="111111"/>
          <w:sz w:val="28"/>
          <w:szCs w:val="28"/>
          <w:rtl/>
        </w:rPr>
        <w:t xml:space="preserve">إلی ربّه».</w:t>
      </w:r>
    </w:p>
    <w:p>
      <w:pPr>
        <w:pStyle w:val="BookText"/>
      </w:pPr>
      <w:r>
        <w:rPr>
          <w:rFonts w:ascii="Amiri" w:hAnsi="Amiri" w:eastAsia="Amiri" w:cs="Amiri"/>
          <w:lang w:bidi="ar-SA"/>
          <w:color w:val="111111"/>
          <w:sz w:val="28"/>
          <w:szCs w:val="28"/>
          <w:rtl/>
        </w:rPr>
        <w:t xml:space="preserve">قال: یا أمیر المؤمنین فأخبرنی عن نفسک قال عَلَیْهِ السَّلامُ:</w:t>
      </w:r>
    </w:p>
    <w:p>
      <w:pPr>
        <w:pStyle w:val="BookText"/>
      </w:pPr>
      <w:r>
        <w:rPr>
          <w:rFonts w:ascii="IRNazanin" w:hAnsi="IRNazanin" w:eastAsia="IRNazanin" w:cs="IRNazanin"/>
          <w:lang w:bidi="fa-IR"/>
          <w:color w:val="111111"/>
          <w:sz w:val="28"/>
          <w:szCs w:val="28"/>
          <w:rtl/>
        </w:rPr>
        <w:t xml:space="preserve">«ویلک؛ تسئلنی أن أذکی نفسی و قد نهی الله تعالی عن ذلک؟».</w:t>
      </w:r>
    </w:p>
    <w:p>
      <w:pPr>
        <w:pStyle w:val="BookText"/>
      </w:pPr>
      <w:r>
        <w:rPr>
          <w:rFonts w:ascii="Amiri" w:hAnsi="Amiri" w:eastAsia="Amiri" w:cs="Amiri"/>
          <w:lang w:bidi="ar-SA"/>
          <w:color w:val="111111"/>
          <w:sz w:val="28"/>
          <w:szCs w:val="28"/>
          <w:rtl/>
        </w:rPr>
        <w:t xml:space="preserve">قال: أ و لیس الله یقول: «وَ أَمّا بِنِعْمَةِ رَبِّکَ فَحَدِّثْ»؟37 قال عَلَیْهِ السَّلامُ:</w:t>
      </w:r>
    </w:p>
    <w:p>
      <w:pPr>
        <w:pStyle w:val="BookText"/>
      </w:pPr>
      <w:r>
        <w:rPr>
          <w:rFonts w:ascii="Amiri" w:hAnsi="Amiri" w:eastAsia="Amiri" w:cs="Amiri"/>
          <w:lang w:bidi="ar-SA"/>
          <w:color w:val="111111"/>
          <w:sz w:val="28"/>
          <w:szCs w:val="28"/>
          <w:rtl/>
        </w:rPr>
        <w:t xml:space="preserve">«هذا فی العافیة و الدین و الدنیا. کنت إذا سئلت رسول الله صَلّی اللّهُ عَلَیْهِ وَ آلِهِ أعطانی، و إذا سکتّ ابتدأنی و بین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1" w:name="pg6732_77978"/>
    <w:bookmarkEnd w:id="31"/>
    <w:p>
      <w:pPr>
        <w:pStyle w:val="BookText"/>
      </w:pPr>
      <w:r>
        <w:rPr>
          <w:rFonts w:ascii="IRNazanin" w:hAnsi="IRNazanin" w:eastAsia="IRNazanin" w:cs="IRNazanin"/>
          <w:lang w:bidi="fa-IR"/>
          <w:color w:val="111111"/>
          <w:sz w:val="28"/>
          <w:szCs w:val="28"/>
          <w:rtl/>
        </w:rPr>
        <w:t xml:space="preserve">الجوانح منّی علم جمّ ما بینک و بین أن تقوم الساعة، من فئة تبلغ عددها ثلاثون رجلاً إلّاقد علم قائدها و مسیرتها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«ع»: و قد علمت قائدها و سائقها و صاحب میسرتها و میمنتها.</w:t>
      </w:r>
    </w:p>
    <w:p>
      <w:pPr>
        <w:pStyle w:val="BookText"/>
      </w:pPr>
      <w:r>
        <w:rPr>
          <w:rFonts w:ascii="IRNazanin" w:hAnsi="IRNazanin" w:eastAsia="IRNazanin" w:cs="IRNazanin"/>
          <w:lang w:bidi="fa-IR"/>
          <w:color w:val="111111"/>
          <w:sz w:val="28"/>
          <w:szCs w:val="28"/>
          <w:rtl/>
        </w:rPr>
        <w:t xml:space="preserve">و حاصل رایتها و الإمام علیها».</w:t>
      </w:r>
    </w:p>
    <w:p>
      <w:pPr>
        <w:pStyle w:val="BookText"/>
      </w:pPr>
      <w:r>
        <w:rPr>
          <w:rFonts w:ascii="IRNazanin" w:hAnsi="IRNazanin" w:eastAsia="IRNazanin" w:cs="IRNazanin"/>
          <w:lang w:bidi="fa-IR"/>
          <w:color w:val="111111"/>
          <w:sz w:val="28"/>
          <w:szCs w:val="28"/>
          <w:rtl/>
        </w:rPr>
        <w:t xml:space="preserve">ثم أقبل الأشعث بن قیس یتخطّی رقاب الناس حتی دنا أمیر المؤمنین صلی الله علیه أن یسئله حدیثاً فقطع الحدیث قال أمیر المؤمنین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ستر الله علی عبد فی الدنیا إلّاکان الله أجلّ و أعدل من أنْ یرجع فی ستره یوم القیامة، و لا عاقب الله أحداً</w:t>
      </w:r>
      <w:r>
        <w:rPr>
          <w:rStyle w:val="FootnoteReference"/>
        </w:rPr>
        <w:footnoteReference w:id="172"/>
      </w:r>
      <w:r>
        <w:rPr>
          <w:rFonts w:ascii="IRNazanin" w:hAnsi="IRNazanin" w:eastAsia="IRNazanin" w:cs="IRNazanin"/>
          <w:lang w:bidi="fa-IR"/>
          <w:color w:val="111111"/>
          <w:sz w:val="28"/>
          <w:szCs w:val="28"/>
          <w:rtl/>
        </w:rPr>
        <w:t xml:space="preserve">فی الدنیا ألّاکان الله أجلّ و أعدل من أن یثنّی لعبده العقوبة یوم القیامة».</w:t>
      </w:r>
    </w:p>
    <w:p>
      <w:pPr>
        <w:pStyle w:val="Heading3"/>
      </w:pPr>
      <w:bookmarkStart w:id="143" w:name="_Toc53"/>
      <w:r>
        <w:t>حدیث[41]</w:t>
      </w:r>
      <w:bookmarkEnd w:id="143"/>
    </w:p>
    <w:p>
      <w:pPr>
        <w:pStyle w:val="BookText"/>
      </w:pPr>
      <w:r>
        <w:rPr>
          <w:rFonts w:ascii="Times New Roman" w:hAnsi="Times New Roman" w:eastAsia="Times New Roman" w:cs="Times New Roman"/>
          <w:lang w:val="en-US" w:bidi="en-US"/>
          <w:color w:val="111111"/>
          <w:sz w:val="28"/>
          <w:szCs w:val="28"/>
          <w:rtl/>
        </w:rPr>
        <w:t xml:space="preserve">[41]</w:t>
      </w:r>
      <w:r>
        <w:rPr>
          <w:rStyle w:val="FootnoteReference"/>
        </w:rPr>
        <w:footnoteReference w:id="173"/>
      </w:r>
      <w:r>
        <w:rPr>
          <w:rFonts w:ascii="IRNazanin" w:hAnsi="IRNazanin" w:eastAsia="IRNazanin" w:cs="IRNazanin"/>
          <w:lang w:bidi="fa-IR"/>
          <w:color w:val="111111"/>
          <w:sz w:val="28"/>
          <w:szCs w:val="28"/>
          <w:rtl/>
        </w:rPr>
        <w:t xml:space="preserve">قال: و فی حدیث آخر</w:t>
      </w:r>
      <w:r>
        <w:rPr>
          <w:rStyle w:val="FootnoteReference"/>
        </w:rPr>
        <w:footnoteReference w:id="174"/>
      </w:r>
      <w:r>
        <w:rPr>
          <w:rFonts w:ascii="Amiri" w:hAnsi="Amiri" w:eastAsia="Amiri" w:cs="Amiri"/>
          <w:lang w:bidi="ar-SA"/>
          <w:color w:val="111111"/>
          <w:sz w:val="28"/>
          <w:szCs w:val="28"/>
          <w:rtl/>
        </w:rPr>
        <w:t xml:space="preserve">قال أَمِیرُ الْمُؤْمِنِینَ عَلَیْهِ السَّلامُ: «سَلُونِی قَبْلَ أَنْ تَفْقِدُونِی، فواللّه لا تسألونی عن فتنة تکون</w:t>
      </w:r>
      <w:r>
        <w:rPr>
          <w:rStyle w:val="FootnoteReference"/>
        </w:rPr>
        <w:footnoteReference w:id="175"/>
      </w:r>
      <w:r>
        <w:rPr>
          <w:rFonts w:ascii="IRNazanin" w:hAnsi="IRNazanin" w:eastAsia="IRNazanin" w:cs="IRNazanin"/>
          <w:lang w:bidi="fa-IR"/>
          <w:color w:val="111111"/>
          <w:sz w:val="28"/>
          <w:szCs w:val="28"/>
          <w:rtl/>
        </w:rPr>
        <w:t xml:space="preserve">إلی یوم القیامة إلاّ أخبرتکم عنها، ولا تسألونی عن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من کتاب اللّه تعالی إلاّ أخبرتکم عنها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«ح» -: و لاتسألونی عن آیةٍ من کتاب اللّه تعالی إلاّ أخبرتکم عنها.</w:t>
      </w:r>
    </w:p>
    <w:p>
      <w:pPr>
        <w:pStyle w:val="BookText"/>
      </w:pPr>
      <w:r>
        <w:rPr>
          <w:rFonts w:ascii="IRNazanin" w:hAnsi="IRNazanin" w:eastAsia="IRNazanin" w:cs="IRNazanin"/>
          <w:lang w:bidi="fa-IR"/>
          <w:color w:val="111111"/>
          <w:sz w:val="28"/>
          <w:szCs w:val="28"/>
          <w:rtl/>
        </w:rPr>
        <w:t xml:space="preserve">بلیل نزلت أم بنهار، أو فی سهل أو فی جبل، أو بمکّة أو بالمدینة، أو فی مؤمن أو فی منافق».</w:t>
      </w:r>
    </w:p>
    <w:p>
      <w:pPr>
        <w:pStyle w:val="BookText"/>
      </w:pPr>
      <w:r>
        <w:rPr>
          <w:rFonts w:ascii="Amiri" w:hAnsi="Amiri" w:eastAsia="Amiri" w:cs="Amiri"/>
          <w:lang w:bidi="ar-SA"/>
          <w:color w:val="111111"/>
          <w:sz w:val="28"/>
          <w:szCs w:val="28"/>
          <w:rtl/>
        </w:rPr>
        <w:t xml:space="preserve">فَقَامَ إلَیْهِ ابْنُ الْکَوَّاء، فَقَالَ: یَا أمِیرَالْمُؤْمِنینَ، مَا هذا السَّوَادُ الَّذِی فِی الْقَمَرِ؟ فَقَالَ عَلَیْهِ السَّلامُ: «أَعْمَی یَسْأَلُ عَنْ عَمْیَاءَ! أَ مَا سَمِعْتَ قَوْلَ اللَّهِ عَزَّ وَ جَلَّ: «فَمَحَوْنا آیَةَ اللَّیْلِ وَ جَعَلْنا آیَةَ النَّهارِ مُبْصِرَةً‌4» فَهُوَ السَّوَادُ الَّذِی تَرَاهُ فِی الْقَمَرِ. إنَّ اللَّهَ خَلَقَ مِنْ نُورِ عَرْشِهِ شَمْسَیْنِ، فَأَمَرَ جَبْرَئِیلَ عَلَیْهِ السَّلامُ فَأَمَرَّ جَنَاحَهُ عَلَی إحْدَی الشَّمْسَینِ، فَمَحا بَعْضَ ضَوْئِها بِجِنَاحِهِ الَّذِی سَبَقَ مِنْ عِلْمِ اللَّهِ، لَمَّا أَرَادَ أَنْ یَکُونَ مِنِ اخْتِلَافِ اللَّیْلِ وَ النَّهَارِ وَ الشَّمْسِ وَ الْقَمَرِ وَ عَدَدِ السَّاعَاتِ وَ الْأَیَّامِ وَ الشُّهُورِ</w:t>
      </w:r>
      <w:r>
        <w:rPr>
          <w:rStyle w:val="FootnoteReference"/>
        </w:rPr>
        <w:footnoteReference w:id="177"/>
      </w:r>
      <w:r>
        <w:rPr>
          <w:rFonts w:ascii="Amiri" w:hAnsi="Amiri" w:eastAsia="Amiri" w:cs="Amiri"/>
          <w:lang w:bidi="ar-SA"/>
          <w:color w:val="111111"/>
          <w:sz w:val="28"/>
          <w:szCs w:val="28"/>
          <w:rtl/>
        </w:rPr>
        <w:t xml:space="preserve">وَ السِّنِینَ وَ الدُّهُورِ، وَ الِارْتِحَالِ وَ النُّزُولِ، وَ الْإقْبَالِ وَ الْإدْبَارِ، وَ وَقْتِ الْحَجِّ وَ الْعُمْرَةِ، وَ مَحَلِّ الدَّیْنِ، وَ أَجْرِ الْأَجِیرِ، وَ عَدَدِ أَیَّامِ الْحَبَلِ، وَ الْمُطَلَّقَةِ، وَ الْمُتَوَفَّی عَنْهَا زَوْجُهَا، وَ مَا أَنْصَبَهُ‌</w:t>
      </w:r>
      <w:r>
        <w:rPr>
          <w:rStyle w:val="FootnoteReference"/>
        </w:rPr>
        <w:footnoteReference w:id="178"/>
      </w:r>
      <w:r>
        <w:rPr>
          <w:rFonts w:ascii="Amiri" w:hAnsi="Amiri" w:eastAsia="Amiri" w:cs="Amiri"/>
          <w:lang w:bidi="ar-SA"/>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قال: فأخبرنی عن ذی القرنین أ نبیّ أم ملک؟ قال علیه السلام: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6732_77980"/>
    <w:bookmarkEnd w:id="32"/>
    <w:p>
      <w:pPr>
        <w:pStyle w:val="BookText"/>
      </w:pPr>
      <w:r>
        <w:rPr>
          <w:rFonts w:ascii="IRNazanin" w:hAnsi="IRNazanin" w:eastAsia="IRNazanin" w:cs="IRNazanin"/>
          <w:lang w:bidi="fa-IR"/>
          <w:color w:val="111111"/>
          <w:sz w:val="28"/>
          <w:szCs w:val="28"/>
          <w:rtl/>
        </w:rPr>
        <w:t xml:space="preserve">«لا نبیّ و لا ملک، کان عبداً للّه صالحاً، أحبّ الله فأحبّه، و نصح للّه فنصح اللّه له، بعثه إلی قوم فضربوه علی قرنه الأیمن، فغاب عنهم ما شاء اللّه، ثمّ بعثه ثانیاً فضربوه علی قرنه الأیسر، فغاب عنهم ما شاء اللّه، ثمّ ردّه إلی الثالثة</w:t>
      </w:r>
      <w:r>
        <w:rPr>
          <w:rStyle w:val="FootnoteReference"/>
        </w:rPr>
        <w:footnoteReference w:id="179"/>
      </w:r>
    </w:p>
    <w:p>
      <w:pPr>
        <w:pStyle w:val="BookText"/>
      </w:pPr>
      <w:r>
        <w:rPr>
          <w:rFonts w:ascii="Amiri" w:hAnsi="Amiri" w:eastAsia="Amiri" w:cs="Amiri"/>
          <w:lang w:bidi="ar-SA"/>
          <w:color w:val="111111"/>
          <w:sz w:val="28"/>
          <w:szCs w:val="28"/>
          <w:rtl/>
        </w:rPr>
        <w:t xml:space="preserve">«ع»: رده ثالثة.</w:t>
      </w:r>
    </w:p>
    <w:p>
      <w:pPr>
        <w:pStyle w:val="BookText"/>
      </w:pPr>
      <w:r>
        <w:rPr>
          <w:rFonts w:ascii="IRNazanin" w:hAnsi="IRNazanin" w:eastAsia="IRNazanin" w:cs="IRNazanin"/>
          <w:lang w:bidi="fa-IR"/>
          <w:color w:val="111111"/>
          <w:sz w:val="28"/>
          <w:szCs w:val="28"/>
          <w:rtl/>
        </w:rPr>
        <w:t xml:space="preserve">و مکّنه فی الأرض، و فیکم مثله» - یعنی نفسه -.</w:t>
      </w:r>
    </w:p>
    <w:p>
      <w:pPr>
        <w:pStyle w:val="Heading3"/>
      </w:pPr>
      <w:bookmarkStart w:id="144" w:name="_Toc54"/>
      <w:r>
        <w:t>حدیث[42]</w:t>
      </w:r>
      <w:bookmarkEnd w:id="144"/>
    </w:p>
    <w:p>
      <w:pPr>
        <w:pStyle w:val="BookText"/>
      </w:pPr>
      <w:r>
        <w:rPr>
          <w:rFonts w:ascii="Times New Roman" w:hAnsi="Times New Roman" w:eastAsia="Times New Roman" w:cs="Times New Roman"/>
          <w:lang w:val="en-US" w:bidi="en-US"/>
          <w:color w:val="111111"/>
          <w:sz w:val="28"/>
          <w:szCs w:val="28"/>
          <w:rtl/>
        </w:rPr>
        <w:t xml:space="preserve">[42]</w:t>
      </w:r>
      <w:r>
        <w:rPr>
          <w:rStyle w:val="FootnoteReference"/>
        </w:rPr>
        <w:footnoteReference w:id="180"/>
      </w:r>
      <w:r>
        <w:rPr>
          <w:rFonts w:ascii="IRNazanin" w:hAnsi="IRNazanin" w:eastAsia="IRNazanin" w:cs="IRNazanin"/>
          <w:lang w:bidi="fa-IR"/>
          <w:color w:val="111111"/>
          <w:sz w:val="28"/>
          <w:szCs w:val="28"/>
          <w:rtl/>
        </w:rPr>
        <w:t xml:space="preserve">قال: و عن سعد بن طریف عن الأصبغ بن نباتة</w:t>
      </w:r>
      <w:r>
        <w:rPr>
          <w:rStyle w:val="FootnoteReference"/>
        </w:rPr>
        <w:footnoteReference w:id="181"/>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أَتَی ابْنُ الْکَوَّاءِ أمیر المؤمنین فقال: یا أمیر المؤمنین</w:t>
      </w:r>
      <w:r>
        <w:rPr>
          <w:rStyle w:val="FootnoteReference"/>
        </w:rPr>
        <w:footnoteReference w:id="182"/>
      </w:r>
      <w:r>
        <w:rPr>
          <w:rFonts w:ascii="Amiri" w:hAnsi="Amiri" w:eastAsia="Amiri" w:cs="Amiri"/>
          <w:lang w:bidi="ar-SA"/>
          <w:color w:val="111111"/>
          <w:sz w:val="28"/>
          <w:szCs w:val="28"/>
          <w:rtl/>
        </w:rPr>
        <w:t xml:space="preserve">أَخْبِرْنِی عَنِ اللَّهِ تَبَارَکَ وَ تَعَالَی هَلْ کَلَّمَ أَحَداً مِنْ وُلْدِ آدَمَ قَبْلَ مُوسَی صلوات الله علیه؟ قَالَ له عَلَیْهِ السَّلامُ:</w:t>
      </w:r>
    </w:p>
    <w:p>
      <w:pPr>
        <w:pStyle w:val="BookText"/>
      </w:pPr>
      <w:r>
        <w:rPr>
          <w:rFonts w:ascii="Amiri" w:hAnsi="Amiri" w:eastAsia="Amiri" w:cs="Amiri"/>
          <w:lang w:bidi="ar-SA"/>
          <w:color w:val="111111"/>
          <w:sz w:val="28"/>
          <w:szCs w:val="28"/>
          <w:rtl/>
        </w:rPr>
        <w:t xml:space="preserve">«قَدْ کَلَّمَ اللَّهُ جَمِیعَ الناس</w:t>
      </w:r>
      <w:r>
        <w:rPr>
          <w:rStyle w:val="FootnoteReference"/>
        </w:rPr>
        <w:footnoteReference w:id="183"/>
      </w:r>
      <w:r>
        <w:rPr>
          <w:rFonts w:ascii="Amiri" w:hAnsi="Amiri" w:eastAsia="Amiri" w:cs="Amiri"/>
          <w:lang w:bidi="ar-SA"/>
          <w:color w:val="111111"/>
          <w:sz w:val="28"/>
          <w:szCs w:val="28"/>
          <w:rtl/>
        </w:rPr>
        <w:t xml:space="preserve">بَرَّهُمْ وَ فَاجِرَهُمْ وَ رَدُّوا عَلَیْهِ الْجَوَابَ».</w:t>
      </w:r>
    </w:p>
    <w:p>
      <w:pPr>
        <w:pStyle w:val="BookText"/>
      </w:pPr>
      <w:r>
        <w:rPr>
          <w:rFonts w:ascii="Amiri" w:hAnsi="Amiri" w:eastAsia="Amiri" w:cs="Amiri"/>
          <w:lang w:bidi="ar-SA"/>
          <w:color w:val="111111"/>
          <w:sz w:val="28"/>
          <w:szCs w:val="28"/>
          <w:rtl/>
        </w:rPr>
        <w:t xml:space="preserve">فَثَقُلَ عَلَی ابْنِ الْکَوَّاءِ وَ لَمْ یَعْرِفْهُ، فَقَالَ: کَیْفَ کَانَ ذَلِکَ؟ فَقَالَ:</w:t>
      </w:r>
    </w:p>
    <w:p>
      <w:pPr>
        <w:pStyle w:val="BookText"/>
      </w:pPr>
      <w:r>
        <w:rPr>
          <w:rFonts w:ascii="Amiri" w:hAnsi="Amiri" w:eastAsia="Amiri" w:cs="Amiri"/>
          <w:lang w:bidi="ar-SA"/>
          <w:color w:val="111111"/>
          <w:sz w:val="28"/>
          <w:szCs w:val="28"/>
          <w:rtl/>
        </w:rPr>
        <w:t xml:space="preserve">«أوَ مَا تَقْرَأُ کِتَابَ اللَّهِ إذْ یَقُولُ لِنَبِیِّهِ محمد صَلَّی اللّهُ عَلَیْهِ وَ آلِهِ: «وَ إِذْ أَخَذَ رَبُّکَ مِنْ بَنِی آدَمَ مِنْ ظُهُورِهِمْ ذُرِّیَّتَهُمْ وَ أَشْهَدَهُمْ عَلی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6732_77981"/>
    <w:bookmarkEnd w:id="33"/>
    <w:p>
      <w:pPr>
        <w:pStyle w:val="BookText"/>
      </w:pPr>
      <w:r>
        <w:rPr>
          <w:rFonts w:ascii="Amiri" w:hAnsi="Amiri" w:eastAsia="Amiri" w:cs="Amiri"/>
          <w:lang w:bidi="ar-SA"/>
          <w:color w:val="111111"/>
          <w:sz w:val="28"/>
          <w:szCs w:val="28"/>
          <w:rtl/>
        </w:rPr>
        <w:t xml:space="preserve">أَنْفُسِهِمْ أَ لَسْتُ بِرَبِّکُمْ قالُوا بَلی‌4» فَقَدْ أَسْمَعَهُمْ کَلَامَهُ وَ رَدُّوا عَلَیْهِ الْجَوَابَ فی مَا</w:t>
      </w:r>
      <w:r>
        <w:rPr>
          <w:rStyle w:val="FootnoteReference"/>
        </w:rPr>
        <w:footnoteReference w:id="184"/>
      </w:r>
      <w:r>
        <w:rPr>
          <w:rFonts w:ascii="Amiri" w:hAnsi="Amiri" w:eastAsia="Amiri" w:cs="Amiri"/>
          <w:lang w:bidi="ar-SA"/>
          <w:color w:val="111111"/>
          <w:sz w:val="28"/>
          <w:szCs w:val="28"/>
          <w:rtl/>
        </w:rPr>
        <w:t xml:space="preserve">تَسْمَعُ فِی قَوْلِ اللَّهِ تعالی اذ «قالُوا بَلی» وَ قَالَ: إنِّی أَنَا اللَّهُ لَا إلَهَ إلَّا أَنَا وَ أَنَا الرَّحْمَنُ، فَأَقَرُّوا لَهُ بِالطَّاعَةِ وَ الرُّبُوبِیَّةِ و بعث الانبیاء و الرسل و الأوصیاء وَ أَمَرَ الْخَلْقَ بِطَاعَتِهِمْ، فَأَقَرُّوا بِذَلِکَ فِی الْمِیثَاقِ، فَقَالَتِ الْمَلَائِکَةُ عِنْدَ إقْرَارِهِمْ بِذَلِکَ: «شَهِدْنا أَنْ -یَا بَنِی آدَمَ- أَنْ تَقُولُوا یَوْمَ الْقِیامَةِ إِنّا کُنّا عَنْ هذا6 غافِلِینَ‌7»</w:t>
      </w:r>
    </w:p>
    <w:p>
      <w:pPr>
        <w:pStyle w:val="Heading3"/>
      </w:pPr>
      <w:bookmarkStart w:id="145" w:name="_Toc55"/>
      <w:r>
        <w:t>حدیث[43]</w:t>
      </w:r>
      <w:bookmarkEnd w:id="145"/>
    </w:p>
    <w:p>
      <w:pPr>
        <w:pStyle w:val="BookText"/>
      </w:pPr>
      <w:r>
        <w:rPr>
          <w:rFonts w:ascii="Times New Roman" w:hAnsi="Times New Roman" w:eastAsia="Times New Roman" w:cs="Times New Roman"/>
          <w:lang w:val="en-US" w:bidi="en-US"/>
          <w:color w:val="111111"/>
          <w:sz w:val="28"/>
          <w:szCs w:val="28"/>
          <w:rtl/>
        </w:rPr>
        <w:t xml:space="preserve">[43]</w:t>
      </w:r>
      <w:r>
        <w:rPr>
          <w:rStyle w:val="FootnoteReference"/>
        </w:rPr>
        <w:footnoteReference w:id="185"/>
      </w:r>
      <w:r>
        <w:rPr>
          <w:rFonts w:ascii="Amiri" w:hAnsi="Amiri" w:eastAsia="Amiri" w:cs="Amiri"/>
          <w:lang w:bidi="ar-SA"/>
          <w:color w:val="111111"/>
          <w:sz w:val="28"/>
          <w:szCs w:val="28"/>
          <w:rtl/>
        </w:rPr>
        <w:t xml:space="preserve">فضّالة</w:t>
      </w:r>
      <w:r>
        <w:rPr>
          <w:rStyle w:val="FootnoteReference"/>
        </w:rPr>
        <w:footnoteReference w:id="186"/>
      </w:r>
      <w:r>
        <w:rPr>
          <w:rFonts w:ascii="Amiri" w:hAnsi="Amiri" w:eastAsia="Amiri" w:cs="Amiri"/>
          <w:lang w:bidi="ar-SA"/>
          <w:color w:val="111111"/>
          <w:sz w:val="28"/>
          <w:szCs w:val="28"/>
          <w:rtl/>
        </w:rPr>
        <w:t xml:space="preserve">عن أبی بکر الحضرمی عن أبی عبدالله عَلَیْهِ السَّلامُ قَالَ:</w:t>
      </w:r>
    </w:p>
    <w:p>
      <w:pPr>
        <w:pStyle w:val="BookText"/>
      </w:pPr>
      <w:r>
        <w:rPr>
          <w:rFonts w:ascii="Amiri" w:hAnsi="Amiri" w:eastAsia="Amiri" w:cs="Amiri"/>
          <w:lang w:bidi="ar-SA"/>
          <w:color w:val="111111"/>
          <w:sz w:val="28"/>
          <w:szCs w:val="28"/>
          <w:rtl/>
        </w:rPr>
        <w:t xml:space="preserve">«أَتَی رَجُلٌ أَمِیرَ الْمُؤْمِنِینَ عَلَیْهِ السَّلامُ وَ هُوَ فِی مَسْجِدِ الْکُوفَةِ قَدِ احْتَبَی بِسَیْفِهِ، قَالَ: یَا أَمِیرَ الْمُؤْمِنِینَ إنَّ فِی الْقُرْآنِ آیَةً قَدْ أَفْسَدَتْ قَلْبِی وَ شَکَّکَتْنِی فِی دِینِی، قَالَ عَلَیْهِ السَّلامُ: وَ مَا ذاک؟ قَالَ: قَوْلُ الله عَزَّ وَ جَلَّ: «وَ سْئَلْ مَنْ أَرْسَلْنا مِنْ قَبْلِکَ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رُسُلِنا أَ جَعَلْنا مِنْ دُونِ الرَّحْمنِ آلِهَةً یُعْبَدُونَ‌2» فهَلْ کَانَ فِی زمَنِ النبی غَیْر محمد عَلَیْهِ السَّلامُ‌</w:t>
      </w:r>
      <w:r>
        <w:rPr>
          <w:rStyle w:val="FootnoteReference"/>
        </w:rPr>
        <w:footnoteReference w:id="187"/>
      </w:r>
      <w:r>
        <w:rPr>
          <w:rFonts w:ascii="Amiri" w:hAnsi="Amiri" w:eastAsia="Amiri" w:cs="Amiri"/>
          <w:lang w:bidi="ar-SA"/>
          <w:color w:val="111111"/>
          <w:sz w:val="28"/>
          <w:szCs w:val="28"/>
          <w:rtl/>
        </w:rPr>
        <w:t xml:space="preserve">فیسئله عنه؟ فَقَالَ عَلَیْهِ السَّلامُ:</w:t>
      </w:r>
    </w:p>
    <w:p>
      <w:pPr>
        <w:pStyle w:val="BookText"/>
      </w:pPr>
      <w:r>
        <w:rPr>
          <w:rFonts w:ascii="Amiri" w:hAnsi="Amiri" w:eastAsia="Amiri" w:cs="Amiri"/>
          <w:lang w:bidi="ar-SA"/>
          <w:color w:val="111111"/>
          <w:sz w:val="28"/>
          <w:szCs w:val="28"/>
          <w:rtl/>
        </w:rPr>
        <w:t xml:space="preserve">اجْلِسْ أُخْبِرْکَ به إنْ شَاءَ اللَّهُ تعالی. إنَّ اللَّهَ تبارک و تعالی قال: «سُبْحانَ الَّذِی أَسْری بِعَبْدِهِ لَیْلاً مِنَ الْمَسْجِدِ الْحَرامِ إِلَی الْمَسْجِدِ الْأَقْصَی الَّذِی بارَکْنا حَوْلَهُ لِنُرِیَهُ مِنْ آیاتِنا4»</w:t>
      </w:r>
    </w:p>
    <w:p>
      <w:pPr>
        <w:pStyle w:val="BookText"/>
      </w:pPr>
      <w:r>
        <w:rPr>
          <w:rFonts w:ascii="Amiri" w:hAnsi="Amiri" w:eastAsia="Amiri" w:cs="Amiri"/>
          <w:lang w:bidi="ar-SA"/>
          <w:color w:val="111111"/>
          <w:sz w:val="28"/>
          <w:szCs w:val="28"/>
          <w:rtl/>
        </w:rPr>
        <w:t xml:space="preserve">فَکَانَ مِنْ آیَاتِ اللَّهِ الَّتِی أَرَاهَا مُحَمَّداً صَلَّی اللّهُ عَلَیْهِ وَ آلِهِ أنَّهُ انتهی به جبرئیل إلی البیت المعمور و هو المسجد الأقصی، فلمّا دنا منه أتی جبرئیل عیناً فتوضّأ منها</w:t>
      </w:r>
      <w:r>
        <w:rPr>
          <w:rStyle w:val="FootnoteReference"/>
        </w:rPr>
        <w:footnoteReference w:id="188"/>
      </w:r>
      <w:r>
        <w:rPr>
          <w:rFonts w:ascii="Amiri" w:hAnsi="Amiri" w:eastAsia="Amiri" w:cs="Amiri"/>
          <w:lang w:bidi="ar-SA"/>
          <w:color w:val="111111"/>
          <w:sz w:val="28"/>
          <w:szCs w:val="28"/>
          <w:rtl/>
        </w:rPr>
        <w:t xml:space="preserve">و اسبغ الوضوء، ثم قال: یا محمد تَوَضَّأ، ثم قال عَلَیْهِ السَّلامُ‌</w:t>
      </w:r>
      <w:r>
        <w:rPr>
          <w:rStyle w:val="FootnoteReference"/>
        </w:rPr>
        <w:footnoteReference w:id="189"/>
      </w:r>
      <w:r>
        <w:rPr>
          <w:rFonts w:ascii="IRNazanin" w:hAnsi="IRNazanin" w:eastAsia="IRNazanin" w:cs="IRNazanin"/>
          <w:lang w:bidi="fa-IR"/>
          <w:color w:val="111111"/>
          <w:sz w:val="28"/>
          <w:szCs w:val="28"/>
          <w:rtl/>
        </w:rPr>
        <w:t xml:space="preserve">: فأذن مثنی منه</w:t>
      </w:r>
      <w:r>
        <w:rPr>
          <w:rStyle w:val="FootnoteReference"/>
        </w:rPr>
        <w:footnoteReference w:id="190"/>
      </w:r>
      <w:r>
        <w:rPr>
          <w:rFonts w:ascii="Amiri" w:hAnsi="Amiri" w:eastAsia="Amiri" w:cs="Amiri"/>
          <w:lang w:bidi="ar-SA"/>
          <w:color w:val="111111"/>
          <w:sz w:val="28"/>
          <w:szCs w:val="28"/>
          <w:rtl/>
        </w:rPr>
        <w:t xml:space="preserve">ثم قَالَ لِلنَّبِیِّ عَلَیْهِ السَّلامُ: تَقَدَّمْ وَ صَلِّ وَ اجْهَرْ بِالقراءة، فَإنَّ خَلْفَکَ أُفُقاً مِنَ الْمَلَائِکَةِ لَا یَعْلَمُ عَدَدَهُمْ إلَّا اللَّهُ عزّ و جلّ. فِی الصَّفِّ الْأَوَّلِ آدَمُ وَ نُوحٌ وَ هُودٌ وَ إبْرَاهِیمُ وَ مُوسَی وَ عیسی علیهم السلام، و کُلُّ نبیٍّ بعثه الله منذ خلق السموات و الأرض إلی أن بعث الله محمداً، فَتَقَدَّمَ رسول الله صَلَّی اللّهُ عَلَیْهِ وَ آلِهِ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4" w:name="pg6732_77983"/>
    <w:bookmarkEnd w:id="34"/>
    <w:p>
      <w:pPr>
        <w:pStyle w:val="BookText"/>
      </w:pPr>
      <w:r>
        <w:rPr>
          <w:rFonts w:ascii="Amiri" w:hAnsi="Amiri" w:eastAsia="Amiri" w:cs="Amiri"/>
          <w:lang w:bidi="ar-SA"/>
          <w:color w:val="111111"/>
          <w:sz w:val="28"/>
          <w:szCs w:val="28"/>
          <w:rtl/>
        </w:rPr>
        <w:t xml:space="preserve">فَصَلَّی بِهِمْ غَیْرَ هَائِبٍ وَ لَا مُحْتَشِمٍ، فَلَمَّا انْصَرَفَ أَوْحَی اللَّهُ إلَیْهِ کلمح البصر: «وَ سْئَلْ یا محمد- مَنْ أَرْسَلْنا مِنْ قَبْلِکَ مِنْ رُسُلِنا أَ جَعَلْنا مِنْ دُونِ الرَّحْمنِ آلِهَةً یُعْبَدُونَ‌8»</w:t>
      </w:r>
    </w:p>
    <w:p>
      <w:pPr>
        <w:pStyle w:val="BookText"/>
      </w:pPr>
      <w:r>
        <w:rPr>
          <w:rFonts w:ascii="Amiri" w:hAnsi="Amiri" w:eastAsia="Amiri" w:cs="Amiri"/>
          <w:lang w:bidi="ar-SA"/>
          <w:color w:val="111111"/>
          <w:sz w:val="28"/>
          <w:szCs w:val="28"/>
          <w:rtl/>
        </w:rPr>
        <w:t xml:space="preserve">فَالْتَفَتَ إلَیْهِمُ رسول الله صَلَّی اللّهُ عَلَیْهِ وَ آلِهِ بجمعه فَقَالَ:</w:t>
      </w:r>
    </w:p>
    <w:p>
      <w:pPr>
        <w:pStyle w:val="BookText"/>
      </w:pPr>
      <w:r>
        <w:rPr>
          <w:rFonts w:ascii="Amiri" w:hAnsi="Amiri" w:eastAsia="Amiri" w:cs="Amiri"/>
          <w:lang w:bidi="ar-SA"/>
          <w:color w:val="111111"/>
          <w:sz w:val="28"/>
          <w:szCs w:val="28"/>
          <w:rtl/>
        </w:rPr>
        <w:t xml:space="preserve">بِمَ تَشْهَدُونَ؟ قَالُوا: نَشْهَدُ أَنْ لَا إلَهَ إلَّا اللَّهُ وَحْدَهُ لَا شَرِیکَ لَهُ، وَ أَنَّکَ رَسُولُ اللَّهِ، وَ أَنَّ عَلِیّاً أَمِیرُ الْمُؤْمِنِینَ وَصِیِّکَ‌</w:t>
      </w:r>
      <w:r>
        <w:rPr>
          <w:rStyle w:val="FootnoteReference"/>
        </w:rPr>
        <w:footnoteReference w:id="191"/>
      </w:r>
      <w:r>
        <w:rPr>
          <w:rFonts w:ascii="Amiri" w:hAnsi="Amiri" w:eastAsia="Amiri" w:cs="Amiri"/>
          <w:lang w:bidi="ar-SA"/>
          <w:color w:val="111111"/>
          <w:sz w:val="28"/>
          <w:szCs w:val="28"/>
          <w:rtl/>
        </w:rPr>
        <w:t xml:space="preserve">وَ کُلُّ نَبِیٍّ منّا خَلَفَ وَصِیّاً مِنْ عَصَبَتِهِ ما خلا هذا - وَ أَشَارَ إلَی عِیسَی ابْنِ مَرْیَمَ علیهما السلام - فَإنَّهُ لَا عُصْبَةَ لَهُ، وَ کَانَ وَصِیُّهُ شَمْعُونَ بْنَ حَمُّونَ الصفا</w:t>
      </w:r>
      <w:r>
        <w:rPr>
          <w:rStyle w:val="FootnoteReference"/>
        </w:rPr>
        <w:footnoteReference w:id="192"/>
      </w:r>
      <w:r>
        <w:rPr>
          <w:rFonts w:ascii="Amiri" w:hAnsi="Amiri" w:eastAsia="Amiri" w:cs="Amiri"/>
          <w:lang w:bidi="ar-SA"/>
          <w:color w:val="111111"/>
          <w:sz w:val="28"/>
          <w:szCs w:val="28"/>
          <w:rtl/>
        </w:rPr>
        <w:t xml:space="preserve">نَشْهَدُ أَنَّکَ رَسُولُ اللَّهِ سَیِّدُ النبیین</w:t>
      </w:r>
      <w:r>
        <w:rPr>
          <w:rStyle w:val="FootnoteReference"/>
        </w:rPr>
        <w:footnoteReference w:id="193"/>
      </w:r>
      <w:r>
        <w:rPr>
          <w:rFonts w:ascii="Amiri" w:hAnsi="Amiri" w:eastAsia="Amiri" w:cs="Amiri"/>
          <w:lang w:bidi="ar-SA"/>
          <w:color w:val="111111"/>
          <w:sz w:val="28"/>
          <w:szCs w:val="28"/>
          <w:rtl/>
        </w:rPr>
        <w:t xml:space="preserve">وَ أَنَّ عَلِیا سَیِّدُ الْوَصِیِّینَ، أُخِذَتْ عَلَی ذَلِکَ مَوَاثِیقُنَا لَکُمَا بِالشَّهَادَةِ. فَقَالَ الرَّجُلُ: أَحْیَیْتَ قَلْبِی وَ فَرَّجْتَ عَنِّی یَا أَمِیرَ الْمُؤْمِنِینَ».</w:t>
      </w:r>
    </w:p>
    <w:p>
      <w:pPr>
        <w:pStyle w:val="Heading3"/>
      </w:pPr>
      <w:bookmarkStart w:id="146" w:name="_Toc56"/>
      <w:r>
        <w:t>حدیث[44]</w:t>
      </w:r>
      <w:bookmarkEnd w:id="146"/>
    </w:p>
    <w:p>
      <w:pPr>
        <w:pStyle w:val="BookText"/>
      </w:pPr>
      <w:r>
        <w:rPr>
          <w:rFonts w:ascii="Times New Roman" w:hAnsi="Times New Roman" w:eastAsia="Times New Roman" w:cs="Times New Roman"/>
          <w:lang w:val="en-US" w:bidi="en-US"/>
          <w:color w:val="111111"/>
          <w:sz w:val="28"/>
          <w:szCs w:val="28"/>
          <w:rtl/>
        </w:rPr>
        <w:t xml:space="preserve">[44]</w:t>
      </w:r>
      <w:r>
        <w:rPr>
          <w:rStyle w:val="FootnoteReference"/>
        </w:rPr>
        <w:footnoteReference w:id="194"/>
      </w:r>
      <w:r>
        <w:rPr>
          <w:rFonts w:ascii="IRNazanin" w:hAnsi="IRNazanin" w:eastAsia="IRNazanin" w:cs="IRNazanin"/>
          <w:lang w:bidi="fa-IR"/>
          <w:color w:val="111111"/>
          <w:sz w:val="28"/>
          <w:szCs w:val="28"/>
          <w:rtl/>
        </w:rPr>
        <w:t xml:space="preserve">و عنه عن أبی الجارود عن الحارث بن الأعور</w:t>
      </w:r>
      <w:r>
        <w:rPr>
          <w:rStyle w:val="FootnoteReference"/>
        </w:rPr>
        <w:footnoteReference w:id="195"/>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بَیْنَا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 علیه السّلام</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«ح» -: أمیر المؤمنین.</w:t>
      </w:r>
    </w:p>
    <w:p>
      <w:pPr>
        <w:pStyle w:val="BookText"/>
      </w:pPr>
      <w:r>
        <w:rPr>
          <w:rFonts w:ascii="Amiri" w:hAnsi="Amiri" w:eastAsia="Amiri" w:cs="Amiri"/>
          <w:lang w:bidi="ar-SA"/>
          <w:color w:val="111111"/>
          <w:sz w:val="28"/>
          <w:szCs w:val="28"/>
          <w:rtl/>
        </w:rPr>
        <w:t xml:space="preserve">فِی الرَّحْبَةِ وَ النَّاسُ عَلَیْهِ مُتَدَاکُونَ‌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 قَامَ رَجُلٌ فَقَالَ: السّلَامُ عَلَیْکَ‌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یَا أَمِیرَ الْمُؤْمِنِینَ وَ رَحْمَةُ اللَّهِ وَ بَرَکَاتُهُ، فنظر إلیه علیٌ علیه السلام بعینیه تینک العظیمتین، ثم قال:</w:t>
      </w:r>
    </w:p>
    <w:p>
      <w:pPr>
        <w:pStyle w:val="BookText"/>
      </w:pPr>
      <w:r>
        <w:rPr>
          <w:rFonts w:ascii="IRNazanin" w:hAnsi="IRNazanin" w:eastAsia="IRNazanin" w:cs="IRNazanin"/>
          <w:lang w:bidi="fa-IR"/>
          <w:color w:val="111111"/>
          <w:sz w:val="28"/>
          <w:szCs w:val="28"/>
          <w:rtl/>
        </w:rPr>
        <w:t xml:space="preserve">«علیک السلام و رحمة اللّه و برکاته</w:t>
      </w:r>
      <w:r>
        <w:rPr>
          <w:rStyle w:val="FootnoteReference"/>
        </w:rPr>
        <w:footnoteReference w:id="197"/>
      </w:r>
      <w:r>
        <w:rPr>
          <w:rFonts w:ascii="Amiri" w:hAnsi="Amiri" w:eastAsia="Amiri" w:cs="Amiri"/>
          <w:lang w:bidi="ar-SA"/>
          <w:color w:val="111111"/>
          <w:sz w:val="28"/>
          <w:szCs w:val="28"/>
          <w:rtl/>
        </w:rPr>
        <w:t xml:space="preserve">مَنْ أَنْتَ؟»</w:t>
      </w:r>
    </w:p>
    <w:p>
      <w:pPr>
        <w:pStyle w:val="BookText"/>
      </w:pPr>
      <w:r>
        <w:rPr>
          <w:rFonts w:ascii="Amiri" w:hAnsi="Amiri" w:eastAsia="Amiri" w:cs="Amiri"/>
          <w:lang w:bidi="ar-SA"/>
          <w:color w:val="111111"/>
          <w:sz w:val="28"/>
          <w:szCs w:val="28"/>
          <w:rtl/>
        </w:rPr>
        <w:t xml:space="preserve">قَالَ: أَنَا رَجُلٌ مِنْ رَعِیَّتِکَ وَ أَهْلِ بِلَادِکَ یا أمیر المؤمنین، فقَالَ عَلَیْهِ السَّلامُ:</w:t>
      </w:r>
    </w:p>
    <w:p>
      <w:pPr>
        <w:pStyle w:val="BookText"/>
      </w:pPr>
      <w:r>
        <w:rPr>
          <w:rFonts w:ascii="Amiri" w:hAnsi="Amiri" w:eastAsia="Amiri" w:cs="Amiri"/>
          <w:lang w:bidi="ar-SA"/>
          <w:color w:val="111111"/>
          <w:sz w:val="28"/>
          <w:szCs w:val="28"/>
          <w:rtl/>
        </w:rPr>
        <w:t xml:space="preserve">«مَا أَنْتَ مِنْ رَعِیَّتِی وَ لَا مِنْ أَهْلِ بِلَادِی، وَ لَوْ سَلَّمْتَ عَلَیَّ یَوْماً وَاحِداً لعرفتک و مَا خَفتَ عَنّی</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ثم قَالَ لمن حوله:</w:t>
      </w:r>
    </w:p>
    <w:p>
      <w:pPr>
        <w:pStyle w:val="BookText"/>
      </w:pPr>
      <w:r>
        <w:rPr>
          <w:rFonts w:ascii="IRNazanin" w:hAnsi="IRNazanin" w:eastAsia="IRNazanin" w:cs="IRNazanin"/>
          <w:lang w:bidi="fa-IR"/>
          <w:color w:val="111111"/>
          <w:sz w:val="28"/>
          <w:szCs w:val="28"/>
          <w:rtl/>
        </w:rPr>
        <w:t xml:space="preserve">«أ تعرفون هذا؟».</w:t>
      </w:r>
    </w:p>
    <w:p>
      <w:pPr>
        <w:pStyle w:val="BookText"/>
      </w:pPr>
      <w:r>
        <w:rPr>
          <w:rFonts w:ascii="Amiri" w:hAnsi="Amiri" w:eastAsia="Amiri" w:cs="Amiri"/>
          <w:lang w:bidi="ar-SA"/>
          <w:color w:val="111111"/>
          <w:sz w:val="28"/>
          <w:szCs w:val="28"/>
          <w:rtl/>
        </w:rPr>
        <w:t xml:space="preserve">فلم یعرفه أحدٌ، فقال عَلَیْهِ السَّلامُ:</w:t>
      </w:r>
    </w:p>
    <w:p>
      <w:pPr>
        <w:pStyle w:val="BookText"/>
      </w:pPr>
      <w:r>
        <w:rPr>
          <w:rFonts w:ascii="IRNazanin" w:hAnsi="IRNazanin" w:eastAsia="IRNazanin" w:cs="IRNazanin"/>
          <w:lang w:bidi="fa-IR"/>
          <w:color w:val="111111"/>
          <w:sz w:val="28"/>
          <w:szCs w:val="28"/>
          <w:rtl/>
        </w:rPr>
        <w:t xml:space="preserve">«هؤلاء أهل بلادی ما یعرفونک، مع أنّی لو رأیتک مرّة لم تخف علیَّ».</w:t>
      </w:r>
    </w:p>
    <w:p>
      <w:pPr>
        <w:pStyle w:val="BookText"/>
      </w:pPr>
      <w:r>
        <w:rPr>
          <w:rFonts w:ascii="Amiri" w:hAnsi="Amiri" w:eastAsia="Amiri" w:cs="Amiri"/>
          <w:lang w:bidi="ar-SA"/>
          <w:color w:val="111111"/>
          <w:sz w:val="28"/>
          <w:szCs w:val="28"/>
          <w:rtl/>
        </w:rPr>
        <w:t xml:space="preserve">فقال الرجل: الْأَمَانَ یَا أَمِیرَ الْمُؤْمِنِینَ قَالَ عَلَیْهِ السَّلامُ:</w:t>
      </w:r>
    </w:p>
    <w:p>
      <w:pPr>
        <w:pStyle w:val="BookText"/>
      </w:pPr>
      <w:r>
        <w:rPr>
          <w:rFonts w:ascii="Amiri" w:hAnsi="Amiri" w:eastAsia="Amiri" w:cs="Amiri"/>
          <w:lang w:bidi="ar-SA"/>
          <w:color w:val="111111"/>
          <w:sz w:val="28"/>
          <w:szCs w:val="28"/>
          <w:rtl/>
        </w:rPr>
        <w:t xml:space="preserve">«هَلْ أَحْدَثْتَ فِی مِصْرِی هَذَا منذ دخلته حَدَثاً؟».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قال:</w:t>
      </w:r>
    </w:p>
    <w:p>
      <w:pPr>
        <w:pStyle w:val="BookText"/>
      </w:pPr>
      <w:r>
        <w:rPr>
          <w:rFonts w:ascii="Amiri" w:hAnsi="Amiri" w:eastAsia="Amiri" w:cs="Amiri"/>
          <w:lang w:bidi="ar-SA"/>
          <w:color w:val="111111"/>
          <w:sz w:val="28"/>
          <w:szCs w:val="28"/>
          <w:rtl/>
        </w:rPr>
        <w:t xml:space="preserve">«فَلَعَلَّکَ جئت أیّام الْحَرْبِ؟». قال: نعم. قال: «إذا وضعت الحرب أوزارها فلا بأس».</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«ح»: قال: لا، فعلّک أیام الحرب أوزارها فلا بأس.</w:t>
      </w:r>
    </w:p>
    <w:p>
      <w:pPr>
        <w:pStyle w:val="BookText"/>
      </w:pPr>
      <w:r>
        <w:rPr>
          <w:rFonts w:ascii="Amiri" w:hAnsi="Amiri" w:eastAsia="Amiri" w:cs="Amiri"/>
          <w:lang w:bidi="ar-SA"/>
          <w:color w:val="111111"/>
          <w:sz w:val="28"/>
          <w:szCs w:val="28"/>
          <w:rtl/>
        </w:rPr>
        <w:t xml:space="preserve">فقَالَ: أَنَا رَجُلٌ بَعَثَنِی إلَیْکَ مُعَاوِیَةُ مُتَغَفِّلًا لَکَ، أَسْأَلُکَ یا أمیر المؤمنین عَنْ أمر بَعَثَ به إلیه ابن الْأَصْفَرِ</w:t>
      </w:r>
      <w:r>
        <w:rPr>
          <w:rStyle w:val="FootnoteReference"/>
        </w:rPr>
        <w:footnoteReference w:id="200"/>
      </w:r>
      <w:r>
        <w:rPr>
          <w:rFonts w:ascii="Amiri" w:hAnsi="Amiri" w:eastAsia="Amiri" w:cs="Amiri"/>
          <w:lang w:bidi="ar-SA"/>
          <w:color w:val="111111"/>
          <w:sz w:val="28"/>
          <w:szCs w:val="28"/>
          <w:rtl/>
        </w:rPr>
        <w:t xml:space="preserve">یسأله عنه و یقول: إنْ کُنْتَ أنت القیّم لهذا الأمر، و الخلیفة بعد محمد فأخبرنی بهذه الأشیاء، فَإنَّکَ إن أخبرتنی اتَّبِعُکَ وَ أبعث إلَیْکَ بالجزیة، فلمّا أتاه الرسول لم یکن عنده جواب فقد عمه لک</w:t>
      </w:r>
      <w:r>
        <w:rPr>
          <w:rStyle w:val="FootnoteReference"/>
        </w:rPr>
        <w:footnoteReference w:id="201"/>
      </w:r>
      <w:r>
        <w:rPr>
          <w:rFonts w:ascii="Amiri" w:hAnsi="Amiri" w:eastAsia="Amiri" w:cs="Amiri"/>
          <w:lang w:bidi="ar-SA"/>
          <w:color w:val="111111"/>
          <w:sz w:val="28"/>
          <w:szCs w:val="28"/>
          <w:rtl/>
        </w:rPr>
        <w:t xml:space="preserve">و أَقْلَقَهُ فَبَعَثَنِی إلَیْکَ مستغفلاً</w:t>
      </w:r>
      <w:r>
        <w:rPr>
          <w:rStyle w:val="FootnoteReference"/>
        </w:rPr>
        <w:footnoteReference w:id="202"/>
      </w:r>
      <w:r>
        <w:rPr>
          <w:rFonts w:ascii="Amiri" w:hAnsi="Amiri" w:eastAsia="Amiri" w:cs="Amiri"/>
          <w:lang w:bidi="ar-SA"/>
          <w:color w:val="111111"/>
          <w:sz w:val="28"/>
          <w:szCs w:val="28"/>
          <w:rtl/>
        </w:rPr>
        <w:t xml:space="preserve">لک أَسأَلَکَ عَنْهَا قَالَ عَلَیْهِ السَّلامُ:</w:t>
      </w:r>
    </w:p>
    <w:p>
      <w:pPr>
        <w:pStyle w:val="BookText"/>
      </w:pPr>
      <w:r>
        <w:rPr>
          <w:rFonts w:ascii="IRNazanin" w:hAnsi="IRNazanin" w:eastAsia="IRNazanin" w:cs="IRNazanin"/>
          <w:lang w:bidi="fa-IR"/>
          <w:color w:val="111111"/>
          <w:sz w:val="28"/>
          <w:szCs w:val="28"/>
          <w:rtl/>
        </w:rPr>
        <w:t xml:space="preserve">«و ما هی؟».</w:t>
      </w:r>
    </w:p>
    <w:p>
      <w:pPr>
        <w:pStyle w:val="BookText"/>
      </w:pPr>
      <w:r>
        <w:rPr>
          <w:rFonts w:ascii="IRNazanin" w:hAnsi="IRNazanin" w:eastAsia="IRNazanin" w:cs="IRNazanin"/>
          <w:lang w:bidi="fa-IR"/>
          <w:color w:val="111111"/>
          <w:sz w:val="28"/>
          <w:szCs w:val="28"/>
          <w:rtl/>
        </w:rPr>
        <w:t xml:space="preserve">قال: کم بین الحق و الباطل؟ و کم بین السماء و الارض؟ و بین المشرق و المغرب؟ و عَنْ‌</w:t>
      </w:r>
      <w:r>
        <w:rPr>
          <w:rStyle w:val="FootnoteReference"/>
        </w:rPr>
        <w:footnoteReference w:id="203"/>
      </w:r>
      <w:r>
        <w:rPr>
          <w:rFonts w:ascii="IRNazanin" w:hAnsi="IRNazanin" w:eastAsia="IRNazanin" w:cs="IRNazanin"/>
          <w:lang w:bidi="fa-IR"/>
          <w:color w:val="111111"/>
          <w:sz w:val="28"/>
          <w:szCs w:val="28"/>
          <w:rtl/>
        </w:rPr>
        <w:t xml:space="preserve">هذه المجرة؟ و عن قوس قزح؟ و عن المحو الذی فی القمر؟ و عن أوّل شیء انتضح علی وجه الأرض؟ وعن أوّل شیء اهتزّ علیها؟ و عن عین التی یأوی إلیها أرواح المؤمنین؟ و عن عین التی یأوی إلیها أرواح المشرکین؟ و عن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المؤنث؟ و عن عشر أشیاء بعضها أشدّ من بعض؟ فقال أمیر المؤمنین صلوات الله علیه:</w:t>
      </w:r>
    </w:p>
    <w:p>
      <w:pPr>
        <w:pStyle w:val="BookText"/>
      </w:pPr>
      <w:r>
        <w:rPr>
          <w:rFonts w:ascii="Amiri" w:hAnsi="Amiri" w:eastAsia="Amiri" w:cs="Amiri"/>
          <w:lang w:bidi="ar-SA"/>
          <w:color w:val="111111"/>
          <w:sz w:val="28"/>
          <w:szCs w:val="28"/>
          <w:rtl/>
        </w:rPr>
        <w:t xml:space="preserve">«قَتَلَ اللَّهُ ابْنَ آکِلَةِ الْأَکْبَادِ مَا أَضَلَّهُ وَ أضلّ من معه لقد أَعْتَقَ جَارِیَةً، فَمَا أَحْسَنَ أَنْ یَتَزَوَّجهَا، حُکْمُ اللَّهِ بَیْنِی وَ بَیْنَ هَذِهِ الْأُمَّةِ، قَطَعُوا رَحِمِی وَ أَضَاعُوا أَیَّامِی، وَ دَفَعُوا حَقِّی، وَ صَغَّرُوا عَظِیمَ مَنْزِلَتِی، وَ أَجْمَعُوا عَلَی مُنَازَعَتِی عَلَیَّ بِالْحَسَنِ وَ الْحُسَیْنِ وَ مُحَمَّدٍ».</w:t>
      </w:r>
    </w:p>
    <w:p>
      <w:pPr>
        <w:pStyle w:val="BookText"/>
      </w:pPr>
      <w:r>
        <w:rPr>
          <w:rFonts w:ascii="Amiri" w:hAnsi="Amiri" w:eastAsia="Amiri" w:cs="Amiri"/>
          <w:lang w:bidi="ar-SA"/>
          <w:color w:val="111111"/>
          <w:sz w:val="28"/>
          <w:szCs w:val="28"/>
          <w:rtl/>
        </w:rPr>
        <w:t xml:space="preserve">فجاؤا إلیه فَقَالَ: «یا أخا أهل الشام هَذَانِ ابْنَا رَسُولِ اللَّهِ صَلَّی اللّهُ عَلَیْهِ وَ آلِهِ وَ هَذَا ابْنِی فَسَلْ‌</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«ح» -: فسل.</w:t>
      </w:r>
    </w:p>
    <w:p>
      <w:pPr>
        <w:pStyle w:val="BookText"/>
      </w:pPr>
      <w:r>
        <w:rPr>
          <w:rFonts w:ascii="Amiri" w:hAnsi="Amiri" w:eastAsia="Amiri" w:cs="Amiri"/>
          <w:lang w:bidi="ar-SA"/>
          <w:color w:val="111111"/>
          <w:sz w:val="28"/>
          <w:szCs w:val="28"/>
          <w:rtl/>
        </w:rPr>
        <w:t xml:space="preserve">أَیَّهُمْ أَحْبَبْتَ؟». فَقَالَ الشامی: أَسْأَلُ هذَا الْوَقرَةِ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یَعْنِی الْحَسَنَ - فأخذ الحسن بیده فوضعها علی فخذه فقال:</w:t>
      </w:r>
    </w:p>
    <w:p>
      <w:pPr>
        <w:pStyle w:val="BookText"/>
      </w:pPr>
      <w:r>
        <w:rPr>
          <w:rFonts w:ascii="IRNazanin" w:hAnsi="IRNazanin" w:eastAsia="IRNazanin" w:cs="IRNazanin"/>
          <w:lang w:bidi="fa-IR"/>
          <w:color w:val="111111"/>
          <w:sz w:val="28"/>
          <w:szCs w:val="28"/>
          <w:rtl/>
        </w:rPr>
        <w:t xml:space="preserve">«یا أخا الشام</w:t>
      </w:r>
      <w:r>
        <w:rPr>
          <w:rStyle w:val="FootnoteReference"/>
        </w:rPr>
        <w:footnoteReference w:id="205"/>
      </w:r>
      <w:r>
        <w:rPr>
          <w:rFonts w:ascii="Amiri" w:hAnsi="Amiri" w:eastAsia="Amiri" w:cs="Amiri"/>
          <w:lang w:bidi="ar-SA"/>
          <w:color w:val="111111"/>
          <w:sz w:val="28"/>
          <w:szCs w:val="28"/>
          <w:rtl/>
        </w:rPr>
        <w:t xml:space="preserve">بَیْنَ الْحَقِّ وَ الْبَاطِلِ أَرْبَعة أَصَابِعَ، مَا رَأَیْتَهُ بِعَیْنِکَ فَهُوَ الْحَقُّ، وَ ما سمعته</w:t>
      </w:r>
      <w:r>
        <w:rPr>
          <w:rStyle w:val="FootnoteReference"/>
        </w:rPr>
        <w:footnoteReference w:id="206"/>
      </w:r>
      <w:r>
        <w:rPr>
          <w:rFonts w:ascii="Amiri" w:hAnsi="Amiri" w:eastAsia="Amiri" w:cs="Amiri"/>
          <w:lang w:bidi="ar-SA"/>
          <w:color w:val="111111"/>
          <w:sz w:val="28"/>
          <w:szCs w:val="28"/>
          <w:rtl/>
        </w:rPr>
        <w:t xml:space="preserve">بِأُذُنک یکون بَاطِلًا کَثِیراً».</w:t>
      </w:r>
    </w:p>
    <w:p>
      <w:pPr>
        <w:pStyle w:val="BookText"/>
      </w:pPr>
      <w:r>
        <w:rPr>
          <w:rFonts w:ascii="Amiri" w:hAnsi="Amiri" w:eastAsia="Amiri" w:cs="Amiri"/>
          <w:lang w:bidi="ar-SA"/>
          <w:color w:val="111111"/>
          <w:sz w:val="28"/>
          <w:szCs w:val="28"/>
          <w:rtl/>
        </w:rPr>
        <w:t xml:space="preserve">قَالَ الشَّامِیُّ: صَدَقْتَ أصلحک الله. قَالَ:</w:t>
      </w:r>
    </w:p>
    <w:p>
      <w:pPr>
        <w:pStyle w:val="BookText"/>
      </w:pPr>
      <w:r>
        <w:rPr>
          <w:rFonts w:ascii="Amiri" w:hAnsi="Amiri" w:eastAsia="Amiri" w:cs="Amiri"/>
          <w:lang w:bidi="ar-SA"/>
          <w:color w:val="111111"/>
          <w:sz w:val="28"/>
          <w:szCs w:val="28"/>
          <w:rtl/>
        </w:rPr>
        <w:t xml:space="preserve">«وَ بَیْنَ السَّمَاءِ وَ الْأَرْضِ دَعْوَةُ الْمَظْلُومِ وَ مَدُّ الْبَصَرِ، فَمَنْ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هَذَا فَکَذِّبْهُ».</w:t>
      </w:r>
    </w:p>
    <w:p>
      <w:pPr>
        <w:pStyle w:val="BookText"/>
      </w:pPr>
      <w:r>
        <w:rPr>
          <w:rFonts w:ascii="Amiri" w:hAnsi="Amiri" w:eastAsia="Amiri" w:cs="Amiri"/>
          <w:lang w:bidi="ar-SA"/>
          <w:color w:val="111111"/>
          <w:sz w:val="28"/>
          <w:szCs w:val="28"/>
          <w:rtl/>
        </w:rPr>
        <w:t xml:space="preserve">قَالَ: صَدَقْتَ أصلحک الله. قَالَ:</w:t>
      </w:r>
    </w:p>
    <w:p>
      <w:pPr>
        <w:pStyle w:val="BookText"/>
      </w:pPr>
      <w:r>
        <w:rPr>
          <w:rFonts w:ascii="Amiri" w:hAnsi="Amiri" w:eastAsia="Amiri" w:cs="Amiri"/>
          <w:lang w:bidi="ar-SA"/>
          <w:color w:val="111111"/>
          <w:sz w:val="28"/>
          <w:szCs w:val="28"/>
          <w:rtl/>
        </w:rPr>
        <w:t xml:space="preserve">«وَ بَیْنَ الْمَشْرِقِ وَ الْمَغْرِبِ یَوْمُ مُطّردِ الشَّمْسِ، تَنْظُرُ إلَیْهَا حِینَ تطلع و تنظر إلیها تغرب، فمن قَالَ غیر هذا فکذبه».</w:t>
      </w:r>
    </w:p>
    <w:p>
      <w:pPr>
        <w:pStyle w:val="BookText"/>
      </w:pPr>
      <w:r>
        <w:rPr>
          <w:rFonts w:ascii="Amiri" w:hAnsi="Amiri" w:eastAsia="Amiri" w:cs="Amiri"/>
          <w:lang w:bidi="ar-SA"/>
          <w:color w:val="111111"/>
          <w:sz w:val="28"/>
          <w:szCs w:val="28"/>
          <w:rtl/>
        </w:rPr>
        <w:t xml:space="preserve">قال: صَدَقْتَ أصلحک الله قال عَلَیْهِ السَّلامُ:</w:t>
      </w:r>
    </w:p>
    <w:p>
      <w:pPr>
        <w:pStyle w:val="BookText"/>
      </w:pPr>
      <w:r>
        <w:rPr>
          <w:rFonts w:ascii="IRNazanin" w:hAnsi="IRNazanin" w:eastAsia="IRNazanin" w:cs="IRNazanin"/>
          <w:lang w:bidi="fa-IR"/>
          <w:color w:val="111111"/>
          <w:sz w:val="28"/>
          <w:szCs w:val="28"/>
          <w:rtl/>
        </w:rPr>
        <w:t xml:space="preserve">«و أمّا المجرة فهی أشراج السماء و منها یهبط‌</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«ح»: مهبط.</w:t>
      </w:r>
    </w:p>
    <w:p>
      <w:pPr>
        <w:pStyle w:val="BookText"/>
      </w:pPr>
      <w:r>
        <w:rPr>
          <w:rFonts w:ascii="IRNazanin" w:hAnsi="IRNazanin" w:eastAsia="IRNazanin" w:cs="IRNazanin"/>
          <w:lang w:bidi="fa-IR"/>
          <w:color w:val="111111"/>
          <w:sz w:val="28"/>
          <w:szCs w:val="28"/>
          <w:rtl/>
        </w:rPr>
        <w:t xml:space="preserve">الماء المنهمر. و أمّا قوس قزح فإنّه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اسْمُ شَیْطَانٍ، وَ هُوَ قَوْسُ اللَّهِ وَ وَ أمَانٌ مِنَ الْغَرَقِ، و أمّا المحو التی تراه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القمر فإنّ ضوء القمر مثل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الشمس فمحاه الله و هو قول الله تعالی: «وَ جَعَلْنَا اللَّیْلَ وَ النَّهارَ آیَتَیْنِ فَمَحَوْنا آیَةَ اللَّیْلِ‌20».</w:t>
      </w:r>
    </w:p>
    <w:p>
      <w:pPr>
        <w:pStyle w:val="BookText"/>
      </w:pPr>
      <w:r>
        <w:rPr>
          <w:rFonts w:ascii="Amiri" w:hAnsi="Amiri" w:eastAsia="Amiri" w:cs="Amiri"/>
          <w:lang w:bidi="ar-SA"/>
          <w:color w:val="111111"/>
          <w:sz w:val="28"/>
          <w:szCs w:val="28"/>
          <w:rtl/>
        </w:rPr>
        <w:t xml:space="preserve">و أمّا أوّل شیء نضح علی وجه الأرض فهو وادی دَلَسٍ‌</w:t>
      </w:r>
      <w:r>
        <w:rPr>
          <w:rStyle w:val="FootnoteReference"/>
        </w:rPr>
        <w:footnoteReference w:id="208"/>
      </w:r>
      <w:r>
        <w:rPr>
          <w:rFonts w:ascii="Amiri" w:hAnsi="Amiri" w:eastAsia="Amiri" w:cs="Amiri"/>
          <w:lang w:bidi="ar-SA"/>
          <w:color w:val="111111"/>
          <w:sz w:val="28"/>
          <w:szCs w:val="28"/>
          <w:rtl/>
        </w:rPr>
        <w:t xml:space="preserve">و أمّا أوّل شیءٍ اهتزّ علی وجه الأرض فهو النخلة، وَ أَمَّا الْعَیْنُ الَّتِی تَأْوِی إلیها أرواح المؤمنین</w:t>
      </w:r>
      <w:r>
        <w:rPr>
          <w:rStyle w:val="FootnoteReference"/>
        </w:rPr>
        <w:footnoteReference w:id="209"/>
      </w:r>
      <w:r>
        <w:rPr>
          <w:rFonts w:ascii="IRNazanin" w:hAnsi="IRNazanin" w:eastAsia="IRNazanin" w:cs="IRNazanin"/>
          <w:lang w:bidi="fa-IR"/>
          <w:color w:val="111111"/>
          <w:sz w:val="28"/>
          <w:szCs w:val="28"/>
          <w:rtl/>
        </w:rPr>
        <w:t xml:space="preserve">فهی عین یقال لها: «سلمی»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العین التی تأوی إلَیْهَا أَرْوَاحُ الْمُشْرِکِینَ فَهِیَ عَیْنٌ یُقَالُ لَهَا: «بَرَهُوتُ».</w:t>
      </w:r>
    </w:p>
    <w:p>
      <w:pPr>
        <w:pStyle w:val="BookText"/>
      </w:pPr>
      <w:r>
        <w:rPr>
          <w:rFonts w:ascii="Amiri" w:hAnsi="Amiri" w:eastAsia="Amiri" w:cs="Amiri"/>
          <w:lang w:bidi="ar-SA"/>
          <w:color w:val="111111"/>
          <w:sz w:val="28"/>
          <w:szCs w:val="28"/>
          <w:rtl/>
        </w:rPr>
        <w:t xml:space="preserve">وَ أَمَّا الْمُؤَنَّثُ فإنسان لَا یُدْرَی امرأة هی أم رجل یُنْتَظَرُ بِهِ، فَإنْ کَانَ رجلاً احْتَلَمَ و التحی وَ إنْ کَانَتْ امرأة بَدَا ثَدْیُهَا وَ إلَّا قِیلَ لَهُ: بُلْ عَلَی الْحَائِطِ، فَإنْ أَصَابَ بَوْلُهُ علی الْحَائِطَ فَهُوَ رجل وَ إنِ نکَصَ کَمَا یَنکِصُ الْبَعِیرِ فَهِیَ امْرَأَةٌ.</w:t>
      </w:r>
    </w:p>
    <w:p>
      <w:pPr>
        <w:pStyle w:val="BookText"/>
      </w:pPr>
      <w:r>
        <w:rPr>
          <w:rFonts w:ascii="Amiri" w:hAnsi="Amiri" w:eastAsia="Amiri" w:cs="Amiri"/>
          <w:lang w:bidi="ar-SA"/>
          <w:color w:val="111111"/>
          <w:sz w:val="28"/>
          <w:szCs w:val="28"/>
          <w:rtl/>
        </w:rPr>
        <w:t xml:space="preserve">وَ أَمَّا عَشَرَةُ أَشْیَاءَ بَعْضُهَا أَشَدُّ مِنْ بَعْضٍ فَأَشَدُّ شَیْ‌ءٍ خَلَقَهُ اللَّهُ الْحَجَرُ</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 یقطع الحجر.</w:t>
      </w:r>
    </w:p>
    <w:p>
      <w:pPr>
        <w:pStyle w:val="BookText"/>
      </w:pPr>
      <w:r>
        <w:rPr>
          <w:rFonts w:ascii="Amiri" w:hAnsi="Amiri" w:eastAsia="Amiri" w:cs="Amiri"/>
          <w:lang w:bidi="ar-SA"/>
          <w:color w:val="111111"/>
          <w:sz w:val="28"/>
          <w:szCs w:val="28"/>
          <w:rtl/>
        </w:rPr>
        <w:t xml:space="preserve">وَ أَشَدُّ مِنَ الْحَجَرِ الْحَدِیدُ یُقْطَعُ بِهِ الْحَجَرُ، وَ أَشَدُّ مِنَ الْحَدِیدِ النَّارُ، وَ أَشَدُّ مِنَ النَّارِ الْمَاءُ، وَ أَشَدُّ مِنَ الْمَاءِ السَّحَابُ، وَ أَشَدُّ مِنَ السَّحَابِ الرِّیحُ، وَ أَشَدُّ مِنَ الرِّیحِ الْمَلَکُ، وَ أَشَدُّ مِنَ الْمَلَکِ مَلَکُ الْمَوْتِ، وَ أَشَدُّ مِنْ مَلَکِ الْمَوْتِ الْمَوْتُ، وَ أَشَدُّ مِنَ الْمَوْتِ أَمْرُ اللَّهِ عزّ و جلّ رَبِّ الْعَالَمِینَ».</w:t>
      </w:r>
    </w:p>
    <w:p>
      <w:pPr>
        <w:pStyle w:val="BookText"/>
      </w:pPr>
      <w:r>
        <w:rPr>
          <w:rFonts w:ascii="IRNazanin" w:hAnsi="IRNazanin" w:eastAsia="IRNazanin" w:cs="IRNazanin"/>
          <w:lang w:bidi="fa-IR"/>
          <w:color w:val="111111"/>
          <w:sz w:val="28"/>
          <w:szCs w:val="28"/>
          <w:rtl/>
        </w:rPr>
        <w:t xml:space="preserve">قال الشامی: أشهد أنّک ابن رسول الله صلی الله علیه و آله، و أنّ علیاً وصیّ محمدٍ و أولی بالأمر مِنْ معاویة، قال:</w:t>
      </w:r>
      <w:r>
        <w:rPr>
          <w:rStyle w:val="FootnoteReference"/>
        </w:rPr>
        <w:footnoteReference w:id="211"/>
      </w:r>
      <w:r>
        <w:rPr>
          <w:rFonts w:ascii="IRNazanin" w:hAnsi="IRNazanin" w:eastAsia="IRNazanin" w:cs="IRNazanin"/>
          <w:lang w:bidi="fa-IR"/>
          <w:color w:val="111111"/>
          <w:sz w:val="28"/>
          <w:szCs w:val="28"/>
          <w:rtl/>
        </w:rPr>
        <w:t xml:space="preserve">ثمّ کتب هذا الأشیاء له، فذهب بها إلی معاویة، فبعث بها معاویة إلی ابن الأصفر مجیباً له عنها، فلمّا أتته کتب إلی معاویة: أشهد أنها لیست مِنْ عندک - یا معاویة! -، و ما هی الاّ مِنْ معدن النّبوّة و موضع الرسالة، و أمّا أنت فلو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6732_77989"/>
    <w:bookmarkEnd w:id="35"/>
    <w:p>
      <w:pPr>
        <w:pStyle w:val="BookText"/>
      </w:pPr>
      <w:r>
        <w:rPr>
          <w:rFonts w:ascii="IRNazanin" w:hAnsi="IRNazanin" w:eastAsia="IRNazanin" w:cs="IRNazanin"/>
          <w:lang w:bidi="fa-IR"/>
          <w:color w:val="111111"/>
          <w:sz w:val="28"/>
          <w:szCs w:val="28"/>
          <w:rtl/>
        </w:rPr>
        <w:t xml:space="preserve">سألتنی درهماً واحداً ما أعطیتک.</w:t>
      </w:r>
    </w:p>
    <w:p>
      <w:pPr>
        <w:pStyle w:val="Heading3"/>
      </w:pPr>
      <w:bookmarkStart w:id="147" w:name="_Toc57"/>
      <w:r>
        <w:t>حدیث[45]</w:t>
      </w:r>
      <w:bookmarkEnd w:id="147"/>
    </w:p>
    <w:p>
      <w:pPr>
        <w:pStyle w:val="BookText"/>
      </w:pPr>
      <w:r>
        <w:rPr>
          <w:rFonts w:ascii="Times New Roman" w:hAnsi="Times New Roman" w:eastAsia="Times New Roman" w:cs="Times New Roman"/>
          <w:lang w:val="en-US" w:bidi="en-US"/>
          <w:color w:val="111111"/>
          <w:sz w:val="28"/>
          <w:szCs w:val="28"/>
          <w:rtl/>
        </w:rPr>
        <w:t xml:space="preserve">[45]</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الخصال: ح 25، ص 329، لیس فی سنده إبراهیم بن هاشم.</w:t>
      </w:r>
    </w:p>
    <w:p>
      <w:pPr>
        <w:pStyle w:val="BookText"/>
      </w:pPr>
      <w:r>
        <w:rPr>
          <w:rFonts w:ascii="IRNazanin" w:hAnsi="IRNazanin" w:eastAsia="IRNazanin" w:cs="IRNazanin"/>
          <w:lang w:bidi="fa-IR"/>
          <w:color w:val="111111"/>
          <w:sz w:val="28"/>
          <w:szCs w:val="28"/>
          <w:rtl/>
        </w:rPr>
        <w:t xml:space="preserve">و قضی علیّ صلوات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مِنَ السُّحْتِ ثَمَنَ الْمَیْتَةِ، وَ ثَمَنَ الْکَلْبِ، وَ مَهْرَ الْبَغِیِّ، وَ الرِّشْوَةَ فِی الْحُکْمِ، وَ أَجْرةَ الْکَاهِنِ».</w:t>
      </w:r>
    </w:p>
    <w:p>
      <w:pPr>
        <w:pStyle w:val="Heading3"/>
      </w:pPr>
      <w:bookmarkStart w:id="148" w:name="_Toc58"/>
      <w:r>
        <w:t>حدیث[46]</w:t>
      </w:r>
      <w:bookmarkEnd w:id="148"/>
    </w:p>
    <w:p>
      <w:pPr>
        <w:pStyle w:val="BookText"/>
      </w:pPr>
      <w:r>
        <w:rPr>
          <w:rFonts w:ascii="Times New Roman" w:hAnsi="Times New Roman" w:eastAsia="Times New Roman" w:cs="Times New Roman"/>
          <w:lang w:val="en-US" w:bidi="en-US"/>
          <w:color w:val="111111"/>
          <w:sz w:val="28"/>
          <w:szCs w:val="28"/>
          <w:rtl/>
        </w:rPr>
        <w:t xml:space="preserve">[46]</w:t>
      </w:r>
      <w:r>
        <w:rPr>
          <w:rStyle w:val="FootnoteReference"/>
        </w:rPr>
        <w:footnoteReference w:id="213"/>
      </w:r>
      <w:r>
        <w:rPr>
          <w:rFonts w:ascii="IRNazanin" w:hAnsi="IRNazanin" w:eastAsia="IRNazanin" w:cs="IRNazanin"/>
          <w:lang w:bidi="fa-IR"/>
          <w:color w:val="111111"/>
          <w:sz w:val="28"/>
          <w:szCs w:val="28"/>
          <w:rtl/>
        </w:rPr>
        <w:t xml:space="preserve">قال:</w:t>
      </w:r>
      <w:r>
        <w:rPr>
          <w:rStyle w:val="FootnoteReference"/>
        </w:rPr>
        <w:footnoteReference w:id="214"/>
      </w:r>
      <w:r>
        <w:rPr>
          <w:rFonts w:ascii="Amiri" w:hAnsi="Amiri" w:eastAsia="Amiri" w:cs="Amiri"/>
          <w:lang w:bidi="ar-SA"/>
          <w:color w:val="111111"/>
          <w:sz w:val="28"/>
          <w:szCs w:val="28"/>
          <w:rtl/>
        </w:rPr>
        <w:t xml:space="preserve">«و کان أمیر المؤمنین عَلَیْهِ‌السَّلامُ یضرب بالسوط‌</w:t>
      </w:r>
      <w:r>
        <w:rPr>
          <w:rStyle w:val="FootnoteReference"/>
        </w:rPr>
        <w:footnoteReference w:id="215"/>
      </w:r>
      <w:r>
        <w:rPr>
          <w:rFonts w:ascii="IRNazanin" w:hAnsi="IRNazanin" w:eastAsia="IRNazanin" w:cs="IRNazanin"/>
          <w:lang w:bidi="fa-IR"/>
          <w:color w:val="111111"/>
          <w:sz w:val="28"/>
          <w:szCs w:val="28"/>
          <w:rtl/>
        </w:rPr>
        <w:t xml:space="preserve">و نصف السوط و ثلث السوط و ببعضه فی</w:t>
      </w:r>
    </w:p>
    <w:p>
      <w:pPr>
        <w:pStyle w:val="BookText"/>
      </w:pPr>
      <w:r>
        <w:rPr>
          <w:rFonts w:ascii="IRNazanin" w:hAnsi="IRNazanin" w:eastAsia="IRNazanin" w:cs="IRNazanin"/>
          <w:lang w:bidi="fa-IR"/>
          <w:color w:val="111111"/>
          <w:sz w:val="28"/>
          <w:szCs w:val="28"/>
          <w:rtl/>
        </w:rPr>
        <w:t xml:space="preserve">الحدود، إذا أُتی بغلام أو جاریة لم یدرکا</w:t>
      </w:r>
      <w:r>
        <w:rPr>
          <w:rStyle w:val="FootnoteReference"/>
        </w:rPr>
        <w:footnoteReference w:id="216"/>
      </w:r>
      <w:r>
        <w:rPr>
          <w:rFonts w:ascii="IRNazanin" w:hAnsi="IRNazanin" w:eastAsia="IRNazanin" w:cs="IRNazanin"/>
          <w:lang w:bidi="fa-IR"/>
          <w:color w:val="111111"/>
          <w:sz w:val="28"/>
          <w:szCs w:val="28"/>
          <w:rtl/>
        </w:rPr>
        <w:t xml:space="preserve">حدّه و لم یبطل حداً من حدود الله».</w:t>
      </w:r>
    </w:p>
    <w:p>
      <w:pPr>
        <w:pStyle w:val="BookText"/>
      </w:pPr>
      <w:r>
        <w:rPr>
          <w:rFonts w:ascii="IRNazanin" w:hAnsi="IRNazanin" w:eastAsia="IRNazanin" w:cs="IRNazanin"/>
          <w:lang w:bidi="fa-IR"/>
          <w:color w:val="111111"/>
          <w:sz w:val="28"/>
          <w:szCs w:val="28"/>
          <w:rtl/>
        </w:rPr>
        <w:t xml:space="preserve">و معنی نصف</w:t>
      </w:r>
      <w:r>
        <w:rPr>
          <w:rStyle w:val="FootnoteReference"/>
        </w:rPr>
        <w:footnoteReference w:id="217"/>
      </w:r>
      <w:r>
        <w:rPr>
          <w:rFonts w:ascii="IRNazanin" w:hAnsi="IRNazanin" w:eastAsia="IRNazanin" w:cs="IRNazanin"/>
          <w:lang w:bidi="fa-IR"/>
          <w:color w:val="111111"/>
          <w:sz w:val="28"/>
          <w:szCs w:val="28"/>
          <w:rtl/>
        </w:rPr>
        <w:t xml:space="preserve">السوط و ثلثه و ربعه أنّه کان یأخذ السوط بیده فی نصفه و ثلثه و ربعه علی قدر أسنانهم.</w:t>
      </w:r>
    </w:p>
    <w:p>
      <w:pPr>
        <w:pStyle w:val="Heading3"/>
      </w:pPr>
      <w:bookmarkStart w:id="149" w:name="_Toc59"/>
      <w:r>
        <w:t>حدیث[47]</w:t>
      </w:r>
      <w:bookmarkEnd w:id="149"/>
    </w:p>
    <w:p>
      <w:pPr>
        <w:pStyle w:val="BookText"/>
      </w:pPr>
      <w:r>
        <w:rPr>
          <w:rFonts w:ascii="Times New Roman" w:hAnsi="Times New Roman" w:eastAsia="Times New Roman" w:cs="Times New Roman"/>
          <w:lang w:val="en-US" w:bidi="en-US"/>
          <w:color w:val="111111"/>
          <w:sz w:val="28"/>
          <w:szCs w:val="28"/>
          <w:rtl/>
        </w:rPr>
        <w:t xml:space="preserve">[47]</w:t>
      </w:r>
      <w:r>
        <w:rPr>
          <w:rStyle w:val="FootnoteReference"/>
        </w:rPr>
        <w:footnoteReference w:id="218"/>
      </w:r>
      <w:r>
        <w:rPr>
          <w:rFonts w:ascii="Amiri" w:hAnsi="Amiri" w:eastAsia="Amiri" w:cs="Amiri"/>
          <w:lang w:bidi="ar-SA"/>
          <w:color w:val="111111"/>
          <w:sz w:val="28"/>
          <w:szCs w:val="28"/>
          <w:rtl/>
        </w:rPr>
        <w:t xml:space="preserve">و قضی عَلَیْهِ السَّلامُ‌</w:t>
      </w:r>
      <w:r>
        <w:rPr>
          <w:rStyle w:val="FootnoteReference"/>
        </w:rPr>
        <w:footnoteReference w:id="219"/>
      </w:r>
      <w:r>
        <w:rPr>
          <w:rFonts w:ascii="Amiri" w:hAnsi="Amiri" w:eastAsia="Amiri" w:cs="Amiri"/>
          <w:lang w:bidi="ar-SA"/>
          <w:color w:val="111111"/>
          <w:sz w:val="28"/>
          <w:szCs w:val="28"/>
          <w:rtl/>
        </w:rPr>
        <w:t xml:space="preserve">فی رجُلٍ‌</w:t>
      </w:r>
      <w:r>
        <w:rPr>
          <w:rStyle w:val="FootnoteReference"/>
        </w:rPr>
        <w:footnoteReference w:id="220"/>
      </w:r>
      <w:r>
        <w:rPr>
          <w:rFonts w:ascii="Amiri" w:hAnsi="Amiri" w:eastAsia="Amiri" w:cs="Amiri"/>
          <w:lang w:bidi="ar-SA"/>
          <w:color w:val="111111"/>
          <w:sz w:val="28"/>
          <w:szCs w:val="28"/>
          <w:rtl/>
        </w:rPr>
        <w:t xml:space="preserve">مَعَ غُلَامٍ فِی لِحَافٍ:</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6732_77990"/>
    <w:bookmarkEnd w:id="36"/>
    <w:p>
      <w:pPr>
        <w:pStyle w:val="BookText"/>
      </w:pPr>
      <w:r>
        <w:rPr>
          <w:rFonts w:ascii="IRNazanin" w:hAnsi="IRNazanin" w:eastAsia="IRNazanin" w:cs="IRNazanin"/>
          <w:lang w:bidi="fa-IR"/>
          <w:color w:val="111111"/>
          <w:sz w:val="28"/>
          <w:szCs w:val="28"/>
          <w:rtl/>
        </w:rPr>
        <w:t xml:space="preserve">«أن یجلد الرجل مائة جلدة، و إن کان محصناً رجم إن ثقبه</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«ح»: ان کان رجمه إذا أثقبه.</w:t>
      </w:r>
    </w:p>
    <w:p>
      <w:pPr>
        <w:pStyle w:val="BookText"/>
      </w:pPr>
      <w:r>
        <w:rPr>
          <w:rFonts w:ascii="IRNazanin" w:hAnsi="IRNazanin" w:eastAsia="IRNazanin" w:cs="IRNazanin"/>
          <w:lang w:bidi="fa-IR"/>
          <w:color w:val="111111"/>
          <w:sz w:val="28"/>
          <w:szCs w:val="28"/>
          <w:rtl/>
        </w:rPr>
        <w:t xml:space="preserve">و أدّب الغلام».</w:t>
      </w:r>
    </w:p>
    <w:p>
      <w:pPr>
        <w:pStyle w:val="Heading3"/>
      </w:pPr>
      <w:bookmarkStart w:id="150" w:name="_Toc60"/>
      <w:r>
        <w:t>حدیث[48]</w:t>
      </w:r>
      <w:bookmarkEnd w:id="150"/>
    </w:p>
    <w:p>
      <w:pPr>
        <w:pStyle w:val="BookText"/>
      </w:pPr>
      <w:r>
        <w:rPr>
          <w:rFonts w:ascii="Times New Roman" w:hAnsi="Times New Roman" w:eastAsia="Times New Roman" w:cs="Times New Roman"/>
          <w:lang w:val="en-US" w:bidi="en-US"/>
          <w:color w:val="111111"/>
          <w:sz w:val="28"/>
          <w:szCs w:val="28"/>
          <w:rtl/>
        </w:rPr>
        <w:t xml:space="preserve">[48]</w:t>
      </w:r>
      <w:r>
        <w:rPr>
          <w:rStyle w:val="FootnoteReference"/>
        </w:rPr>
        <w:footnoteReference w:id="222"/>
      </w:r>
      <w:r>
        <w:rPr>
          <w:rFonts w:ascii="IRNazanin" w:hAnsi="IRNazanin" w:eastAsia="IRNazanin" w:cs="IRNazanin"/>
          <w:lang w:bidi="fa-IR"/>
          <w:color w:val="111111"/>
          <w:sz w:val="28"/>
          <w:szCs w:val="28"/>
          <w:rtl/>
        </w:rPr>
        <w:t xml:space="preserve">و قضی</w:t>
      </w:r>
      <w:r>
        <w:rPr>
          <w:rStyle w:val="FootnoteReference"/>
        </w:rPr>
        <w:footnoteReference w:id="223"/>
      </w:r>
      <w:r>
        <w:rPr>
          <w:rFonts w:ascii="Amiri" w:hAnsi="Amiri" w:eastAsia="Amiri" w:cs="Amiri"/>
          <w:lang w:bidi="ar-SA"/>
          <w:color w:val="111111"/>
          <w:sz w:val="28"/>
          <w:szCs w:val="28"/>
          <w:rtl/>
        </w:rPr>
        <w:t xml:space="preserve">فِی رَجُلٍ تَزَوَّجَ امْرَأَةً وَ شَرَطَ لَهَا إنْ تَزَوَّجَ عَلَیْهَا امْرَأَةً، أَوْ هَجَرَهَا، أَوِ اتَّخَذَ عَلَیْهَا سُرِّیَّةً أنّها طَالِقٌ و أمر هذا</w:t>
      </w:r>
      <w:r>
        <w:rPr>
          <w:rStyle w:val="FootnoteReference"/>
        </w:rPr>
        <w:footnoteReference w:id="224"/>
      </w:r>
      <w:r>
        <w:rPr>
          <w:rFonts w:ascii="Amiri" w:hAnsi="Amiri" w:eastAsia="Amiri" w:cs="Amiri"/>
          <w:lang w:bidi="ar-SA"/>
          <w:color w:val="111111"/>
          <w:sz w:val="28"/>
          <w:szCs w:val="28"/>
          <w:rtl/>
        </w:rPr>
        <w:t xml:space="preserve">بیدها، فَقَضَی فِی ذَلِکَ</w:t>
      </w:r>
    </w:p>
    <w:p>
      <w:pPr>
        <w:pStyle w:val="BookText"/>
      </w:pPr>
      <w:r>
        <w:rPr>
          <w:rFonts w:ascii="Amiri" w:hAnsi="Amiri" w:eastAsia="Amiri" w:cs="Amiri"/>
          <w:lang w:bidi="ar-SA"/>
          <w:color w:val="111111"/>
          <w:sz w:val="28"/>
          <w:szCs w:val="28"/>
          <w:rtl/>
        </w:rPr>
        <w:t xml:space="preserve">«أَنَّ شَرْطَ اللَّهِ قَبْلَ شَرْطِکُمْ، فَإنْ شَاءَ وَفَی بِالشَّرْطِ، وَ إنْ شَاءَ أَمْسَکَهَا وَ اتَّخَذَ عَلَیْهَا وَ نَکَحَ». و قال للزوج: «ولّیت الحق من لیس بأهله».</w:t>
      </w:r>
    </w:p>
    <w:p>
      <w:pPr>
        <w:pStyle w:val="Heading3"/>
      </w:pPr>
      <w:bookmarkStart w:id="151" w:name="_Toc61"/>
      <w:r>
        <w:t>حدیث[49]</w:t>
      </w:r>
      <w:bookmarkEnd w:id="151"/>
    </w:p>
    <w:p>
      <w:pPr>
        <w:pStyle w:val="BookText"/>
      </w:pPr>
      <w:r>
        <w:rPr>
          <w:rFonts w:ascii="Times New Roman" w:hAnsi="Times New Roman" w:eastAsia="Times New Roman" w:cs="Times New Roman"/>
          <w:lang w:val="en-US" w:bidi="en-US"/>
          <w:color w:val="111111"/>
          <w:sz w:val="28"/>
          <w:szCs w:val="28"/>
          <w:rtl/>
        </w:rPr>
        <w:t xml:space="preserve">[49]</w:t>
      </w:r>
      <w:r>
        <w:rPr>
          <w:rStyle w:val="FootnoteReference"/>
        </w:rPr>
        <w:footnoteReference w:id="225"/>
      </w:r>
      <w:r>
        <w:rPr>
          <w:rFonts w:ascii="IRNazanin" w:hAnsi="IRNazanin" w:eastAsia="IRNazanin" w:cs="IRNazanin"/>
          <w:lang w:bidi="fa-IR"/>
          <w:color w:val="111111"/>
          <w:sz w:val="28"/>
          <w:szCs w:val="28"/>
          <w:rtl/>
        </w:rPr>
        <w:t xml:space="preserve">و قضی</w:t>
      </w:r>
      <w:r>
        <w:rPr>
          <w:rStyle w:val="FootnoteReference"/>
        </w:rPr>
        <w:footnoteReference w:id="226"/>
      </w:r>
      <w:r>
        <w:rPr>
          <w:rFonts w:ascii="Amiri" w:hAnsi="Amiri" w:eastAsia="Amiri" w:cs="Amiri"/>
          <w:lang w:bidi="ar-SA"/>
          <w:color w:val="111111"/>
          <w:sz w:val="28"/>
          <w:szCs w:val="28"/>
          <w:rtl/>
        </w:rPr>
        <w:t xml:space="preserve">فِی امْرَأَةٍ أَتَتْ قوماً</w:t>
      </w:r>
      <w:r>
        <w:rPr>
          <w:rStyle w:val="FootnoteReference"/>
        </w:rPr>
        <w:footnoteReference w:id="227"/>
      </w:r>
      <w:r>
        <w:rPr>
          <w:rFonts w:ascii="Amiri" w:hAnsi="Amiri" w:eastAsia="Amiri" w:cs="Amiri"/>
          <w:lang w:bidi="ar-SA"/>
          <w:color w:val="111111"/>
          <w:sz w:val="28"/>
          <w:szCs w:val="28"/>
          <w:rtl/>
        </w:rPr>
        <w:t xml:space="preserve">فأخبرتهم أَنَّهَا حُرَّةٌ فَتَزَوَّجَهَا بعضهم وَ أَصْدَقَهَا صَدَاقَ الْحُرَّةِ ثُمَّ جَاءَ سَیِّدُهَا فقضی عَلَیْهِ السَّلامُ:</w:t>
      </w:r>
    </w:p>
    <w:p>
      <w:pPr>
        <w:pStyle w:val="BookText"/>
      </w:pPr>
      <w:r>
        <w:rPr>
          <w:rFonts w:ascii="IRNazanin" w:hAnsi="IRNazanin" w:eastAsia="IRNazanin" w:cs="IRNazanin"/>
          <w:lang w:bidi="fa-IR"/>
          <w:color w:val="111111"/>
          <w:sz w:val="28"/>
          <w:szCs w:val="28"/>
          <w:rtl/>
        </w:rPr>
        <w:t xml:space="preserve">«أن تردّ ألی سیدها</w:t>
      </w:r>
      <w:r>
        <w:rPr>
          <w:rStyle w:val="FootnoteReference"/>
        </w:rPr>
        <w:footnoteReference w:id="228"/>
      </w:r>
      <w:r>
        <w:rPr>
          <w:rFonts w:ascii="IRNazanin" w:hAnsi="IRNazanin" w:eastAsia="IRNazanin" w:cs="IRNazanin"/>
          <w:lang w:bidi="fa-IR"/>
          <w:color w:val="111111"/>
          <w:sz w:val="28"/>
          <w:szCs w:val="28"/>
          <w:rtl/>
        </w:rPr>
        <w:t xml:space="preserve">و ولدها عبید».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6732_77991"/>
    <w:bookmarkEnd w:id="37"/>
    <w:p>
      <w:pPr>
        <w:pStyle w:val="Heading3"/>
      </w:pPr>
      <w:bookmarkStart w:id="152" w:name="_Toc62"/>
      <w:r>
        <w:t>حدیث[50]</w:t>
      </w:r>
      <w:bookmarkEnd w:id="152"/>
    </w:p>
    <w:p>
      <w:pPr>
        <w:pStyle w:val="BookText"/>
      </w:pPr>
      <w:r>
        <w:rPr>
          <w:rFonts w:ascii="Times New Roman" w:hAnsi="Times New Roman" w:eastAsia="Times New Roman" w:cs="Times New Roman"/>
          <w:lang w:val="en-US" w:bidi="en-US"/>
          <w:color w:val="111111"/>
          <w:sz w:val="28"/>
          <w:szCs w:val="28"/>
          <w:rtl/>
        </w:rPr>
        <w:t xml:space="preserve">[50]</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تهذیب الأحکام: ح 15، ج 10، ص 5؛ بإسناده عن أحمد بن محمد... قال: قضی علی علیه السلام</w:t>
      </w:r>
    </w:p>
    <w:p>
      <w:pPr>
        <w:pStyle w:val="BookText"/>
      </w:pPr>
      <w:r>
        <w:rPr>
          <w:rFonts w:ascii="Amiri" w:hAnsi="Amiri" w:eastAsia="Amiri" w:cs="Amiri"/>
          <w:lang w:bidi="ar-SA"/>
          <w:color w:val="111111"/>
          <w:sz w:val="28"/>
          <w:szCs w:val="28"/>
          <w:rtl/>
        </w:rPr>
        <w:t xml:space="preserve">-و قضی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امْرَأَةٍ زَنَتْ فَحَمِلَتْ، فلمّا ولدت قتلت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وَلَدَهَا «فَأَمَرَ بِهَا فجلدت ثم رجمت وَ کَانت أَوَّلَ مَنْ رَجَمَهَا».</w:t>
      </w:r>
    </w:p>
    <w:p>
      <w:pPr>
        <w:pStyle w:val="Heading3"/>
      </w:pPr>
      <w:bookmarkStart w:id="153" w:name="_Toc63"/>
      <w:r>
        <w:t>حدیث[51]</w:t>
      </w:r>
      <w:bookmarkEnd w:id="153"/>
    </w:p>
    <w:p>
      <w:pPr>
        <w:pStyle w:val="BookText"/>
      </w:pPr>
      <w:r>
        <w:rPr>
          <w:rFonts w:ascii="Times New Roman" w:hAnsi="Times New Roman" w:eastAsia="Times New Roman" w:cs="Times New Roman"/>
          <w:lang w:val="en-US" w:bidi="en-US"/>
          <w:color w:val="111111"/>
          <w:sz w:val="28"/>
          <w:szCs w:val="28"/>
          <w:rtl/>
        </w:rPr>
        <w:t xml:space="preserve">[51]</w:t>
      </w:r>
      <w:r>
        <w:rPr>
          <w:rStyle w:val="FootnoteReference"/>
        </w:rPr>
        <w:footnoteReference w:id="230"/>
      </w:r>
      <w:r>
        <w:rPr>
          <w:rFonts w:ascii="IRNazanin" w:hAnsi="IRNazanin" w:eastAsia="IRNazanin" w:cs="IRNazanin"/>
          <w:lang w:bidi="fa-IR"/>
          <w:color w:val="111111"/>
          <w:sz w:val="28"/>
          <w:szCs w:val="28"/>
          <w:rtl/>
        </w:rPr>
        <w:t xml:space="preserve">و قضی</w:t>
      </w:r>
      <w:r>
        <w:rPr>
          <w:rStyle w:val="FootnoteReference"/>
        </w:rPr>
        <w:footnoteReference w:id="231"/>
      </w:r>
      <w:r>
        <w:rPr>
          <w:rFonts w:ascii="Amiri" w:hAnsi="Amiri" w:eastAsia="Amiri" w:cs="Amiri"/>
          <w:lang w:bidi="ar-SA"/>
          <w:color w:val="111111"/>
          <w:sz w:val="28"/>
          <w:szCs w:val="28"/>
          <w:rtl/>
        </w:rPr>
        <w:t xml:space="preserve">عَلَیْهِ السَّلامُ فی رَجُلٍ ظَاهَرَ مِنِ امْرَأَتِهِ خَمْسَ مَرَّاتٍ قَالَ:</w:t>
      </w:r>
    </w:p>
    <w:p>
      <w:pPr>
        <w:pStyle w:val="BookText"/>
      </w:pPr>
      <w:r>
        <w:rPr>
          <w:rFonts w:ascii="Amiri" w:hAnsi="Amiri" w:eastAsia="Amiri" w:cs="Amiri"/>
          <w:lang w:bidi="ar-SA"/>
          <w:color w:val="111111"/>
          <w:sz w:val="28"/>
          <w:szCs w:val="28"/>
          <w:rtl/>
        </w:rPr>
        <w:t xml:space="preserve">«عَلَیْهِ مَکَانَ کُلِّ ظهار</w:t>
      </w:r>
      <w:r>
        <w:rPr>
          <w:rStyle w:val="FootnoteReference"/>
        </w:rPr>
        <w:footnoteReference w:id="232"/>
      </w:r>
      <w:r>
        <w:rPr>
          <w:rFonts w:ascii="Amiri" w:hAnsi="Amiri" w:eastAsia="Amiri" w:cs="Amiri"/>
          <w:lang w:bidi="ar-SA"/>
          <w:color w:val="111111"/>
          <w:sz w:val="28"/>
          <w:szCs w:val="28"/>
          <w:rtl/>
        </w:rPr>
        <w:t xml:space="preserve">کَفَّارَةٌ».</w:t>
      </w:r>
    </w:p>
    <w:p>
      <w:pPr>
        <w:pStyle w:val="Heading3"/>
      </w:pPr>
      <w:bookmarkStart w:id="154" w:name="_Toc64"/>
      <w:r>
        <w:t>حدیث[52]</w:t>
      </w:r>
      <w:bookmarkEnd w:id="154"/>
    </w:p>
    <w:p>
      <w:pPr>
        <w:pStyle w:val="BookText"/>
      </w:pPr>
      <w:r>
        <w:rPr>
          <w:rFonts w:ascii="Times New Roman" w:hAnsi="Times New Roman" w:eastAsia="Times New Roman" w:cs="Times New Roman"/>
          <w:lang w:val="en-US" w:bidi="en-US"/>
          <w:color w:val="111111"/>
          <w:sz w:val="28"/>
          <w:szCs w:val="28"/>
          <w:rtl/>
        </w:rPr>
        <w:t xml:space="preserve">[52]</w:t>
      </w:r>
      <w:r>
        <w:rPr>
          <w:rStyle w:val="FootnoteReference"/>
        </w:rPr>
        <w:footnoteReference w:id="233"/>
      </w:r>
      <w:r>
        <w:rPr>
          <w:rFonts w:ascii="IRNazanin" w:hAnsi="IRNazanin" w:eastAsia="IRNazanin" w:cs="IRNazanin"/>
          <w:lang w:bidi="fa-IR"/>
          <w:color w:val="111111"/>
          <w:sz w:val="28"/>
          <w:szCs w:val="28"/>
          <w:rtl/>
        </w:rPr>
        <w:t xml:space="preserve">و قضی</w:t>
      </w:r>
      <w:r>
        <w:rPr>
          <w:rStyle w:val="FootnoteReference"/>
        </w:rPr>
        <w:footnoteReference w:id="234"/>
      </w:r>
      <w:r>
        <w:rPr>
          <w:rFonts w:ascii="IRNazanin" w:hAnsi="IRNazanin" w:eastAsia="IRNazanin" w:cs="IRNazanin"/>
          <w:lang w:bidi="fa-IR"/>
          <w:color w:val="111111"/>
          <w:sz w:val="28"/>
          <w:szCs w:val="28"/>
          <w:rtl/>
        </w:rPr>
        <w:t xml:space="preserve">فی رجل قال لرجل: إنِّی احتلمت</w:t>
      </w:r>
      <w:r>
        <w:rPr>
          <w:rStyle w:val="FootnoteReference"/>
        </w:rPr>
        <w:footnoteReference w:id="235"/>
      </w:r>
      <w:r>
        <w:rPr>
          <w:rFonts w:ascii="Amiri" w:hAnsi="Amiri" w:eastAsia="Amiri" w:cs="Amiri"/>
          <w:lang w:bidi="ar-SA"/>
          <w:color w:val="111111"/>
          <w:sz w:val="28"/>
          <w:szCs w:val="28"/>
          <w:rtl/>
        </w:rPr>
        <w:t xml:space="preserve">بِأُمِّکَ قَالَ:</w:t>
      </w:r>
    </w:p>
    <w:p>
      <w:pPr>
        <w:pStyle w:val="BookText"/>
      </w:pPr>
      <w:r>
        <w:rPr>
          <w:rFonts w:ascii="Amiri" w:hAnsi="Amiri" w:eastAsia="Amiri" w:cs="Amiri"/>
          <w:lang w:bidi="ar-SA"/>
          <w:color w:val="111111"/>
          <w:sz w:val="28"/>
          <w:szCs w:val="28"/>
          <w:rtl/>
        </w:rPr>
        <w:t xml:space="preserve">«إنّ من العدل</w:t>
      </w:r>
      <w:r>
        <w:rPr>
          <w:rStyle w:val="FootnoteReference"/>
        </w:rPr>
        <w:footnoteReference w:id="236"/>
      </w:r>
      <w:r>
        <w:rPr>
          <w:rFonts w:ascii="IRNazanin" w:hAnsi="IRNazanin" w:eastAsia="IRNazanin" w:cs="IRNazanin"/>
          <w:lang w:bidi="fa-IR"/>
          <w:color w:val="111111"/>
          <w:sz w:val="28"/>
          <w:szCs w:val="28"/>
          <w:rtl/>
        </w:rPr>
        <w:t xml:space="preserve">أنْ نقیمه فی الشمس فنجلد</w:t>
      </w:r>
      <w:r>
        <w:rPr>
          <w:rStyle w:val="FootnoteReference"/>
        </w:rPr>
        <w:footnoteReference w:id="237"/>
      </w:r>
      <w:r>
        <w:rPr>
          <w:rFonts w:ascii="Amiri" w:hAnsi="Amiri" w:eastAsia="Amiri" w:cs="Amiri"/>
          <w:lang w:bidi="ar-SA"/>
          <w:color w:val="111111"/>
          <w:sz w:val="28"/>
          <w:szCs w:val="28"/>
          <w:rtl/>
        </w:rPr>
        <w:t xml:space="preserve">ظِلّه، و لکنا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6732_77992"/>
    <w:bookmarkEnd w:id="38"/>
    <w:p>
      <w:pPr>
        <w:pStyle w:val="BookText"/>
      </w:pPr>
      <w:r>
        <w:rPr>
          <w:rFonts w:ascii="Amiri" w:hAnsi="Amiri" w:eastAsia="Amiri" w:cs="Amiri"/>
          <w:lang w:bidi="ar-SA"/>
          <w:color w:val="111111"/>
          <w:sz w:val="28"/>
          <w:szCs w:val="28"/>
          <w:rtl/>
        </w:rPr>
        <w:t xml:space="preserve">سَنَضْرِبُهُ حَتَّی لَا یَعُودَ یُؤْذِی الْمُسْلِمِینَ».</w:t>
      </w:r>
    </w:p>
    <w:p>
      <w:pPr>
        <w:pStyle w:val="Heading3"/>
      </w:pPr>
      <w:bookmarkStart w:id="155" w:name="_Toc65"/>
      <w:r>
        <w:t>حدیث[53]</w:t>
      </w:r>
      <w:bookmarkEnd w:id="155"/>
    </w:p>
    <w:p>
      <w:pPr>
        <w:pStyle w:val="BookText"/>
      </w:pPr>
      <w:r>
        <w:rPr>
          <w:rFonts w:ascii="Times New Roman" w:hAnsi="Times New Roman" w:eastAsia="Times New Roman" w:cs="Times New Roman"/>
          <w:lang w:val="en-US" w:bidi="en-US"/>
          <w:color w:val="111111"/>
          <w:sz w:val="28"/>
          <w:szCs w:val="28"/>
          <w:rtl/>
        </w:rPr>
        <w:t xml:space="preserve">[53]</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تهذیب الأحکام: ح 2، ج 7، ص 273؛ بإسناده عن أحمدَ بن محمد بن‌عیسی... إنّ عَلیّاً علیه السلام قال.</w:t>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«إذَا تَزَوَّجَ الرَّجُلُ الْمَرْأَةَ حُرِّمَتْ عَلَیْهِ ابْنَتُهَا إذَا أدخَلَ بِالْأُمِّ، فإن لَمْ یَدْخُلْ بِالْأُمِّ فَلَا بَأْسَ أَنْ یَتَزَوَّجَ الابْنَةِ، فإن تَزَوَّجَ الِابْنَةَ فَدَخَلَ بِهَا أَوْ لَمْ یَدْخُلْ فَقَدْ حُرِّمَتْ عَلَیْهِ الْأُمُّ».</w:t>
      </w:r>
    </w:p>
    <w:p>
      <w:pPr>
        <w:pStyle w:val="Heading3"/>
      </w:pPr>
      <w:bookmarkStart w:id="156" w:name="_Toc66"/>
      <w:r>
        <w:t>حدیث[54]</w:t>
      </w:r>
      <w:bookmarkEnd w:id="156"/>
    </w:p>
    <w:p>
      <w:pPr>
        <w:pStyle w:val="BookText"/>
      </w:pPr>
      <w:r>
        <w:rPr>
          <w:rFonts w:ascii="Times New Roman" w:hAnsi="Times New Roman" w:eastAsia="Times New Roman" w:cs="Times New Roman"/>
          <w:lang w:val="en-US" w:bidi="en-US"/>
          <w:color w:val="111111"/>
          <w:sz w:val="28"/>
          <w:szCs w:val="28"/>
          <w:rtl/>
        </w:rPr>
        <w:t xml:space="preserve">[54]</w:t>
      </w:r>
      <w:r>
        <w:rPr>
          <w:rStyle w:val="FootnoteReference"/>
        </w:rPr>
        <w:footnoteReference w:id="239"/>
      </w:r>
      <w:r>
        <w:rPr>
          <w:rFonts w:ascii="Amiri" w:hAnsi="Amiri" w:eastAsia="Amiri" w:cs="Amiri"/>
          <w:lang w:bidi="ar-SA"/>
          <w:color w:val="111111"/>
          <w:sz w:val="28"/>
          <w:szCs w:val="28"/>
          <w:rtl/>
        </w:rPr>
        <w:t xml:space="preserve">و قال: إنّ أمیر المؤمنین عَلَیْهِ السَّلامُ کان لا یضمن ما أفسدت البهائم</w:t>
      </w:r>
      <w:r>
        <w:rPr>
          <w:rStyle w:val="FootnoteReference"/>
        </w:rPr>
        <w:footnoteReference w:id="240"/>
      </w:r>
      <w:r>
        <w:rPr>
          <w:rFonts w:ascii="IRNazanin" w:hAnsi="IRNazanin" w:eastAsia="IRNazanin" w:cs="IRNazanin"/>
          <w:lang w:bidi="fa-IR"/>
          <w:color w:val="111111"/>
          <w:sz w:val="28"/>
          <w:szCs w:val="28"/>
          <w:rtl/>
        </w:rPr>
        <w:t xml:space="preserve">نهاراً و یقول:</w:t>
      </w:r>
    </w:p>
    <w:p>
      <w:pPr>
        <w:pStyle w:val="BookText"/>
      </w:pPr>
      <w:r>
        <w:rPr>
          <w:rFonts w:ascii="IRNazanin" w:hAnsi="IRNazanin" w:eastAsia="IRNazanin" w:cs="IRNazanin"/>
          <w:lang w:bidi="fa-IR"/>
          <w:color w:val="111111"/>
          <w:sz w:val="28"/>
          <w:szCs w:val="28"/>
          <w:rtl/>
        </w:rPr>
        <w:t xml:space="preserve">«علی صاحب الزرع نطارة زرعه». و کان یضمن ما أفسدت لیلاً و یقول:</w:t>
      </w:r>
    </w:p>
    <w:p>
      <w:pPr>
        <w:pStyle w:val="BookText"/>
      </w:pPr>
      <w:r>
        <w:rPr>
          <w:rFonts w:ascii="IRNazanin" w:hAnsi="IRNazanin" w:eastAsia="IRNazanin" w:cs="IRNazanin"/>
          <w:lang w:bidi="fa-IR"/>
          <w:color w:val="111111"/>
          <w:sz w:val="28"/>
          <w:szCs w:val="28"/>
          <w:rtl/>
        </w:rPr>
        <w:t xml:space="preserve">«اللیل فیه الغفلة و النوم».</w:t>
      </w:r>
    </w:p>
    <w:p>
      <w:pPr>
        <w:pStyle w:val="Heading3"/>
      </w:pPr>
      <w:bookmarkStart w:id="157" w:name="_Toc67"/>
      <w:r>
        <w:t>حدیث[55]</w:t>
      </w:r>
      <w:bookmarkEnd w:id="157"/>
    </w:p>
    <w:p>
      <w:pPr>
        <w:pStyle w:val="BookText"/>
      </w:pPr>
      <w:r>
        <w:rPr>
          <w:rFonts w:ascii="Times New Roman" w:hAnsi="Times New Roman" w:eastAsia="Times New Roman" w:cs="Times New Roman"/>
          <w:lang w:val="en-US" w:bidi="en-US"/>
          <w:color w:val="111111"/>
          <w:sz w:val="28"/>
          <w:szCs w:val="28"/>
          <w:rtl/>
        </w:rPr>
        <w:t xml:space="preserve">[55]</w:t>
      </w:r>
      <w:r>
        <w:rPr>
          <w:rStyle w:val="FootnoteReference"/>
        </w:rPr>
        <w:footnoteReference w:id="241"/>
      </w:r>
      <w:r>
        <w:rPr>
          <w:rFonts w:ascii="IRNazanin" w:hAnsi="IRNazanin" w:eastAsia="IRNazanin" w:cs="IRNazanin"/>
          <w:lang w:bidi="fa-IR"/>
          <w:color w:val="111111"/>
          <w:sz w:val="28"/>
          <w:szCs w:val="28"/>
          <w:rtl/>
        </w:rPr>
        <w:t xml:space="preserve">وَ رفع إلیه السلام</w:t>
      </w:r>
      <w:r>
        <w:rPr>
          <w:rStyle w:val="FootnoteReference"/>
        </w:rPr>
        <w:footnoteReference w:id="242"/>
      </w:r>
      <w:r>
        <w:rPr>
          <w:rFonts w:ascii="Amiri" w:hAnsi="Amiri" w:eastAsia="Amiri" w:cs="Amiri"/>
          <w:lang w:bidi="ar-SA"/>
          <w:color w:val="111111"/>
          <w:sz w:val="28"/>
          <w:szCs w:val="28"/>
          <w:rtl/>
        </w:rPr>
        <w:t xml:space="preserve">رجل وَقَعَ عَلَی امْرَأَةِ أَبِیهِ «فَرَجَمَهُ وَ کَانَ غَیْرَ مُحْصَنٍ».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6732_77993"/>
    <w:bookmarkEnd w:id="39"/>
    <w:p>
      <w:pPr>
        <w:pStyle w:val="Heading3"/>
      </w:pPr>
      <w:bookmarkStart w:id="158" w:name="_Toc68"/>
      <w:r>
        <w:t>حدیث[56]</w:t>
      </w:r>
      <w:bookmarkEnd w:id="158"/>
    </w:p>
    <w:p>
      <w:pPr>
        <w:pStyle w:val="BookText"/>
      </w:pPr>
      <w:r>
        <w:rPr>
          <w:rFonts w:ascii="Times New Roman" w:hAnsi="Times New Roman" w:eastAsia="Times New Roman" w:cs="Times New Roman"/>
          <w:lang w:val="en-US" w:bidi="en-US"/>
          <w:color w:val="111111"/>
          <w:sz w:val="28"/>
          <w:szCs w:val="28"/>
          <w:rtl/>
        </w:rPr>
        <w:t xml:space="preserve">[56]</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الخصال، ح 19، ص 542؛ عن أبی عبداللّه عن أبیه عن آبائه علیهم السلام أوصی رسول الله إلی أمیرالمؤمنین علیه السلام.</w:t>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«إنّ النبی صَلَّی اللّهُ عَلَیْهِ وَ آلِهِ قال: حریم المسجد أربعون ذراعا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Heading3"/>
      </w:pPr>
      <w:bookmarkStart w:id="159" w:name="_Toc69"/>
      <w:r>
        <w:t>حدیث[57]</w:t>
      </w:r>
      <w:bookmarkEnd w:id="159"/>
    </w:p>
    <w:p>
      <w:pPr>
        <w:pStyle w:val="BookText"/>
      </w:pPr>
      <w:r>
        <w:rPr>
          <w:rFonts w:ascii="Times New Roman" w:hAnsi="Times New Roman" w:eastAsia="Times New Roman" w:cs="Times New Roman"/>
          <w:lang w:val="en-US" w:bidi="en-US"/>
          <w:color w:val="111111"/>
          <w:sz w:val="28"/>
          <w:szCs w:val="28"/>
          <w:rtl/>
        </w:rPr>
        <w:t xml:space="preserve">[57]</w:t>
      </w:r>
      <w:r>
        <w:rPr>
          <w:rStyle w:val="FootnoteReference"/>
        </w:rPr>
        <w:footnoteReference w:id="245"/>
      </w: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«النبی صَلَّی اللّه عَلَیْهِ وَ آلِهِ نَهَی عَنْ‌</w:t>
      </w:r>
      <w:r>
        <w:rPr>
          <w:rStyle w:val="FootnoteReference"/>
        </w:rPr>
        <w:footnoteReference w:id="246"/>
      </w:r>
      <w:r>
        <w:rPr>
          <w:rFonts w:ascii="Amiri" w:hAnsi="Amiri" w:eastAsia="Amiri" w:cs="Amiri"/>
          <w:lang w:bidi="ar-SA"/>
          <w:color w:val="111111"/>
          <w:sz w:val="28"/>
          <w:szCs w:val="28"/>
          <w:rtl/>
        </w:rPr>
        <w:t xml:space="preserve">النَفَخ فِی مَوْضِعِ السُّجُودِ، وَ فِی الرُّقَی، وَ فِی الطَّعَامِ وَ الشَّرَابِ».</w:t>
      </w:r>
    </w:p>
    <w:p>
      <w:pPr>
        <w:pStyle w:val="Heading3"/>
      </w:pPr>
      <w:bookmarkStart w:id="160" w:name="_Toc70"/>
      <w:r>
        <w:t>حدیث[58]</w:t>
      </w:r>
      <w:bookmarkEnd w:id="160"/>
    </w:p>
    <w:p>
      <w:pPr>
        <w:pStyle w:val="BookText"/>
      </w:pPr>
      <w:r>
        <w:rPr>
          <w:rFonts w:ascii="Times New Roman" w:hAnsi="Times New Roman" w:eastAsia="Times New Roman" w:cs="Times New Roman"/>
          <w:lang w:val="en-US" w:bidi="en-US"/>
          <w:color w:val="111111"/>
          <w:sz w:val="28"/>
          <w:szCs w:val="28"/>
          <w:rtl/>
        </w:rPr>
        <w:t xml:space="preserve">[58]</w:t>
      </w:r>
      <w:r>
        <w:rPr>
          <w:rStyle w:val="FootnoteReference"/>
        </w:rPr>
        <w:footnoteReference w:id="247"/>
      </w:r>
      <w:r>
        <w:rPr>
          <w:rFonts w:ascii="Amiri" w:hAnsi="Amiri" w:eastAsia="Amiri" w:cs="Amiri"/>
          <w:lang w:bidi="ar-SA"/>
          <w:color w:val="111111"/>
          <w:sz w:val="28"/>
          <w:szCs w:val="28"/>
          <w:rtl/>
        </w:rPr>
        <w:t xml:space="preserve">و قضی عَلَیْهِ السَّلامُ:</w:t>
      </w:r>
    </w:p>
    <w:p>
      <w:pPr>
        <w:pStyle w:val="BookText"/>
      </w:pPr>
      <w:r>
        <w:rPr>
          <w:rFonts w:ascii="IRNazanin" w:hAnsi="IRNazanin" w:eastAsia="IRNazanin" w:cs="IRNazanin"/>
          <w:lang w:bidi="fa-IR"/>
          <w:color w:val="111111"/>
          <w:sz w:val="28"/>
          <w:szCs w:val="28"/>
          <w:rtl/>
        </w:rPr>
        <w:t xml:space="preserve">«أنّه کَانَ یضمن السفینة الصادمة و لا یضمن المصدومة».</w:t>
      </w:r>
      <w:r>
        <w:rPr>
          <w:rStyle w:val="FootnoteReference"/>
        </w:rPr>
        <w:footnoteReference w:id="248"/>
      </w:r>
    </w:p>
    <w:p>
      <w:pPr>
        <w:pStyle w:val="Heading3"/>
      </w:pPr>
      <w:bookmarkStart w:id="161" w:name="_Toc71"/>
      <w:r>
        <w:t>حدیث[59]</w:t>
      </w:r>
      <w:bookmarkEnd w:id="161"/>
    </w:p>
    <w:p>
      <w:pPr>
        <w:pStyle w:val="BookText"/>
      </w:pPr>
      <w:r>
        <w:rPr>
          <w:rFonts w:ascii="Times New Roman" w:hAnsi="Times New Roman" w:eastAsia="Times New Roman" w:cs="Times New Roman"/>
          <w:lang w:val="en-US" w:bidi="en-US"/>
          <w:color w:val="111111"/>
          <w:sz w:val="28"/>
          <w:szCs w:val="28"/>
          <w:rtl/>
        </w:rPr>
        <w:t xml:space="preserve">[59]</w:t>
      </w:r>
      <w:r>
        <w:rPr>
          <w:rStyle w:val="FootnoteReference"/>
        </w:rPr>
        <w:footnoteReference w:id="249"/>
      </w:r>
      <w:r>
        <w:rPr>
          <w:rFonts w:ascii="IRNazanin" w:hAnsi="IRNazanin" w:eastAsia="IRNazanin" w:cs="IRNazanin"/>
          <w:lang w:bidi="fa-IR"/>
          <w:color w:val="111111"/>
          <w:sz w:val="28"/>
          <w:szCs w:val="28"/>
          <w:rtl/>
        </w:rPr>
        <w:t xml:space="preserve">قال: أتاه رجل فقال: یا أمیر المؤمنین إنّ هذه الجاریة غرّتنی و خدعتنی بخدم وثیاب و حلیّ، فلمّا تزوّجتها و مهرتها المهر الکثیر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6732_77994"/>
    <w:bookmarkEnd w:id="40"/>
    <w:p>
      <w:pPr>
        <w:pStyle w:val="BookText"/>
      </w:pPr>
      <w:r>
        <w:rPr>
          <w:rFonts w:ascii="IRNazanin" w:hAnsi="IRNazanin" w:eastAsia="IRNazanin" w:cs="IRNazanin"/>
          <w:lang w:bidi="fa-IR"/>
          <w:color w:val="111111"/>
          <w:sz w:val="28"/>
          <w:szCs w:val="28"/>
          <w:rtl/>
        </w:rPr>
        <w:t xml:space="preserve">الثقیل و امسیت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 أتیت.</w:t>
      </w:r>
    </w:p>
    <w:p>
      <w:pPr>
        <w:pStyle w:val="BookText"/>
      </w:pPr>
      <w:r>
        <w:rPr>
          <w:rFonts w:ascii="Amiri" w:hAnsi="Amiri" w:eastAsia="Amiri" w:cs="Amiri"/>
          <w:lang w:bidi="ar-SA"/>
          <w:color w:val="111111"/>
          <w:sz w:val="28"/>
          <w:szCs w:val="28"/>
          <w:rtl/>
        </w:rPr>
        <w:t xml:space="preserve">بها إذا لیس بها شیء قال عَلَیْهِ السَّلامُ:</w:t>
      </w:r>
    </w:p>
    <w:p>
      <w:pPr>
        <w:pStyle w:val="BookText"/>
      </w:pPr>
      <w:r>
        <w:rPr>
          <w:rFonts w:ascii="IRNazanin" w:hAnsi="IRNazanin" w:eastAsia="IRNazanin" w:cs="IRNazanin"/>
          <w:lang w:bidi="fa-IR"/>
          <w:color w:val="111111"/>
          <w:sz w:val="28"/>
          <w:szCs w:val="28"/>
          <w:rtl/>
        </w:rPr>
        <w:t xml:space="preserve">«لا شیء لک، إنّما أرادت لتنفق</w:t>
      </w:r>
      <w:r>
        <w:rPr>
          <w:rStyle w:val="FootnoteReference"/>
        </w:rPr>
        <w:footnoteReference w:id="251"/>
      </w:r>
      <w:r>
        <w:rPr>
          <w:rFonts w:ascii="IRNazanin" w:hAnsi="IRNazanin" w:eastAsia="IRNazanin" w:cs="IRNazanin"/>
          <w:lang w:bidi="fa-IR"/>
          <w:color w:val="111111"/>
          <w:sz w:val="28"/>
          <w:szCs w:val="28"/>
          <w:rtl/>
        </w:rPr>
        <w:t xml:space="preserve">نفسها».</w:t>
      </w:r>
    </w:p>
    <w:p>
      <w:pPr>
        <w:pStyle w:val="Heading3"/>
      </w:pPr>
      <w:bookmarkStart w:id="162" w:name="_Toc72"/>
      <w:r>
        <w:t>حدیث[60]</w:t>
      </w:r>
      <w:bookmarkEnd w:id="162"/>
    </w:p>
    <w:p>
      <w:pPr>
        <w:pStyle w:val="BookText"/>
      </w:pPr>
      <w:r>
        <w:rPr>
          <w:rFonts w:ascii="Times New Roman" w:hAnsi="Times New Roman" w:eastAsia="Times New Roman" w:cs="Times New Roman"/>
          <w:lang w:val="en-US" w:bidi="en-US"/>
          <w:color w:val="111111"/>
          <w:sz w:val="28"/>
          <w:szCs w:val="28"/>
          <w:rtl/>
        </w:rPr>
        <w:t xml:space="preserve">[60]</w:t>
      </w:r>
      <w:r>
        <w:rPr>
          <w:rStyle w:val="FootnoteReference"/>
        </w:rPr>
        <w:footnoteReference w:id="252"/>
      </w:r>
      <w:r>
        <w:rPr>
          <w:rFonts w:ascii="Amiri" w:hAnsi="Amiri" w:eastAsia="Amiri" w:cs="Amiri"/>
          <w:lang w:bidi="ar-SA"/>
          <w:color w:val="111111"/>
          <w:sz w:val="28"/>
          <w:szCs w:val="28"/>
          <w:rtl/>
        </w:rPr>
        <w:t xml:space="preserve">و قضی عَلَیْهِ السَّلامُ:</w:t>
      </w:r>
    </w:p>
    <w:p>
      <w:pPr>
        <w:pStyle w:val="BookText"/>
      </w:pPr>
      <w:r>
        <w:rPr>
          <w:rFonts w:ascii="Amiri" w:hAnsi="Amiri" w:eastAsia="Amiri" w:cs="Amiri"/>
          <w:lang w:bidi="ar-SA"/>
          <w:color w:val="111111"/>
          <w:sz w:val="28"/>
          <w:szCs w:val="28"/>
          <w:rtl/>
        </w:rPr>
        <w:t xml:space="preserve">«أنّه إذ احْتُضِرَ الْمَیِّتُ فَمَا کَانَ مِنِ امْرَأَةٍ حَائِضٍ أَوْ جُنُبٍ فَلْیَقُمْ موضع</w:t>
      </w:r>
      <w:r>
        <w:rPr>
          <w:rStyle w:val="FootnoteReference"/>
        </w:rPr>
        <w:footnoteReference w:id="253"/>
      </w:r>
      <w:r>
        <w:rPr>
          <w:rFonts w:ascii="Amiri" w:hAnsi="Amiri" w:eastAsia="Amiri" w:cs="Amiri"/>
          <w:lang w:bidi="ar-SA"/>
          <w:color w:val="111111"/>
          <w:sz w:val="28"/>
          <w:szCs w:val="28"/>
          <w:rtl/>
        </w:rPr>
        <w:t xml:space="preserve">الْمَلَائِکَةِ».</w:t>
      </w:r>
    </w:p>
    <w:p>
      <w:pPr>
        <w:pStyle w:val="BookText"/>
      </w:pPr>
      <w:r>
        <w:rPr>
          <w:rFonts w:ascii="Amiri" w:hAnsi="Amiri" w:eastAsia="Amiri" w:cs="Amiri"/>
          <w:lang w:bidi="ar-SA"/>
          <w:color w:val="111111"/>
          <w:sz w:val="28"/>
          <w:szCs w:val="28"/>
          <w:rtl/>
        </w:rPr>
        <w:t xml:space="preserve">حکمه عَلَیْهِ السَّلامُ فیمن أتی أمرأته فی دبرها</w:t>
      </w:r>
    </w:p>
    <w:p>
      <w:pPr>
        <w:pStyle w:val="Heading3"/>
      </w:pPr>
      <w:bookmarkStart w:id="163" w:name="_Toc73"/>
      <w:r>
        <w:t>حدیث[61]</w:t>
      </w:r>
      <w:bookmarkEnd w:id="163"/>
    </w:p>
    <w:p>
      <w:pPr>
        <w:pStyle w:val="BookText"/>
      </w:pPr>
      <w:r>
        <w:rPr>
          <w:rFonts w:ascii="Times New Roman" w:hAnsi="Times New Roman" w:eastAsia="Times New Roman" w:cs="Times New Roman"/>
          <w:lang w:val="en-US" w:bidi="en-US"/>
          <w:color w:val="111111"/>
          <w:sz w:val="28"/>
          <w:szCs w:val="28"/>
          <w:rtl/>
        </w:rPr>
        <w:t xml:space="preserve">[61]</w:t>
      </w:r>
      <w:r>
        <w:rPr>
          <w:rStyle w:val="FootnoteReference"/>
        </w:rPr>
        <w:footnoteReference w:id="254"/>
      </w:r>
      <w:r>
        <w:rPr>
          <w:rFonts w:ascii="IRNazanin" w:hAnsi="IRNazanin" w:eastAsia="IRNazanin" w:cs="IRNazanin"/>
          <w:lang w:bidi="fa-IR"/>
          <w:color w:val="111111"/>
          <w:sz w:val="28"/>
          <w:szCs w:val="28"/>
          <w:rtl/>
        </w:rPr>
        <w:t xml:space="preserve">و حدّث عبد العزیز بن سهیل رفع الحدیث قال:</w:t>
      </w:r>
    </w:p>
    <w:p>
      <w:pPr>
        <w:pStyle w:val="BookText"/>
      </w:pPr>
      <w:r>
        <w:rPr>
          <w:rFonts w:ascii="Amiri" w:hAnsi="Amiri" w:eastAsia="Amiri" w:cs="Amiri"/>
          <w:lang w:bidi="ar-SA"/>
          <w:color w:val="111111"/>
          <w:sz w:val="28"/>
          <w:szCs w:val="28"/>
          <w:rtl/>
        </w:rPr>
        <w:t xml:space="preserve">ببینا أمیر المؤمنین عَلَیْهِ السَّلامُ علی المنبر یخطب إذ قام إلیه ابن الکوّاء فقال: یا امیر المؤمنین ما تقول رجل اتی امرأته فی دبرها؟ قال عَلَیْهِ السَّلامُ:</w:t>
      </w:r>
    </w:p>
    <w:p>
      <w:pPr>
        <w:pStyle w:val="BookText"/>
      </w:pPr>
      <w:r>
        <w:rPr>
          <w:rFonts w:ascii="IRNazanin" w:hAnsi="IRNazanin" w:eastAsia="IRNazanin" w:cs="IRNazanin"/>
          <w:lang w:bidi="fa-IR"/>
          <w:color w:val="111111"/>
          <w:sz w:val="28"/>
          <w:szCs w:val="28"/>
          <w:rtl/>
        </w:rPr>
        <w:t xml:space="preserve">«فحشت فحش الله بک، سفلت</w:t>
      </w:r>
      <w:r>
        <w:rPr>
          <w:rStyle w:val="FootnoteReference"/>
        </w:rPr>
        <w:footnoteReference w:id="255"/>
      </w:r>
      <w:r>
        <w:rPr>
          <w:rFonts w:ascii="IRNazanin" w:hAnsi="IRNazanin" w:eastAsia="IRNazanin" w:cs="IRNazanin"/>
          <w:lang w:bidi="fa-IR"/>
          <w:color w:val="111111"/>
          <w:sz w:val="28"/>
          <w:szCs w:val="28"/>
          <w:rtl/>
        </w:rPr>
        <w:t xml:space="preserve">سفل الله بک، یعمد</w:t>
      </w:r>
      <w:r>
        <w:rPr>
          <w:rStyle w:val="FootnoteReference"/>
        </w:rPr>
        <w:footnoteReference w:id="256"/>
      </w:r>
      <w:r>
        <w:rPr>
          <w:rFonts w:ascii="IRNazanin" w:hAnsi="IRNazanin" w:eastAsia="IRNazanin" w:cs="IRNazanin"/>
          <w:lang w:bidi="fa-IR"/>
          <w:color w:val="111111"/>
          <w:sz w:val="28"/>
          <w:szCs w:val="28"/>
          <w:rtl/>
        </w:rPr>
        <w:t xml:space="preserve">إلی أعظم بناء فی القریة فیرمی به منکسا ثمّ یتبع بالحجارة».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6732_77995"/>
    <w:bookmarkEnd w:id="41"/>
    <w:p>
      <w:pPr>
        <w:pStyle w:val="Heading3"/>
      </w:pPr>
      <w:bookmarkStart w:id="164" w:name="_Toc74"/>
      <w:r>
        <w:t>حدیث[62]</w:t>
      </w:r>
      <w:bookmarkEnd w:id="164"/>
    </w:p>
    <w:p>
      <w:pPr>
        <w:pStyle w:val="BookText"/>
      </w:pPr>
      <w:r>
        <w:rPr>
          <w:rFonts w:ascii="Times New Roman" w:hAnsi="Times New Roman" w:eastAsia="Times New Roman" w:cs="Times New Roman"/>
          <w:lang w:val="en-US" w:bidi="en-US"/>
          <w:color w:val="111111"/>
          <w:sz w:val="28"/>
          <w:szCs w:val="28"/>
          <w:rtl/>
        </w:rPr>
        <w:t xml:space="preserve">[62]</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الأمالی للشیخ الطوسی: ح 68، ص 524؛ بإسناده عن علی علیه السلام، بحار الأنوار: ح 29، ج 71، ص 179.</w:t>
      </w:r>
    </w:p>
    <w:p>
      <w:pPr>
        <w:pStyle w:val="BookText"/>
      </w:pPr>
      <w:r>
        <w:rPr>
          <w:rFonts w:ascii="Amiri" w:hAnsi="Amiri" w:eastAsia="Amiri" w:cs="Amiri"/>
          <w:lang w:bidi="ar-SA"/>
          <w:color w:val="111111"/>
          <w:sz w:val="28"/>
          <w:szCs w:val="28"/>
          <w:rtl/>
        </w:rPr>
        <w:t xml:space="preserve">قال: و خطب عَلَیْهِ السَّلامُ یوماً فقال:</w:t>
      </w:r>
    </w:p>
    <w:p>
      <w:pPr>
        <w:pStyle w:val="BookText"/>
      </w:pPr>
      <w:r>
        <w:rPr>
          <w:rFonts w:ascii="Amiri" w:hAnsi="Amiri" w:eastAsia="Amiri" w:cs="Amiri"/>
          <w:lang w:bidi="ar-SA"/>
          <w:color w:val="111111"/>
          <w:sz w:val="28"/>
          <w:szCs w:val="28"/>
          <w:rtl/>
        </w:rPr>
        <w:t xml:space="preserve">«أیّها الناس مَنْ أَرَادَ عِزّاً بِلَا عَشِیرَةٍ، وَ هَیْبَةً مِنْ غَیْرِ سُلْطَانٍ، وَ غِنًی مِنْ غَیْرِ مَالٍ، وَ طَاعَةً مِنْ غَیْرِ بَذْلٍ، فَلْیَتَحَوَّلْ مِنْ ذُلِّ مَعْصِیَةِ إلَی عِزِّ طَاعَتِهِ حتی یَجِدُ ذَلِکَ کُلَّهُ».</w:t>
      </w:r>
    </w:p>
    <w:p>
      <w:pPr>
        <w:pStyle w:val="BookText"/>
      </w:pPr>
      <w:r>
        <w:rPr>
          <w:rFonts w:ascii="Amiri" w:hAnsi="Amiri" w:eastAsia="Amiri" w:cs="Amiri"/>
          <w:lang w:bidi="ar-SA"/>
          <w:color w:val="111111"/>
          <w:sz w:val="28"/>
          <w:szCs w:val="28"/>
          <w:rtl/>
        </w:rPr>
        <w:t xml:space="preserve">حکمه عَلَیْهِ السَّلامُ فی السحاقة</w:t>
      </w:r>
    </w:p>
    <w:p>
      <w:pPr>
        <w:pStyle w:val="Heading3"/>
      </w:pPr>
      <w:bookmarkStart w:id="165" w:name="_Toc75"/>
      <w:r>
        <w:t>حدیث[63]</w:t>
      </w:r>
      <w:bookmarkEnd w:id="165"/>
    </w:p>
    <w:p>
      <w:pPr>
        <w:pStyle w:val="BookText"/>
      </w:pPr>
      <w:r>
        <w:rPr>
          <w:rFonts w:ascii="Times New Roman" w:hAnsi="Times New Roman" w:eastAsia="Times New Roman" w:cs="Times New Roman"/>
          <w:lang w:val="en-US" w:bidi="en-US"/>
          <w:color w:val="111111"/>
          <w:sz w:val="28"/>
          <w:szCs w:val="28"/>
          <w:rtl/>
        </w:rPr>
        <w:t xml:space="preserve">[63]</w:t>
      </w:r>
      <w:r>
        <w:rPr>
          <w:rStyle w:val="FootnoteReference"/>
        </w:rPr>
        <w:footnoteReference w:id="258"/>
      </w:r>
      <w:r>
        <w:rPr>
          <w:rFonts w:ascii="Amiri" w:hAnsi="Amiri" w:eastAsia="Amiri" w:cs="Amiri"/>
          <w:lang w:bidi="ar-SA"/>
          <w:color w:val="111111"/>
          <w:sz w:val="28"/>
          <w:szCs w:val="28"/>
          <w:rtl/>
        </w:rPr>
        <w:t xml:space="preserve">و قضی عَلَیْهِ السَّلامُ فی امرأة جامعها زوجها، فقامت بحرارتها فساحقت جاریة بکراً و أفضت بالماء</w:t>
      </w:r>
      <w:r>
        <w:rPr>
          <w:rStyle w:val="FootnoteReference"/>
        </w:rPr>
        <w:footnoteReference w:id="259"/>
      </w:r>
      <w:r>
        <w:rPr>
          <w:rFonts w:ascii="IRNazanin" w:hAnsi="IRNazanin" w:eastAsia="IRNazanin" w:cs="IRNazanin"/>
          <w:lang w:bidi="fa-IR"/>
          <w:color w:val="111111"/>
          <w:sz w:val="28"/>
          <w:szCs w:val="28"/>
          <w:rtl/>
        </w:rPr>
        <w:t xml:space="preserve">إلیها فحملت</w:t>
      </w:r>
      <w:r>
        <w:rPr>
          <w:rStyle w:val="FootnoteReference"/>
        </w:rPr>
        <w:footnoteReference w:id="260"/>
      </w:r>
      <w:r>
        <w:rPr>
          <w:rFonts w:ascii="IRNazanin" w:hAnsi="IRNazanin" w:eastAsia="IRNazanin" w:cs="IRNazanin"/>
          <w:lang w:bidi="fa-IR"/>
          <w:color w:val="111111"/>
          <w:sz w:val="28"/>
          <w:szCs w:val="28"/>
          <w:rtl/>
        </w:rPr>
        <w:t xml:space="preserve">الجاریة</w:t>
      </w:r>
    </w:p>
    <w:p>
      <w:pPr>
        <w:pStyle w:val="BookText"/>
      </w:pPr>
      <w:r>
        <w:rPr>
          <w:rFonts w:ascii="IRNazanin" w:hAnsi="IRNazanin" w:eastAsia="IRNazanin" w:cs="IRNazanin"/>
          <w:lang w:bidi="fa-IR"/>
          <w:color w:val="111111"/>
          <w:sz w:val="28"/>
          <w:szCs w:val="28"/>
          <w:rtl/>
        </w:rPr>
        <w:t xml:space="preserve">«فانتظر</w:t>
      </w:r>
      <w:r>
        <w:rPr>
          <w:rStyle w:val="FootnoteReference"/>
        </w:rPr>
        <w:footnoteReference w:id="261"/>
      </w:r>
      <w:r>
        <w:rPr>
          <w:rFonts w:ascii="IRNazanin" w:hAnsi="IRNazanin" w:eastAsia="IRNazanin" w:cs="IRNazanin"/>
          <w:lang w:bidi="fa-IR"/>
          <w:color w:val="111111"/>
          <w:sz w:val="28"/>
          <w:szCs w:val="28"/>
          <w:rtl/>
        </w:rPr>
        <w:t xml:space="preserve">بالجاریة حتی وضعت ولدها، ثم رجم المرأة، و ضرب الجاریة الحد، و أخذ من المرأة مهر الجاریة»، فإنّه قال:</w:t>
      </w:r>
    </w:p>
    <w:p>
      <w:pPr>
        <w:pStyle w:val="BookText"/>
      </w:pPr>
      <w:r>
        <w:rPr>
          <w:rFonts w:ascii="IRNazanin" w:hAnsi="IRNazanin" w:eastAsia="IRNazanin" w:cs="IRNazanin"/>
          <w:lang w:bidi="fa-IR"/>
          <w:color w:val="111111"/>
          <w:sz w:val="28"/>
          <w:szCs w:val="28"/>
          <w:rtl/>
        </w:rPr>
        <w:t xml:space="preserve">«لا تلد حتی تذهب عذرتها و ردّ الولید إلی أبیه».</w:t>
      </w:r>
    </w:p>
    <w:p>
      <w:pPr>
        <w:pStyle w:val="BookText"/>
      </w:pPr>
      <w:r>
        <w:rPr>
          <w:rFonts w:ascii="Amiri" w:hAnsi="Amiri" w:eastAsia="Amiri" w:cs="Amiri"/>
          <w:lang w:bidi="ar-SA"/>
          <w:color w:val="111111"/>
          <w:sz w:val="28"/>
          <w:szCs w:val="28"/>
          <w:rtl/>
        </w:rPr>
        <w:t xml:space="preserve">جوابه و بیانه عَلَیْهِ السَّلامُ لما جعل فی الناس من الأرواح الخمسة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2" w:name="pg6732_77996"/>
    <w:bookmarkEnd w:id="42"/>
    <w:p>
      <w:pPr>
        <w:pStyle w:val="Heading3"/>
      </w:pPr>
      <w:bookmarkStart w:id="166" w:name="_Toc76"/>
      <w:r>
        <w:t>حدیث[64]</w:t>
      </w:r>
      <w:bookmarkEnd w:id="166"/>
    </w:p>
    <w:p>
      <w:pPr>
        <w:pStyle w:val="BookText"/>
      </w:pPr>
      <w:r>
        <w:rPr>
          <w:rFonts w:ascii="Times New Roman" w:hAnsi="Times New Roman" w:eastAsia="Times New Roman" w:cs="Times New Roman"/>
          <w:lang w:val="en-US" w:bidi="en-US"/>
          <w:color w:val="111111"/>
          <w:sz w:val="28"/>
          <w:szCs w:val="28"/>
          <w:rtl/>
        </w:rPr>
        <w:t xml:space="preserve">[64]</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الکافی: ح 16، ج 2، ص 281؛ عن عدّةٍ من أصحابنا عن أحمد بن محمدبن خالد عن أبیه رفعه.</w:t>
      </w:r>
    </w:p>
    <w:p>
      <w:pPr>
        <w:pStyle w:val="BookText"/>
      </w:pPr>
      <w:r>
        <w:rPr>
          <w:rFonts w:ascii="Amiri" w:hAnsi="Amiri" w:eastAsia="Amiri" w:cs="Amiri"/>
          <w:lang w:bidi="ar-SA"/>
          <w:color w:val="111111"/>
          <w:sz w:val="28"/>
          <w:szCs w:val="28"/>
          <w:rtl/>
        </w:rPr>
        <w:t xml:space="preserve">عَنْ‌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مُحَمَّدِ بْنِ دَاوُدَ الْغَنَوِیِّ عَنِ الْأَصْبَغِ بْنِ نُبَاتَةَ قَالَ:</w:t>
      </w:r>
    </w:p>
    <w:p>
      <w:pPr>
        <w:pStyle w:val="BookText"/>
      </w:pPr>
      <w:r>
        <w:rPr>
          <w:rFonts w:ascii="Amiri" w:hAnsi="Amiri" w:eastAsia="Amiri" w:cs="Amiri"/>
          <w:lang w:bidi="ar-SA"/>
          <w:color w:val="111111"/>
          <w:sz w:val="28"/>
          <w:szCs w:val="28"/>
          <w:rtl/>
        </w:rPr>
        <w:t xml:space="preserve">جَاءَ الرَجُل إلَی أَمِیرِ الْمُؤْمِنِینَ عَلَیْهِ السَّلامُ فَقَالَ:</w:t>
      </w:r>
    </w:p>
    <w:p>
      <w:pPr>
        <w:pStyle w:val="BookText"/>
      </w:pPr>
      <w:r>
        <w:rPr>
          <w:rFonts w:ascii="Amiri" w:hAnsi="Amiri" w:eastAsia="Amiri" w:cs="Amiri"/>
          <w:lang w:bidi="ar-SA"/>
          <w:color w:val="111111"/>
          <w:sz w:val="28"/>
          <w:szCs w:val="28"/>
          <w:rtl/>
        </w:rPr>
        <w:t xml:space="preserve">یَا أَمِیرَ الْمُؤْمِنِینَ إنَّ أُنَاساً زَعَمُوا أنّ الْعَبْدَ لَا یَزْنِی وَ هُوَ مُؤْمِنٌ، وَ لَا یَسْرِقُ وَ هُوَ مُؤْمِنٌ،</w:t>
      </w:r>
      <w:r>
        <w:rPr>
          <w:rStyle w:val="FootnoteReference"/>
        </w:rPr>
        <w:footnoteReference w:id="263"/>
      </w:r>
      <w:r>
        <w:rPr>
          <w:rFonts w:ascii="Amiri" w:hAnsi="Amiri" w:eastAsia="Amiri" w:cs="Amiri"/>
          <w:lang w:bidi="ar-SA"/>
          <w:color w:val="111111"/>
          <w:sz w:val="28"/>
          <w:szCs w:val="28"/>
          <w:rtl/>
        </w:rPr>
        <w:t xml:space="preserve">وَ لَا یَأْکُلُ الرِّبَا وَ هُوَ مُؤْمِنٌ، وَ لَا یَسْفِکُ الدَّماء</w:t>
      </w:r>
      <w:r>
        <w:rPr>
          <w:rStyle w:val="FootnoteReference"/>
        </w:rPr>
        <w:footnoteReference w:id="264"/>
      </w:r>
      <w:r>
        <w:rPr>
          <w:rFonts w:ascii="Amiri" w:hAnsi="Amiri" w:eastAsia="Amiri" w:cs="Amiri"/>
          <w:lang w:bidi="ar-SA"/>
          <w:color w:val="111111"/>
          <w:sz w:val="28"/>
          <w:szCs w:val="28"/>
          <w:rtl/>
        </w:rPr>
        <w:t xml:space="preserve">وَ هُوَ مُؤْمِنٌ وَ قَدْ ثَقُلَ‌</w:t>
      </w:r>
      <w:r>
        <w:rPr>
          <w:rStyle w:val="FootnoteReference"/>
        </w:rPr>
        <w:footnoteReference w:id="265"/>
      </w:r>
      <w:r>
        <w:rPr>
          <w:rFonts w:ascii="Amiri" w:hAnsi="Amiri" w:eastAsia="Amiri" w:cs="Amiri"/>
          <w:lang w:bidi="ar-SA"/>
          <w:color w:val="111111"/>
          <w:sz w:val="28"/>
          <w:szCs w:val="28"/>
          <w:rtl/>
        </w:rPr>
        <w:t xml:space="preserve">عَلَیَّ وَ حَرِجَ مِنْهُ صَدْرِی حِینَ زْعُمُ أَنَّ الْعَبْدَ یُصَلِّ صَلَواتِی</w:t>
      </w:r>
      <w:r>
        <w:rPr>
          <w:rStyle w:val="FootnoteReference"/>
        </w:rPr>
        <w:footnoteReference w:id="266"/>
      </w:r>
      <w:r>
        <w:rPr>
          <w:rFonts w:ascii="Amiri" w:hAnsi="Amiri" w:eastAsia="Amiri" w:cs="Amiri"/>
          <w:lang w:bidi="ar-SA"/>
          <w:color w:val="111111"/>
          <w:sz w:val="28"/>
          <w:szCs w:val="28"/>
          <w:rtl/>
        </w:rPr>
        <w:t xml:space="preserve">وَ یَدْعُوا بدُعَائِی وَ یُنَاکِحُنِی وَ أُنَاکِحُهُ وَ یُوَارِثُنِی وَ أُوَارِثُهُ وَ قَدْ خَرَجَ مِنَ الْإیمَانِ بسبب ذَنْبٍ یَسِیرٍ أَصَابَهُ فَقَالَ عَلَیْهِ السَّلامُ:</w:t>
      </w:r>
    </w:p>
    <w:p>
      <w:pPr>
        <w:pStyle w:val="BookText"/>
      </w:pPr>
      <w:r>
        <w:rPr>
          <w:rFonts w:ascii="Amiri" w:hAnsi="Amiri" w:eastAsia="Amiri" w:cs="Amiri"/>
          <w:lang w:bidi="ar-SA"/>
          <w:color w:val="111111"/>
          <w:sz w:val="28"/>
          <w:szCs w:val="28"/>
          <w:rtl/>
        </w:rPr>
        <w:t xml:space="preserve">«صَدَقْتَ؛ سَمِعْتُ رَسُولَ اللَّهِ صَلَّی اللّهُ عَلَیْهِ وَ آلِهِ یَقُول:</w:t>
      </w:r>
      <w:r>
        <w:rPr>
          <w:rStyle w:val="FootnoteReference"/>
        </w:rPr>
        <w:footnoteReference w:id="267"/>
      </w:r>
      <w:r>
        <w:rPr>
          <w:rFonts w:ascii="Amiri" w:hAnsi="Amiri" w:eastAsia="Amiri" w:cs="Amiri"/>
          <w:lang w:bidi="ar-SA"/>
          <w:color w:val="111111"/>
          <w:sz w:val="28"/>
          <w:szCs w:val="28"/>
          <w:rtl/>
        </w:rPr>
        <w:t xml:space="preserve">خَلَقَ اللَّهُ تعالی النَّاسَ عَلَی ثَلَاثِ طَبَقَاتٍ، وَ أَنْزَلَهُمْ ثلاثُ مَنَازِلَ، فذَلِکَ قَوْله تعالی: «فَأَصْحابُ الْمَیْمَنَةِ ما أَصْحابُ الْمَیْمَنَةِ * وَ أَصْحابُ الْمَشْئَمَةِ ما أَصْحابُ الْمَشْئَمَةِ * وَ السّابِقُونَ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اَلسّابِقُونَ‌7» فَأَمَّا مَنْ ذَکَرَ مِنْ السَّابِقِینَ فهُمْ من أنبیاء مرسلین و غیر مرسلین. جَعَلَ اللَّهُ فِیهِمْ خَمْسَةَ أَرْوَاحٍ: رُوحَ الْقُدُسِ؛ وَ رُوحَ الْإیمَانِ؛ وَ رُوحَ الْقُوَّةِ؛ وَ رُوحَ الشَّهْوَةِ؛ وَ رُوحَ الْبَدَنِ فَبرُوحِ القدس بُعِثُوا</w:t>
      </w:r>
      <w:r>
        <w:rPr>
          <w:rStyle w:val="FootnoteReference"/>
        </w:rPr>
        <w:footnoteReference w:id="268"/>
      </w:r>
      <w:r>
        <w:rPr>
          <w:rFonts w:ascii="Amiri" w:hAnsi="Amiri" w:eastAsia="Amiri" w:cs="Amiri"/>
          <w:lang w:bidi="ar-SA"/>
          <w:color w:val="111111"/>
          <w:sz w:val="28"/>
          <w:szCs w:val="28"/>
          <w:rtl/>
        </w:rPr>
        <w:t xml:space="preserve">أَنْبِیَاءَ مُرْسَلِینَ وَ غَیْرَ مُرْسَلِینَ، وَ بها</w:t>
      </w:r>
      <w:r>
        <w:rPr>
          <w:rStyle w:val="FootnoteReference"/>
        </w:rPr>
        <w:footnoteReference w:id="269"/>
      </w:r>
      <w:r>
        <w:rPr>
          <w:rFonts w:ascii="Amiri" w:hAnsi="Amiri" w:eastAsia="Amiri" w:cs="Amiri"/>
          <w:lang w:bidi="ar-SA"/>
          <w:color w:val="111111"/>
          <w:sz w:val="28"/>
          <w:szCs w:val="28"/>
          <w:rtl/>
        </w:rPr>
        <w:t xml:space="preserve">عَلِمُوا الْأَشْیَاءَ. وَ بِرُوحِ الْإیمَانِ عَبَدُوا اللَّهَ وَ لَمْ یُشْرِکُوا بِهِ شَیْئاً. وَ بِرُوحِ الْقُوَّةِ جَاهَدُوا عَدُوَّهُمْ وَ عَالَجُوا مَعَاشیهمْ. وَ بِرُوحِ الشَّهْوَةِ أَصَابُوا اللَذِیذَ مِنَ الطَّعَامِ وَ نکحوا</w:t>
      </w:r>
      <w:r>
        <w:rPr>
          <w:rStyle w:val="FootnoteReference"/>
        </w:rPr>
        <w:footnoteReference w:id="270"/>
      </w:r>
      <w:r>
        <w:rPr>
          <w:rFonts w:ascii="Amiri" w:hAnsi="Amiri" w:eastAsia="Amiri" w:cs="Amiri"/>
          <w:lang w:bidi="ar-SA"/>
          <w:color w:val="111111"/>
          <w:sz w:val="28"/>
          <w:szCs w:val="28"/>
          <w:rtl/>
        </w:rPr>
        <w:t xml:space="preserve">الْحَلَالَ مِنْ النِّسَاءِ.</w:t>
      </w:r>
    </w:p>
    <w:p>
      <w:pPr>
        <w:pStyle w:val="BookText"/>
      </w:pPr>
      <w:r>
        <w:rPr>
          <w:rFonts w:ascii="Amiri" w:hAnsi="Amiri" w:eastAsia="Amiri" w:cs="Amiri"/>
          <w:lang w:bidi="ar-SA"/>
          <w:color w:val="111111"/>
          <w:sz w:val="28"/>
          <w:szCs w:val="28"/>
          <w:rtl/>
        </w:rPr>
        <w:t xml:space="preserve">وَ بِرُوحِ الْبَدَنِ دبّوا وَ دَرَجُوا، فَهَؤُلَاءِ مَغْفُورٌ لَهُمْ، مَصْفُوحٌ عَنْ ذُنُوبِهِمْ.</w:t>
      </w:r>
    </w:p>
    <w:p>
      <w:pPr>
        <w:pStyle w:val="BookText"/>
      </w:pPr>
      <w:r>
        <w:rPr>
          <w:rFonts w:ascii="Amiri" w:hAnsi="Amiri" w:eastAsia="Amiri" w:cs="Amiri"/>
          <w:lang w:bidi="ar-SA"/>
          <w:color w:val="111111"/>
          <w:sz w:val="28"/>
          <w:szCs w:val="28"/>
          <w:rtl/>
        </w:rPr>
        <w:t xml:space="preserve">قَالَ عَزَّ وَ جَلَّ: «تِلْکَ الرُّسُلُ فَضَّلْنا بَعْضَهُمْ عَلی بَعْضٍ مِنْهُمْ مَنْ کَلَّمَ اللّهُ وَ رَفَعَ بَعْضَهُمْ دَرَجاتٍ وَ آتَیْنا عِیسَی ابْنَ مَرْیَمَ الْبَیِّناتِ وَ أَیَّدْناهُ بِرُوحِ الْقُدُسِ‌11» 12 یَقُولُ: أَکْرَمَهُمْ بِهَا وَ فَضَّلَهُمْ عَلَی مَنْ سِوَاهُمْ فَهَؤُلَاءِ مَغْفُورٌ لَهُمْ‌</w:t>
      </w:r>
      <w:r>
        <w:rPr>
          <w:rStyle w:val="FootnoteReference"/>
        </w:rPr>
        <w:footnoteReference w:id="271"/>
      </w:r>
      <w:r>
        <w:rPr>
          <w:rFonts w:ascii="Amiri" w:hAnsi="Amiri" w:eastAsia="Amiri" w:cs="Amiri"/>
          <w:lang w:bidi="ar-SA"/>
          <w:color w:val="111111"/>
          <w:sz w:val="28"/>
          <w:szCs w:val="28"/>
          <w:rtl/>
        </w:rPr>
        <w:t xml:space="preserve">. ثُمَّ ذَکَرَ أَصْحَابَ الْمَیْمَنَةِ وَ هُمُ الْمُؤْمِنُونَ حَقّاً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بِأَعْیَانِهِمْ. جَعَلَ اللَّهُ فِیهِمْ أَرْبَعَةَ أَرْوَاحٍ: رُوحَ الْإیمَانِ؛ وَ رُوحَ الْقُوَّةِ؛ وَ رُوحَ الشَّهْوَةِ؛ وَ رُوحَ الْبَدَنِ، فَلَا یَزَالُ الْعَبْدُ یستکمل هذه الْأَرْوَاحَ الأربعة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«ح»: یستعجل بین الأرواح.</w:t>
      </w:r>
    </w:p>
    <w:p>
      <w:pPr>
        <w:pStyle w:val="BookText"/>
      </w:pPr>
      <w:r>
        <w:rPr>
          <w:rFonts w:ascii="Amiri" w:hAnsi="Amiri" w:eastAsia="Amiri" w:cs="Amiri"/>
          <w:lang w:bidi="ar-SA"/>
          <w:color w:val="111111"/>
          <w:sz w:val="28"/>
          <w:szCs w:val="28"/>
          <w:rtl/>
        </w:rPr>
        <w:t xml:space="preserve">حَتَّی تَأْتِیَ عَلَیْهِ حَالَاتٌ».</w:t>
      </w:r>
    </w:p>
    <w:p>
      <w:pPr>
        <w:pStyle w:val="BookText"/>
      </w:pPr>
      <w:r>
        <w:rPr>
          <w:rFonts w:ascii="Amiri" w:hAnsi="Amiri" w:eastAsia="Amiri" w:cs="Amiri"/>
          <w:lang w:bidi="ar-SA"/>
          <w:color w:val="111111"/>
          <w:sz w:val="28"/>
          <w:szCs w:val="28"/>
          <w:rtl/>
        </w:rPr>
        <w:t xml:space="preserve">فَقَالَ الرَّجُلُ: یَا وصی محمد مَا هَذِهِ الْحَالَاتُ؟ فَقَالَ عَلَیْهِ السَّلامُ:</w:t>
      </w:r>
    </w:p>
    <w:p>
      <w:pPr>
        <w:pStyle w:val="BookText"/>
      </w:pPr>
      <w:r>
        <w:rPr>
          <w:rFonts w:ascii="Amiri" w:hAnsi="Amiri" w:eastAsia="Amiri" w:cs="Amiri"/>
          <w:lang w:bidi="ar-SA"/>
          <w:color w:val="111111"/>
          <w:sz w:val="28"/>
          <w:szCs w:val="28"/>
          <w:rtl/>
        </w:rPr>
        <w:t xml:space="preserve">«أَمَّا أوّلهنّ فَهُوَ کَمَا قَالَ اللَّهُ عَزَّ وَ جَلَّ: «وَ مِنْکُمْ مَنْ یُرَدُّ إِلی أَرْذَلِ الْعُمُرِ لِکَیْ لا یَعْلَمَ بَعْدَ عِلْمٍ شَیْئاً15» فَهَذَا یَنْقضُ مِنْهُ جَمِیعُ الْأَرْوَاحِ، وَ لَیْسَ بِالَّذِی یَخْرُجُ مِنْ دِینِ اللَّهِ الْفَاعِلَ بِهِ، ذلک رَدَّهُ إلَی أَرْذَلِ العُمُر، فَهُوَ لَا یَعْرِفُ لِلصَّلَاةِ وَقْتاً، وَ لَا یَسْتَطِیعُ التَّهَجُّدَ بِاللَّیْلِ وَ لَا بِالنَّهَارِ وَ لَا الْقِیَامَ فِی الصَّفِّ مَعَ النَّاسِ، فَهَذَا نُقْصَانٌ مِنْ رُوحِ الْإیمَانِ، وَ لَیْسَ یَضُرُّهُ شَیْئاً، وَ مَنْ یَنْتَقِصُ مِنْهُ رُوحُ الْقُوَّةِ فَلَا یَسْتَطِیعُ جِهَادَ عَدُوِّهِ وَ لَا طَلَبَ الْمَعِیشَةِ. وَ مَنْ یَنْتَقِصُ مِنْهُ رُوحُ الشَّهْوَةِ، فَلَوْ مَرَّتْ به أصبح</w:t>
      </w:r>
      <w:r>
        <w:rPr>
          <w:rStyle w:val="FootnoteReference"/>
        </w:rPr>
        <w:footnoteReference w:id="273"/>
      </w:r>
      <w:r>
        <w:rPr>
          <w:rFonts w:ascii="Amiri" w:hAnsi="Amiri" w:eastAsia="Amiri" w:cs="Amiri"/>
          <w:lang w:bidi="ar-SA"/>
          <w:color w:val="111111"/>
          <w:sz w:val="28"/>
          <w:szCs w:val="28"/>
          <w:rtl/>
        </w:rPr>
        <w:t xml:space="preserve">بَنَاتِ آدَمَ لَمْ یکن</w:t>
      </w:r>
      <w:r>
        <w:rPr>
          <w:rStyle w:val="FootnoteReference"/>
        </w:rPr>
        <w:footnoteReference w:id="274"/>
      </w:r>
      <w:r>
        <w:rPr>
          <w:rFonts w:ascii="Amiri" w:hAnsi="Amiri" w:eastAsia="Amiri" w:cs="Amiri"/>
          <w:lang w:bidi="ar-SA"/>
          <w:color w:val="111111"/>
          <w:sz w:val="28"/>
          <w:szCs w:val="28"/>
          <w:rtl/>
        </w:rPr>
        <w:t xml:space="preserve">إلَیْهَا. وَ تَبْقَی رُوحُ الْبَدَنِ فِیهِ، فَهُوَ یَدِبُّ وَ یَدْرُجُ حَتَّی یَأْتِیَهُ الْمَوْتِ.</w:t>
      </w:r>
    </w:p>
    <w:p>
      <w:pPr>
        <w:pStyle w:val="BookText"/>
      </w:pPr>
      <w:r>
        <w:rPr>
          <w:rFonts w:ascii="Amiri" w:hAnsi="Amiri" w:eastAsia="Amiri" w:cs="Amiri"/>
          <w:lang w:bidi="ar-SA"/>
          <w:color w:val="111111"/>
          <w:sz w:val="28"/>
          <w:szCs w:val="28"/>
          <w:rtl/>
        </w:rPr>
        <w:t xml:space="preserve">فَهَذَا بحَالُ خَیْرٍ لِأَنَّ اللَّهَ هُوَ الْفَاعِلُ بِهِ ذلک، وَ هو یَأْتِی عَلَیْهِ حَالَاتٌ فی</w:t>
      </w:r>
      <w:r>
        <w:rPr>
          <w:rStyle w:val="FootnoteReference"/>
        </w:rPr>
        <w:footnoteReference w:id="275"/>
      </w:r>
      <w:r>
        <w:rPr>
          <w:rFonts w:ascii="Amiri" w:hAnsi="Amiri" w:eastAsia="Amiri" w:cs="Amiri"/>
          <w:lang w:bidi="ar-SA"/>
          <w:color w:val="111111"/>
          <w:sz w:val="28"/>
          <w:szCs w:val="28"/>
          <w:rtl/>
        </w:rPr>
        <w:t xml:space="preserve">قُوَّتِهِ وَ شَبَابِهِ فَیَهُمُّ بِالْخَطِیئَةِ، فَیُشَجِّعُهُ رُوحُ الْقُوَّةِ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تُزَیِّنُ لَهُ رُوحُ الشَّهْوَةِ وَ یسوقه</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«ع»: تشوقه.</w:t>
      </w:r>
    </w:p>
    <w:p>
      <w:pPr>
        <w:pStyle w:val="BookText"/>
      </w:pPr>
      <w:r>
        <w:rPr>
          <w:rFonts w:ascii="Amiri" w:hAnsi="Amiri" w:eastAsia="Amiri" w:cs="Amiri"/>
          <w:lang w:bidi="ar-SA"/>
          <w:color w:val="111111"/>
          <w:sz w:val="28"/>
          <w:szCs w:val="28"/>
          <w:rtl/>
        </w:rPr>
        <w:t xml:space="preserve">رُوحُ الْبَدَنِ حَتَّی یواقع الْخَطِیئَةِ، فَإذَا لامسها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نَقَصَ مِنَ الْإیمَانِ وَ تفصّی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لیس یَعُودُ فِیهِ أبداً حَتَّی یَتُوبَ، فَإذَا تَابَ تَابَ اللَّهُ عَلَیْهِ، و اذا عَادَ دخل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نَارَ جَهَنَّمَ.</w:t>
      </w:r>
    </w:p>
    <w:p>
      <w:pPr>
        <w:pStyle w:val="BookText"/>
      </w:pPr>
      <w:r>
        <w:rPr>
          <w:rFonts w:ascii="Amiri" w:hAnsi="Amiri" w:eastAsia="Amiri" w:cs="Amiri"/>
          <w:lang w:bidi="ar-SA"/>
          <w:color w:val="111111"/>
          <w:sz w:val="28"/>
          <w:szCs w:val="28"/>
          <w:rtl/>
        </w:rPr>
        <w:t xml:space="preserve">وَ أَمَّا أَصْحَابُ الْمَشْئَمَةِ فَهُمُ الْیَهُودُ وَ النَّصَارَی، یَقُولُ اللَّهُ عَزَّ وَ جَلَّ: «اَلَّذِینَ آتَیْناهُمُ الْکِتابَ یَعْرِفُونَهُ یعنی محمداً و الولایة- کَما یَعْرِفُونَ أَبْناءَهُمْ فی منازلهم- وَ إِنَّ فَرِیقاً مِنْهُمْ لَیَکْتُمُونَ الْحَقَّ وَ هُمْ یَعْلَمُونَ‌23» الْحَقَّ أَنَّکَ‌</w:t>
      </w:r>
      <w:r>
        <w:rPr>
          <w:rStyle w:val="FootnoteReference"/>
        </w:rPr>
        <w:footnoteReference w:id="277"/>
      </w:r>
      <w:r>
        <w:rPr>
          <w:rFonts w:ascii="Amiri" w:hAnsi="Amiri" w:eastAsia="Amiri" w:cs="Amiri"/>
          <w:lang w:bidi="ar-SA"/>
          <w:color w:val="111111"/>
          <w:sz w:val="28"/>
          <w:szCs w:val="28"/>
          <w:rtl/>
        </w:rPr>
        <w:t xml:space="preserve">رَسُولُ من الله، فَلَمَّا جَحَدُوا مَا عَرَفُوا ابْتَلَاهُمُ اللَّهُ بِذَلِکَ الذنب فسلبهم</w:t>
      </w:r>
      <w:r>
        <w:rPr>
          <w:rStyle w:val="FootnoteReference"/>
        </w:rPr>
        <w:footnoteReference w:id="278"/>
      </w:r>
      <w:r>
        <w:rPr>
          <w:rFonts w:ascii="Amiri" w:hAnsi="Amiri" w:eastAsia="Amiri" w:cs="Amiri"/>
          <w:lang w:bidi="ar-SA"/>
          <w:color w:val="111111"/>
          <w:sz w:val="28"/>
          <w:szCs w:val="28"/>
          <w:rtl/>
        </w:rPr>
        <w:t xml:space="preserve">روح الإیمان، وَ أَسْکَنَ أَبْدَانَهُمْ ثَلَاثَةَ أَرْوَاحٍ: رُوحَ الْقُوَّةِ؛ وَ رُوحَ الشَّهْوَةِ؛ وَ رُوحَ الْبَدَنِ، و أَضَافَهُمْ إلَی الْأَنْعَامِ، فَقَالَ جلّ و عزّ: «إِنْ هُمْ إِلاّ کَالْأَنْعامِ‌26» لِأَنَّ الدَّابَّةَ إنَّمَا تَحْمِلُ بِرُوحِ الْقُوَّةِ وَ تَعْتَلِفُ بِرُوحِ الشَّهْوَةِ، وَ تَسِیرُ بِرُوحِ الْبَدَنِ».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6732_78000"/>
    <w:bookmarkEnd w:id="43"/>
    <w:p>
      <w:pPr>
        <w:pStyle w:val="BookText"/>
      </w:pPr>
      <w:r>
        <w:rPr>
          <w:rFonts w:ascii="Amiri" w:hAnsi="Amiri" w:eastAsia="Amiri" w:cs="Amiri"/>
          <w:lang w:bidi="ar-SA"/>
          <w:color w:val="111111"/>
          <w:sz w:val="28"/>
          <w:szCs w:val="28"/>
          <w:rtl/>
        </w:rPr>
        <w:t xml:space="preserve">فَقَالَ لَهُ الرجل: أَحْیَیْتَ قَلْبِی یا أمیر المؤمنین بِإذْنِ اللَّهِ.</w:t>
      </w:r>
    </w:p>
    <w:p>
      <w:pPr>
        <w:pStyle w:val="BookText"/>
      </w:pPr>
      <w:r>
        <w:rPr>
          <w:rFonts w:ascii="Amiri" w:hAnsi="Amiri" w:eastAsia="Amiri" w:cs="Amiri"/>
          <w:lang w:bidi="ar-SA"/>
          <w:color w:val="111111"/>
          <w:sz w:val="28"/>
          <w:szCs w:val="28"/>
          <w:rtl/>
        </w:rPr>
        <w:t xml:space="preserve">جوابه عَلَیْهِ السَّلامُ لمسائل أسقف نجران</w:t>
      </w:r>
    </w:p>
    <w:p>
      <w:pPr>
        <w:pStyle w:val="Heading3"/>
      </w:pPr>
      <w:bookmarkStart w:id="167" w:name="_Toc77"/>
      <w:r>
        <w:t>حدیث[65]</w:t>
      </w:r>
      <w:bookmarkEnd w:id="167"/>
    </w:p>
    <w:p>
      <w:pPr>
        <w:pStyle w:val="BookText"/>
      </w:pPr>
      <w:r>
        <w:rPr>
          <w:rFonts w:ascii="Times New Roman" w:hAnsi="Times New Roman" w:eastAsia="Times New Roman" w:cs="Times New Roman"/>
          <w:lang w:val="en-US" w:bidi="en-US"/>
          <w:color w:val="111111"/>
          <w:sz w:val="28"/>
          <w:szCs w:val="28"/>
          <w:rtl/>
        </w:rPr>
        <w:t xml:space="preserve">[65]</w:t>
      </w:r>
      <w:r>
        <w:rPr>
          <w:rStyle w:val="FootnoteReference"/>
        </w:rPr>
        <w:footnoteReference w:id="279"/>
      </w:r>
    </w:p>
    <w:p>
      <w:pPr>
        <w:pStyle w:val="BookText"/>
      </w:pPr>
      <w:r>
        <w:rPr>
          <w:rFonts w:ascii="Amiri" w:hAnsi="Amiri" w:eastAsia="Amiri" w:cs="Amiri"/>
          <w:lang w:bidi="ar-SA"/>
          <w:color w:val="111111"/>
          <w:sz w:val="28"/>
          <w:szCs w:val="28"/>
          <w:rtl/>
        </w:rPr>
        <w:t xml:space="preserve">خصائص الائمة عَلَیْهِمُ السَّلامُ: ص 90؛ بإسناد مرفوع عن أبی جعفر علیه السلام.</w:t>
      </w:r>
    </w:p>
    <w:p>
      <w:pPr>
        <w:pStyle w:val="BookText"/>
      </w:pPr>
      <w:r>
        <w:rPr>
          <w:rFonts w:ascii="IRNazanin" w:hAnsi="IRNazanin" w:eastAsia="IRNazanin" w:cs="IRNazanin"/>
          <w:lang w:bidi="fa-IR"/>
          <w:color w:val="111111"/>
          <w:sz w:val="28"/>
          <w:szCs w:val="28"/>
          <w:rtl/>
        </w:rPr>
        <w:t xml:space="preserve">عن سعد بن أبی رزین عن أبی حازم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أبی جعفر عَلَیْهِ السَّلامُ قال:</w:t>
      </w:r>
    </w:p>
    <w:p>
      <w:pPr>
        <w:pStyle w:val="BookText"/>
      </w:pPr>
      <w:r>
        <w:rPr>
          <w:rFonts w:ascii="Amiri" w:hAnsi="Amiri" w:eastAsia="Amiri" w:cs="Amiri"/>
          <w:lang w:bidi="ar-SA"/>
          <w:color w:val="111111"/>
          <w:sz w:val="28"/>
          <w:szCs w:val="28"/>
          <w:rtl/>
        </w:rPr>
        <w:t xml:space="preserve">«قدم أمیرَالمؤمنین عَلَیْهِ السَّلامُ أُسْقُفُ نَّجْرَان</w:t>
      </w:r>
      <w:r>
        <w:rPr>
          <w:rStyle w:val="FootnoteReference"/>
        </w:rPr>
        <w:footnoteReference w:id="280"/>
      </w:r>
      <w:r>
        <w:rPr>
          <w:rFonts w:ascii="Amiri" w:hAnsi="Amiri" w:eastAsia="Amiri" w:cs="Amiri"/>
          <w:lang w:bidi="ar-SA"/>
          <w:color w:val="111111"/>
          <w:sz w:val="28"/>
          <w:szCs w:val="28"/>
          <w:rtl/>
        </w:rPr>
        <w:t xml:space="preserve">زمن عُمَرَ بْنِ الْخَطَّابِ قال: یا أمیر المؤمنین إنّ أرضنا أرضٌ باردة شدیدة المؤتة لا تحتمل الجیش و أنا ضامنٌ لخراج</w:t>
      </w:r>
      <w:r>
        <w:rPr>
          <w:rStyle w:val="FootnoteReference"/>
        </w:rPr>
        <w:footnoteReference w:id="281"/>
      </w:r>
      <w:r>
        <w:rPr>
          <w:rFonts w:ascii="IRNazanin" w:hAnsi="IRNazanin" w:eastAsia="IRNazanin" w:cs="IRNazanin"/>
          <w:lang w:bidi="fa-IR"/>
          <w:color w:val="111111"/>
          <w:sz w:val="28"/>
          <w:szCs w:val="28"/>
          <w:rtl/>
        </w:rPr>
        <w:t xml:space="preserve">أرضی أحمله إلیک فی کلّ عام کملاً». قال:</w:t>
      </w:r>
    </w:p>
    <w:p>
      <w:pPr>
        <w:pStyle w:val="BookText"/>
      </w:pPr>
      <w:r>
        <w:rPr>
          <w:rFonts w:ascii="IRNazanin" w:hAnsi="IRNazanin" w:eastAsia="IRNazanin" w:cs="IRNazanin"/>
          <w:lang w:bidi="fa-IR"/>
          <w:color w:val="111111"/>
          <w:sz w:val="28"/>
          <w:szCs w:val="28"/>
          <w:rtl/>
        </w:rPr>
        <w:t xml:space="preserve">«و کان یقدم بالمال هو بنفسه معه أعوان له حتّی یوفیه بیت المال و یکتب له عمر البراءة».</w:t>
      </w:r>
    </w:p>
    <w:p>
      <w:pPr>
        <w:pStyle w:val="BookText"/>
      </w:pPr>
      <w:r>
        <w:rPr>
          <w:rFonts w:ascii="IRNazanin" w:hAnsi="IRNazanin" w:eastAsia="IRNazanin" w:cs="IRNazanin"/>
          <w:lang w:bidi="fa-IR"/>
          <w:color w:val="111111"/>
          <w:sz w:val="28"/>
          <w:szCs w:val="28"/>
          <w:rtl/>
        </w:rPr>
        <w:t xml:space="preserve">قال: «فقدم الأسقف ذات یوم و معه جماعة - و کان شیخاً جمیلاً مهیباً - فدعاه</w:t>
      </w:r>
      <w:r>
        <w:rPr>
          <w:rStyle w:val="FootnoteReference"/>
        </w:rPr>
        <w:footnoteReference w:id="282"/>
      </w:r>
      <w:r>
        <w:rPr>
          <w:rFonts w:ascii="IRNazanin" w:hAnsi="IRNazanin" w:eastAsia="IRNazanin" w:cs="IRNazanin"/>
          <w:lang w:bidi="fa-IR"/>
          <w:color w:val="111111"/>
          <w:sz w:val="28"/>
          <w:szCs w:val="28"/>
          <w:rtl/>
        </w:rPr>
        <w:t xml:space="preserve">إلی الله و إلی رسوله و إلی کتابه و أشیاء</w:t>
      </w:r>
      <w:r>
        <w:rPr>
          <w:rStyle w:val="FootnoteReference"/>
        </w:rPr>
        <w:footnoteReference w:id="283"/>
      </w:r>
      <w:r>
        <w:rPr>
          <w:rFonts w:ascii="IRNazanin" w:hAnsi="IRNazanin" w:eastAsia="IRNazanin" w:cs="IRNazanin"/>
          <w:lang w:bidi="fa-IR"/>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له فضل</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«ع» -: فضل.</w:t>
      </w:r>
    </w:p>
    <w:p>
      <w:pPr>
        <w:pStyle w:val="BookText"/>
      </w:pPr>
      <w:r>
        <w:rPr>
          <w:rFonts w:ascii="Amiri" w:hAnsi="Amiri" w:eastAsia="Amiri" w:cs="Amiri"/>
          <w:lang w:bidi="ar-SA"/>
          <w:color w:val="111111"/>
          <w:sz w:val="28"/>
          <w:szCs w:val="28"/>
          <w:rtl/>
        </w:rPr>
        <w:t xml:space="preserve">الإسلام و ما یصیر إلیه المسلمون من النعیم و الکرامة، فقال له الأسقف: یا عمر أَنْتُمْ تقرؤون کتابکم: «وَ جَنَّةٍ عَرْضُها کَعَرْضِ السَّماءِ وَ الْأَرْضِ‌7» فَأَیْنَ تَکُونُ النَّارُ؟ فَسَکَتَ عُمَرُ و نکس برأسه فَقَالَ لَهُ علیٌّ عَلَیْهِ السَّلامُ:</w:t>
      </w:r>
    </w:p>
    <w:p>
      <w:pPr>
        <w:pStyle w:val="BookText"/>
      </w:pPr>
      <w:r>
        <w:rPr>
          <w:rFonts w:ascii="Amiri" w:hAnsi="Amiri" w:eastAsia="Amiri" w:cs="Amiri"/>
          <w:lang w:bidi="ar-SA"/>
          <w:color w:val="111111"/>
          <w:sz w:val="28"/>
          <w:szCs w:val="28"/>
          <w:rtl/>
        </w:rPr>
        <w:t xml:space="preserve">أَجِبْ النصرانی.</w:t>
      </w:r>
    </w:p>
    <w:p>
      <w:pPr>
        <w:pStyle w:val="BookText"/>
      </w:pPr>
      <w:r>
        <w:rPr>
          <w:rFonts w:ascii="Amiri" w:hAnsi="Amiri" w:eastAsia="Amiri" w:cs="Amiri"/>
          <w:lang w:bidi="ar-SA"/>
          <w:color w:val="111111"/>
          <w:sz w:val="28"/>
          <w:szCs w:val="28"/>
          <w:rtl/>
        </w:rPr>
        <w:t xml:space="preserve">فقال: بل أنت أجبه یا أبا الحسن فقال علی عَلَیْهِ السَّلامُ:</w:t>
      </w:r>
    </w:p>
    <w:p>
      <w:pPr>
        <w:pStyle w:val="BookText"/>
      </w:pPr>
      <w:r>
        <w:rPr>
          <w:rFonts w:ascii="Amiri" w:hAnsi="Amiri" w:eastAsia="Amiri" w:cs="Amiri"/>
          <w:lang w:bidi="ar-SA"/>
          <w:color w:val="111111"/>
          <w:sz w:val="28"/>
          <w:szCs w:val="28"/>
          <w:rtl/>
        </w:rPr>
        <w:t xml:space="preserve">«أنا أجیبک یَا أُسْقُفُ؛ أ رأیت إذا جاء النهار أین یکون اللیل؟ و إذَا جَاءَ اللَّیْلُ أَیْنَ یَکُونُ النَّهَارُ؟».</w:t>
      </w:r>
    </w:p>
    <w:p>
      <w:pPr>
        <w:pStyle w:val="BookText"/>
      </w:pPr>
      <w:r>
        <w:rPr>
          <w:rFonts w:ascii="Amiri" w:hAnsi="Amiri" w:eastAsia="Amiri" w:cs="Amiri"/>
          <w:lang w:bidi="ar-SA"/>
          <w:color w:val="111111"/>
          <w:sz w:val="28"/>
          <w:szCs w:val="28"/>
          <w:rtl/>
        </w:rPr>
        <w:t xml:space="preserve">فَقَالَ الْأُسْقُفُ: ما کنت أری أحداً یجیبنی فی هذه المسالة. مَنْ هذا الفَتَی یَا عُمَرُ؟ قال: هذا علیُّ ابنُ أبی طالب ختن رسول اللّه صَلَّی اللّه عَلَیْهِ وَ آلِهِ و أخوه و ابن عمّه، و هو أبو الحسن و الحسین، فقال الأسقف: أخبرنی</w:t>
      </w:r>
      <w:r>
        <w:rPr>
          <w:rStyle w:val="FootnoteReference"/>
        </w:rPr>
        <w:footnoteReference w:id="285"/>
      </w:r>
      <w:r>
        <w:rPr>
          <w:rFonts w:ascii="Amiri" w:hAnsi="Amiri" w:eastAsia="Amiri" w:cs="Amiri"/>
          <w:lang w:bidi="ar-SA"/>
          <w:color w:val="111111"/>
          <w:sz w:val="28"/>
          <w:szCs w:val="28"/>
          <w:rtl/>
        </w:rPr>
        <w:t xml:space="preserve">عَنْ بقعة من الأرض طَلَعَتْ عَلَیْهَا</w:t>
      </w:r>
      <w:r>
        <w:rPr>
          <w:rStyle w:val="FootnoteReference"/>
        </w:rPr>
        <w:footnoteReference w:id="286"/>
      </w:r>
      <w:r>
        <w:rPr>
          <w:rFonts w:ascii="Amiri" w:hAnsi="Amiri" w:eastAsia="Amiri" w:cs="Amiri"/>
          <w:lang w:bidi="ar-SA"/>
          <w:color w:val="111111"/>
          <w:sz w:val="28"/>
          <w:szCs w:val="28"/>
          <w:rtl/>
        </w:rPr>
        <w:t xml:space="preserve">الشَّمْسُ سَاعَةً، ثم لَمْ تَطْلُعْ فیها قبلها و لا بعدها</w:t>
      </w:r>
      <w:r>
        <w:rPr>
          <w:rStyle w:val="FootnoteReference"/>
        </w:rPr>
        <w:footnoteReference w:id="287"/>
      </w:r>
      <w:r>
        <w:rPr>
          <w:rFonts w:ascii="Amiri" w:hAnsi="Amiri" w:eastAsia="Amiri" w:cs="Amiri"/>
          <w:lang w:bidi="ar-SA"/>
          <w:color w:val="111111"/>
          <w:sz w:val="28"/>
          <w:szCs w:val="28"/>
          <w:rtl/>
        </w:rPr>
        <w:t xml:space="preserve">فقال عَلَیْهِ السَّلامُ: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الْبَحْرُ الَّذِی انفلق</w:t>
      </w:r>
      <w:r>
        <w:rPr>
          <w:rStyle w:val="FootnoteReference"/>
        </w:rPr>
        <w:footnoteReference w:id="288"/>
      </w:r>
    </w:p>
    <w:p>
      <w:pPr>
        <w:pStyle w:val="BookText"/>
      </w:pPr>
      <w:r>
        <w:rPr>
          <w:rFonts w:ascii="Amiri" w:hAnsi="Amiri" w:eastAsia="Amiri" w:cs="Amiri"/>
          <w:lang w:bidi="ar-SA"/>
          <w:color w:val="111111"/>
          <w:sz w:val="28"/>
          <w:szCs w:val="28"/>
          <w:rtl/>
        </w:rPr>
        <w:t xml:space="preserve">«ع»: فقال علی عَلَیْهِ السَّلامُ: أنا أُجیبک؛ هو البحر حیث انفلق.</w:t>
      </w:r>
    </w:p>
    <w:p>
      <w:pPr>
        <w:pStyle w:val="BookText"/>
      </w:pPr>
      <w:r>
        <w:rPr>
          <w:rFonts w:ascii="Amiri" w:hAnsi="Amiri" w:eastAsia="Amiri" w:cs="Amiri"/>
          <w:lang w:bidi="ar-SA"/>
          <w:color w:val="111111"/>
          <w:sz w:val="28"/>
          <w:szCs w:val="28"/>
          <w:rtl/>
        </w:rPr>
        <w:t xml:space="preserve">لبنی إسرائیل فَوَقَعَتْ فیه الشَّمْسُ ثم لم تقع فیه قبله و لا بعده.</w:t>
      </w:r>
    </w:p>
    <w:p>
      <w:pPr>
        <w:pStyle w:val="BookText"/>
      </w:pPr>
      <w:r>
        <w:rPr>
          <w:rFonts w:ascii="Amiri" w:hAnsi="Amiri" w:eastAsia="Amiri" w:cs="Amiri"/>
          <w:lang w:bidi="ar-SA"/>
          <w:color w:val="111111"/>
          <w:sz w:val="28"/>
          <w:szCs w:val="28"/>
          <w:rtl/>
        </w:rPr>
        <w:t xml:space="preserve">فَقَالَ الْأُسْقُفُ: صَدَقْتَ یَا فَتَی، ثم قال: أَخْبِرْنِی عَنْ شَیْ‌ءٍ فِی أیدی الناس شبیه ثمار</w:t>
      </w:r>
      <w:r>
        <w:rPr>
          <w:rStyle w:val="FootnoteReference"/>
        </w:rPr>
        <w:footnoteReference w:id="289"/>
      </w:r>
      <w:r>
        <w:rPr>
          <w:rFonts w:ascii="Amiri" w:hAnsi="Amiri" w:eastAsia="Amiri" w:cs="Amiri"/>
          <w:lang w:bidi="ar-SA"/>
          <w:color w:val="111111"/>
          <w:sz w:val="28"/>
          <w:szCs w:val="28"/>
          <w:rtl/>
        </w:rPr>
        <w:t xml:space="preserve">الجنة؟</w:t>
      </w:r>
      <w:r>
        <w:rPr>
          <w:rStyle w:val="FootnoteReference"/>
        </w:rPr>
        <w:footnoteReference w:id="290"/>
      </w:r>
      <w:r>
        <w:rPr>
          <w:rFonts w:ascii="Amiri" w:hAnsi="Amiri" w:eastAsia="Amiri" w:cs="Amiri"/>
          <w:lang w:bidi="ar-SA"/>
          <w:color w:val="111111"/>
          <w:sz w:val="28"/>
          <w:szCs w:val="28"/>
          <w:rtl/>
        </w:rPr>
        <w:t xml:space="preserve">فقال عَلَیهِ السَّلامُ‌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القرآن یجتمع</w:t>
      </w:r>
      <w:r>
        <w:rPr>
          <w:rStyle w:val="FootnoteReference"/>
        </w:rPr>
        <w:footnoteReference w:id="292"/>
      </w:r>
      <w:r>
        <w:rPr>
          <w:rFonts w:ascii="IRNazanin" w:hAnsi="IRNazanin" w:eastAsia="IRNazanin" w:cs="IRNazanin"/>
          <w:lang w:bidi="fa-IR"/>
          <w:color w:val="111111"/>
          <w:sz w:val="28"/>
          <w:szCs w:val="28"/>
          <w:rtl/>
        </w:rPr>
        <w:t xml:space="preserve">أهل الدنیا، فیاخذون منه حاجتهم و لا ینقص منه</w:t>
      </w:r>
      <w:r>
        <w:rPr>
          <w:rStyle w:val="FootnoteReference"/>
        </w:rPr>
        <w:footnoteReference w:id="293"/>
      </w:r>
      <w:r>
        <w:rPr>
          <w:rFonts w:ascii="IRNazanin" w:hAnsi="IRNazanin" w:eastAsia="IRNazanin" w:cs="IRNazanin"/>
          <w:lang w:bidi="fa-IR"/>
          <w:color w:val="111111"/>
          <w:sz w:val="28"/>
          <w:szCs w:val="28"/>
          <w:rtl/>
        </w:rPr>
        <w:t xml:space="preserve">فکذلک ثمار اهل الجنة».</w:t>
      </w:r>
    </w:p>
    <w:p>
      <w:pPr>
        <w:pStyle w:val="BookText"/>
      </w:pPr>
      <w:r>
        <w:rPr>
          <w:rFonts w:ascii="IRNazanin" w:hAnsi="IRNazanin" w:eastAsia="IRNazanin" w:cs="IRNazanin"/>
          <w:lang w:bidi="fa-IR"/>
          <w:color w:val="111111"/>
          <w:sz w:val="28"/>
          <w:szCs w:val="28"/>
          <w:rtl/>
        </w:rPr>
        <w:t xml:space="preserve">فقال الأسقف: صدقت یا فتی، ثم قال:</w:t>
      </w:r>
      <w:r>
        <w:rPr>
          <w:rStyle w:val="FootnoteReference"/>
        </w:rPr>
        <w:footnoteReference w:id="294"/>
      </w:r>
      <w:r>
        <w:rPr>
          <w:rFonts w:ascii="IRNazanin" w:hAnsi="IRNazanin" w:eastAsia="IRNazanin" w:cs="IRNazanin"/>
          <w:lang w:bidi="fa-IR"/>
          <w:color w:val="111111"/>
          <w:sz w:val="28"/>
          <w:szCs w:val="28"/>
          <w:rtl/>
        </w:rPr>
        <w:t xml:space="preserve">أخبرنی</w:t>
      </w:r>
      <w:r>
        <w:rPr>
          <w:rStyle w:val="FootnoteReference"/>
        </w:rPr>
        <w:footnoteReference w:id="295"/>
      </w:r>
      <w:r>
        <w:rPr>
          <w:rFonts w:ascii="IRNazanin" w:hAnsi="IRNazanin" w:eastAsia="IRNazanin" w:cs="IRNazanin"/>
          <w:lang w:bidi="fa-IR"/>
          <w:color w:val="111111"/>
          <w:sz w:val="28"/>
          <w:szCs w:val="28"/>
          <w:rtl/>
        </w:rPr>
        <w:t xml:space="preserve">هل للسموات من قفل</w:t>
      </w:r>
      <w:r>
        <w:rPr>
          <w:rStyle w:val="FootnoteReference"/>
        </w:rPr>
        <w:footnoteReference w:id="296"/>
      </w:r>
      <w:r>
        <w:rPr>
          <w:rFonts w:ascii="Amiri" w:hAnsi="Amiri" w:eastAsia="Amiri" w:cs="Amiri"/>
          <w:lang w:bidi="ar-SA"/>
          <w:color w:val="111111"/>
          <w:sz w:val="28"/>
          <w:szCs w:val="28"/>
          <w:rtl/>
        </w:rPr>
        <w:t xml:space="preserve">؟ فقال عَلَیْهِ السَّلامُ‌</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قفل السموات الشرک بالله، قال:</w:t>
      </w:r>
      <w:r>
        <w:rPr>
          <w:rStyle w:val="FootnoteReference"/>
        </w:rPr>
        <w:footnoteReference w:id="298"/>
      </w:r>
      <w:r>
        <w:rPr>
          <w:rFonts w:ascii="IRNazanin" w:hAnsi="IRNazanin" w:eastAsia="IRNazanin" w:cs="IRNazanin"/>
          <w:lang w:bidi="fa-IR"/>
          <w:color w:val="111111"/>
          <w:sz w:val="28"/>
          <w:szCs w:val="28"/>
          <w:rtl/>
        </w:rPr>
        <w:t xml:space="preserve">فما مفتاحه</w:t>
      </w:r>
      <w:r>
        <w:rPr>
          <w:rStyle w:val="FootnoteReference"/>
        </w:rPr>
        <w:footnoteReference w:id="299"/>
      </w:r>
      <w:r>
        <w:rPr>
          <w:rFonts w:ascii="IRNazanin" w:hAnsi="IRNazanin" w:eastAsia="IRNazanin" w:cs="IRNazanin"/>
          <w:lang w:bidi="fa-IR"/>
          <w:color w:val="111111"/>
          <w:sz w:val="28"/>
          <w:szCs w:val="28"/>
          <w:rtl/>
        </w:rPr>
        <w:t xml:space="preserve">؟ قال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مفتاحه الشهادة بأن لا إله إلاّ اللّه،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«ح»: أشهد أن لا إله إلاّ اللّه وحده لاشریک له.</w:t>
      </w:r>
    </w:p>
    <w:p>
      <w:pPr>
        <w:pStyle w:val="BookText"/>
      </w:pPr>
      <w:r>
        <w:rPr>
          <w:rFonts w:ascii="IRNazanin" w:hAnsi="IRNazanin" w:eastAsia="IRNazanin" w:cs="IRNazanin"/>
          <w:lang w:bidi="fa-IR"/>
          <w:color w:val="111111"/>
          <w:sz w:val="28"/>
          <w:szCs w:val="28"/>
          <w:rtl/>
        </w:rPr>
        <w:t xml:space="preserve">لا یححبها شیء دون العرش</w:t>
      </w:r>
    </w:p>
    <w:p>
      <w:pPr>
        <w:pStyle w:val="BookText"/>
      </w:pPr>
      <w:r>
        <w:rPr>
          <w:rFonts w:ascii="IRNazanin" w:hAnsi="IRNazanin" w:eastAsia="IRNazanin" w:cs="IRNazanin"/>
          <w:lang w:bidi="fa-IR"/>
          <w:color w:val="111111"/>
          <w:sz w:val="28"/>
          <w:szCs w:val="28"/>
          <w:rtl/>
        </w:rPr>
        <w:t xml:space="preserve">قال: صدقت یا وصی محمّد قال: أخبرنی</w:t>
      </w:r>
      <w:r>
        <w:rPr>
          <w:rStyle w:val="FootnoteReference"/>
        </w:rPr>
        <w:footnoteReference w:id="301"/>
      </w:r>
      <w:r>
        <w:rPr>
          <w:rFonts w:ascii="IRNazanin" w:hAnsi="IRNazanin" w:eastAsia="IRNazanin" w:cs="IRNazanin"/>
          <w:lang w:bidi="fa-IR"/>
          <w:color w:val="111111"/>
          <w:sz w:val="28"/>
          <w:szCs w:val="28"/>
          <w:rtl/>
        </w:rPr>
        <w:t xml:space="preserve">عن أوّل دم وقع علی الأرض</w:t>
      </w:r>
      <w:r>
        <w:rPr>
          <w:rStyle w:val="FootnoteReference"/>
        </w:rPr>
        <w:footnoteReference w:id="302"/>
      </w:r>
      <w:r>
        <w:rPr>
          <w:rFonts w:ascii="IRNazanin" w:hAnsi="IRNazanin" w:eastAsia="IRNazanin" w:cs="IRNazanin"/>
          <w:lang w:bidi="fa-IR"/>
          <w:color w:val="111111"/>
          <w:sz w:val="28"/>
          <w:szCs w:val="28"/>
          <w:rtl/>
        </w:rPr>
        <w:t xml:space="preserve">أی دم</w:t>
      </w:r>
      <w:r>
        <w:rPr>
          <w:rStyle w:val="FootnoteReference"/>
        </w:rPr>
        <w:footnoteReference w:id="303"/>
      </w:r>
      <w:r>
        <w:rPr>
          <w:rFonts w:ascii="IRNazanin" w:hAnsi="IRNazanin" w:eastAsia="IRNazanin" w:cs="IRNazanin"/>
          <w:lang w:bidi="fa-IR"/>
          <w:color w:val="111111"/>
          <w:sz w:val="28"/>
          <w:szCs w:val="28"/>
          <w:rtl/>
        </w:rPr>
        <w:t xml:space="preserve">کان؟</w:t>
      </w:r>
      <w:r>
        <w:rPr>
          <w:rStyle w:val="FootnoteReference"/>
        </w:rPr>
        <w:footnoteReference w:id="304"/>
      </w:r>
      <w:r>
        <w:rPr>
          <w:rFonts w:ascii="Amiri" w:hAnsi="Amiri" w:eastAsia="Amiri" w:cs="Amiri"/>
          <w:lang w:bidi="ar-SA"/>
          <w:color w:val="111111"/>
          <w:sz w:val="28"/>
          <w:szCs w:val="28"/>
          <w:rtl/>
        </w:rPr>
        <w:t xml:space="preserve">قال عَلَیْهِ السَّلامُ‌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نجران؛ أمّا نحن فلا نقول کما یقولون: دم الخشاف</w:t>
      </w:r>
      <w:r>
        <w:rPr>
          <w:rStyle w:val="FootnoteReference"/>
        </w:rPr>
        <w:footnoteReference w:id="306"/>
      </w:r>
      <w:r>
        <w:rPr>
          <w:rFonts w:ascii="IRNazanin" w:hAnsi="IRNazanin" w:eastAsia="IRNazanin" w:cs="IRNazanin"/>
          <w:lang w:bidi="fa-IR"/>
          <w:color w:val="111111"/>
          <w:sz w:val="28"/>
          <w:szCs w:val="28"/>
          <w:rtl/>
        </w:rPr>
        <w:t xml:space="preserve">و لکن أوّل دم وقع علی وجه الأرض مشیمة حوا علیها السلام حین ولدت قابیل بن آدم.</w:t>
      </w:r>
    </w:p>
    <w:p>
      <w:pPr>
        <w:pStyle w:val="BookText"/>
      </w:pPr>
      <w:r>
        <w:rPr>
          <w:rFonts w:ascii="IRNazanin" w:hAnsi="IRNazanin" w:eastAsia="IRNazanin" w:cs="IRNazanin"/>
          <w:lang w:bidi="fa-IR"/>
          <w:color w:val="111111"/>
          <w:sz w:val="28"/>
          <w:szCs w:val="28"/>
          <w:rtl/>
        </w:rPr>
        <w:t xml:space="preserve">قال الأسقف: صدقت و بقیت مسئلة واحدة أخبرنی</w:t>
      </w:r>
      <w:r>
        <w:rPr>
          <w:rStyle w:val="FootnoteReference"/>
        </w:rPr>
        <w:footnoteReference w:id="307"/>
      </w:r>
      <w:r>
        <w:rPr>
          <w:rFonts w:ascii="Amiri" w:hAnsi="Amiri" w:eastAsia="Amiri" w:cs="Amiri"/>
          <w:lang w:bidi="ar-SA"/>
          <w:color w:val="111111"/>
          <w:sz w:val="28"/>
          <w:szCs w:val="28"/>
          <w:rtl/>
        </w:rPr>
        <w:t xml:space="preserve">أین الله؟ فَغَضِبَ عُمَرُ فقَالَ علی عَلَیْهِ السَّلامُ:</w:t>
      </w:r>
    </w:p>
    <w:p>
      <w:pPr>
        <w:pStyle w:val="BookText"/>
      </w:pPr>
      <w:r>
        <w:rPr>
          <w:rFonts w:ascii="Amiri" w:hAnsi="Amiri" w:eastAsia="Amiri" w:cs="Amiri"/>
          <w:lang w:bidi="ar-SA"/>
          <w:color w:val="111111"/>
          <w:sz w:val="28"/>
          <w:szCs w:val="28"/>
          <w:rtl/>
        </w:rPr>
        <w:t xml:space="preserve">أنا أجیبک، فَسْألْ عمّا شئت، کنا مع</w:t>
      </w:r>
      <w:r>
        <w:rPr>
          <w:rStyle w:val="FootnoteReference"/>
        </w:rPr>
        <w:footnoteReference w:id="308"/>
      </w:r>
      <w:r>
        <w:rPr>
          <w:rFonts w:ascii="Amiri" w:hAnsi="Amiri" w:eastAsia="Amiri" w:cs="Amiri"/>
          <w:lang w:bidi="ar-SA"/>
          <w:color w:val="111111"/>
          <w:sz w:val="28"/>
          <w:szCs w:val="28"/>
          <w:rtl/>
        </w:rPr>
        <w:t xml:space="preserve">رَسُولِ اللَّهِ صَلَّی اللّهُ عَلَیْهِ وَ آلِهِ یوماً إذا أتاه ملک، فَسَلَّمَ عَلَیْهِ فَقَالَ لَهُ: من أَیْنَ أُرسلت؟ قَالَ: من سَبْعِ سَمَاوَاتٍ من عند ربی قَالَ: فأتاه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«ع» -: ملک.</w:t>
      </w:r>
    </w:p>
    <w:p>
      <w:pPr>
        <w:pStyle w:val="BookText"/>
      </w:pPr>
      <w:r>
        <w:rPr>
          <w:rFonts w:ascii="Amiri" w:hAnsi="Amiri" w:eastAsia="Amiri" w:cs="Amiri"/>
          <w:lang w:bidi="ar-SA"/>
          <w:color w:val="111111"/>
          <w:sz w:val="28"/>
          <w:szCs w:val="28"/>
          <w:rtl/>
        </w:rPr>
        <w:t xml:space="preserve">آخَرُ فسلّم علیه فَقَالَ له النبی صَلَّی اللّهُ عَلَیْهِ وَ آلِهِ: من أَیْنَ أُرسلت؟ قَالَ: من سبع أرضین من عند ربّی فأتاه 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آخر</w:t>
      </w:r>
      <w:r>
        <w:rPr>
          <w:rStyle w:val="FootnoteReference"/>
        </w:rPr>
        <w:footnoteReference w:id="310"/>
      </w:r>
      <w:r>
        <w:rPr>
          <w:rFonts w:ascii="IRNazanin" w:hAnsi="IRNazanin" w:eastAsia="IRNazanin" w:cs="IRNazanin"/>
          <w:lang w:bidi="fa-IR"/>
          <w:color w:val="111111"/>
          <w:sz w:val="28"/>
          <w:szCs w:val="28"/>
          <w:rtl/>
        </w:rPr>
        <w:t xml:space="preserve">فقال له: من أین أُرسلت؟ قال: من مشرق الشمس من عند ربی، ثم أتاه ملک آخر</w:t>
      </w:r>
      <w:r>
        <w:rPr>
          <w:rStyle w:val="FootnoteReference"/>
        </w:rPr>
        <w:footnoteReference w:id="311"/>
      </w:r>
      <w:r>
        <w:rPr>
          <w:rFonts w:ascii="Amiri" w:hAnsi="Amiri" w:eastAsia="Amiri" w:cs="Amiri"/>
          <w:lang w:bidi="ar-SA"/>
          <w:color w:val="111111"/>
          <w:sz w:val="28"/>
          <w:szCs w:val="28"/>
          <w:rtl/>
        </w:rPr>
        <w:t xml:space="preserve">فقال له النبی عَلَیْهِ السَّلامُ: من أین</w:t>
      </w:r>
      <w:r>
        <w:rPr>
          <w:rStyle w:val="FootnoteReference"/>
        </w:rPr>
        <w:footnoteReference w:id="312"/>
      </w:r>
      <w:r>
        <w:rPr>
          <w:rFonts w:ascii="Amiri" w:hAnsi="Amiri" w:eastAsia="Amiri" w:cs="Amiri"/>
          <w:lang w:bidi="ar-SA"/>
          <w:color w:val="111111"/>
          <w:sz w:val="28"/>
          <w:szCs w:val="28"/>
          <w:rtl/>
        </w:rPr>
        <w:t xml:space="preserve">؟ قال: من مغرب الشمس من عند ربی. فالله تعالی ها هنا و ها هنا و ها هنا «فِی السَّماءِ إِلهٌ وَ فِی الْأَرْضِ إِلهٌ‌37»</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6732_78005"/>
    <w:bookmarkEnd w:id="44"/>
    <w:p>
      <w:pPr>
        <w:pStyle w:val="Heading2"/>
      </w:pPr>
      <w:bookmarkStart w:id="168" w:name="_Toc78"/>
      <w:r>
        <w:t>الفصل الثالث</w:t>
      </w:r>
      <w:bookmarkEnd w:id="168"/>
    </w:p>
    <w:p>
      <w:pPr>
        <w:pStyle w:val="Heading3"/>
      </w:pPr>
      <w:bookmarkStart w:id="169" w:name="_Toc79"/>
      <w:r>
        <w:t>حدیث[66]</w:t>
      </w:r>
      <w:bookmarkEnd w:id="169"/>
    </w:p>
    <w:p>
      <w:pPr>
        <w:pStyle w:val="BookText"/>
      </w:pPr>
      <w:r>
        <w:rPr>
          <w:rFonts w:ascii="Times New Roman" w:hAnsi="Times New Roman" w:eastAsia="Times New Roman" w:cs="Times New Roman"/>
          <w:lang w:val="en-US" w:bidi="en-US"/>
          <w:color w:val="111111"/>
          <w:sz w:val="28"/>
          <w:szCs w:val="28"/>
          <w:rtl/>
        </w:rPr>
        <w:t xml:space="preserve">[66]</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من لایحضره الفقیه: ح 5051، ج 4، ص 44؛ علل الشرایع: ح 1، ج 2، ص 546؛ بإسناده عن إبراهیم بن هاشم... عن أبی عبداللّه علیه السلام.</w:t>
      </w:r>
    </w:p>
    <w:p>
      <w:pPr>
        <w:pStyle w:val="BookText"/>
      </w:pPr>
      <w:r>
        <w:rPr>
          <w:rFonts w:ascii="Amiri" w:hAnsi="Amiri" w:eastAsia="Amiri" w:cs="Amiri"/>
          <w:lang w:bidi="ar-SA"/>
          <w:color w:val="111111"/>
          <w:sz w:val="28"/>
          <w:szCs w:val="28"/>
          <w:rtl/>
        </w:rPr>
        <w:t xml:space="preserve">قضی عَلَیْهِ السَّلامُ فی عبد زنی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 یضرب نصف الحدّ، فإن عاد فمثل ذلک حتّی یزنی ثمان مرّات</w:t>
      </w:r>
      <w:r>
        <w:rPr>
          <w:rStyle w:val="FootnoteReference"/>
        </w:rPr>
        <w:footnoteReference w:id="314"/>
      </w:r>
      <w:r>
        <w:rPr>
          <w:rFonts w:ascii="IRNazanin" w:hAnsi="IRNazanin" w:eastAsia="IRNazanin" w:cs="IRNazanin"/>
          <w:lang w:bidi="fa-IR"/>
          <w:color w:val="111111"/>
          <w:sz w:val="28"/>
          <w:szCs w:val="28"/>
          <w:rtl/>
        </w:rPr>
        <w:t xml:space="preserve">، فإذا زنی ثمان مرّات قتل».</w:t>
      </w:r>
    </w:p>
    <w:p>
      <w:pPr>
        <w:pStyle w:val="BookText"/>
      </w:pPr>
      <w:r>
        <w:rPr>
          <w:rFonts w:ascii="IRNazanin" w:hAnsi="IRNazanin" w:eastAsia="IRNazanin" w:cs="IRNazanin"/>
          <w:lang w:bidi="fa-IR"/>
          <w:color w:val="111111"/>
          <w:sz w:val="28"/>
          <w:szCs w:val="28"/>
          <w:rtl/>
        </w:rPr>
        <w:t xml:space="preserve">قیل: یا أمیر المؤمنین، و کیف یقتل فی الثّمانیة؟ قال صلوات اللّه علیه:</w:t>
      </w:r>
    </w:p>
    <w:p>
      <w:pPr>
        <w:pStyle w:val="BookText"/>
      </w:pPr>
      <w:r>
        <w:rPr>
          <w:rFonts w:ascii="Amiri" w:hAnsi="Amiri" w:eastAsia="Amiri" w:cs="Amiri"/>
          <w:lang w:bidi="ar-SA"/>
          <w:color w:val="111111"/>
          <w:sz w:val="28"/>
          <w:szCs w:val="28"/>
          <w:rtl/>
        </w:rPr>
        <w:t xml:space="preserve">«لأنّ اللّه تعالی رحمه أنْ یجمع علیه ربقّ‌</w:t>
      </w:r>
      <w:r>
        <w:rPr>
          <w:rStyle w:val="FootnoteReference"/>
        </w:rPr>
        <w:footnoteReference w:id="315"/>
      </w:r>
      <w:r>
        <w:rPr>
          <w:rFonts w:ascii="Amiri" w:hAnsi="Amiri" w:eastAsia="Amiri" w:cs="Amiri"/>
          <w:lang w:bidi="ar-SA"/>
          <w:color w:val="111111"/>
          <w:sz w:val="28"/>
          <w:szCs w:val="28"/>
          <w:rtl/>
        </w:rPr>
        <w:t xml:space="preserve">الرقّ‌و حدّ الحرّ».</w:t>
      </w:r>
    </w:p>
    <w:p>
      <w:pPr>
        <w:pStyle w:val="Heading3"/>
      </w:pPr>
      <w:bookmarkStart w:id="170" w:name="_Toc80"/>
      <w:r>
        <w:t>حدیث[67]</w:t>
      </w:r>
      <w:bookmarkEnd w:id="170"/>
    </w:p>
    <w:p>
      <w:pPr>
        <w:pStyle w:val="BookText"/>
      </w:pPr>
      <w:r>
        <w:rPr>
          <w:rFonts w:ascii="Times New Roman" w:hAnsi="Times New Roman" w:eastAsia="Times New Roman" w:cs="Times New Roman"/>
          <w:lang w:val="en-US" w:bidi="en-US"/>
          <w:color w:val="111111"/>
          <w:sz w:val="28"/>
          <w:szCs w:val="28"/>
          <w:rtl/>
        </w:rPr>
        <w:t xml:space="preserve">[67]</w:t>
      </w:r>
      <w:r>
        <w:rPr>
          <w:rStyle w:val="FootnoteReference"/>
        </w:rPr>
        <w:footnoteReference w:id="316"/>
      </w:r>
      <w:r>
        <w:rPr>
          <w:rFonts w:ascii="Amiri" w:hAnsi="Amiri" w:eastAsia="Amiri" w:cs="Amiri"/>
          <w:lang w:bidi="ar-SA"/>
          <w:color w:val="111111"/>
          <w:sz w:val="28"/>
          <w:szCs w:val="28"/>
          <w:rtl/>
        </w:rPr>
        <w:t xml:space="preserve">و قضی عَلَیْهِ السَّلامُ فِی رَجُلٍ غَصَبَ‌</w:t>
      </w:r>
      <w:r>
        <w:rPr>
          <w:rStyle w:val="FootnoteReference"/>
        </w:rPr>
        <w:footnoteReference w:id="317"/>
      </w:r>
      <w:r>
        <w:rPr>
          <w:rFonts w:ascii="Amiri" w:hAnsi="Amiri" w:eastAsia="Amiri" w:cs="Amiri"/>
          <w:lang w:bidi="ar-SA"/>
          <w:color w:val="111111"/>
          <w:sz w:val="28"/>
          <w:szCs w:val="28"/>
          <w:rtl/>
        </w:rPr>
        <w:t xml:space="preserve">امْرَأَةً علی فرجها:</w:t>
      </w:r>
    </w:p>
    <w:p>
      <w:pPr>
        <w:pStyle w:val="BookText"/>
      </w:pPr>
      <w:r>
        <w:rPr>
          <w:rFonts w:ascii="Amiri" w:hAnsi="Amiri" w:eastAsia="Amiri" w:cs="Amiri"/>
          <w:lang w:bidi="ar-SA"/>
          <w:color w:val="111111"/>
          <w:sz w:val="28"/>
          <w:szCs w:val="28"/>
          <w:rtl/>
        </w:rPr>
        <w:t xml:space="preserve">«أنّه یقتل</w:t>
      </w:r>
      <w:r>
        <w:rPr>
          <w:rStyle w:val="FootnoteReference"/>
        </w:rPr>
        <w:footnoteReference w:id="318"/>
      </w:r>
      <w:r>
        <w:rPr>
          <w:rFonts w:ascii="Amiri" w:hAnsi="Amiri" w:eastAsia="Amiri" w:cs="Amiri"/>
          <w:lang w:bidi="ar-SA"/>
          <w:color w:val="111111"/>
          <w:sz w:val="28"/>
          <w:szCs w:val="28"/>
          <w:rtl/>
        </w:rPr>
        <w:t xml:space="preserve">محصناً کان</w:t>
      </w:r>
      <w:r>
        <w:rPr>
          <w:rStyle w:val="FootnoteReference"/>
        </w:rPr>
        <w:footnoteReference w:id="319"/>
      </w:r>
      <w:r>
        <w:rPr>
          <w:rFonts w:ascii="IRNazanin" w:hAnsi="IRNazanin" w:eastAsia="IRNazanin" w:cs="IRNazanin"/>
          <w:lang w:bidi="fa-IR"/>
          <w:color w:val="111111"/>
          <w:sz w:val="28"/>
          <w:szCs w:val="28"/>
          <w:rtl/>
        </w:rPr>
        <w:t xml:space="preserve">أو غیر محصن».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6732_78006"/>
    <w:bookmarkEnd w:id="45"/>
    <w:p>
      <w:pPr>
        <w:pStyle w:val="Heading3"/>
      </w:pPr>
      <w:bookmarkStart w:id="171" w:name="_Toc81"/>
      <w:r>
        <w:t>حدیث[68]</w:t>
      </w:r>
      <w:bookmarkEnd w:id="171"/>
    </w:p>
    <w:p>
      <w:pPr>
        <w:pStyle w:val="BookText"/>
      </w:pPr>
      <w:r>
        <w:rPr>
          <w:rFonts w:ascii="Times New Roman" w:hAnsi="Times New Roman" w:eastAsia="Times New Roman" w:cs="Times New Roman"/>
          <w:lang w:val="en-US" w:bidi="en-US"/>
          <w:color w:val="111111"/>
          <w:sz w:val="28"/>
          <w:szCs w:val="28"/>
          <w:rtl/>
        </w:rPr>
        <w:t xml:space="preserve">[68]</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الکافی: ح 12، ج 7، ص 293؛ علی بن إبراهیم عن أبیه إبراهیم بن‌هاشم... عن أبی عبداللّه.</w:t>
      </w:r>
    </w:p>
    <w:p>
      <w:pPr>
        <w:pStyle w:val="BookText"/>
      </w:pPr>
      <w:r>
        <w:rPr>
          <w:rFonts w:ascii="Amiri" w:hAnsi="Amiri" w:eastAsia="Amiri" w:cs="Amiri"/>
          <w:lang w:bidi="ar-SA"/>
          <w:color w:val="111111"/>
          <w:sz w:val="28"/>
          <w:szCs w:val="28"/>
          <w:rtl/>
        </w:rPr>
        <w:t xml:space="preserve">و قضی عَلَیْهِ السَّلامُ فی سارق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دخل داراً لیسرق متاعهم فرأی امرأة نائمة فدنی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إلیها فنکحها، فقام إلیه ابنها لیمنعه، فضرب السارق بحدیدة فقتله، فقاتلت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المرأة السارق فضربته بفأس فی یدها فقتلته، فجاء من الغد أولیاء السارق یطلبون بدم صاحبهم.</w:t>
      </w:r>
    </w:p>
    <w:p>
      <w:pPr>
        <w:pStyle w:val="BookText"/>
      </w:pPr>
      <w:r>
        <w:rPr>
          <w:rFonts w:ascii="IRNazanin" w:hAnsi="IRNazanin" w:eastAsia="IRNazanin" w:cs="IRNazanin"/>
          <w:lang w:bidi="fa-IR"/>
          <w:color w:val="111111"/>
          <w:sz w:val="28"/>
          <w:szCs w:val="28"/>
          <w:rtl/>
        </w:rPr>
        <w:t xml:space="preserve">«فأخذهم أمیر المؤمنین عَلَیْهِ السَّلامُ فغرّمهم دیة الغلام الذی قتله صاحبهم، و غرّمهم أربعة آلاف درهم للمرأة التی کابرها صاحبهم علی فرجها، و أبطل دم صاحبهم».</w:t>
      </w:r>
    </w:p>
    <w:p>
      <w:pPr>
        <w:pStyle w:val="Heading3"/>
      </w:pPr>
      <w:bookmarkStart w:id="172" w:name="_Toc82"/>
      <w:r>
        <w:t>حدیث[69]</w:t>
      </w:r>
      <w:bookmarkEnd w:id="172"/>
    </w:p>
    <w:p>
      <w:pPr>
        <w:pStyle w:val="BookText"/>
      </w:pPr>
      <w:r>
        <w:rPr>
          <w:rFonts w:ascii="Times New Roman" w:hAnsi="Times New Roman" w:eastAsia="Times New Roman" w:cs="Times New Roman"/>
          <w:lang w:val="en-US" w:bidi="en-US"/>
          <w:color w:val="111111"/>
          <w:sz w:val="28"/>
          <w:szCs w:val="28"/>
          <w:rtl/>
        </w:rPr>
        <w:t xml:space="preserve">[69]</w:t>
      </w:r>
      <w:r>
        <w:rPr>
          <w:rStyle w:val="FootnoteReference"/>
        </w:rPr>
        <w:footnoteReference w:id="321"/>
      </w:r>
      <w:r>
        <w:rPr>
          <w:rFonts w:ascii="Amiri" w:hAnsi="Amiri" w:eastAsia="Amiri" w:cs="Amiri"/>
          <w:lang w:bidi="ar-SA"/>
          <w:color w:val="111111"/>
          <w:sz w:val="28"/>
          <w:szCs w:val="28"/>
          <w:rtl/>
        </w:rPr>
        <w:t xml:space="preserve">و قَضی عَلَیْهِ السَّلامُ‌</w:t>
      </w:r>
      <w:r>
        <w:rPr>
          <w:rStyle w:val="FootnoteReference"/>
        </w:rPr>
        <w:footnoteReference w:id="322"/>
      </w:r>
      <w:r>
        <w:rPr>
          <w:rFonts w:ascii="Amiri" w:hAnsi="Amiri" w:eastAsia="Amiri" w:cs="Amiri"/>
          <w:lang w:bidi="ar-SA"/>
          <w:color w:val="111111"/>
          <w:sz w:val="28"/>
          <w:szCs w:val="28"/>
          <w:rtl/>
        </w:rPr>
        <w:t xml:space="preserve">فی رجل سرق و لم یقدر علیه حتی سَرَقَ مَرَّةً أُخْرَی، فَأُخِذَ فَجَاءَ الشهود وَ شَهِدُوا عَلَیْهِ بِالسَّرِقَةِ الْأُولَی وَ الثانیة:</w:t>
      </w:r>
    </w:p>
    <w:p>
      <w:pPr>
        <w:pStyle w:val="BookText"/>
      </w:pPr>
      <w:r>
        <w:rPr>
          <w:rFonts w:ascii="Amiri" w:hAnsi="Amiri" w:eastAsia="Amiri" w:cs="Amiri"/>
          <w:lang w:bidi="ar-SA"/>
          <w:color w:val="111111"/>
          <w:sz w:val="28"/>
          <w:szCs w:val="28"/>
          <w:rtl/>
        </w:rPr>
        <w:t xml:space="preserve">«فقطع یَدَهُ‌</w:t>
      </w:r>
      <w:r>
        <w:rPr>
          <w:rStyle w:val="FootnoteReference"/>
        </w:rPr>
        <w:footnoteReference w:id="323"/>
      </w:r>
      <w:r>
        <w:rPr>
          <w:rFonts w:ascii="Amiri" w:hAnsi="Amiri" w:eastAsia="Amiri" w:cs="Amiri"/>
          <w:lang w:bidi="ar-SA"/>
          <w:color w:val="111111"/>
          <w:sz w:val="28"/>
          <w:szCs w:val="28"/>
          <w:rtl/>
        </w:rPr>
        <w:t xml:space="preserve">وَ لَم یُقْطَعُ‌</w:t>
      </w:r>
      <w:r>
        <w:rPr>
          <w:rStyle w:val="FootnoteReference"/>
        </w:rPr>
        <w:footnoteReference w:id="324"/>
      </w:r>
      <w:r>
        <w:rPr>
          <w:rFonts w:ascii="Amiri" w:hAnsi="Amiri" w:eastAsia="Amiri" w:cs="Amiri"/>
          <w:lang w:bidi="ar-SA"/>
          <w:color w:val="111111"/>
          <w:sz w:val="28"/>
          <w:szCs w:val="28"/>
          <w:rtl/>
        </w:rPr>
        <w:t xml:space="preserve">رِجْلُهُ بِالسَّرِقَةِ الْأَخِیرَةِ‌</w:t>
      </w:r>
      <w:r>
        <w:rPr>
          <w:rStyle w:val="FootnoteReference"/>
        </w:rPr>
        <w:footnoteReference w:id="325"/>
      </w:r>
      <w:r>
        <w:rPr>
          <w:rFonts w:ascii="Amiri" w:hAnsi="Amiri" w:eastAsia="Amiri" w:cs="Amiri"/>
          <w:lang w:bidi="ar-SA"/>
          <w:color w:val="111111"/>
          <w:sz w:val="28"/>
          <w:szCs w:val="28"/>
          <w:rtl/>
        </w:rPr>
        <w:t xml:space="preserve">و ذلک الشُّهُودُ شَهِدُوا فِی مَقَامٍ وَاحِدٍ بِالسَّرِقَتین».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6732_78007"/>
    <w:bookmarkEnd w:id="46"/>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IRNazanin" w:hAnsi="IRNazanin" w:eastAsia="IRNazanin" w:cs="IRNazanin"/>
          <w:lang w:bidi="fa-IR"/>
          <w:color w:val="111111"/>
          <w:sz w:val="28"/>
          <w:szCs w:val="28"/>
          <w:rtl/>
        </w:rPr>
        <w:t xml:space="preserve">«لو أنّکما شهدتما علیه بالسرقة الأولی فسکتما حتی تقطع یده ثم شهدتما بما علیه بالسرقة الثانیة لقطعت رجله».</w:t>
      </w:r>
    </w:p>
    <w:p>
      <w:pPr>
        <w:pStyle w:val="Heading3"/>
      </w:pPr>
      <w:bookmarkStart w:id="173" w:name="_Toc83"/>
      <w:r>
        <w:t>حدیث[70]</w:t>
      </w:r>
      <w:bookmarkEnd w:id="173"/>
    </w:p>
    <w:p>
      <w:pPr>
        <w:pStyle w:val="BookText"/>
      </w:pPr>
      <w:r>
        <w:rPr>
          <w:rFonts w:ascii="Times New Roman" w:hAnsi="Times New Roman" w:eastAsia="Times New Roman" w:cs="Times New Roman"/>
          <w:lang w:val="en-US" w:bidi="en-US"/>
          <w:color w:val="111111"/>
          <w:sz w:val="28"/>
          <w:szCs w:val="28"/>
          <w:rtl/>
        </w:rPr>
        <w:t xml:space="preserve">[70]</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الکافی: ح 1، ج 7، ص 196؛ تهذیب الأحکام: ح 131، ج 10، ص 37؛ علی بن إبراهیم عن أبیه إبراهیم بن هاشم... عن أبی جعفر علیه السلام.</w:t>
      </w:r>
    </w:p>
    <w:p>
      <w:pPr>
        <w:pStyle w:val="BookText"/>
      </w:pPr>
      <w:r>
        <w:rPr>
          <w:rFonts w:ascii="IRNazanin" w:hAnsi="IRNazanin" w:eastAsia="IRNazanin" w:cs="IRNazanin"/>
          <w:lang w:bidi="fa-IR"/>
          <w:color w:val="111111"/>
          <w:sz w:val="28"/>
          <w:szCs w:val="28"/>
          <w:rtl/>
        </w:rPr>
        <w:t xml:space="preserve">و قضی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رجل زنی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یوم واحد مراراً قال عَلَیْهِ السَّلامُ:</w:t>
      </w:r>
    </w:p>
    <w:p>
      <w:pPr>
        <w:pStyle w:val="BookText"/>
      </w:pPr>
      <w:r>
        <w:rPr>
          <w:rFonts w:ascii="IRNazanin" w:hAnsi="IRNazanin" w:eastAsia="IRNazanin" w:cs="IRNazanin"/>
          <w:lang w:bidi="fa-IR"/>
          <w:color w:val="111111"/>
          <w:sz w:val="28"/>
          <w:szCs w:val="28"/>
          <w:rtl/>
        </w:rPr>
        <w:t xml:space="preserve">«علیه حد واحد، فإن هو زنی بنساء شتی فی یوم أو ساعة فعلیه لکلّ امرأة زنی بها حد».</w:t>
      </w:r>
    </w:p>
    <w:p>
      <w:pPr>
        <w:pStyle w:val="Heading3"/>
      </w:pPr>
      <w:bookmarkStart w:id="174" w:name="_Toc84"/>
      <w:r>
        <w:t>حدیث[71]</w:t>
      </w:r>
      <w:bookmarkEnd w:id="174"/>
    </w:p>
    <w:p>
      <w:pPr>
        <w:pStyle w:val="BookText"/>
      </w:pPr>
      <w:r>
        <w:rPr>
          <w:rFonts w:ascii="Times New Roman" w:hAnsi="Times New Roman" w:eastAsia="Times New Roman" w:cs="Times New Roman"/>
          <w:lang w:val="en-US" w:bidi="en-US"/>
          <w:color w:val="111111"/>
          <w:sz w:val="28"/>
          <w:szCs w:val="28"/>
          <w:rtl/>
        </w:rPr>
        <w:t xml:space="preserve">[71]</w:t>
      </w:r>
      <w:r>
        <w:rPr>
          <w:rStyle w:val="FootnoteReference"/>
        </w:rPr>
        <w:footnoteReference w:id="327"/>
      </w:r>
      <w:r>
        <w:rPr>
          <w:rFonts w:ascii="IRNazanin" w:hAnsi="IRNazanin" w:eastAsia="IRNazanin" w:cs="IRNazanin"/>
          <w:lang w:bidi="fa-IR"/>
          <w:color w:val="111111"/>
          <w:sz w:val="28"/>
          <w:szCs w:val="28"/>
          <w:rtl/>
        </w:rPr>
        <w:t xml:space="preserve">و قضی علیه السلام فی</w:t>
      </w:r>
      <w:r>
        <w:rPr>
          <w:rStyle w:val="FootnoteReference"/>
        </w:rPr>
        <w:footnoteReference w:id="328"/>
      </w:r>
      <w:r>
        <w:rPr>
          <w:rFonts w:ascii="IRNazanin" w:hAnsi="IRNazanin" w:eastAsia="IRNazanin" w:cs="IRNazanin"/>
          <w:lang w:bidi="fa-IR"/>
          <w:color w:val="111111"/>
          <w:sz w:val="28"/>
          <w:szCs w:val="28"/>
          <w:rtl/>
        </w:rPr>
        <w:t xml:space="preserve">غلام صغیر زنی بإمرأة بالغة «أن یُجلد الغلام دون الحدّ، و تجلد المرأة الحدّ کاملاً</w:t>
      </w:r>
      <w:r>
        <w:rPr>
          <w:rStyle w:val="FootnoteReference"/>
        </w:rPr>
        <w:footnoteReference w:id="329"/>
      </w:r>
      <w:r>
        <w:rPr>
          <w:rFonts w:ascii="IRNazanin" w:hAnsi="IRNazanin" w:eastAsia="IRNazanin" w:cs="IRNazanin"/>
          <w:lang w:bidi="fa-IR"/>
          <w:color w:val="111111"/>
          <w:sz w:val="28"/>
          <w:szCs w:val="28"/>
          <w:rtl/>
        </w:rPr>
        <w:t xml:space="preserve">، و إن کانت محصنة لم تُرجمْ، لأنّ الّذی نکحها لیس بمدرک».</w:t>
      </w:r>
    </w:p>
    <w:p>
      <w:pPr>
        <w:pStyle w:val="Heading3"/>
      </w:pPr>
      <w:bookmarkStart w:id="175" w:name="_Toc85"/>
      <w:r>
        <w:t>حدیث[72]</w:t>
      </w:r>
      <w:bookmarkEnd w:id="175"/>
    </w:p>
    <w:p>
      <w:pPr>
        <w:pStyle w:val="BookText"/>
      </w:pPr>
      <w:r>
        <w:rPr>
          <w:rFonts w:ascii="Times New Roman" w:hAnsi="Times New Roman" w:eastAsia="Times New Roman" w:cs="Times New Roman"/>
          <w:lang w:val="en-US" w:bidi="en-US"/>
          <w:color w:val="111111"/>
          <w:sz w:val="28"/>
          <w:szCs w:val="28"/>
          <w:rtl/>
        </w:rPr>
        <w:t xml:space="preserve">[72]</w:t>
      </w:r>
      <w:r>
        <w:rPr>
          <w:rStyle w:val="FootnoteReference"/>
        </w:rPr>
        <w:footnoteReference w:id="330"/>
      </w:r>
      <w:r>
        <w:rPr>
          <w:rFonts w:ascii="Amiri" w:hAnsi="Amiri" w:eastAsia="Amiri" w:cs="Amiri"/>
          <w:lang w:bidi="ar-SA"/>
          <w:color w:val="111111"/>
          <w:sz w:val="28"/>
          <w:szCs w:val="28"/>
          <w:rtl/>
        </w:rPr>
        <w:t xml:space="preserve">و قضی عَلَیْهِ السَّلامُ‌</w:t>
      </w:r>
      <w:r>
        <w:rPr>
          <w:rStyle w:val="FootnoteReference"/>
        </w:rPr>
        <w:footnoteReference w:id="331"/>
      </w:r>
      <w:r>
        <w:rPr>
          <w:rFonts w:ascii="IRNazanin" w:hAnsi="IRNazanin" w:eastAsia="IRNazanin" w:cs="IRNazanin"/>
          <w:lang w:bidi="fa-IR"/>
          <w:color w:val="111111"/>
          <w:sz w:val="28"/>
          <w:szCs w:val="28"/>
          <w:rtl/>
        </w:rPr>
        <w:t xml:space="preserve">فی رجل شهد علیه ثلاثة رجال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6732_78008"/>
    <w:bookmarkEnd w:id="47"/>
    <w:p>
      <w:pPr>
        <w:pStyle w:val="BookText"/>
      </w:pPr>
      <w:r>
        <w:rPr>
          <w:rFonts w:ascii="IRNazanin" w:hAnsi="IRNazanin" w:eastAsia="IRNazanin" w:cs="IRNazanin"/>
          <w:lang w:bidi="fa-IR"/>
          <w:color w:val="111111"/>
          <w:sz w:val="28"/>
          <w:szCs w:val="28"/>
          <w:rtl/>
        </w:rPr>
        <w:t xml:space="preserve">امرأتان - و هو محصن -: «أنّه یرجم، و إن شهد علیه رجلان و أربع نسوة لم یرجم و لم یجلد».</w:t>
      </w:r>
    </w:p>
    <w:p>
      <w:pPr>
        <w:pStyle w:val="Heading3"/>
      </w:pPr>
      <w:bookmarkStart w:id="176" w:name="_Toc86"/>
      <w:r>
        <w:t>حدیث[73]</w:t>
      </w:r>
      <w:bookmarkEnd w:id="176"/>
    </w:p>
    <w:p>
      <w:pPr>
        <w:pStyle w:val="BookText"/>
      </w:pPr>
      <w:r>
        <w:rPr>
          <w:rFonts w:ascii="Times New Roman" w:hAnsi="Times New Roman" w:eastAsia="Times New Roman" w:cs="Times New Roman"/>
          <w:lang w:val="en-US" w:bidi="en-US"/>
          <w:color w:val="111111"/>
          <w:sz w:val="28"/>
          <w:szCs w:val="28"/>
          <w:rtl/>
        </w:rPr>
        <w:t xml:space="preserve">[73]</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تهذیب الأحکام: ح 85، ج 10، ص 27؛ بإسناده عن الحسن بن محبوب... عن أبی جعفر علیه السلام.</w:t>
      </w:r>
    </w:p>
    <w:p>
      <w:pPr>
        <w:pStyle w:val="BookText"/>
      </w:pPr>
      <w:r>
        <w:rPr>
          <w:rFonts w:ascii="Amiri" w:hAnsi="Amiri" w:eastAsia="Amiri" w:cs="Amiri"/>
          <w:lang w:bidi="ar-SA"/>
          <w:color w:val="111111"/>
          <w:sz w:val="28"/>
          <w:szCs w:val="28"/>
          <w:rtl/>
        </w:rPr>
        <w:t xml:space="preserve">و قال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صلوات الله علیه:</w:t>
      </w:r>
    </w:p>
    <w:p>
      <w:pPr>
        <w:pStyle w:val="BookText"/>
      </w:pPr>
      <w:r>
        <w:rPr>
          <w:rFonts w:ascii="Amiri" w:hAnsi="Amiri" w:eastAsia="Amiri" w:cs="Amiri"/>
          <w:lang w:bidi="ar-SA"/>
          <w:color w:val="111111"/>
          <w:sz w:val="28"/>
          <w:szCs w:val="28"/>
          <w:rtl/>
        </w:rPr>
        <w:t xml:space="preserve">«أیّما رجل ضَرَبَ مَمْلُوکه</w:t>
      </w:r>
      <w:r>
        <w:rPr>
          <w:rStyle w:val="FootnoteReference"/>
        </w:rPr>
        <w:footnoteReference w:id="333"/>
      </w:r>
      <w:r>
        <w:rPr>
          <w:rFonts w:ascii="Amiri" w:hAnsi="Amiri" w:eastAsia="Amiri" w:cs="Amiri"/>
          <w:lang w:bidi="ar-SA"/>
          <w:color w:val="111111"/>
          <w:sz w:val="28"/>
          <w:szCs w:val="28"/>
          <w:rtl/>
        </w:rPr>
        <w:t xml:space="preserve">ضرباً یبلغ به حَدّاً مِنَ حُدُودِ الله مِنْ غَیْرِ حَدٍّ وجب علیه</w:t>
      </w:r>
      <w:r>
        <w:rPr>
          <w:rStyle w:val="FootnoteReference"/>
        </w:rPr>
        <w:footnoteReference w:id="334"/>
      </w:r>
      <w:r>
        <w:rPr>
          <w:rFonts w:ascii="Amiri" w:hAnsi="Amiri" w:eastAsia="Amiri" w:cs="Amiri"/>
          <w:lang w:bidi="ar-SA"/>
          <w:color w:val="111111"/>
          <w:sz w:val="28"/>
          <w:szCs w:val="28"/>
          <w:rtl/>
        </w:rPr>
        <w:t xml:space="preserve">لَمْ یَکُنْ له کَفَّارَةٌ إلَّا عِتْقُهُ».</w:t>
      </w:r>
    </w:p>
    <w:p>
      <w:pPr>
        <w:pStyle w:val="Heading3"/>
      </w:pPr>
      <w:bookmarkStart w:id="177" w:name="_Toc87"/>
      <w:r>
        <w:t>حدیث[74]</w:t>
      </w:r>
      <w:bookmarkEnd w:id="177"/>
    </w:p>
    <w:p>
      <w:pPr>
        <w:pStyle w:val="BookText"/>
      </w:pPr>
      <w:r>
        <w:rPr>
          <w:rFonts w:ascii="Times New Roman" w:hAnsi="Times New Roman" w:eastAsia="Times New Roman" w:cs="Times New Roman"/>
          <w:lang w:val="en-US" w:bidi="en-US"/>
          <w:color w:val="111111"/>
          <w:sz w:val="28"/>
          <w:szCs w:val="28"/>
          <w:rtl/>
        </w:rPr>
        <w:t xml:space="preserve">[74]</w:t>
      </w:r>
      <w:r>
        <w:rPr>
          <w:rStyle w:val="FootnoteReference"/>
        </w:rPr>
        <w:footnoteReference w:id="335"/>
      </w:r>
      <w:r>
        <w:rPr>
          <w:rFonts w:ascii="Amiri" w:hAnsi="Amiri" w:eastAsia="Amiri" w:cs="Amiri"/>
          <w:lang w:bidi="ar-SA"/>
          <w:color w:val="111111"/>
          <w:sz w:val="28"/>
          <w:szCs w:val="28"/>
          <w:rtl/>
        </w:rPr>
        <w:t xml:space="preserve">و قضی عَلَیْهِ السَّلامُ فی دیة الیهودیّة و النصرانیّة «أنّه ثمان مائة درهم».</w:t>
      </w:r>
    </w:p>
    <w:p>
      <w:pPr>
        <w:pStyle w:val="Heading3"/>
      </w:pPr>
      <w:bookmarkStart w:id="178" w:name="_Toc88"/>
      <w:r>
        <w:t>حدیث[75]</w:t>
      </w:r>
      <w:bookmarkEnd w:id="178"/>
    </w:p>
    <w:p>
      <w:pPr>
        <w:pStyle w:val="BookText"/>
      </w:pPr>
      <w:r>
        <w:rPr>
          <w:rFonts w:ascii="Times New Roman" w:hAnsi="Times New Roman" w:eastAsia="Times New Roman" w:cs="Times New Roman"/>
          <w:lang w:val="en-US" w:bidi="en-US"/>
          <w:color w:val="111111"/>
          <w:sz w:val="28"/>
          <w:szCs w:val="28"/>
          <w:rtl/>
        </w:rPr>
        <w:t xml:space="preserve">[75]</w:t>
      </w:r>
      <w:r>
        <w:rPr>
          <w:rStyle w:val="FootnoteReference"/>
        </w:rPr>
        <w:footnoteReference w:id="336"/>
      </w:r>
      <w:r>
        <w:rPr>
          <w:rFonts w:ascii="Amiri" w:hAnsi="Amiri" w:eastAsia="Amiri" w:cs="Amiri"/>
          <w:lang w:bidi="ar-SA"/>
          <w:color w:val="111111"/>
          <w:sz w:val="28"/>
          <w:szCs w:val="28"/>
          <w:rtl/>
        </w:rPr>
        <w:t xml:space="preserve">و قضی عَلَیْهِ السَّلامُ فی رجل تزوج جاریة صغیرة فأفضاها قال عَلَیْهِ السَّلامُ:</w:t>
      </w:r>
    </w:p>
    <w:p>
      <w:pPr>
        <w:pStyle w:val="BookText"/>
      </w:pPr>
      <w:r>
        <w:rPr>
          <w:rFonts w:ascii="IRNazanin" w:hAnsi="IRNazanin" w:eastAsia="IRNazanin" w:cs="IRNazanin"/>
          <w:lang w:bidi="fa-IR"/>
          <w:color w:val="111111"/>
          <w:sz w:val="28"/>
          <w:szCs w:val="28"/>
          <w:rtl/>
        </w:rPr>
        <w:t xml:space="preserve">«إنْ کان دخل بها - و هی لأقل من تسع</w:t>
      </w:r>
      <w:r>
        <w:rPr>
          <w:rStyle w:val="FootnoteReference"/>
        </w:rPr>
        <w:footnoteReference w:id="337"/>
      </w:r>
      <w:r>
        <w:rPr>
          <w:rFonts w:ascii="IRNazanin" w:hAnsi="IRNazanin" w:eastAsia="IRNazanin" w:cs="IRNazanin"/>
          <w:lang w:bidi="fa-IR"/>
          <w:color w:val="111111"/>
          <w:sz w:val="28"/>
          <w:szCs w:val="28"/>
          <w:rtl/>
        </w:rPr>
        <w:t xml:space="preserve">سنین - فإنّ علیه دیتها».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6732_78009"/>
    <w:bookmarkEnd w:id="48"/>
    <w:p>
      <w:pPr>
        <w:pStyle w:val="Heading3"/>
      </w:pPr>
      <w:bookmarkStart w:id="179" w:name="_Toc89"/>
      <w:r>
        <w:t>حدیث[76]</w:t>
      </w:r>
      <w:bookmarkEnd w:id="179"/>
    </w:p>
    <w:p>
      <w:pPr>
        <w:pStyle w:val="BookText"/>
      </w:pPr>
      <w:r>
        <w:rPr>
          <w:rFonts w:ascii="Times New Roman" w:hAnsi="Times New Roman" w:eastAsia="Times New Roman" w:cs="Times New Roman"/>
          <w:lang w:val="en-US" w:bidi="en-US"/>
          <w:color w:val="111111"/>
          <w:sz w:val="28"/>
          <w:szCs w:val="28"/>
          <w:rtl/>
        </w:rPr>
        <w:t xml:space="preserve">[76]</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من لا یحضره الفقیه: ح 5415، ج 4، ص 182؛ بإسناده عن عبداللّه بن‌مغیرة... عن جعفر بن محمد عن أبیه علیهما السلام.</w:t>
      </w:r>
    </w:p>
    <w:p>
      <w:pPr>
        <w:pStyle w:val="BookText"/>
      </w:pPr>
      <w:r>
        <w:rPr>
          <w:rFonts w:ascii="Amiri" w:hAnsi="Amiri" w:eastAsia="Amiri" w:cs="Amiri"/>
          <w:lang w:bidi="ar-SA"/>
          <w:color w:val="111111"/>
          <w:sz w:val="28"/>
          <w:szCs w:val="28"/>
          <w:rtl/>
        </w:rPr>
        <w:t xml:space="preserve">و قضی عَلَیْهِ السَّلامُ: «أنّه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 یوص عند موته لذوی قرابته ممّن لا یرثه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فقد ختم عمله بمعصیته».</w:t>
      </w:r>
    </w:p>
    <w:p>
      <w:pPr>
        <w:pStyle w:val="Heading3"/>
      </w:pPr>
      <w:bookmarkStart w:id="180" w:name="_Toc90"/>
      <w:r>
        <w:t>حدیث[77]</w:t>
      </w:r>
      <w:bookmarkEnd w:id="180"/>
    </w:p>
    <w:p>
      <w:pPr>
        <w:pStyle w:val="BookText"/>
      </w:pPr>
      <w:r>
        <w:rPr>
          <w:rFonts w:ascii="Times New Roman" w:hAnsi="Times New Roman" w:eastAsia="Times New Roman" w:cs="Times New Roman"/>
          <w:lang w:val="en-US" w:bidi="en-US"/>
          <w:color w:val="111111"/>
          <w:sz w:val="28"/>
          <w:szCs w:val="28"/>
          <w:rtl/>
        </w:rPr>
        <w:t xml:space="preserve">[77]</w:t>
      </w:r>
      <w:r>
        <w:rPr>
          <w:rStyle w:val="FootnoteReference"/>
        </w:rPr>
        <w:footnoteReference w:id="339"/>
      </w:r>
      <w:r>
        <w:rPr>
          <w:rFonts w:ascii="Amiri" w:hAnsi="Amiri" w:eastAsia="Amiri" w:cs="Amiri"/>
          <w:lang w:bidi="ar-SA"/>
          <w:color w:val="111111"/>
          <w:sz w:val="28"/>
          <w:szCs w:val="28"/>
          <w:rtl/>
        </w:rPr>
        <w:t xml:space="preserve">و قضی عَلَیْهِ السَّلامُ:</w:t>
      </w:r>
    </w:p>
    <w:p>
      <w:pPr>
        <w:pStyle w:val="BookText"/>
      </w:pPr>
      <w:r>
        <w:rPr>
          <w:rFonts w:ascii="IRNazanin" w:hAnsi="IRNazanin" w:eastAsia="IRNazanin" w:cs="IRNazanin"/>
          <w:lang w:bidi="fa-IR"/>
          <w:color w:val="111111"/>
          <w:sz w:val="28"/>
          <w:szCs w:val="28"/>
          <w:rtl/>
        </w:rPr>
        <w:t xml:space="preserve">«إنّ ما بین بئر</w:t>
      </w:r>
      <w:r>
        <w:rPr>
          <w:rStyle w:val="FootnoteReference"/>
        </w:rPr>
        <w:footnoteReference w:id="340"/>
      </w:r>
      <w:r>
        <w:rPr>
          <w:rFonts w:ascii="IRNazanin" w:hAnsi="IRNazanin" w:eastAsia="IRNazanin" w:cs="IRNazanin"/>
          <w:lang w:bidi="fa-IR"/>
          <w:color w:val="111111"/>
          <w:sz w:val="28"/>
          <w:szCs w:val="28"/>
          <w:rtl/>
        </w:rPr>
        <w:t xml:space="preserve">العطن إلی بئر العطن أربعین ذراعا، و مابین بئر2 الناصح إلی بئر الناصح ستون ذراعا، و مابین العین إلی العین خمسمأته ذراع، و الطریق یستباح</w:t>
      </w:r>
      <w:r>
        <w:rPr>
          <w:rStyle w:val="FootnoteReference"/>
        </w:rPr>
        <w:footnoteReference w:id="341"/>
      </w:r>
      <w:r>
        <w:rPr>
          <w:rFonts w:ascii="IRNazanin" w:hAnsi="IRNazanin" w:eastAsia="IRNazanin" w:cs="IRNazanin"/>
          <w:lang w:bidi="fa-IR"/>
          <w:color w:val="111111"/>
          <w:sz w:val="28"/>
          <w:szCs w:val="28"/>
          <w:rtl/>
        </w:rPr>
        <w:t xml:space="preserve">علیه أهله</w:t>
      </w:r>
      <w:r>
        <w:rPr>
          <w:rStyle w:val="FootnoteReference"/>
        </w:rPr>
        <w:footnoteReference w:id="342"/>
      </w:r>
      <w:r>
        <w:rPr>
          <w:rFonts w:ascii="Amiri" w:hAnsi="Amiri" w:eastAsia="Amiri" w:cs="Amiri"/>
          <w:lang w:bidi="ar-SA"/>
          <w:color w:val="111111"/>
          <w:sz w:val="28"/>
          <w:szCs w:val="28"/>
          <w:rtl/>
        </w:rPr>
        <w:t xml:space="preserve">فحدّه سبعة أذرع».</w:t>
      </w:r>
    </w:p>
    <w:p>
      <w:pPr>
        <w:pStyle w:val="Heading3"/>
      </w:pPr>
      <w:bookmarkStart w:id="181" w:name="_Toc91"/>
      <w:r>
        <w:t>حدیث[78]</w:t>
      </w:r>
      <w:bookmarkEnd w:id="181"/>
    </w:p>
    <w:p>
      <w:pPr>
        <w:pStyle w:val="BookText"/>
      </w:pPr>
      <w:r>
        <w:rPr>
          <w:rFonts w:ascii="Times New Roman" w:hAnsi="Times New Roman" w:eastAsia="Times New Roman" w:cs="Times New Roman"/>
          <w:lang w:val="en-US" w:bidi="en-US"/>
          <w:color w:val="111111"/>
          <w:sz w:val="28"/>
          <w:szCs w:val="28"/>
          <w:rtl/>
        </w:rPr>
        <w:t xml:space="preserve">[78]</w:t>
      </w:r>
      <w:r>
        <w:rPr>
          <w:rStyle w:val="FootnoteReference"/>
        </w:rPr>
        <w:footnoteReference w:id="343"/>
      </w:r>
      <w:r>
        <w:rPr>
          <w:rFonts w:ascii="Amiri" w:hAnsi="Amiri" w:eastAsia="Amiri" w:cs="Amiri"/>
          <w:lang w:bidi="ar-SA"/>
          <w:color w:val="111111"/>
          <w:sz w:val="28"/>
          <w:szCs w:val="28"/>
          <w:rtl/>
        </w:rPr>
        <w:t xml:space="preserve">و سئل عَنْ رَجُلٍ قَالَ: إنْ تَزَوَّجْتُ فُلَانَةَ فَهِیَ طَالِقٌ، وَ إنِ</w:t>
      </w:r>
    </w:p>
    <w:p>
      <w:pPr>
        <w:pStyle w:val="BookText"/>
      </w:pPr>
      <w:r>
        <w:rPr>
          <w:rFonts w:ascii="Amiri" w:hAnsi="Amiri" w:eastAsia="Amiri" w:cs="Amiri"/>
          <w:lang w:bidi="ar-SA"/>
          <w:color w:val="111111"/>
          <w:sz w:val="28"/>
          <w:szCs w:val="28"/>
          <w:rtl/>
        </w:rPr>
        <w:t xml:space="preserve">اشْتَرَیْتُ فُلَاناً فَهُوَ حُرٌّ، وَ إنِ اشْتَرَیْتُ هَذَا الثَّوْبَ فَهُوَ صدقة للمساکین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«لا طلاق فیما لایملک؛ و لا یمین فی قطیعة الرحم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«ع» -: و لا یمین فی قطیعة الرحم.</w:t>
      </w:r>
    </w:p>
    <w:p>
      <w:pPr>
        <w:pStyle w:val="BookText"/>
      </w:pPr>
      <w:r>
        <w:rPr>
          <w:rFonts w:ascii="IRNazanin" w:hAnsi="IRNazanin" w:eastAsia="IRNazanin" w:cs="IRNazanin"/>
          <w:lang w:bidi="fa-IR"/>
          <w:color w:val="111111"/>
          <w:sz w:val="28"/>
          <w:szCs w:val="28"/>
          <w:rtl/>
        </w:rPr>
        <w:t xml:space="preserve">؛ و لا عتق فیما لا یملک؛ و لا تصدّق 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یملک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لا ظلم و لا جور و لا إکراه و لا إجبار».</w:t>
      </w:r>
    </w:p>
    <w:p>
      <w:pPr>
        <w:pStyle w:val="BookText"/>
      </w:pPr>
      <w:r>
        <w:rPr>
          <w:rFonts w:ascii="IRNazanin" w:hAnsi="IRNazanin" w:eastAsia="IRNazanin" w:cs="IRNazanin"/>
          <w:lang w:bidi="fa-IR"/>
          <w:color w:val="111111"/>
          <w:sz w:val="28"/>
          <w:szCs w:val="28"/>
          <w:rtl/>
        </w:rPr>
        <w:t xml:space="preserve">فقیل له: ما الفرق بین الإکراه و الإجبار؟ فقال:</w:t>
      </w:r>
    </w:p>
    <w:p>
      <w:pPr>
        <w:pStyle w:val="BookText"/>
      </w:pPr>
      <w:r>
        <w:rPr>
          <w:rFonts w:ascii="IRNazanin" w:hAnsi="IRNazanin" w:eastAsia="IRNazanin" w:cs="IRNazanin"/>
          <w:lang w:bidi="fa-IR"/>
          <w:color w:val="111111"/>
          <w:sz w:val="28"/>
          <w:szCs w:val="28"/>
          <w:rtl/>
        </w:rPr>
        <w:t xml:space="preserve">«الإکراه من السلطان، و الإجبار من الزوجة و الأبوین».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6732_78011"/>
    <w:bookmarkEnd w:id="49"/>
    <w:p>
      <w:pPr>
        <w:pStyle w:val="Heading2"/>
      </w:pPr>
      <w:bookmarkStart w:id="182" w:name="_Toc92"/>
      <w:r>
        <w:t>الفصل الرابع</w:t>
      </w:r>
      <w:bookmarkEnd w:id="182"/>
    </w:p>
    <w:p>
      <w:pPr>
        <w:pStyle w:val="Heading3"/>
      </w:pPr>
      <w:bookmarkStart w:id="183" w:name="_Toc93"/>
      <w:r>
        <w:t>حدیث[79]</w:t>
      </w:r>
      <w:bookmarkEnd w:id="183"/>
    </w:p>
    <w:p>
      <w:pPr>
        <w:pStyle w:val="BookText"/>
      </w:pPr>
      <w:r>
        <w:rPr>
          <w:rFonts w:ascii="Times New Roman" w:hAnsi="Times New Roman" w:eastAsia="Times New Roman" w:cs="Times New Roman"/>
          <w:lang w:val="en-US" w:bidi="en-US"/>
          <w:color w:val="111111"/>
          <w:sz w:val="28"/>
          <w:szCs w:val="28"/>
          <w:rtl/>
        </w:rPr>
        <w:t xml:space="preserve">[79]</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تفسیر القمی: ج 1، ص 73: قال الصادق علیه السلام: من أتی....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قضی عَلَیْهِ السَّلامُ 1 فیمَنْ أَتَی امْرَأَة فی حَیْضِهَا قال عَلَیْهِ السَّلامُ:</w:t>
      </w:r>
    </w:p>
    <w:p>
      <w:pPr>
        <w:pStyle w:val="BookText"/>
      </w:pPr>
      <w:r>
        <w:rPr>
          <w:rFonts w:ascii="Amiri" w:hAnsi="Amiri" w:eastAsia="Amiri" w:cs="Amiri"/>
          <w:lang w:bidi="ar-SA"/>
          <w:color w:val="111111"/>
          <w:sz w:val="28"/>
          <w:szCs w:val="28"/>
          <w:rtl/>
        </w:rPr>
        <w:t xml:space="preserve">«إن کان فی أوّل أیّام حیضها فَعَلَیْهِ أَنْ یَتَصَدَّقَ بِدِینَارٍ وَ</w:t>
      </w:r>
      <w:r>
        <w:rPr>
          <w:rStyle w:val="FootnoteReference"/>
        </w:rPr>
        <w:footnoteReference w:id="346"/>
      </w:r>
      <w:r>
        <w:rPr>
          <w:rFonts w:ascii="IRNazanin" w:hAnsi="IRNazanin" w:eastAsia="IRNazanin" w:cs="IRNazanin"/>
          <w:lang w:bidi="fa-IR"/>
          <w:color w:val="111111"/>
          <w:sz w:val="28"/>
          <w:szCs w:val="28"/>
          <w:rtl/>
        </w:rPr>
        <w:t xml:space="preserve">یضربه الإمام خمسة و عشرین جلدة ربع حدّ الزانی و یستغفر الله و لایعود.</w:t>
      </w:r>
    </w:p>
    <w:p>
      <w:pPr>
        <w:pStyle w:val="BookText"/>
      </w:pPr>
      <w:r>
        <w:rPr>
          <w:rFonts w:ascii="Amiri" w:hAnsi="Amiri" w:eastAsia="Amiri" w:cs="Amiri"/>
          <w:lang w:bidi="ar-SA"/>
          <w:color w:val="111111"/>
          <w:sz w:val="28"/>
          <w:szCs w:val="28"/>
          <w:rtl/>
        </w:rPr>
        <w:t xml:space="preserve">وَ إنْ أَتَاهَا فِی آخِرِ أَیَّامِ حَیْضِهَا تَصَدَّقَ بِنِصْفِ دِینَارٍ وَ یَضْرَبه اثْنَیْ عَشْرَةَ جَلْدَةً نِصْف ربع حد الزانی</w:t>
      </w:r>
      <w:r>
        <w:rPr>
          <w:rStyle w:val="FootnoteReference"/>
        </w:rPr>
        <w:footnoteReference w:id="347"/>
      </w:r>
      <w:r>
        <w:rPr>
          <w:rFonts w:ascii="Amiri" w:hAnsi="Amiri" w:eastAsia="Amiri" w:cs="Amiri"/>
          <w:lang w:bidi="ar-SA"/>
          <w:color w:val="111111"/>
          <w:sz w:val="28"/>
          <w:szCs w:val="28"/>
          <w:rtl/>
        </w:rPr>
        <w:t xml:space="preserve">و یستغفر الله عزّ و جلّ‌</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Heading3"/>
      </w:pPr>
      <w:bookmarkStart w:id="184" w:name="_Toc94"/>
      <w:r>
        <w:t>حدیث[80]</w:t>
      </w:r>
      <w:bookmarkEnd w:id="184"/>
    </w:p>
    <w:p>
      <w:pPr>
        <w:pStyle w:val="BookText"/>
      </w:pPr>
      <w:r>
        <w:rPr>
          <w:rFonts w:ascii="Times New Roman" w:hAnsi="Times New Roman" w:eastAsia="Times New Roman" w:cs="Times New Roman"/>
          <w:lang w:val="en-US" w:bidi="en-US"/>
          <w:color w:val="111111"/>
          <w:sz w:val="28"/>
          <w:szCs w:val="28"/>
          <w:rtl/>
        </w:rPr>
        <w:t xml:space="preserve">[80]</w:t>
      </w:r>
      <w:r>
        <w:rPr>
          <w:rStyle w:val="FootnoteReference"/>
        </w:rPr>
        <w:footnoteReference w:id="349"/>
      </w:r>
      <w:r>
        <w:rPr>
          <w:rFonts w:ascii="Amiri" w:hAnsi="Amiri" w:eastAsia="Amiri" w:cs="Amiri"/>
          <w:lang w:bidi="ar-SA"/>
          <w:color w:val="111111"/>
          <w:sz w:val="28"/>
          <w:szCs w:val="28"/>
          <w:rtl/>
        </w:rPr>
        <w:t xml:space="preserve">قال: قضی عَلَیْهِ السَّلامُ فیمن</w:t>
      </w:r>
      <w:r>
        <w:rPr>
          <w:rStyle w:val="FootnoteReference"/>
        </w:rPr>
        <w:footnoteReference w:id="350"/>
      </w:r>
      <w:r>
        <w:rPr>
          <w:rFonts w:ascii="IRNazanin" w:hAnsi="IRNazanin" w:eastAsia="IRNazanin" w:cs="IRNazanin"/>
          <w:lang w:bidi="fa-IR"/>
          <w:color w:val="111111"/>
          <w:sz w:val="28"/>
          <w:szCs w:val="28"/>
          <w:rtl/>
        </w:rPr>
        <w:t xml:space="preserve">أفطر یوماً من شهر رمضان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6732_78012"/>
    <w:bookmarkEnd w:id="50"/>
    <w:p>
      <w:pPr>
        <w:pStyle w:val="BookText"/>
      </w:pPr>
      <w:r>
        <w:rPr>
          <w:rFonts w:ascii="Amiri" w:hAnsi="Amiri" w:eastAsia="Amiri" w:cs="Amiri"/>
          <w:lang w:bidi="ar-SA"/>
          <w:color w:val="111111"/>
          <w:sz w:val="28"/>
          <w:szCs w:val="28"/>
          <w:rtl/>
        </w:rPr>
        <w:t xml:space="preserve">متعّمداً قال عَلَیْهِ السَّلامُ:</w:t>
      </w:r>
    </w:p>
    <w:p>
      <w:pPr>
        <w:pStyle w:val="BookText"/>
      </w:pPr>
      <w:r>
        <w:rPr>
          <w:rFonts w:ascii="IRNazanin" w:hAnsi="IRNazanin" w:eastAsia="IRNazanin" w:cs="IRNazanin"/>
          <w:lang w:bidi="fa-IR"/>
          <w:color w:val="111111"/>
          <w:sz w:val="28"/>
          <w:szCs w:val="28"/>
          <w:rtl/>
        </w:rPr>
        <w:t xml:space="preserve">«علیه عتق رقبة أو</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 3. «ح»: و.</w:t>
      </w:r>
    </w:p>
    <w:p>
      <w:pPr>
        <w:pStyle w:val="BookText"/>
      </w:pPr>
      <w:r>
        <w:rPr>
          <w:rFonts w:ascii="IRNazanin" w:hAnsi="IRNazanin" w:eastAsia="IRNazanin" w:cs="IRNazanin"/>
          <w:lang w:bidi="fa-IR"/>
          <w:color w:val="111111"/>
          <w:sz w:val="28"/>
          <w:szCs w:val="28"/>
          <w:rtl/>
        </w:rPr>
        <w:t xml:space="preserve">صوم شهرین متتابعین أو 3 إطعام ستین مسکیناً، و یقضی ذلک الیوم و لا یدرکه أبداً».</w:t>
      </w:r>
    </w:p>
    <w:p>
      <w:pPr>
        <w:pStyle w:val="Heading3"/>
      </w:pPr>
      <w:bookmarkStart w:id="185" w:name="_Toc95"/>
      <w:r>
        <w:t>حدیث[81]</w:t>
      </w:r>
      <w:bookmarkEnd w:id="185"/>
    </w:p>
    <w:p>
      <w:pPr>
        <w:pStyle w:val="BookText"/>
      </w:pPr>
      <w:r>
        <w:rPr>
          <w:rFonts w:ascii="Times New Roman" w:hAnsi="Times New Roman" w:eastAsia="Times New Roman" w:cs="Times New Roman"/>
          <w:lang w:val="en-US" w:bidi="en-US"/>
          <w:color w:val="111111"/>
          <w:sz w:val="28"/>
          <w:szCs w:val="28"/>
          <w:rtl/>
        </w:rPr>
        <w:t xml:space="preserve">[81]</w:t>
      </w:r>
      <w:r>
        <w:rPr>
          <w:rStyle w:val="FootnoteReference"/>
        </w:rPr>
        <w:footnoteReference w:id="352"/>
      </w:r>
      <w:r>
        <w:rPr>
          <w:rFonts w:ascii="Amiri" w:hAnsi="Amiri" w:eastAsia="Amiri" w:cs="Amiri"/>
          <w:lang w:bidi="ar-SA"/>
          <w:color w:val="111111"/>
          <w:sz w:val="28"/>
          <w:szCs w:val="28"/>
          <w:rtl/>
        </w:rPr>
        <w:t xml:space="preserve">و قضی عَلَیْهِ السَّلامُ فی رجل جامع امرأته فی شهر رمضان نهاراً قال:</w:t>
      </w:r>
    </w:p>
    <w:p>
      <w:pPr>
        <w:pStyle w:val="BookText"/>
      </w:pPr>
      <w:r>
        <w:rPr>
          <w:rFonts w:ascii="IRNazanin" w:hAnsi="IRNazanin" w:eastAsia="IRNazanin" w:cs="IRNazanin"/>
          <w:lang w:bidi="fa-IR"/>
          <w:color w:val="111111"/>
          <w:sz w:val="28"/>
          <w:szCs w:val="28"/>
          <w:rtl/>
        </w:rPr>
        <w:t xml:space="preserve">«إن استکرهها فعلیه کفارتان: عتق رقبتین أو</w:t>
      </w:r>
      <w:r>
        <w:rPr>
          <w:rStyle w:val="FootnoteReference"/>
        </w:rPr>
        <w:footnoteReference w:id="353"/>
      </w:r>
      <w:r>
        <w:rPr>
          <w:rFonts w:ascii="IRNazanin" w:hAnsi="IRNazanin" w:eastAsia="IRNazanin" w:cs="IRNazanin"/>
          <w:lang w:bidi="fa-IR"/>
          <w:color w:val="111111"/>
          <w:sz w:val="28"/>
          <w:szCs w:val="28"/>
          <w:rtl/>
        </w:rPr>
        <w:t xml:space="preserve">صوم أربعة أشهر أو 2 إطعام مائة و عشرین مسکین، و قضی یومین، و یضریه الإمام خمسین جلدة، و إنْ وافقته المرأة علی ذلک فعلیها نصف ما علی الرجل من الکفارة، و یضربها الإمام خمسة و عشرین جلدة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Heading3"/>
      </w:pPr>
      <w:bookmarkStart w:id="186" w:name="_Toc96"/>
      <w:r>
        <w:t>حدیث[82]</w:t>
      </w:r>
      <w:bookmarkEnd w:id="186"/>
    </w:p>
    <w:p>
      <w:pPr>
        <w:pStyle w:val="BookText"/>
      </w:pPr>
      <w:r>
        <w:rPr>
          <w:rFonts w:ascii="Times New Roman" w:hAnsi="Times New Roman" w:eastAsia="Times New Roman" w:cs="Times New Roman"/>
          <w:lang w:val="en-US" w:bidi="en-US"/>
          <w:color w:val="111111"/>
          <w:sz w:val="28"/>
          <w:szCs w:val="28"/>
          <w:rtl/>
        </w:rPr>
        <w:t xml:space="preserve">[82]</w:t>
      </w:r>
      <w:r>
        <w:rPr>
          <w:rStyle w:val="FootnoteReference"/>
        </w:rPr>
        <w:footnoteReference w:id="355"/>
      </w:r>
      <w:r>
        <w:rPr>
          <w:rFonts w:ascii="IRNazanin" w:hAnsi="IRNazanin" w:eastAsia="IRNazanin" w:cs="IRNazanin"/>
          <w:lang w:bidi="fa-IR"/>
          <w:color w:val="111111"/>
          <w:sz w:val="28"/>
          <w:szCs w:val="28"/>
          <w:rtl/>
        </w:rPr>
        <w:t xml:space="preserve">و قضی علیه السلام فی الزانیین:</w:t>
      </w:r>
    </w:p>
    <w:p>
      <w:pPr>
        <w:pStyle w:val="BookText"/>
      </w:pPr>
      <w:r>
        <w:rPr>
          <w:rFonts w:ascii="IRNazanin" w:hAnsi="IRNazanin" w:eastAsia="IRNazanin" w:cs="IRNazanin"/>
          <w:lang w:bidi="fa-IR"/>
          <w:color w:val="111111"/>
          <w:sz w:val="28"/>
          <w:szCs w:val="28"/>
          <w:rtl/>
        </w:rPr>
        <w:t xml:space="preserve">«إن کانا عریانین جلدا عریانین، و إن کانا فی ثیابهما جلدا فی ثیابهما».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6732_78013"/>
    <w:bookmarkEnd w:id="51"/>
    <w:p>
      <w:pPr>
        <w:pStyle w:val="Heading3"/>
      </w:pPr>
      <w:bookmarkStart w:id="187" w:name="_Toc97"/>
      <w:r>
        <w:t>حدیث[83]</w:t>
      </w:r>
      <w:bookmarkEnd w:id="187"/>
    </w:p>
    <w:p>
      <w:pPr>
        <w:pStyle w:val="BookText"/>
      </w:pPr>
      <w:r>
        <w:rPr>
          <w:rFonts w:ascii="Times New Roman" w:hAnsi="Times New Roman" w:eastAsia="Times New Roman" w:cs="Times New Roman"/>
          <w:lang w:val="en-US" w:bidi="en-US"/>
          <w:color w:val="111111"/>
          <w:sz w:val="28"/>
          <w:szCs w:val="28"/>
          <w:rtl/>
        </w:rPr>
        <w:t xml:space="preserve">[83]</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الکافی: ح 6، ج 7، ص 239؛ من لا یحضره الفقیه: ح 5067، ج 4، ص 49؛ تهذیب‌الأحکام: ح 50، ج 10، ص 75؛ بإسناده عن أحمد بن محمد... عن أبی عبداللّه علیه السلام.</w:t>
      </w:r>
    </w:p>
    <w:p>
      <w:pPr>
        <w:pStyle w:val="BookText"/>
      </w:pPr>
      <w:r>
        <w:rPr>
          <w:rFonts w:ascii="IRNazanin" w:hAnsi="IRNazanin" w:eastAsia="IRNazanin" w:cs="IRNazanin"/>
          <w:lang w:bidi="fa-IR"/>
          <w:color w:val="111111"/>
          <w:sz w:val="28"/>
          <w:szCs w:val="28"/>
          <w:rtl/>
        </w:rPr>
        <w:t xml:space="preserve">وَ قضی علیه السلام فی نصرانی قال لمسلمٍ: یا زانی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«یجلد حدّاً تامّاً، و یجلد حداً الّا سوطاً لحرمة الإسلام، و یحلق رأسه و لحیته، و یطاف به فی أهل ملّته ینکل علیه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Heading3"/>
      </w:pPr>
      <w:bookmarkStart w:id="188" w:name="_Toc98"/>
      <w:r>
        <w:t>حدیث[84]</w:t>
      </w:r>
      <w:bookmarkEnd w:id="188"/>
    </w:p>
    <w:p>
      <w:pPr>
        <w:pStyle w:val="BookText"/>
      </w:pPr>
      <w:r>
        <w:rPr>
          <w:rFonts w:ascii="Times New Roman" w:hAnsi="Times New Roman" w:eastAsia="Times New Roman" w:cs="Times New Roman"/>
          <w:lang w:val="en-US" w:bidi="en-US"/>
          <w:color w:val="111111"/>
          <w:sz w:val="28"/>
          <w:szCs w:val="28"/>
          <w:rtl/>
        </w:rPr>
        <w:t xml:space="preserve">[84]</w:t>
      </w:r>
      <w:r>
        <w:rPr>
          <w:rStyle w:val="FootnoteReference"/>
        </w:rPr>
        <w:footnoteReference w:id="358"/>
      </w:r>
      <w:r>
        <w:rPr>
          <w:rFonts w:ascii="Amiri" w:hAnsi="Amiri" w:eastAsia="Amiri" w:cs="Amiri"/>
          <w:lang w:bidi="ar-SA"/>
          <w:color w:val="111111"/>
          <w:sz w:val="28"/>
          <w:szCs w:val="28"/>
          <w:rtl/>
        </w:rPr>
        <w:t xml:space="preserve">و قضی عَلَیْهِ السَّلامُ فی شارب الخمر:</w:t>
      </w:r>
      <w:r>
        <w:rPr>
          <w:rStyle w:val="FootnoteReference"/>
        </w:rPr>
        <w:footnoteReference w:id="359"/>
      </w:r>
    </w:p>
    <w:p>
      <w:pPr>
        <w:pStyle w:val="BookText"/>
      </w:pPr>
      <w:r>
        <w:rPr>
          <w:rFonts w:ascii="Amiri" w:hAnsi="Amiri" w:eastAsia="Amiri" w:cs="Amiri"/>
          <w:lang w:bidi="ar-SA"/>
          <w:color w:val="111111"/>
          <w:sz w:val="28"/>
          <w:szCs w:val="28"/>
          <w:rtl/>
        </w:rPr>
        <w:t xml:space="preserve">«أن یجلد ثمانین، فإن عاد حُدَّ، فَإنْ عَادَ حُدَّ، فإن عاد الرابعة قتل».</w:t>
      </w:r>
    </w:p>
    <w:p>
      <w:pPr>
        <w:pStyle w:val="Heading3"/>
      </w:pPr>
      <w:bookmarkStart w:id="189" w:name="_Toc99"/>
      <w:r>
        <w:t>حدیث[85]</w:t>
      </w:r>
      <w:bookmarkEnd w:id="189"/>
    </w:p>
    <w:p>
      <w:pPr>
        <w:pStyle w:val="BookText"/>
      </w:pPr>
      <w:r>
        <w:rPr>
          <w:rFonts w:ascii="Times New Roman" w:hAnsi="Times New Roman" w:eastAsia="Times New Roman" w:cs="Times New Roman"/>
          <w:lang w:val="en-US" w:bidi="en-US"/>
          <w:color w:val="111111"/>
          <w:sz w:val="28"/>
          <w:szCs w:val="28"/>
          <w:rtl/>
        </w:rPr>
        <w:t xml:space="preserve">[85]</w:t>
      </w:r>
      <w:r>
        <w:rPr>
          <w:rStyle w:val="FootnoteReference"/>
        </w:rPr>
        <w:footnoteReference w:id="360"/>
      </w:r>
      <w:r>
        <w:rPr>
          <w:rFonts w:ascii="IRNazanin" w:hAnsi="IRNazanin" w:eastAsia="IRNazanin" w:cs="IRNazanin"/>
          <w:lang w:bidi="fa-IR"/>
          <w:color w:val="111111"/>
          <w:sz w:val="28"/>
          <w:szCs w:val="28"/>
          <w:rtl/>
        </w:rPr>
        <w:t xml:space="preserve">و قضی علیه السّلام:</w:t>
      </w:r>
    </w:p>
    <w:p>
      <w:pPr>
        <w:pStyle w:val="BookText"/>
      </w:pPr>
      <w:r>
        <w:rPr>
          <w:rFonts w:ascii="Amiri" w:hAnsi="Amiri" w:eastAsia="Amiri" w:cs="Amiri"/>
          <w:lang w:bidi="ar-SA"/>
          <w:color w:val="111111"/>
          <w:sz w:val="28"/>
          <w:szCs w:val="28"/>
          <w:rtl/>
        </w:rPr>
        <w:t xml:space="preserve">«أنّ الزانی إذا کان غیرَ محصنٍ‌</w:t>
      </w:r>
      <w:r>
        <w:rPr>
          <w:rStyle w:val="FootnoteReference"/>
        </w:rPr>
        <w:footnoteReference w:id="361"/>
      </w:r>
      <w:r>
        <w:rPr>
          <w:rFonts w:ascii="IRNazanin" w:hAnsi="IRNazanin" w:eastAsia="IRNazanin" w:cs="IRNazanin"/>
          <w:lang w:bidi="fa-IR"/>
          <w:color w:val="111111"/>
          <w:sz w:val="28"/>
          <w:szCs w:val="28"/>
          <w:rtl/>
        </w:rPr>
        <w:t xml:space="preserve">یقتل فی الرابعة».</w:t>
      </w:r>
    </w:p>
    <w:p>
      <w:pPr>
        <w:pStyle w:val="Heading3"/>
      </w:pPr>
      <w:bookmarkStart w:id="190" w:name="_Toc100"/>
      <w:r>
        <w:t>حدیث[86]</w:t>
      </w:r>
      <w:bookmarkEnd w:id="190"/>
    </w:p>
    <w:p>
      <w:pPr>
        <w:pStyle w:val="BookText"/>
      </w:pPr>
      <w:r>
        <w:rPr>
          <w:rFonts w:ascii="Times New Roman" w:hAnsi="Times New Roman" w:eastAsia="Times New Roman" w:cs="Times New Roman"/>
          <w:lang w:val="en-US" w:bidi="en-US"/>
          <w:color w:val="111111"/>
          <w:sz w:val="28"/>
          <w:szCs w:val="28"/>
          <w:rtl/>
        </w:rPr>
        <w:t xml:space="preserve">[86]</w:t>
      </w:r>
      <w:r>
        <w:rPr>
          <w:rStyle w:val="FootnoteReference"/>
        </w:rPr>
        <w:footnoteReference w:id="362"/>
      </w:r>
      <w:r>
        <w:rPr>
          <w:rFonts w:ascii="Amiri" w:hAnsi="Amiri" w:eastAsia="Amiri" w:cs="Amiri"/>
          <w:lang w:bidi="ar-SA"/>
          <w:color w:val="111111"/>
          <w:sz w:val="28"/>
          <w:szCs w:val="28"/>
          <w:rtl/>
        </w:rPr>
        <w:t xml:space="preserve">و قضی عَلَیْهِ السَّلامُ فِی رجُلٍ أتی بَهِیمَةَ قَالَ: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6732_78014"/>
    <w:bookmarkEnd w:id="52"/>
    <w:p>
      <w:pPr>
        <w:pStyle w:val="BookText"/>
      </w:pPr>
      <w:r>
        <w:rPr>
          <w:rFonts w:ascii="IRNazanin" w:hAnsi="IRNazanin" w:eastAsia="IRNazanin" w:cs="IRNazanin"/>
          <w:lang w:bidi="fa-IR"/>
          <w:color w:val="111111"/>
          <w:sz w:val="28"/>
          <w:szCs w:val="28"/>
          <w:rtl/>
        </w:rPr>
        <w:t xml:space="preserve">«یجلد دون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«ح» -: دون.</w:t>
      </w:r>
    </w:p>
    <w:p>
      <w:pPr>
        <w:pStyle w:val="BookText"/>
      </w:pPr>
      <w:r>
        <w:rPr>
          <w:rFonts w:ascii="Amiri" w:hAnsi="Amiri" w:eastAsia="Amiri" w:cs="Amiri"/>
          <w:lang w:bidi="ar-SA"/>
          <w:color w:val="111111"/>
          <w:sz w:val="28"/>
          <w:szCs w:val="28"/>
          <w:rtl/>
        </w:rPr>
        <w:t xml:space="preserve">الحد، وَ یُغْرَمُ قِیمَتها لِصَاحِبِهَا لِأَنَّهُ أَفْسَدَهَا عَلَیْهِ، وَ تُذْبَحُ البهیمة وَ تُدْفَنُ إنْ کَانَتْ مِمَّا یُؤْکَلُ لَحْمُها، وَ إنْ کَانَتْ مِمَّا یُرْکَبُ غرِمَ قِیمَتَهَا وَ جُلِدَ دُونَ الْحَدِّ، وَ أَخْرَجَهَا مِنَ الْمَدِینَةِ الَّتِی فَعَلَ بِهَا ذلک إلَی بِلدٍ آخْر و وَ یَبِیعُهَا فیها کی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لا یعیر بِهَا».</w:t>
      </w:r>
    </w:p>
    <w:p>
      <w:pPr>
        <w:pStyle w:val="Heading3"/>
      </w:pPr>
      <w:bookmarkStart w:id="191" w:name="_Toc101"/>
      <w:r>
        <w:t>حدیث[87]</w:t>
      </w:r>
      <w:bookmarkEnd w:id="191"/>
    </w:p>
    <w:p>
      <w:pPr>
        <w:pStyle w:val="BookText"/>
      </w:pPr>
      <w:r>
        <w:rPr>
          <w:rFonts w:ascii="Times New Roman" w:hAnsi="Times New Roman" w:eastAsia="Times New Roman" w:cs="Times New Roman"/>
          <w:lang w:val="en-US" w:bidi="en-US"/>
          <w:color w:val="111111"/>
          <w:sz w:val="28"/>
          <w:szCs w:val="28"/>
          <w:rtl/>
        </w:rPr>
        <w:t xml:space="preserve">[87]</w:t>
      </w:r>
      <w:r>
        <w:rPr>
          <w:rStyle w:val="FootnoteReference"/>
        </w:rPr>
        <w:footnoteReference w:id="364"/>
      </w:r>
      <w:r>
        <w:rPr>
          <w:rFonts w:ascii="Amiri" w:hAnsi="Amiri" w:eastAsia="Amiri" w:cs="Amiri"/>
          <w:lang w:bidi="ar-SA"/>
          <w:color w:val="111111"/>
          <w:sz w:val="28"/>
          <w:szCs w:val="28"/>
          <w:rtl/>
        </w:rPr>
        <w:t xml:space="preserve">و قضی عَلَیْهِ السَّلامُ فی مملوکٍ أقرّ علی نفسه بالسرقة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لا یقطع حتی یشهد علیه شاهدان ثم یقطع».</w:t>
      </w:r>
    </w:p>
    <w:p>
      <w:pPr>
        <w:pStyle w:val="Heading3"/>
      </w:pPr>
      <w:bookmarkStart w:id="192" w:name="_Toc102"/>
      <w:r>
        <w:t>حدیث[88]</w:t>
      </w:r>
      <w:bookmarkEnd w:id="192"/>
    </w:p>
    <w:p>
      <w:pPr>
        <w:pStyle w:val="BookText"/>
      </w:pPr>
      <w:r>
        <w:rPr>
          <w:rFonts w:ascii="Times New Roman" w:hAnsi="Times New Roman" w:eastAsia="Times New Roman" w:cs="Times New Roman"/>
          <w:lang w:val="en-US" w:bidi="en-US"/>
          <w:color w:val="111111"/>
          <w:sz w:val="28"/>
          <w:szCs w:val="28"/>
          <w:rtl/>
        </w:rPr>
        <w:t xml:space="preserve">[88]</w:t>
      </w:r>
      <w:r>
        <w:rPr>
          <w:rStyle w:val="FootnoteReference"/>
        </w:rPr>
        <w:footnoteReference w:id="366"/>
      </w:r>
      <w:r>
        <w:rPr>
          <w:rFonts w:ascii="Amiri" w:hAnsi="Amiri" w:eastAsia="Amiri" w:cs="Amiri"/>
          <w:lang w:bidi="ar-SA"/>
          <w:color w:val="111111"/>
          <w:sz w:val="28"/>
          <w:szCs w:val="28"/>
          <w:rtl/>
        </w:rPr>
        <w:t xml:space="preserve">و قضی عَلَیْهِ السَّلامُ فِی أَرْبَعَةٍ شَهِدُوا عَلَی رَجُلٍ بِالزِّنَی و هم متهمون:</w:t>
      </w:r>
    </w:p>
    <w:p>
      <w:pPr>
        <w:pStyle w:val="BookText"/>
      </w:pPr>
      <w:r>
        <w:rPr>
          <w:rFonts w:ascii="Amiri" w:hAnsi="Amiri" w:eastAsia="Amiri" w:cs="Amiri"/>
          <w:lang w:bidi="ar-SA"/>
          <w:color w:val="111111"/>
          <w:sz w:val="28"/>
          <w:szCs w:val="28"/>
          <w:rtl/>
        </w:rPr>
        <w:t xml:space="preserve">«أن یُضْرَبُوا جمیعاً</w:t>
      </w:r>
      <w:r>
        <w:rPr>
          <w:rStyle w:val="FootnoteReference"/>
        </w:rPr>
        <w:footnoteReference w:id="367"/>
      </w:r>
      <w:r>
        <w:rPr>
          <w:rFonts w:ascii="Amiri" w:hAnsi="Amiri" w:eastAsia="Amiri" w:cs="Amiri"/>
          <w:lang w:bidi="ar-SA"/>
          <w:color w:val="111111"/>
          <w:sz w:val="28"/>
          <w:szCs w:val="28"/>
          <w:rtl/>
        </w:rPr>
        <w:t xml:space="preserve">الْحَدَّ».</w:t>
      </w:r>
    </w:p>
    <w:p>
      <w:pPr>
        <w:pStyle w:val="Heading3"/>
      </w:pPr>
      <w:bookmarkStart w:id="193" w:name="_Toc103"/>
      <w:r>
        <w:t>حدیث[89]</w:t>
      </w:r>
      <w:bookmarkEnd w:id="193"/>
    </w:p>
    <w:p>
      <w:pPr>
        <w:pStyle w:val="BookText"/>
      </w:pPr>
      <w:r>
        <w:rPr>
          <w:rFonts w:ascii="Times New Roman" w:hAnsi="Times New Roman" w:eastAsia="Times New Roman" w:cs="Times New Roman"/>
          <w:lang w:val="en-US" w:bidi="en-US"/>
          <w:color w:val="111111"/>
          <w:sz w:val="28"/>
          <w:szCs w:val="28"/>
          <w:rtl/>
        </w:rPr>
        <w:t xml:space="preserve">[89]</w:t>
      </w:r>
      <w:r>
        <w:rPr>
          <w:rStyle w:val="FootnoteReference"/>
        </w:rPr>
        <w:footnoteReference w:id="368"/>
      </w:r>
      <w:r>
        <w:rPr>
          <w:rFonts w:ascii="IRNazanin" w:hAnsi="IRNazanin" w:eastAsia="IRNazanin" w:cs="IRNazanin"/>
          <w:lang w:bidi="fa-IR"/>
          <w:color w:val="111111"/>
          <w:sz w:val="28"/>
          <w:szCs w:val="28"/>
          <w:rtl/>
        </w:rPr>
        <w:t xml:space="preserve">و قضی</w:t>
      </w:r>
      <w:r>
        <w:rPr>
          <w:rStyle w:val="FootnoteReference"/>
        </w:rPr>
        <w:footnoteReference w:id="369"/>
      </w:r>
      <w:r>
        <w:rPr>
          <w:rFonts w:ascii="Amiri" w:hAnsi="Amiri" w:eastAsia="Amiri" w:cs="Amiri"/>
          <w:lang w:bidi="ar-SA"/>
          <w:color w:val="111111"/>
          <w:sz w:val="28"/>
          <w:szCs w:val="28"/>
          <w:rtl/>
        </w:rPr>
        <w:t xml:space="preserve">فی عبدٍ قذف حراً: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6732_78015"/>
    <w:bookmarkEnd w:id="53"/>
    <w:p>
      <w:pPr>
        <w:pStyle w:val="BookText"/>
      </w:pPr>
      <w:r>
        <w:rPr>
          <w:rFonts w:ascii="IRNazanin" w:hAnsi="IRNazanin" w:eastAsia="IRNazanin" w:cs="IRNazanin"/>
          <w:lang w:bidi="fa-IR"/>
          <w:color w:val="111111"/>
          <w:sz w:val="28"/>
          <w:szCs w:val="28"/>
          <w:rtl/>
        </w:rPr>
        <w:t xml:space="preserve">«أن یضرب الحد تاماً».</w:t>
      </w:r>
    </w:p>
    <w:p>
      <w:pPr>
        <w:pStyle w:val="BookText"/>
      </w:pPr>
      <w:r>
        <w:rPr>
          <w:rFonts w:ascii="Amiri" w:hAnsi="Amiri" w:eastAsia="Amiri" w:cs="Amiri"/>
          <w:lang w:bidi="ar-SA"/>
          <w:color w:val="111111"/>
          <w:sz w:val="28"/>
          <w:szCs w:val="28"/>
          <w:rtl/>
        </w:rPr>
        <w:t xml:space="preserve">فقیل له: لِمَ لَمْ تقم علیه الحد فی الزنا و السرقة و شرب الخمر؟ فقال عَلَیْهِ السَّلامُ:</w:t>
      </w:r>
    </w:p>
    <w:p>
      <w:pPr>
        <w:pStyle w:val="BookText"/>
      </w:pPr>
      <w:r>
        <w:rPr>
          <w:rFonts w:ascii="IRNazanin" w:hAnsi="IRNazanin" w:eastAsia="IRNazanin" w:cs="IRNazanin"/>
          <w:lang w:bidi="fa-IR"/>
          <w:color w:val="111111"/>
          <w:sz w:val="28"/>
          <w:szCs w:val="28"/>
          <w:rtl/>
        </w:rPr>
        <w:t xml:space="preserve">«إنّ هذه حقوق الله تعالی قد درأ عنها نصفها، و ما کان من حقوق الناس، فإنّه یضرب الحدّ کلّه».</w:t>
      </w:r>
    </w:p>
    <w:p>
      <w:pPr>
        <w:pStyle w:val="Heading3"/>
      </w:pPr>
      <w:bookmarkStart w:id="194" w:name="_Toc104"/>
      <w:r>
        <w:t>حدیث[90]</w:t>
      </w:r>
      <w:bookmarkEnd w:id="194"/>
    </w:p>
    <w:p>
      <w:pPr>
        <w:pStyle w:val="BookText"/>
      </w:pPr>
      <w:r>
        <w:rPr>
          <w:rFonts w:ascii="Times New Roman" w:hAnsi="Times New Roman" w:eastAsia="Times New Roman" w:cs="Times New Roman"/>
          <w:lang w:val="en-US" w:bidi="en-US"/>
          <w:color w:val="111111"/>
          <w:sz w:val="28"/>
          <w:szCs w:val="28"/>
          <w:rtl/>
        </w:rPr>
        <w:t xml:space="preserve">[90]</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تهذیب الأحکام: ح 31، ج 10، ص 13: بإسناده عن محمد بن أحمد بن‌یحیی... عن أبی جعفر علیه السلام.</w:t>
      </w:r>
    </w:p>
    <w:p>
      <w:pPr>
        <w:pStyle w:val="BookText"/>
      </w:pPr>
      <w:r>
        <w:rPr>
          <w:rFonts w:ascii="Amiri" w:hAnsi="Amiri" w:eastAsia="Amiri" w:cs="Amiri"/>
          <w:lang w:bidi="ar-SA"/>
          <w:color w:val="111111"/>
          <w:sz w:val="28"/>
          <w:szCs w:val="28"/>
          <w:rtl/>
        </w:rPr>
        <w:t xml:space="preserve">و قضی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 رَجُلٍ فَجَرَ بِوَلِیدَةِ امْرَأَة بِغَیْرِ إذْن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عَلَیْهِ مَا عَلَی الزَّانِی، وَ لَا یُرْجَمُ، إن هو زنی یهودیة أو نصرانیة أو مجوسیة أو أمة، فإن فجر بامرأة حرّةٍ و له امرأة یرجم، کما لا تحصنه الأمة و الیهودیة و النصرانیة و المجوسیة إن زنی بحرّة، فکذلک لا یکون علیه حدّ المحصن اذا زنی بغیر مسلمة</w:t>
      </w:r>
      <w:r>
        <w:rPr>
          <w:rStyle w:val="FootnoteReference"/>
        </w:rPr>
        <w:footnoteReference w:id="371"/>
      </w:r>
      <w:r>
        <w:rPr>
          <w:rFonts w:ascii="Amiri" w:hAnsi="Amiri" w:eastAsia="Amiri" w:cs="Amiri"/>
          <w:lang w:bidi="ar-SA"/>
          <w:color w:val="111111"/>
          <w:sz w:val="28"/>
          <w:szCs w:val="28"/>
          <w:rtl/>
        </w:rPr>
        <w:t xml:space="preserve">حرّةٍ».</w:t>
      </w:r>
    </w:p>
    <w:p>
      <w:pPr>
        <w:pStyle w:val="Heading3"/>
      </w:pPr>
      <w:bookmarkStart w:id="195" w:name="_Toc105"/>
      <w:r>
        <w:t>حدیث[91]</w:t>
      </w:r>
      <w:bookmarkEnd w:id="195"/>
    </w:p>
    <w:p>
      <w:pPr>
        <w:pStyle w:val="BookText"/>
      </w:pPr>
      <w:r>
        <w:rPr>
          <w:rFonts w:ascii="Times New Roman" w:hAnsi="Times New Roman" w:eastAsia="Times New Roman" w:cs="Times New Roman"/>
          <w:lang w:val="en-US" w:bidi="en-US"/>
          <w:color w:val="111111"/>
          <w:sz w:val="28"/>
          <w:szCs w:val="28"/>
          <w:rtl/>
        </w:rPr>
        <w:t xml:space="preserve">[91]</w:t>
      </w:r>
      <w:r>
        <w:rPr>
          <w:rStyle w:val="FootnoteReference"/>
        </w:rPr>
        <w:footnoteReference w:id="372"/>
      </w:r>
      <w:r>
        <w:rPr>
          <w:rFonts w:ascii="IRNazanin" w:hAnsi="IRNazanin" w:eastAsia="IRNazanin" w:cs="IRNazanin"/>
          <w:lang w:bidi="fa-IR"/>
          <w:color w:val="111111"/>
          <w:sz w:val="28"/>
          <w:szCs w:val="28"/>
          <w:rtl/>
        </w:rPr>
        <w:t xml:space="preserve">و قضی</w:t>
      </w:r>
      <w:r>
        <w:rPr>
          <w:rStyle w:val="FootnoteReference"/>
        </w:rPr>
        <w:footnoteReference w:id="373"/>
      </w:r>
      <w:r>
        <w:rPr>
          <w:rFonts w:ascii="Amiri" w:hAnsi="Amiri" w:eastAsia="Amiri" w:cs="Amiri"/>
          <w:lang w:bidi="ar-SA"/>
          <w:color w:val="111111"/>
          <w:sz w:val="28"/>
          <w:szCs w:val="28"/>
          <w:rtl/>
        </w:rPr>
        <w:t xml:space="preserve">فی رَجُلٍ أَعْتَقَ نِصْفَ جَارِیَتِهِ، ثُمَّ قَذَفَهَا قَالَ: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6732_78016"/>
    <w:bookmarkEnd w:id="54"/>
    <w:p>
      <w:pPr>
        <w:pStyle w:val="BookText"/>
      </w:pPr>
      <w:r>
        <w:rPr>
          <w:rFonts w:ascii="Amiri" w:hAnsi="Amiri" w:eastAsia="Amiri" w:cs="Amiri"/>
          <w:lang w:bidi="ar-SA"/>
          <w:color w:val="111111"/>
          <w:sz w:val="28"/>
          <w:szCs w:val="28"/>
          <w:rtl/>
        </w:rPr>
        <w:t xml:space="preserve">«علیه خَمْسون جَلْدَةً وَ یَسْتَغْفِرَ اللَّهَ تعالی».</w:t>
      </w:r>
    </w:p>
    <w:p>
      <w:pPr>
        <w:pStyle w:val="Heading3"/>
      </w:pPr>
      <w:bookmarkStart w:id="196" w:name="_Toc106"/>
      <w:r>
        <w:t>حدیث[92]</w:t>
      </w:r>
      <w:bookmarkEnd w:id="196"/>
    </w:p>
    <w:p>
      <w:pPr>
        <w:pStyle w:val="BookText"/>
      </w:pPr>
      <w:r>
        <w:rPr>
          <w:rFonts w:ascii="Times New Roman" w:hAnsi="Times New Roman" w:eastAsia="Times New Roman" w:cs="Times New Roman"/>
          <w:lang w:val="en-US" w:bidi="en-US"/>
          <w:color w:val="111111"/>
          <w:sz w:val="28"/>
          <w:szCs w:val="28"/>
          <w:rtl/>
        </w:rPr>
        <w:t xml:space="preserve">[92]</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الکافی: ذیل ح 3، ج 7، ص 222؛ حمید بن زیاد... عن أبی جعفر علیه السلام، مع الاختلاف.</w:t>
      </w:r>
    </w:p>
    <w:p>
      <w:pPr>
        <w:pStyle w:val="BookText"/>
      </w:pPr>
      <w:r>
        <w:rPr>
          <w:rFonts w:ascii="IRNazanin" w:hAnsi="IRNazanin" w:eastAsia="IRNazanin" w:cs="IRNazanin"/>
          <w:lang w:bidi="fa-IR"/>
          <w:color w:val="111111"/>
          <w:sz w:val="28"/>
          <w:szCs w:val="28"/>
          <w:rtl/>
        </w:rPr>
        <w:t xml:space="preserve">و قضی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السلام فی السارق إذا سرق بعد قطع یده و رجله:</w:t>
      </w:r>
    </w:p>
    <w:p>
      <w:pPr>
        <w:pStyle w:val="BookText"/>
      </w:pPr>
      <w:r>
        <w:rPr>
          <w:rFonts w:ascii="IRNazanin" w:hAnsi="IRNazanin" w:eastAsia="IRNazanin" w:cs="IRNazanin"/>
          <w:lang w:bidi="fa-IR"/>
          <w:color w:val="111111"/>
          <w:sz w:val="28"/>
          <w:szCs w:val="28"/>
          <w:rtl/>
        </w:rPr>
        <w:t xml:space="preserve">«أنّه یسجن و یطعم من فیءِ المسلمین».</w:t>
      </w:r>
    </w:p>
    <w:p>
      <w:pPr>
        <w:pStyle w:val="Heading3"/>
      </w:pPr>
      <w:bookmarkStart w:id="197" w:name="_Toc107"/>
      <w:r>
        <w:t>حدیث[93]</w:t>
      </w:r>
      <w:bookmarkEnd w:id="197"/>
    </w:p>
    <w:p>
      <w:pPr>
        <w:pStyle w:val="BookText"/>
      </w:pPr>
      <w:r>
        <w:rPr>
          <w:rFonts w:ascii="Times New Roman" w:hAnsi="Times New Roman" w:eastAsia="Times New Roman" w:cs="Times New Roman"/>
          <w:lang w:val="en-US" w:bidi="en-US"/>
          <w:color w:val="111111"/>
          <w:sz w:val="28"/>
          <w:szCs w:val="28"/>
          <w:rtl/>
        </w:rPr>
        <w:t xml:space="preserve">[93]</w:t>
      </w:r>
      <w:r>
        <w:rPr>
          <w:rStyle w:val="FootnoteReference"/>
        </w:rPr>
        <w:footnoteReference w:id="375"/>
      </w:r>
      <w:r>
        <w:rPr>
          <w:rFonts w:ascii="Amiri" w:hAnsi="Amiri" w:eastAsia="Amiri" w:cs="Amiri"/>
          <w:lang w:bidi="ar-SA"/>
          <w:color w:val="111111"/>
          <w:sz w:val="28"/>
          <w:szCs w:val="28"/>
          <w:rtl/>
        </w:rPr>
        <w:t xml:space="preserve">و قضی أمیرالمؤمنین علیه السّلام فِی خَصِیٍّ دَلَّسَ نَفْسَهُ لِامْرَأَةٍ وَ تَزَوَّجَ بهَا:</w:t>
      </w:r>
    </w:p>
    <w:p>
      <w:pPr>
        <w:pStyle w:val="BookText"/>
      </w:pPr>
      <w:r>
        <w:rPr>
          <w:rFonts w:ascii="IRNazanin" w:hAnsi="IRNazanin" w:eastAsia="IRNazanin" w:cs="IRNazanin"/>
          <w:lang w:bidi="fa-IR"/>
          <w:color w:val="111111"/>
          <w:sz w:val="28"/>
          <w:szCs w:val="28"/>
          <w:rtl/>
        </w:rPr>
        <w:t xml:space="preserve">«ففرّق بینهما، و أخذ صداقها،</w:t>
      </w:r>
      <w:r>
        <w:rPr>
          <w:rStyle w:val="FootnoteReference"/>
        </w:rPr>
        <w:footnoteReference w:id="376"/>
      </w:r>
      <w:r>
        <w:rPr>
          <w:rFonts w:ascii="IRNazanin" w:hAnsi="IRNazanin" w:eastAsia="IRNazanin" w:cs="IRNazanin"/>
          <w:lang w:bidi="fa-IR"/>
          <w:color w:val="111111"/>
          <w:sz w:val="28"/>
          <w:szCs w:val="28"/>
          <w:rtl/>
        </w:rPr>
        <w:t xml:space="preserve">و أوجع ظهره کما دلّس نفسه».</w:t>
      </w:r>
    </w:p>
    <w:p>
      <w:pPr>
        <w:pStyle w:val="Heading3"/>
      </w:pPr>
      <w:bookmarkStart w:id="198" w:name="_Toc108"/>
      <w:r>
        <w:t>حدیث[94]</w:t>
      </w:r>
      <w:bookmarkEnd w:id="198"/>
    </w:p>
    <w:p>
      <w:pPr>
        <w:pStyle w:val="BookText"/>
      </w:pPr>
      <w:r>
        <w:rPr>
          <w:rFonts w:ascii="Times New Roman" w:hAnsi="Times New Roman" w:eastAsia="Times New Roman" w:cs="Times New Roman"/>
          <w:lang w:val="en-US" w:bidi="en-US"/>
          <w:color w:val="111111"/>
          <w:sz w:val="28"/>
          <w:szCs w:val="28"/>
          <w:rtl/>
        </w:rPr>
        <w:t xml:space="preserve">[94]</w:t>
      </w:r>
      <w:r>
        <w:rPr>
          <w:rStyle w:val="FootnoteReference"/>
        </w:rPr>
        <w:footnoteReference w:id="377"/>
      </w:r>
      <w:r>
        <w:rPr>
          <w:rFonts w:ascii="Amiri" w:hAnsi="Amiri" w:eastAsia="Amiri" w:cs="Amiri"/>
          <w:lang w:bidi="ar-SA"/>
          <w:color w:val="111111"/>
          <w:sz w:val="28"/>
          <w:szCs w:val="28"/>
          <w:rtl/>
        </w:rPr>
        <w:t xml:space="preserve">و قضی عَلَیْهِ السَّلامُ فی امرأة تزوّجها مملوک</w:t>
      </w:r>
      <w:r>
        <w:rPr>
          <w:rStyle w:val="FootnoteReference"/>
        </w:rPr>
        <w:footnoteReference w:id="378"/>
      </w:r>
      <w:r>
        <w:rPr>
          <w:rFonts w:ascii="IRNazanin" w:hAnsi="IRNazanin" w:eastAsia="IRNazanin" w:cs="IRNazanin"/>
          <w:lang w:bidi="fa-IR"/>
          <w:color w:val="111111"/>
          <w:sz w:val="28"/>
          <w:szCs w:val="28"/>
          <w:rtl/>
        </w:rPr>
        <w:t xml:space="preserve">علی أنّه حرّ فعلمت بعد ذلک أنه مملوک فقال:</w:t>
      </w:r>
    </w:p>
    <w:p>
      <w:pPr>
        <w:pStyle w:val="BookText"/>
      </w:pPr>
      <w:r>
        <w:rPr>
          <w:rFonts w:ascii="IRNazanin" w:hAnsi="IRNazanin" w:eastAsia="IRNazanin" w:cs="IRNazanin"/>
          <w:lang w:bidi="fa-IR"/>
          <w:color w:val="111111"/>
          <w:sz w:val="28"/>
          <w:szCs w:val="28"/>
          <w:rtl/>
        </w:rPr>
        <w:t xml:space="preserve">«هی أملک بنفسها، إن شائت أقرّت معه. و إن لم تشأ فلا،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6732_78017"/>
    <w:bookmarkEnd w:id="55"/>
    <w:p>
      <w:pPr>
        <w:pStyle w:val="BookText"/>
      </w:pPr>
      <w:r>
        <w:rPr>
          <w:rFonts w:ascii="IRNazanin" w:hAnsi="IRNazanin" w:eastAsia="IRNazanin" w:cs="IRNazanin"/>
          <w:lang w:bidi="fa-IR"/>
          <w:color w:val="111111"/>
          <w:sz w:val="28"/>
          <w:szCs w:val="28"/>
          <w:rtl/>
        </w:rPr>
        <w:t xml:space="preserve">إن دخل بها بعد ما علمت أنّه مملوک 2 فرضیت ذلک فهو أملک بها».</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«ع» -: فقال... مملوک.</w:t>
      </w:r>
    </w:p>
    <w:p>
      <w:pPr>
        <w:pStyle w:val="Heading3"/>
      </w:pPr>
      <w:bookmarkStart w:id="199" w:name="_Toc109"/>
      <w:r>
        <w:t>حدیث[95]</w:t>
      </w:r>
      <w:bookmarkEnd w:id="199"/>
    </w:p>
    <w:p>
      <w:pPr>
        <w:pStyle w:val="BookText"/>
      </w:pPr>
      <w:r>
        <w:rPr>
          <w:rFonts w:ascii="Times New Roman" w:hAnsi="Times New Roman" w:eastAsia="Times New Roman" w:cs="Times New Roman"/>
          <w:lang w:val="en-US" w:bidi="en-US"/>
          <w:color w:val="111111"/>
          <w:sz w:val="28"/>
          <w:szCs w:val="28"/>
          <w:rtl/>
        </w:rPr>
        <w:t xml:space="preserve">[95]</w:t>
      </w:r>
      <w:r>
        <w:rPr>
          <w:rStyle w:val="FootnoteReference"/>
        </w:rPr>
        <w:footnoteReference w:id="380"/>
      </w:r>
      <w:r>
        <w:rPr>
          <w:rFonts w:ascii="Amiri" w:hAnsi="Amiri" w:eastAsia="Amiri" w:cs="Amiri"/>
          <w:lang w:bidi="ar-SA"/>
          <w:color w:val="111111"/>
          <w:sz w:val="28"/>
          <w:szCs w:val="28"/>
          <w:rtl/>
        </w:rPr>
        <w:t xml:space="preserve">و قضی عَلَیْهِ السَّلامُ:</w:t>
      </w:r>
    </w:p>
    <w:p>
      <w:pPr>
        <w:pStyle w:val="BookText"/>
      </w:pPr>
      <w:r>
        <w:rPr>
          <w:rFonts w:ascii="Amiri" w:hAnsi="Amiri" w:eastAsia="Amiri" w:cs="Amiri"/>
          <w:lang w:bidi="ar-SA"/>
          <w:color w:val="111111"/>
          <w:sz w:val="28"/>
          <w:szCs w:val="28"/>
          <w:rtl/>
        </w:rPr>
        <w:t xml:space="preserve">«أن تُرَدُّ الْبَرْصَاءُ وَ العمیاء و العرجاء وَ الْمَجْذُومَةُ، و إن کان بها زمانة لا یراها الرجل فجائزة 1 شهادت النساء علیها».</w:t>
      </w:r>
      <w:r>
        <w:rPr>
          <w:rStyle w:val="FootnoteReference"/>
        </w:rPr>
        <w:footnoteReference w:id="381"/>
      </w:r>
    </w:p>
    <w:p>
      <w:pPr>
        <w:pStyle w:val="Heading3"/>
      </w:pPr>
      <w:bookmarkStart w:id="200" w:name="_Toc110"/>
      <w:r>
        <w:t>حدیث[96]</w:t>
      </w:r>
      <w:bookmarkEnd w:id="200"/>
    </w:p>
    <w:p>
      <w:pPr>
        <w:pStyle w:val="BookText"/>
      </w:pPr>
      <w:r>
        <w:rPr>
          <w:rFonts w:ascii="Times New Roman" w:hAnsi="Times New Roman" w:eastAsia="Times New Roman" w:cs="Times New Roman"/>
          <w:lang w:val="en-US" w:bidi="en-US"/>
          <w:color w:val="111111"/>
          <w:sz w:val="28"/>
          <w:szCs w:val="28"/>
          <w:rtl/>
        </w:rPr>
        <w:t xml:space="preserve">[96]</w:t>
      </w:r>
      <w:r>
        <w:rPr>
          <w:rStyle w:val="FootnoteReference"/>
        </w:rPr>
        <w:footnoteReference w:id="382"/>
      </w:r>
      <w:r>
        <w:rPr>
          <w:rFonts w:ascii="Amiri" w:hAnsi="Amiri" w:eastAsia="Amiri" w:cs="Amiri"/>
          <w:lang w:bidi="ar-SA"/>
          <w:color w:val="111111"/>
          <w:sz w:val="28"/>
          <w:szCs w:val="28"/>
          <w:rtl/>
        </w:rPr>
        <w:t xml:space="preserve">و سئل عَلَیْهِ السَّلامُ عن رجل یقذف ولیدته، فقال: إنّ امرأة من الأنصار</w:t>
      </w:r>
      <w:r>
        <w:rPr>
          <w:rStyle w:val="FootnoteReference"/>
        </w:rPr>
        <w:footnoteReference w:id="383"/>
      </w:r>
      <w:r>
        <w:rPr>
          <w:rFonts w:ascii="Amiri" w:hAnsi="Amiri" w:eastAsia="Amiri" w:cs="Amiri"/>
          <w:lang w:bidi="ar-SA"/>
          <w:color w:val="111111"/>
          <w:sz w:val="28"/>
          <w:szCs w:val="28"/>
          <w:rtl/>
        </w:rPr>
        <w:t xml:space="preserve">قذفت ولیدتها فأتی زوجها رسول اللّه صَلَّی اللّه عَلَیْهِ وَ آلِهِ فقال: إنّ امرأتی قذفت ولیدتها</w:t>
      </w:r>
      <w:r>
        <w:rPr>
          <w:rStyle w:val="FootnoteReference"/>
        </w:rPr>
        <w:footnoteReference w:id="384"/>
      </w: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«قل لها: فلتصبر نفسها و إلّاأقیدت منها یوم القیامة».</w:t>
      </w:r>
    </w:p>
    <w:p>
      <w:pPr>
        <w:pStyle w:val="BookText"/>
      </w:pPr>
      <w:r>
        <w:rPr>
          <w:rFonts w:ascii="IRNazanin" w:hAnsi="IRNazanin" w:eastAsia="IRNazanin" w:cs="IRNazanin"/>
          <w:lang w:bidi="fa-IR"/>
          <w:color w:val="111111"/>
          <w:sz w:val="28"/>
          <w:szCs w:val="28"/>
          <w:rtl/>
        </w:rPr>
        <w:t xml:space="preserve">ففائت</w:t>
      </w:r>
      <w:r>
        <w:rPr>
          <w:rStyle w:val="FootnoteReference"/>
        </w:rPr>
        <w:footnoteReference w:id="385"/>
      </w:r>
      <w:r>
        <w:rPr>
          <w:rFonts w:ascii="IRNazanin" w:hAnsi="IRNazanin" w:eastAsia="IRNazanin" w:cs="IRNazanin"/>
          <w:lang w:bidi="fa-IR"/>
          <w:color w:val="111111"/>
          <w:sz w:val="28"/>
          <w:szCs w:val="28"/>
          <w:rtl/>
        </w:rPr>
        <w:t xml:space="preserve">المرأة فأعتقت المرأة الولیدة</w:t>
      </w:r>
      <w:r>
        <w:rPr>
          <w:rStyle w:val="FootnoteReference"/>
        </w:rPr>
        <w:footnoteReference w:id="386"/>
      </w:r>
      <w:r>
        <w:rPr>
          <w:rFonts w:ascii="Amiri" w:hAnsi="Amiri" w:eastAsia="Amiri" w:cs="Amiri"/>
          <w:lang w:bidi="ar-SA"/>
          <w:color w:val="111111"/>
          <w:sz w:val="28"/>
          <w:szCs w:val="28"/>
          <w:rtl/>
        </w:rPr>
        <w:t xml:space="preserve">، فأخبر النبی صَلَّی اللّهُ عَلَیْهِ وَ آلِهِ بذلک فقال: «لعلّه أن یکون کفارة لها».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الملحقات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6732_78021"/>
    <w:bookmarkEnd w:id="56"/>
    <w:p>
      <w:pPr>
        <w:pStyle w:val="Heading3"/>
      </w:pPr>
      <w:bookmarkStart w:id="201" w:name="_Toc111"/>
      <w:r>
        <w:t>حدیث[97]</w:t>
      </w:r>
      <w:bookmarkEnd w:id="201"/>
    </w:p>
    <w:p>
      <w:pPr>
        <w:pStyle w:val="BookText"/>
      </w:pPr>
      <w:r>
        <w:rPr>
          <w:rFonts w:ascii="Times New Roman" w:hAnsi="Times New Roman" w:eastAsia="Times New Roman" w:cs="Times New Roman"/>
          <w:lang w:val="en-US" w:bidi="en-US"/>
          <w:color w:val="111111"/>
          <w:sz w:val="28"/>
          <w:szCs w:val="28"/>
          <w:rtl/>
        </w:rPr>
        <w:t xml:space="preserve">[97]</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الکافی: ح 7، ج 7، ص 425؛ من لایحضره الفقیه: ح 3251، ج 3، ص 20؛ بإسناده عن سعد بن طریف عن الأصبغ بن نباتة قال:</w:t>
      </w:r>
    </w:p>
    <w:p>
      <w:pPr>
        <w:pStyle w:val="BookText"/>
      </w:pPr>
      <w:r>
        <w:rPr>
          <w:rFonts w:ascii="Amiri" w:hAnsi="Amiri" w:eastAsia="Amiri" w:cs="Amiri"/>
          <w:lang w:bidi="ar-SA"/>
          <w:color w:val="111111"/>
          <w:sz w:val="28"/>
          <w:szCs w:val="28"/>
          <w:rtl/>
        </w:rPr>
        <w:t xml:space="preserve">عَلِیُّ بْنُ إبْرَاهِیمَ عَنْ أَبِیهِ [إبراهیمَ بن هاشمٍ] عَنِ ابْنِ أَبِی عُمَیْرٍ عَنْ مُعَاوِیَةَ بْنِ وَهْبٍ عَنْ أَبِی عَبْدِ اللَّهِ علیه السلام قَالَ: 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 زَوْجُهَا مِنْ غَیْبَتِهِ رَمَتِ الْمَرْأَةُ الْیَتِیمَةَ بِالْفَاحِشَةِ، فَأَقَامَتِ الْبَیِّنَةَ مِنْ جَارَاتِهَا اللَّاتِی سَاعَدْنَهَا عَلَی ذَلِکَ. فَرُفِعَ ذَلِکَ إلَی عُمَرَ فَلَمْ یَدْرِ کَیْفَ یَقْضِی فِیهَا، ثُمَّ قَالَ لِلرَّجُلِ: ائْتِ عَلِیَّ بْنَ أَبِی طَالِبٍ وَ اذْهَبْ بِنَا إلَیْهِ، فَأَتَوْا عَلِیّاً علیه السلام وَ قَصُّوا عَلَیْهِ الْقِصَّةَ.</w:t>
      </w:r>
    </w:p>
    <w:p>
      <w:pPr>
        <w:pStyle w:val="BookText"/>
      </w:pPr>
      <w:r>
        <w:rPr>
          <w:rFonts w:ascii="Amiri" w:hAnsi="Amiri" w:eastAsia="Amiri" w:cs="Amiri"/>
          <w:lang w:bidi="ar-SA"/>
          <w:color w:val="111111"/>
          <w:sz w:val="28"/>
          <w:szCs w:val="28"/>
          <w:rtl/>
        </w:rPr>
        <w:t xml:space="preserve">فَقَالَ لِامْرَأَةِ الرَّجُلِ: أَ لَکِ بَیِّنَةٌ أَوْ بُرْهَانٌ؟.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فَأَدَارَهَا بِکُلِّ وَجْهٍ فَأَبَتْ أَنْ تَزُولَ عَنْ قَوْلِهَا، فَرَدَّهَا إلَی الْبَیْتِ الَّذِی کَانَتْ فِیهِ. وَ دَعَا إحْدَی الشُّهُودِ وَ جَثَی عَلَی رُکْبَتَیْهِ ثُمَّ قَالَ:</w:t>
      </w:r>
    </w:p>
    <w:p>
      <w:pPr>
        <w:pStyle w:val="BookText"/>
      </w:pPr>
      <w:r>
        <w:rPr>
          <w:rFonts w:ascii="Amiri" w:hAnsi="Amiri" w:eastAsia="Amiri" w:cs="Amiri"/>
          <w:lang w:bidi="ar-SA"/>
          <w:color w:val="111111"/>
          <w:sz w:val="28"/>
          <w:szCs w:val="28"/>
          <w:rtl/>
        </w:rPr>
        <w:t xml:space="preserve">تَعْرِفِینِی؟ أَنَا عَلِیُّ بْنُ أَبِی طَالِبٍ وَ هَذَا سَیْفِی وَ قَدْ قَالَتِ امْرَأَةُ الرَّجُلِ: مَا قَالَتْ وَ رَجَعَتْ إلَی الْحَقِّ فَأَعْطَیْتُهَا الْأَمَانَ، وَ إنْ لَمْ تَصْدُقِینِی لَأُمَکِّنَنَّ السَّیْفَ مِنْکِ.</w:t>
      </w:r>
    </w:p>
    <w:p>
      <w:pPr>
        <w:pStyle w:val="BookText"/>
      </w:pPr>
      <w:r>
        <w:rPr>
          <w:rFonts w:ascii="Amiri" w:hAnsi="Amiri" w:eastAsia="Amiri" w:cs="Amiri"/>
          <w:lang w:bidi="ar-SA"/>
          <w:color w:val="111111"/>
          <w:sz w:val="28"/>
          <w:szCs w:val="28"/>
          <w:rtl/>
        </w:rPr>
        <w:t xml:space="preserve">فَالْتَفَتَتْ إلَی عُمَرَ فَقَالَتْ: یَا أَمِیرَ الْمُؤْمِنِینَ الْأَمَانَ عَلَی الصِّدْقِ؟ فَقَالَ لَهَا عَلِیٌّ علیه السلام: «فَاصْدُقِی»، فَقَالَتْ: لَا وَ اللَّهِ؛ إنَّهَا رَأَتْ جَمَالًا وَ هَیْئَةً فَخَافَتْ فَسَادَ زَوْجِهَا فَسَقَتْهَا الْمُسْکِرَ وَ دَعَتْنَا أَمْسَکْنَاهَا فَافْتَضَّتْهَا بِإصْبَعِهَا.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فَیُحَدِّثُهُ فَاحْتَاجَ الْمَلِکُ إلَی رَجُلٍ یَبْعَثُهُ فِی بَعْضِ أُمُورِهِ، فَقَالَ لِلْقَاضِیَیْنِ: اخْتَارَا رَجُلًا أُرْسِلْهُ فِی بَعْضِ أُمُورِی فَقَالَا: فُلَانٌ، فَوَجَّهَهُ الْمَلِکُ فَقَالَ الرَّجُلُ: لِلْقَاضِیَیْنِ أُوصِیکُمَا بِامْرَأَتِی خَیْراً؟ فَقَالَا: نَعَمْ.</w:t>
      </w:r>
    </w:p>
    <w:p>
      <w:pPr>
        <w:pStyle w:val="BookText"/>
      </w:pPr>
      <w:r>
        <w:rPr>
          <w:rFonts w:ascii="Amiri" w:hAnsi="Amiri" w:eastAsia="Amiri" w:cs="Amiri"/>
          <w:lang w:bidi="ar-SA"/>
          <w:color w:val="111111"/>
          <w:sz w:val="28"/>
          <w:szCs w:val="28"/>
          <w:rtl/>
        </w:rPr>
        <w:t xml:space="preserve">فَخَرَجَ الرَّجُلُ فَکَانَ الْقَاضِیَانِ یَأْتِیَانِ بَابَ الصَّدِیقِ فَعَشِقَا امْرَأَتَهُ فَرَاوَدَاهَا عَنْ نَفْسِهَا فَأَبَتْ فَقَالَا لَهَا: وَ اللَّهِ لَئِنْ لَمْ تَفْعَلِی لَنَشْهَدَنَّ عَلَیْکِ عِنْدَ الْمَلِکِ بِالزِّنَا ثُمَّ لَیَرْجُمَنَّکِ. فَقَالَتْ: افْعَلَا مَا أَحْبَبْتُمَا، فَأَتَیَا الْمَلِکَ فَأَخْبَرَاهُ وَ شَهِدَا عِنْدَهُ أَنَّهَا بَغَتْ، فَدَخَلَ الْمَلِکَ مِنْ ذَلِکَ أَمْرٌ عَظِیمٌ وَ اشْتَدَّ بِهَا غَمُّهُ وَ کَانَ بِهَا مُعْجَباً، فَقَالَ لَهُمَا: إنَّ قَوْلَکُمَا مَقْبُولٌ وَ لَکِنِ ارْجُمُوهَا بَعْدَ ثَلَاثَةِ أَیَّامٍ وَ نَادَی فِی الْبَلَدِ الَّذِی هُوَ فِیهِ: احْضُرُوا قَتْلَ فُلَانَةَ الْعَابِدَةِ فَإنَّهَا قَدْ بَغَتْ وَ إنَّ الْقَاضِیَیْنِ قَدْ شَهِدَا عَلَیْهَا بِذَلِکَ، وَ أَکْثَرَ النَّاسُ فِی ذَلِکَ.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732_78024"/>
    <w:bookmarkEnd w:id="57"/>
    <w:p>
      <w:pPr>
        <w:pStyle w:val="BookText"/>
      </w:pPr>
      <w:r>
        <w:rPr>
          <w:rFonts w:ascii="Amiri" w:hAnsi="Amiri" w:eastAsia="Amiri" w:cs="Amiri"/>
          <w:lang w:bidi="ar-SA"/>
          <w:color w:val="111111"/>
          <w:sz w:val="28"/>
          <w:szCs w:val="28"/>
          <w:rtl/>
        </w:rPr>
        <w:t xml:space="preserve">وَ قَالَ لِلصِّبْیَانِ: خُذُوا بِیَدِ هَذَا فَنَحُّوهُ إلَی مَکَانِ کَذَا وَ کَذَا وَ خُذُوا بِیَدِ هَذَا فَنَحُّوهُ إلَی مَکَانِ کَذَا وَ کَذَا، ثُمَّ دَعَا بِأَحَدِهِمَا فَقَالَ لَهُ: قُلْ:</w:t>
      </w:r>
    </w:p>
    <w:p>
      <w:pPr>
        <w:pStyle w:val="BookText"/>
      </w:pPr>
      <w:r>
        <w:rPr>
          <w:rFonts w:ascii="Amiri" w:hAnsi="Amiri" w:eastAsia="Amiri" w:cs="Amiri"/>
          <w:lang w:bidi="ar-SA"/>
          <w:color w:val="111111"/>
          <w:sz w:val="28"/>
          <w:szCs w:val="28"/>
          <w:rtl/>
        </w:rPr>
        <w:t xml:space="preserve">حَقّاً، فَإنَّکَ إنْ لَمْ تَقُلْ حَقّاً قَتَلْتُکَ بِمَ تَشْهَدُ - وَ الْوَزِیرُ قَائِمٌ یَسْمَعُ وَ یَنْظُرُ - فَقَالَ: أَشْهَدُ أَنَّهَا بَغَتْ قَالَ: مَتَی؟ قَالَ: یَوْمَ کَذَا وَ کَذَا.</w:t>
      </w:r>
    </w:p>
    <w:p>
      <w:pPr>
        <w:pStyle w:val="BookText"/>
      </w:pPr>
      <w:r>
        <w:rPr>
          <w:rFonts w:ascii="Amiri" w:hAnsi="Amiri" w:eastAsia="Amiri" w:cs="Amiri"/>
          <w:lang w:bidi="ar-SA"/>
          <w:color w:val="111111"/>
          <w:sz w:val="28"/>
          <w:szCs w:val="28"/>
          <w:rtl/>
        </w:rPr>
        <w:t xml:space="preserve">قَالَ: مَعَ مَنْ؟ قَالَ: مَعَ فُلَانِ بْنِ فُلَانٍ، قَالَ: وَ أَیْنَ؟ قَالَ: مَوْضِعَ کَذَا وَ کَذَا، قَالَ: رُدُّوهُ إلَی مَکَانِهِ. وَ هَاتُوا الآْخَرَ فَرَدُّوهُ إلَی مَکَانِهِ وَ جَاءُوا بِالآْخَرِ فَقَالَ لَهُ: بِمَ تَشْهَدُ؟ قَالَ: أَشْهَدُ أَنَّهَا بَغَتْ قَالَ: مَتَی؟ قَالَ: یَوْمَ کَذَا وَ کَذَا، قَالَ: مَعَ مَنْ؟ قَالَ: مَعَ فُلَانِ بْنِ فُلَانٍ، قَالَ: وَ أَیْنَ؟ قَالَ: مَوْضِعَ کَذَا وَ کَذَا، فَخَالَفَ صَاحِبَهُ. فَقَالَ دَانِیَالُ: اللَّهُ أَکْبَرُ شَهِدَا بِزُورٍ؛ یَا فُلَانُ نَادِ فِی النَّاسِ: أَنَّمَا [أَنَّهُمَا] شَهِدَا عَلَی فُلَانَةَ بِزُورٍ، فَاحْضُرُوا قَتْلَهُمَا. فَذَهَبَ الْوَزِیرُ إلَی الْمَلِکِ مُبَادِراً فَأَخْبَرَهُ الْخَبَرَ، فَبَعَثَ الْمَلِکُ إلَی الْقَاضِیَیْنِ فَاخْتَلَفَا کَمَا اخْتَلَفَ الْغُلَامَانِ فَنَادَی الْمَلِکُ فِی النَّاسِ وَ أَمَرَ بِقَتْلِهِمَا».</w:t>
      </w:r>
    </w:p>
    <w:p>
      <w:pPr>
        <w:pStyle w:val="Heading3"/>
      </w:pPr>
      <w:bookmarkStart w:id="202" w:name="_Toc112"/>
      <w:r>
        <w:t>حدیث[98]</w:t>
      </w:r>
      <w:bookmarkEnd w:id="202"/>
    </w:p>
    <w:p>
      <w:pPr>
        <w:pStyle w:val="BookText"/>
      </w:pPr>
      <w:r>
        <w:rPr>
          <w:rFonts w:ascii="Times New Roman" w:hAnsi="Times New Roman" w:eastAsia="Times New Roman" w:cs="Times New Roman"/>
          <w:lang w:val="en-US" w:bidi="en-US"/>
          <w:color w:val="111111"/>
          <w:sz w:val="28"/>
          <w:szCs w:val="28"/>
          <w:rtl/>
        </w:rPr>
        <w:t xml:space="preserve">[98]</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الکافی: ح 3، ج 7، ص 285؛ من لایحضره الفقیه: ح 5238، ج 4، ص 118؛ قضی أمیرالمؤمنین علیه السلام.</w:t>
      </w:r>
    </w:p>
    <w:p>
      <w:pPr>
        <w:pStyle w:val="BookText"/>
      </w:pPr>
      <w:r>
        <w:rPr>
          <w:rFonts w:ascii="Amiri" w:hAnsi="Amiri" w:eastAsia="Amiri" w:cs="Amiri"/>
          <w:lang w:bidi="ar-SA"/>
          <w:color w:val="111111"/>
          <w:sz w:val="28"/>
          <w:szCs w:val="28"/>
          <w:rtl/>
        </w:rPr>
        <w:t xml:space="preserve">مُحَمَّدُ بْنُ یَعْقُوبَ عَنْ عَلِیٍّ عَنْ أَبِیهِ [إبراهیم بن هاشم] عَنِ النَّوْفَلِیِّ عَنِ السَّکُونِیِّ عَنْ أَبِی عَبْدِ اللَّهِ علیه السلام قَالَ: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732_78025"/>
    <w:bookmarkEnd w:id="58"/>
    <w:p>
      <w:pPr>
        <w:pStyle w:val="BookText"/>
      </w:pPr>
      <w:r>
        <w:rPr>
          <w:rFonts w:ascii="Amiri" w:hAnsi="Amiri" w:eastAsia="Amiri" w:cs="Amiri"/>
          <w:lang w:bidi="ar-SA"/>
          <w:color w:val="111111"/>
          <w:sz w:val="28"/>
          <w:szCs w:val="28"/>
          <w:rtl/>
        </w:rPr>
        <w:t xml:space="preserve">رَجُلًا فَقَتَلَهُ، فَقَالَ أَمِیرُ الْمُؤْمِنِینَ علیه السلام: وَ هَلْ عَبْدُ الرَّجُلِ إلَّا کَسَوْطِهِ أَوْ کَسَیْفِهِ؟ یُقْتَلُ السَّیِّدُ وَ یُسْتَوْدَعُ الْعَبْدُ السِّجْنَ».</w:t>
      </w:r>
    </w:p>
    <w:p>
      <w:pPr>
        <w:pStyle w:val="Heading3"/>
      </w:pPr>
      <w:bookmarkStart w:id="203" w:name="_Toc113"/>
      <w:r>
        <w:t>حدیث[99]</w:t>
      </w:r>
      <w:bookmarkEnd w:id="203"/>
    </w:p>
    <w:p>
      <w:pPr>
        <w:pStyle w:val="BookText"/>
      </w:pPr>
      <w:r>
        <w:rPr>
          <w:rFonts w:ascii="Times New Roman" w:hAnsi="Times New Roman" w:eastAsia="Times New Roman" w:cs="Times New Roman"/>
          <w:lang w:val="en-US" w:bidi="en-US"/>
          <w:color w:val="111111"/>
          <w:sz w:val="28"/>
          <w:szCs w:val="28"/>
          <w:rtl/>
        </w:rPr>
        <w:t xml:space="preserve">[99]</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الکافی: ح 1، ج 7، ص 287؛ من لایحضره الفقیه: ح 5231، ج 4، ص 115؛ بإسناده عن حماد.</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عُمَیْرٍ عَنْ حَمَّادٍ عَنِ الْحَلَبِیِّ عَنْ أَبِی عَبْدِ اللَّهِ علیه السلام قَالَ:</w:t>
      </w:r>
    </w:p>
    <w:p>
      <w:pPr>
        <w:pStyle w:val="BookText"/>
      </w:pPr>
      <w:r>
        <w:rPr>
          <w:rFonts w:ascii="Amiri" w:hAnsi="Amiri" w:eastAsia="Amiri" w:cs="Amiri"/>
          <w:lang w:bidi="ar-SA"/>
          <w:color w:val="111111"/>
          <w:sz w:val="28"/>
          <w:szCs w:val="28"/>
          <w:rtl/>
        </w:rPr>
        <w:t xml:space="preserve">«قَضَی عَلِیٌّ علیه السلام فِی رَجُلَیْنِ: أَمْسَکَ أَحَدُهُمَا وَ قَتَلَ الآْخَرُ قَالَ: یُقْتَلُ الْقَاتِلُ وَ یُحْبَسُ الآْخَرُ حَتَّی یَمُوتَ غَمّاً، کَمَا حَبَسَهُ حَتَّی مَاتَ غَمّاً».</w:t>
      </w:r>
    </w:p>
    <w:p>
      <w:pPr>
        <w:pStyle w:val="Heading3"/>
      </w:pPr>
      <w:bookmarkStart w:id="204" w:name="_Toc114"/>
      <w:r>
        <w:t>حدیث[100]</w:t>
      </w:r>
      <w:bookmarkEnd w:id="204"/>
    </w:p>
    <w:p>
      <w:pPr>
        <w:pStyle w:val="BookText"/>
      </w:pPr>
      <w:r>
        <w:rPr>
          <w:rFonts w:ascii="Times New Roman" w:hAnsi="Times New Roman" w:eastAsia="Times New Roman" w:cs="Times New Roman"/>
          <w:lang w:val="en-US" w:bidi="en-US"/>
          <w:color w:val="111111"/>
          <w:sz w:val="28"/>
          <w:szCs w:val="28"/>
          <w:rtl/>
        </w:rPr>
        <w:t xml:space="preserve">[100]</w:t>
      </w:r>
      <w:r>
        <w:rPr>
          <w:rStyle w:val="FootnoteReference"/>
        </w:rPr>
        <w:footnoteReference w:id="390"/>
      </w: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 اللَّهِ علیه السلام</w:t>
      </w:r>
    </w:p>
    <w:p>
      <w:pPr>
        <w:pStyle w:val="BookText"/>
      </w:pPr>
      <w:r>
        <w:rPr>
          <w:rFonts w:ascii="Amiri" w:hAnsi="Amiri" w:eastAsia="Amiri" w:cs="Amiri"/>
          <w:lang w:bidi="ar-SA"/>
          <w:color w:val="111111"/>
          <w:sz w:val="28"/>
          <w:szCs w:val="28"/>
          <w:rtl/>
        </w:rPr>
        <w:t xml:space="preserve">«أَنَّ ثَلَاثَةَ نَفَرٍ رُفِعُوا إلَی أَمِیرِ الْمُؤْمِنِینَ علیه السلام: وَاحِدٌ مِنْهُمْ أَمْسَکَ رَجُلًا؛ وَ أَقْبَلَ الْآخَرُ فَقَتَلَهُ؛ وَ الْآخَرُ یَرَاهُمْ فَقَضَی فِی[ صَاحِبِ] الرُّؤْیَةِ أَنْ تُسْمَلَ عَیْنَاهُ وَ فِی الَّذِی أَمْسَکَ أَنْ یُسْجَنَ حَتَّی یَمُوتَ کَمَا أَمْسَکَهُ، وَ قَضَی فِی الَّذِی قَتَلَ أَنْ یُقْتَلَ».</w:t>
      </w:r>
    </w:p>
    <w:p>
      <w:pPr>
        <w:pStyle w:val="Heading3"/>
      </w:pPr>
      <w:bookmarkStart w:id="205" w:name="_Toc115"/>
      <w:r>
        <w:t>حدیث[101]</w:t>
      </w:r>
      <w:bookmarkEnd w:id="205"/>
    </w:p>
    <w:p>
      <w:pPr>
        <w:pStyle w:val="BookText"/>
      </w:pPr>
      <w:r>
        <w:rPr>
          <w:rFonts w:ascii="Times New Roman" w:hAnsi="Times New Roman" w:eastAsia="Times New Roman" w:cs="Times New Roman"/>
          <w:lang w:val="en-US" w:bidi="en-US"/>
          <w:color w:val="111111"/>
          <w:sz w:val="28"/>
          <w:szCs w:val="28"/>
          <w:rtl/>
        </w:rPr>
        <w:t xml:space="preserve">[101]</w:t>
      </w:r>
      <w:r>
        <w:rPr>
          <w:rStyle w:val="FootnoteReference"/>
        </w:rPr>
        <w:footnoteReference w:id="391"/>
      </w:r>
      <w:r>
        <w:rPr>
          <w:rFonts w:ascii="Amiri" w:hAnsi="Amiri" w:eastAsia="Amiri" w:cs="Amiri"/>
          <w:lang w:bidi="ar-SA"/>
          <w:color w:val="111111"/>
          <w:sz w:val="28"/>
          <w:szCs w:val="28"/>
          <w:rtl/>
        </w:rPr>
        <w:t xml:space="preserve">مُحَمَّدُ بْنُ یَعْقُوبَ عَنْ عَلِیِّ بْنِ إبْرَاهِیمَ عَنْ أَبِیهِ [إبراهیم بن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6732_78026"/>
    <w:bookmarkEnd w:id="59"/>
    <w:p>
      <w:pPr>
        <w:pStyle w:val="BookText"/>
      </w:pPr>
      <w:r>
        <w:rPr>
          <w:rFonts w:ascii="Amiri" w:hAnsi="Amiri" w:eastAsia="Amiri" w:cs="Amiri"/>
          <w:lang w:bidi="ar-SA"/>
          <w:color w:val="111111"/>
          <w:sz w:val="28"/>
          <w:szCs w:val="28"/>
          <w:rtl/>
        </w:rPr>
        <w:t xml:space="preserve">هاشم] عَنِ النَّوْفَلِیِّ عَنِ السَّکُونِیِّ عَنْ أَبِی عَبْدِ اللَّهِ علیه السلام قَالَ:</w:t>
      </w:r>
    </w:p>
    <w:p>
      <w:pPr>
        <w:pStyle w:val="BookText"/>
      </w:pPr>
      <w:r>
        <w:rPr>
          <w:rFonts w:ascii="Amiri" w:hAnsi="Amiri" w:eastAsia="Amiri" w:cs="Amiri"/>
          <w:lang w:bidi="ar-SA"/>
          <w:color w:val="111111"/>
          <w:sz w:val="28"/>
          <w:szCs w:val="28"/>
          <w:rtl/>
        </w:rPr>
        <w:t xml:space="preserve">«قَالَ أَمِیرُ الْمُؤْمِنِینَ علیه السلام فِی رَجُلٍ وَ غُلَامٍ اشْتَرَکَا فِی قَتْلِ رَجُلٍ فَقَتَلَاهُ فَقَالَ أَمِیرُ الْمُؤْمِنِینَ علیه السلام: إذَا بَلَغَ الْغُلَامُ خَمْسَةَ أَشْبَارٍ اقْتُصَّ مِنْهُ، وَ إذَا لَمْ یَکُنْ یَبْلُغُ خَمْسَةَ أَشْبَارٍ قُضِیَ بِالدِّیَةِ».</w:t>
      </w:r>
    </w:p>
    <w:p>
      <w:pPr>
        <w:pStyle w:val="Heading3"/>
      </w:pPr>
      <w:bookmarkStart w:id="206" w:name="_Toc116"/>
      <w:r>
        <w:t>حدیث[102]</w:t>
      </w:r>
      <w:bookmarkEnd w:id="206"/>
    </w:p>
    <w:p>
      <w:pPr>
        <w:pStyle w:val="BookText"/>
      </w:pPr>
      <w:r>
        <w:rPr>
          <w:rFonts w:ascii="Times New Roman" w:hAnsi="Times New Roman" w:eastAsia="Times New Roman" w:cs="Times New Roman"/>
          <w:lang w:val="en-US" w:bidi="en-US"/>
          <w:color w:val="111111"/>
          <w:sz w:val="28"/>
          <w:szCs w:val="28"/>
          <w:rtl/>
        </w:rPr>
        <w:t xml:space="preserve">[102]</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الکافی: ح 8، ج 7، ص 303؛ تهذیب الأحکام: ح 9، ج 10، ص 236؛ بإسناده عن الحسن بن محبوب.</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مَحْبُوبٍ عَنْ هِشَامِ بْنِ سَالِمٍ عَنْ أَبِی بَصِیرٍ عَنْ أَبِی جَعْفَرٍ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امْرَأَةٍ قَطَعَتْ ثَدْیَ وَلِیدَتِهَا أَنَّهَا حُرَّةٌ لَا سَبِیلَ لِمَوْلَاتِهَا عَلَیْهَا. وَ قَضَی فِیمَنْ نَکَّلَ بِمَمْلُوکِهِ فَهُوَ حَرُّ لَا سَبِیلَ لَهُ عَلَیْهِ سَائِبَةٌ یَذْهَبُ، فَیَتَوَلَّی إلَی مَنْ أَحَبَّ فَإذَا ضَمِنَ جَرِیرَتَهُ فَهُوَ یَرِثُهُ».</w:t>
      </w:r>
    </w:p>
    <w:p>
      <w:pPr>
        <w:pStyle w:val="Heading3"/>
      </w:pPr>
      <w:bookmarkStart w:id="207" w:name="_Toc117"/>
      <w:r>
        <w:t>حدیث[103]</w:t>
      </w:r>
      <w:bookmarkEnd w:id="207"/>
    </w:p>
    <w:p>
      <w:pPr>
        <w:pStyle w:val="BookText"/>
      </w:pPr>
      <w:r>
        <w:rPr>
          <w:rFonts w:ascii="Times New Roman" w:hAnsi="Times New Roman" w:eastAsia="Times New Roman" w:cs="Times New Roman"/>
          <w:lang w:val="en-US" w:bidi="en-US"/>
          <w:color w:val="111111"/>
          <w:sz w:val="28"/>
          <w:szCs w:val="28"/>
          <w:rtl/>
        </w:rPr>
        <w:t xml:space="preserve">[103]</w:t>
      </w:r>
      <w:r>
        <w:rPr>
          <w:rStyle w:val="FootnoteReference"/>
        </w:rPr>
        <w:footnoteReference w:id="393"/>
      </w:r>
      <w:r>
        <w:rPr>
          <w:rFonts w:ascii="Amiri" w:hAnsi="Amiri" w:eastAsia="Amiri" w:cs="Amiri"/>
          <w:lang w:bidi="ar-SA"/>
          <w:color w:val="111111"/>
          <w:sz w:val="28"/>
          <w:szCs w:val="28"/>
          <w:rtl/>
        </w:rPr>
        <w:t xml:space="preserve">مُحَمَّدُ بْنُ یَعْقُوبَ عَنْ عَلِیِّ بْنِ إبْرَاهِیمَ عَنْ أَبِیهِ [إبراهیم بن هاشم] عَنِ ابْنِ مَحْبُوبٍ عَنْ عَبْدِ اللَّهِ بْنِ سِنَانٍ وَ عَبْدِ اللَّهِ بْنِ بُکَیْرٍ جَمِیعاً عَنْ أَبِی عَبْدِ اللَّهِ علیه السلام 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6732_78027"/>
    <w:bookmarkEnd w:id="60"/>
    <w:p>
      <w:pPr>
        <w:pStyle w:val="BookText"/>
      </w:pPr>
      <w:r>
        <w:rPr>
          <w:rFonts w:ascii="Amiri" w:hAnsi="Amiri" w:eastAsia="Amiri" w:cs="Amiri"/>
          <w:lang w:bidi="ar-SA"/>
          <w:color w:val="111111"/>
          <w:sz w:val="28"/>
          <w:szCs w:val="28"/>
          <w:rtl/>
        </w:rPr>
        <w:t xml:space="preserve">«قَضَی أَمِیرُ الْمُؤْمِنِینَ علیه السلام فِی رَجُلٍ وُجِدَ مَقْتُولًا لَا یُدْرَی مَنْ قَتَلَهُ قَالَ: إنْ کَانَ عُرِفَ لَهُ أَوْلِیَاءُ یَطْلُبُونَ دِیَتَهُ أُعْطُوا دِیَتَهُ مِنْ بَیْتِ مَالِ الْمُسْلِمِینَ، وَ لَا یَبْطُلُ دَمُ امْرِئٍ مُسْلِمٍ لِأَنَّ مِیرَاثَهُ لِلْإمَامِ فَکَذَلِکَ تَکُونُ دِیَتُهُ عَلَی الْإمَامِ، وَ یُصَلُّونَ عَلَیْهِ وَ یَدْفِنُونَه» قَالَ: «وَ قَضَی فِی رَجُلٍ زَحَمَهُ النَّاسُ یَوْمَ الْجُمُعَةِ فِی زِحَامِ النَّاسِ فَمَاتَ أَنَّ دِیَتَهُ مِنْ بَیْتِ مَالِ الْمُسْلِمِینَ».</w:t>
      </w:r>
    </w:p>
    <w:p>
      <w:pPr>
        <w:pStyle w:val="Heading3"/>
      </w:pPr>
      <w:bookmarkStart w:id="208" w:name="_Toc118"/>
      <w:r>
        <w:t>حدیث[104]</w:t>
      </w:r>
      <w:bookmarkEnd w:id="208"/>
    </w:p>
    <w:p>
      <w:pPr>
        <w:pStyle w:val="BookText"/>
      </w:pPr>
      <w:r>
        <w:rPr>
          <w:rFonts w:ascii="Times New Roman" w:hAnsi="Times New Roman" w:eastAsia="Times New Roman" w:cs="Times New Roman"/>
          <w:lang w:val="en-US" w:bidi="en-US"/>
          <w:color w:val="111111"/>
          <w:sz w:val="28"/>
          <w:szCs w:val="28"/>
          <w:rtl/>
        </w:rPr>
        <w:t xml:space="preserve">[104]</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الکافی: ح 1، ج 7، ص 317.</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نَجْرَانَ عَنْ عَاصِمِ بْنِ حُمَیْدٍ عَنْ مُحَمَّدِ بْنِ قَیْسٍ قَالَ: قَالَ أَبُو جَعْفَرٍ علیه السلام:</w:t>
      </w:r>
    </w:p>
    <w:p>
      <w:pPr>
        <w:pStyle w:val="BookText"/>
      </w:pPr>
      <w:r>
        <w:rPr>
          <w:rFonts w:ascii="Amiri" w:hAnsi="Amiri" w:eastAsia="Amiri" w:cs="Amiri"/>
          <w:lang w:bidi="ar-SA"/>
          <w:color w:val="111111"/>
          <w:sz w:val="28"/>
          <w:szCs w:val="28"/>
          <w:rtl/>
        </w:rPr>
        <w:t xml:space="preserve">«قَضَی أَمِیرُ الْمُؤْمِنِینَ علیه السلام فِی رَجُلٍ أَعْوَرَ أُصِیبَتْ عَیْنُهُ الصَّحِیحَةُ فَفُقِأَتْ أَنْ تُفْقَأَ إحْدَی عَیْنَیْ صَاحِبِهِ وَ یُعْقَلَ لَهُ نِصْفُ الدِّیَةِ وَ إنْ شَاءَ أَخَذَ دِیَةً کَامِلَةً وَ یَعْفُو عَنْ عَیْنِ صَاحِبِهِ».</w:t>
      </w:r>
    </w:p>
    <w:p>
      <w:pPr>
        <w:pStyle w:val="Heading3"/>
      </w:pPr>
      <w:bookmarkStart w:id="209" w:name="_Toc119"/>
      <w:r>
        <w:t>حدیث[105]</w:t>
      </w:r>
      <w:bookmarkEnd w:id="209"/>
    </w:p>
    <w:p>
      <w:pPr>
        <w:pStyle w:val="BookText"/>
      </w:pPr>
      <w:r>
        <w:rPr>
          <w:rFonts w:ascii="Times New Roman" w:hAnsi="Times New Roman" w:eastAsia="Times New Roman" w:cs="Times New Roman"/>
          <w:lang w:val="en-US" w:bidi="en-US"/>
          <w:color w:val="111111"/>
          <w:sz w:val="28"/>
          <w:szCs w:val="28"/>
          <w:rtl/>
        </w:rPr>
        <w:t xml:space="preserve">[105]</w:t>
      </w:r>
      <w:r>
        <w:rPr>
          <w:rStyle w:val="FootnoteReference"/>
        </w:rPr>
        <w:footnoteReference w:id="395"/>
      </w: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 اللَّهِ علیه السلام قَالَ:</w:t>
      </w:r>
    </w:p>
    <w:p>
      <w:pPr>
        <w:pStyle w:val="BookText"/>
      </w:pPr>
      <w:r>
        <w:rPr>
          <w:rFonts w:ascii="Amiri" w:hAnsi="Amiri" w:eastAsia="Amiri" w:cs="Amiri"/>
          <w:lang w:bidi="ar-SA"/>
          <w:color w:val="111111"/>
          <w:sz w:val="28"/>
          <w:szCs w:val="28"/>
          <w:rtl/>
        </w:rPr>
        <w:t xml:space="preserve">«رُفِعَ إلَی أَمِیرِ الْمُؤْمِنِینَ علیه السلام رَجُلٌ دَاسَ بَطْنَ رَجُلٍ حَتَّی أَحْدَثَ فِی ثِیَابِهِ فَقَضَی عَلَیْهِ أَنْ یُدَاسَ بَطْنُهُ حَتَّی یُحْدِثَ</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6732_78028"/>
    <w:bookmarkEnd w:id="61"/>
    <w:p>
      <w:pPr>
        <w:pStyle w:val="BookText"/>
      </w:pPr>
      <w:r>
        <w:rPr>
          <w:rFonts w:ascii="Amiri" w:hAnsi="Amiri" w:eastAsia="Amiri" w:cs="Amiri"/>
          <w:lang w:bidi="ar-SA"/>
          <w:color w:val="111111"/>
          <w:sz w:val="28"/>
          <w:szCs w:val="28"/>
          <w:rtl/>
        </w:rPr>
        <w:t xml:space="preserve">فِی ثِیَابِهِ کَمَا أَحْدَثَ أَوْ یَغْرَمَ ثُلُثَ الدِّیَةِ».</w:t>
      </w:r>
    </w:p>
    <w:p>
      <w:pPr>
        <w:pStyle w:val="Heading3"/>
      </w:pPr>
      <w:bookmarkStart w:id="210" w:name="_Toc120"/>
      <w:r>
        <w:t>حدیث[106]</w:t>
      </w:r>
      <w:bookmarkEnd w:id="210"/>
    </w:p>
    <w:p>
      <w:pPr>
        <w:pStyle w:val="BookText"/>
      </w:pPr>
      <w:r>
        <w:rPr>
          <w:rFonts w:ascii="Times New Roman" w:hAnsi="Times New Roman" w:eastAsia="Times New Roman" w:cs="Times New Roman"/>
          <w:lang w:val="en-US" w:bidi="en-US"/>
          <w:color w:val="111111"/>
          <w:sz w:val="28"/>
          <w:szCs w:val="28"/>
          <w:rtl/>
        </w:rPr>
        <w:t xml:space="preserve">[106]</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الکافی: ح 5، ج 7، ص 284.</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نَجْرَانَ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أَرْبَعَةٍ شَرِبُوا مُسْکِراً[ فَسَکَرُوا] فَأَخَذَ بَعْضُهُمْ عَلَی بَعْضٍ السِّلَاحَ، فَاقْتَتَلُوا فَقُتِلَ اثْنَانِ، وَ جُرِحَ اثْنَانِ فَأَمَرَ الْمَجْرُوحَیْنِ، فَضُرِبَ کُلُّ وَاحِدٍ مِنْهُمَا ثَمَانِینَ جَلْدَةً، وَ قَضَی بِدِیَةِ الْمَقْتُولَیْنِ عَلَی الْمَجْرُوحَیْنِ وَ أَمَرَ أَنْ تُقَاسَ جِرَاحَةُ الْمَجْرُوحَیْنِ، فَتُرْفَعَ مِنَ الدِّیَةِ، فَإنْ مَاتَ الْمَجْرُوحَانِ فَلَیْسَ عَلَی أَحَدٍ مِنْ أَوْلِیَاءِ الْمَقْتُولَیْنِ شَیْ‌ءٌ».</w:t>
      </w:r>
    </w:p>
    <w:p>
      <w:pPr>
        <w:pStyle w:val="Heading3"/>
      </w:pPr>
      <w:bookmarkStart w:id="211" w:name="_Toc121"/>
      <w:r>
        <w:t>حدیث[107]</w:t>
      </w:r>
      <w:bookmarkEnd w:id="211"/>
    </w:p>
    <w:p>
      <w:pPr>
        <w:pStyle w:val="BookText"/>
      </w:pPr>
      <w:r>
        <w:rPr>
          <w:rFonts w:ascii="Times New Roman" w:hAnsi="Times New Roman" w:eastAsia="Times New Roman" w:cs="Times New Roman"/>
          <w:lang w:val="en-US" w:bidi="en-US"/>
          <w:color w:val="111111"/>
          <w:sz w:val="28"/>
          <w:szCs w:val="28"/>
          <w:rtl/>
        </w:rPr>
        <w:t xml:space="preserve">[107]</w:t>
      </w:r>
      <w:r>
        <w:rPr>
          <w:rStyle w:val="FootnoteReference"/>
        </w:rPr>
        <w:footnoteReference w:id="397"/>
      </w: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 اللَّهِ علیه السلام قَالَ:</w:t>
      </w:r>
    </w:p>
    <w:p>
      <w:pPr>
        <w:pStyle w:val="BookText"/>
      </w:pPr>
      <w:r>
        <w:rPr>
          <w:rFonts w:ascii="Amiri" w:hAnsi="Amiri" w:eastAsia="Amiri" w:cs="Amiri"/>
          <w:lang w:bidi="ar-SA"/>
          <w:color w:val="111111"/>
          <w:sz w:val="28"/>
          <w:szCs w:val="28"/>
          <w:rtl/>
        </w:rPr>
        <w:t xml:space="preserve">«رُفِعَ إلَی أَمِیرِ الْمُؤْمِنِینَ علیه السلام سِتَّةُ غِلْمَانٍ کَانُوا فِی الْفُرَاتِ، فَغَرِقَ وَاحِدٌ مِنْهُمْ، فَشَهِدَ ثَلَاثَةٌ مِنْهُمْ عَلَی اثْنَیْنِ أَنَّهُمَا غَرَّقَاهُ، وَ شَهِدَ اثْنَانِ عَلَی الثَّلَاثَةِ أَنَّهُمْ غَرَّقُوهُ فَقَضَی عَلِیٌّ علیه السلام بِالدِّیَةِ أَخْمَاساً: ثَلَاثَةَ أَخْمَاسٍ عَلَی الِاثْنَیْنِ، وَ خُمُسَیْنِ عَلَی الثَّلَاثَةِ».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6732_78029"/>
    <w:bookmarkEnd w:id="62"/>
    <w:p>
      <w:pPr>
        <w:pStyle w:val="Heading3"/>
      </w:pPr>
      <w:bookmarkStart w:id="212" w:name="_Toc122"/>
      <w:r>
        <w:t>حدیث[108]</w:t>
      </w:r>
      <w:bookmarkEnd w:id="212"/>
    </w:p>
    <w:p>
      <w:pPr>
        <w:pStyle w:val="BookText"/>
      </w:pPr>
      <w:r>
        <w:rPr>
          <w:rFonts w:ascii="Times New Roman" w:hAnsi="Times New Roman" w:eastAsia="Times New Roman" w:cs="Times New Roman"/>
          <w:lang w:val="en-US" w:bidi="en-US"/>
          <w:color w:val="111111"/>
          <w:sz w:val="28"/>
          <w:szCs w:val="28"/>
          <w:rtl/>
        </w:rPr>
        <w:t xml:space="preserve">[108]</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الکافی: ح 8، ج 7، ص 284؛ تهذیب الأحکام: ح 8، ج 10، ص 241؛ بإسناده عن محمد بن الحسن الصفار عن إبراهیم بن هاشم.</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بَعْضِ أَصْحَابِهِ عَنْ عَلِیِّ بْنِ أَبِی حَمْزَةَ عَنْ أَبِی بَصِیرٍ عَنْ أَبِی عَبْدِ اللَّهِ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حَائِطٍ اشْتَرَکَ فِی هَدْمِهِ ثَلَاثَةُ نَفَرٍ فَوَقَعَ عَلَی وَاحِدٍ مِنْهُمْ فَمَاتَ، فَضَمَّنَ الْبَاقِیَیْنِ دِیَتَهُ لِأَنَّ کُلَّ وَاحِدٍ مِنْهُمَا ضَامِنٌ لِصَاحِبِهِ».</w:t>
      </w:r>
    </w:p>
    <w:p>
      <w:pPr>
        <w:pStyle w:val="Heading3"/>
      </w:pPr>
      <w:bookmarkStart w:id="213" w:name="_Toc123"/>
      <w:r>
        <w:t>حدیث[109]</w:t>
      </w:r>
      <w:bookmarkEnd w:id="213"/>
    </w:p>
    <w:p>
      <w:pPr>
        <w:pStyle w:val="BookText"/>
      </w:pPr>
      <w:r>
        <w:rPr>
          <w:rFonts w:ascii="Times New Roman" w:hAnsi="Times New Roman" w:eastAsia="Times New Roman" w:cs="Times New Roman"/>
          <w:lang w:val="en-US" w:bidi="en-US"/>
          <w:color w:val="111111"/>
          <w:sz w:val="28"/>
          <w:szCs w:val="28"/>
          <w:rtl/>
        </w:rPr>
        <w:t xml:space="preserve">[109]</w:t>
      </w:r>
      <w:r>
        <w:rPr>
          <w:rStyle w:val="FootnoteReference"/>
        </w:rPr>
        <w:footnoteReference w:id="399"/>
      </w:r>
      <w:r>
        <w:rPr>
          <w:rFonts w:ascii="Amiri" w:hAnsi="Amiri" w:eastAsia="Amiri" w:cs="Amiri"/>
          <w:lang w:bidi="ar-SA"/>
          <w:color w:val="111111"/>
          <w:sz w:val="28"/>
          <w:szCs w:val="28"/>
          <w:rtl/>
        </w:rPr>
        <w:t xml:space="preserve">محمّدُ بنُ یَعْقُوبَ عَنْ عَلِیِّ بنِ إبراهیمَ عَنْ أَبِیهِ [إبْرَاهِیمَ بْنِ هَاشِمٍ] عَنِ ابْنِ فَضَّالٍ عَنْ یُونُسَ بْنِ یَعْقُوبَ عَنْ أَبِی مَرْیَمَ عَنْ أَبِی جَعْفَرٍ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صَاحِبِ الدَّابَّةِ أَنَّهُ یَضْمَنُ مَا وَطِئَتْ بِیَدِهَا وَ رِجْلِهَا وَ مَا نَفَحَتْ بِرِجْلِهَا فَلَا ضَمَانَ عَلَیْهِ إلَّا أَنْ یَضْرِبَهَا إنْسَانٌ».</w:t>
      </w:r>
    </w:p>
    <w:p>
      <w:pPr>
        <w:pStyle w:val="Heading3"/>
      </w:pPr>
      <w:bookmarkStart w:id="214" w:name="_Toc124"/>
      <w:r>
        <w:t>حدیث[110]</w:t>
      </w:r>
      <w:bookmarkEnd w:id="214"/>
    </w:p>
    <w:p>
      <w:pPr>
        <w:pStyle w:val="BookText"/>
      </w:pPr>
      <w:r>
        <w:rPr>
          <w:rFonts w:ascii="Times New Roman" w:hAnsi="Times New Roman" w:eastAsia="Times New Roman" w:cs="Times New Roman"/>
          <w:lang w:val="en-US" w:bidi="en-US"/>
          <w:color w:val="111111"/>
          <w:sz w:val="28"/>
          <w:szCs w:val="28"/>
          <w:rtl/>
        </w:rPr>
        <w:t xml:space="preserve">[110]</w:t>
      </w:r>
      <w:r>
        <w:rPr>
          <w:rStyle w:val="FootnoteReference"/>
        </w:rPr>
        <w:footnoteReference w:id="400"/>
      </w: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 اللَّهِ علیه السلام 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6732_78030"/>
    <w:bookmarkEnd w:id="63"/>
    <w:p>
      <w:pPr>
        <w:pStyle w:val="BookText"/>
      </w:pPr>
      <w:r>
        <w:rPr>
          <w:rFonts w:ascii="Amiri" w:hAnsi="Amiri" w:eastAsia="Amiri" w:cs="Amiri"/>
          <w:lang w:bidi="ar-SA"/>
          <w:color w:val="111111"/>
          <w:sz w:val="28"/>
          <w:szCs w:val="28"/>
          <w:rtl/>
        </w:rPr>
        <w:t xml:space="preserve">«قَضَی أَمِیرُ الْمُؤْمِنِینَ علیه السلام فِی رَجُلٍ دَخَلَ دَارَ قَوْمٍ بِغَیْرِ إذْنِهِمْ فَعَقَرَهُ کَلْبُهُمْ قَالَ: لَا ضَمَانَ عَلَیْهِمْ وَ إنْ دَخَلَ بِإذْنِهِمْ ضَمِنُوا».</w:t>
      </w:r>
    </w:p>
    <w:p>
      <w:pPr>
        <w:pStyle w:val="Heading3"/>
      </w:pPr>
      <w:bookmarkStart w:id="215" w:name="_Toc125"/>
      <w:r>
        <w:t>حدیث[111]</w:t>
      </w:r>
      <w:bookmarkEnd w:id="215"/>
    </w:p>
    <w:p>
      <w:pPr>
        <w:pStyle w:val="BookText"/>
      </w:pPr>
      <w:r>
        <w:rPr>
          <w:rFonts w:ascii="Times New Roman" w:hAnsi="Times New Roman" w:eastAsia="Times New Roman" w:cs="Times New Roman"/>
          <w:lang w:val="en-US" w:bidi="en-US"/>
          <w:color w:val="111111"/>
          <w:sz w:val="28"/>
          <w:szCs w:val="28"/>
          <w:rtl/>
        </w:rPr>
        <w:t xml:space="preserve">[111]</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الکافی: ح 2، ج 7، ص 325؛ تهذیب الأحکام: ح 32، ج 10، ص 252.</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مُحَمَّدِ بْنِ خَالِدٍ الْبَرْقِیِّ عَنْ حَمَّادِ بْنِ عِیسَی عَنْ إبْرَاهِیمَ بْنِ عُمَرَ عَنْ أَبِی عَبْدِ اللَّهِ علیه السلام قَالَ:</w:t>
      </w:r>
    </w:p>
    <w:p>
      <w:pPr>
        <w:pStyle w:val="BookText"/>
      </w:pPr>
      <w:r>
        <w:rPr>
          <w:rFonts w:ascii="Amiri" w:hAnsi="Amiri" w:eastAsia="Amiri" w:cs="Amiri"/>
          <w:lang w:bidi="ar-SA"/>
          <w:color w:val="111111"/>
          <w:sz w:val="28"/>
          <w:szCs w:val="28"/>
          <w:rtl/>
        </w:rPr>
        <w:t xml:space="preserve">«قَضَی أَمِیرُ الْمُؤْمِنِینَ علیه السلام فِی رَجُلٍ ضَرَبَ رَجُلًا بِعَصًا فَذَهَبَ سَمْعُهُ وَ بَصَرُهُ وَ لِسَانُهُ وَ عَقْلُهُ وَ فَرْجُهُ وَ انْقَطَعَ جِمَاعُهُ وَ هُوَ حَیٌّ بِسِتِّ دِیَاتٍ».</w:t>
      </w:r>
    </w:p>
    <w:p>
      <w:pPr>
        <w:pStyle w:val="Heading3"/>
      </w:pPr>
      <w:bookmarkStart w:id="216" w:name="_Toc126"/>
      <w:r>
        <w:t>حدیث[112]</w:t>
      </w:r>
      <w:bookmarkEnd w:id="216"/>
    </w:p>
    <w:p>
      <w:pPr>
        <w:pStyle w:val="BookText"/>
      </w:pPr>
      <w:r>
        <w:rPr>
          <w:rFonts w:ascii="Times New Roman" w:hAnsi="Times New Roman" w:eastAsia="Times New Roman" w:cs="Times New Roman"/>
          <w:lang w:val="en-US" w:bidi="en-US"/>
          <w:color w:val="111111"/>
          <w:sz w:val="28"/>
          <w:szCs w:val="28"/>
          <w:rtl/>
        </w:rPr>
        <w:t xml:space="preserve">[112]</w:t>
      </w:r>
      <w:r>
        <w:rPr>
          <w:rStyle w:val="FootnoteReference"/>
        </w:rPr>
        <w:footnoteReference w:id="402"/>
      </w:r>
      <w:r>
        <w:rPr>
          <w:rFonts w:ascii="Amiri" w:hAnsi="Amiri" w:eastAsia="Amiri" w:cs="Amiri"/>
          <w:lang w:bidi="ar-SA"/>
          <w:color w:val="111111"/>
          <w:sz w:val="28"/>
          <w:szCs w:val="28"/>
          <w:rtl/>
        </w:rPr>
        <w:t xml:space="preserve">الصَّدُوقُ بِإسْنَادِهِ عَنْ عَبْدِ اللَّهِ بْنِ مَیْمُونٍ عَنْ أَبِی عَبْدِ اللَّهِ علیه السلام عَنْ أَبِیهِ علیه السلام قَالَ:</w:t>
      </w:r>
    </w:p>
    <w:p>
      <w:pPr>
        <w:pStyle w:val="BookText"/>
      </w:pPr>
      <w:r>
        <w:rPr>
          <w:rFonts w:ascii="Amiri" w:hAnsi="Amiri" w:eastAsia="Amiri" w:cs="Amiri"/>
          <w:lang w:bidi="ar-SA"/>
          <w:color w:val="111111"/>
          <w:sz w:val="28"/>
          <w:szCs w:val="28"/>
          <w:rtl/>
        </w:rPr>
        <w:t xml:space="preserve">«أُتِیَ أَمِیرُ الْمُؤْمِنِینَ علیه السلام بِرَجُلٍ قَدْ ضَرَبَ رَجُلًا حَتَّی أَنْقَصَ مِنْ بَصَرِهِ فَدَعَا بِرَجُلٍ مِنْ أَسْنَانِهِ ثُمَّ أَرَاهُمْ شَیْئاً فَنَظَرَ مَا انْتَقَصَ مِنْ بَصَرِهِ فَأَعْطَاهُ دِیَةَ مَا انْتَقَصَ مِنْ بَصَرِهِ».</w:t>
      </w:r>
    </w:p>
    <w:p>
      <w:pPr>
        <w:pStyle w:val="Heading3"/>
      </w:pPr>
      <w:bookmarkStart w:id="217" w:name="_Toc127"/>
      <w:r>
        <w:t>حدیث[113]</w:t>
      </w:r>
      <w:bookmarkEnd w:id="217"/>
    </w:p>
    <w:p>
      <w:pPr>
        <w:pStyle w:val="BookText"/>
      </w:pPr>
      <w:r>
        <w:rPr>
          <w:rFonts w:ascii="Times New Roman" w:hAnsi="Times New Roman" w:eastAsia="Times New Roman" w:cs="Times New Roman"/>
          <w:lang w:val="en-US" w:bidi="en-US"/>
          <w:color w:val="111111"/>
          <w:sz w:val="28"/>
          <w:szCs w:val="28"/>
          <w:rtl/>
        </w:rPr>
        <w:t xml:space="preserve">[113]</w:t>
      </w:r>
      <w:r>
        <w:rPr>
          <w:rStyle w:val="FootnoteReference"/>
        </w:rPr>
        <w:footnoteReference w:id="403"/>
      </w:r>
      <w:r>
        <w:rPr>
          <w:rFonts w:ascii="Amiri" w:hAnsi="Amiri" w:eastAsia="Amiri" w:cs="Amiri"/>
          <w:lang w:bidi="ar-SA"/>
          <w:color w:val="111111"/>
          <w:sz w:val="28"/>
          <w:szCs w:val="28"/>
          <w:rtl/>
        </w:rPr>
        <w:t xml:space="preserve">مُحَمَّدُ بْنُ یَعْقُوبَ عَنْ عَلِیِّ بْنِ إبْرَاهِیمَ عَنْ أَبِیهِ [إبْرَاهِیمَ بْنِ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عَنِ ابْنِ مَحْبُوبٍ عَنْ مَالِکِ بْنِ عَطِیَّةَ عَنْ سَلَمَةَ بْنِ کُهَیْلٍ قَالَ:</w:t>
      </w:r>
    </w:p>
    <w:p>
      <w:pPr>
        <w:pStyle w:val="BookText"/>
      </w:pPr>
      <w:r>
        <w:rPr>
          <w:rFonts w:ascii="Amiri" w:hAnsi="Amiri" w:eastAsia="Amiri" w:cs="Amiri"/>
          <w:lang w:bidi="ar-SA"/>
          <w:color w:val="111111"/>
          <w:sz w:val="28"/>
          <w:szCs w:val="28"/>
          <w:rtl/>
        </w:rPr>
        <w:t xml:space="preserve">أُتِیَ أَمِیرُ الْمُؤْمِنِینَ علیه السلام بِرَجُلٍ قَدْ قَتَلَ رَجُلًا خَطَأً فَقَالَ لَهُ أَمِیرُالْمُؤْمِنِینَ علیه السلام:</w:t>
      </w:r>
    </w:p>
    <w:p>
      <w:pPr>
        <w:pStyle w:val="BookText"/>
      </w:pPr>
      <w:r>
        <w:rPr>
          <w:rFonts w:ascii="Amiri" w:hAnsi="Amiri" w:eastAsia="Amiri" w:cs="Amiri"/>
          <w:lang w:bidi="ar-SA"/>
          <w:color w:val="111111"/>
          <w:sz w:val="28"/>
          <w:szCs w:val="28"/>
          <w:rtl/>
        </w:rPr>
        <w:t xml:space="preserve">«مَنْ عَشِیرَتُکَ وَ قَرَابَتُکَ؟» فَقَالَ: مَا لِی بِهَذَا الْبَلَدِ عَشِیرَةٌ وَ لَا قَرَابَةٌ قَالَ: فَقَالَ: «فَمِنْ أَیِّ الْبُلْدَانِ أَنْتَ؟» قَالَ: أَنَا رَجُلٌ مِنْ أَهْلِ الْمَوْصِلِ وُلِدْتُ بِهَا وَ لِی بِهَا قَرَابَةٌ وَ أَهْلُ بَیْتٍ قَالَ: فَسَأَلَ عَنْهُ أَمِیرُ الْمُؤْمِنِینَ علیه السلام فَلَمْ یَجِدْ لَهُ بِالْکُوفَةِ قَرَابَةً وَ لَا عَشِیرَةً قَالَ:</w:t>
      </w:r>
    </w:p>
    <w:p>
      <w:pPr>
        <w:pStyle w:val="BookText"/>
      </w:pPr>
      <w:r>
        <w:rPr>
          <w:rFonts w:ascii="Amiri" w:hAnsi="Amiri" w:eastAsia="Amiri" w:cs="Amiri"/>
          <w:lang w:bidi="ar-SA"/>
          <w:color w:val="111111"/>
          <w:sz w:val="28"/>
          <w:szCs w:val="28"/>
          <w:rtl/>
        </w:rPr>
        <w:t xml:space="preserve">فَکَتَبَ إلَی عَامِلِهِ عَلَی الْمَوْصِلِ: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6732_78032"/>
    <w:bookmarkEnd w:id="64"/>
    <w:p>
      <w:pPr>
        <w:pStyle w:val="BookText"/>
      </w:pPr>
      <w:r>
        <w:rPr>
          <w:rFonts w:ascii="Amiri" w:hAnsi="Amiri" w:eastAsia="Amiri" w:cs="Amiri"/>
          <w:lang w:bidi="ar-SA"/>
          <w:color w:val="111111"/>
          <w:sz w:val="28"/>
          <w:szCs w:val="28"/>
          <w:rtl/>
        </w:rPr>
        <w:t xml:space="preserve">مِنْ قِبَلِ أُمِّهِ مِنَ الرِّجَالِ الْمُدْرِکِینَ الْمُسْلِمِینَ.</w:t>
      </w:r>
    </w:p>
    <w:p>
      <w:pPr>
        <w:pStyle w:val="BookText"/>
      </w:pPr>
      <w:r>
        <w:rPr>
          <w:rFonts w:ascii="Amiri" w:hAnsi="Amiri" w:eastAsia="Amiri" w:cs="Amiri"/>
          <w:lang w:bidi="ar-SA"/>
          <w:color w:val="111111"/>
          <w:sz w:val="28"/>
          <w:szCs w:val="28"/>
          <w:rtl/>
        </w:rPr>
        <w:t xml:space="preserve">ثُمَّ اجْعَلْ عَلَی قَرَابَتِهِ مِنْ قِبَلِ أَبِیهِ ثُلُثَیِ الدِّیَةِ، وَ اجْعَلْ عَلَی قَرَابَتِهِ مِنْ قِبَلِ أُمِّهِ ثُلُثَ الدِّیَةِ. وَ إنْ لَمْ یَکُنْ لَهُ قَرَابَةٌ مِنْ قِبَلِ أَبِیهِ فَفُضَّ الدِّیَةَ عَلَی قَرَابَتِهِ مِنْ قِبَلِ أُمِّهِ مِنَ الرِّجَالِ الْمُدْرِکِینَ الْمُسْلِمِینَ ثُمَّ خُذْهُمْ بِهَا وَ اسْتَأْدِهِمُ الدِّیَةَ فِی ثَلَاثِ سِنِینَ. وَ إنْ لَمْ یَکُنْ لَهُ قَرَابَةٌ مِنْ قِبَلِ أَبِیهِ وَ لَا قَرَابَةٌ مِنْ قِبَلِ أُمِّهِ فَفُضَّ الدِّیَةَ عَلَی أَهْلِ الْمَوْصِلِ مِمَّنْ وُلِدَ وَ نَشَأَ بِهَا وَ لَا تُدْخِلَنَّ فِیهِمْ غَیْرَهُمْ مِنْ أَهْلِ الْبَلَدِ، ثُمَّ اسْتَأْدِ ذَلِکَ مِنْهُمْ فِی ثَلَاثِ سِنِینَ فِی کُلِّ سَنَةٍ نَجْماً حَتَّی تَسْتَوْفِیَهُ إنْ شَاءَ اللَّهُ، فَإنْ لَمْ یَکُنْ لِفُلَانِ بْنِ فُلَانٍ قَرَابَةٌ مِنْ أَهْلِ الْمَوْصِلِ وَ لَمْ یَکُنْ مِنْ أَهْلِهَا وَ کَانَ مُبْطِلًا «فِی دَعْوَاهُ) فَرُدَّهُ إلَیَّ مَعَ رَسُولِی فُلَانِ بْنِ فُلَانٍ إنْ شَاءَ اللَّهُ، فَأَنَا وَلِیُّهُ وَ الْمُؤَدِّی عَنْهُ وَ لَا أُبْطِلُ دَمَ امْرِئٍ مُسْلِمٍ».</w:t>
      </w:r>
    </w:p>
    <w:p>
      <w:pPr>
        <w:pStyle w:val="Heading3"/>
      </w:pPr>
      <w:bookmarkStart w:id="218" w:name="_Toc128"/>
      <w:r>
        <w:t>حدیث[114]</w:t>
      </w:r>
      <w:bookmarkEnd w:id="218"/>
    </w:p>
    <w:p>
      <w:pPr>
        <w:pStyle w:val="BookText"/>
      </w:pPr>
      <w:r>
        <w:rPr>
          <w:rFonts w:ascii="Times New Roman" w:hAnsi="Times New Roman" w:eastAsia="Times New Roman" w:cs="Times New Roman"/>
          <w:lang w:val="en-US" w:bidi="en-US"/>
          <w:color w:val="111111"/>
          <w:sz w:val="28"/>
          <w:szCs w:val="28"/>
          <w:rtl/>
        </w:rPr>
        <w:t xml:space="preserve">[114]</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الکافی: ح 23، ج 7، ص 433.</w:t>
      </w:r>
    </w:p>
    <w:p>
      <w:pPr>
        <w:pStyle w:val="BookText"/>
      </w:pPr>
      <w:r>
        <w:rPr>
          <w:rFonts w:ascii="Amiri" w:hAnsi="Amiri" w:eastAsia="Amiri" w:cs="Amiri"/>
          <w:lang w:bidi="ar-SA"/>
          <w:color w:val="111111"/>
          <w:sz w:val="28"/>
          <w:szCs w:val="28"/>
          <w:rtl/>
        </w:rPr>
        <w:t xml:space="preserve">مُحَمَّدُ بْنُ یَعْقُوبُ عَنْ عَلِیٍّ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رَجُلَیْنِ ادَّعَیَا بَغْلَةً فَأَقَامَ أَحَدُهُمَا شَاهِدَیْنِ وَ الآْخَرُ خَمْسَةً فَقَضَی لِصَاحِبِ الشُّهُودِ الْخَمْسَةِ خَمْسَةَ أَسْهُمٍ وَ لِصَاحِبِ الشَّاهِدَیْنِ سَهْمَیْنِ».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6732_78033"/>
    <w:bookmarkEnd w:id="65"/>
    <w:p>
      <w:pPr>
        <w:pStyle w:val="Heading3"/>
      </w:pPr>
      <w:bookmarkStart w:id="219" w:name="_Toc129"/>
      <w:r>
        <w:t>حدیث[115]</w:t>
      </w:r>
      <w:bookmarkEnd w:id="219"/>
    </w:p>
    <w:p>
      <w:pPr>
        <w:pStyle w:val="BookText"/>
      </w:pPr>
      <w:r>
        <w:rPr>
          <w:rFonts w:ascii="Times New Roman" w:hAnsi="Times New Roman" w:eastAsia="Times New Roman" w:cs="Times New Roman"/>
          <w:lang w:val="en-US" w:bidi="en-US"/>
          <w:color w:val="111111"/>
          <w:sz w:val="28"/>
          <w:szCs w:val="28"/>
          <w:rtl/>
        </w:rPr>
        <w:t xml:space="preserve">[115]</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الکافی: ح 5، ج 7، ص 385.</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عُمَیْرٍ عَنْ عَبْدِالرَّحْمَنِ بْنِ الْحَجَّاجِ قَالَ: دَخَلَ الْحَکَمُ بْنُ عُتَیْبَةَ وَ سَلَمَةُ بْنُ کُهَیْلٍ عَلَی أَبِی جَعْفَرٍ علیه السلام فَسَأَلَاهُ عَنْ شَاهِدٍ وَ یَمِینٍ فَقَالَ:</w:t>
      </w:r>
    </w:p>
    <w:p>
      <w:pPr>
        <w:pStyle w:val="BookText"/>
      </w:pPr>
      <w:r>
        <w:rPr>
          <w:rFonts w:ascii="Amiri" w:hAnsi="Amiri" w:eastAsia="Amiri" w:cs="Amiri"/>
          <w:lang w:bidi="ar-SA"/>
          <w:color w:val="111111"/>
          <w:sz w:val="28"/>
          <w:szCs w:val="28"/>
          <w:rtl/>
        </w:rPr>
        <w:t xml:space="preserve">«قَضَی بِهِ رَسُولُ اللَّهِ صلی الله علیه و آله و سلم وَ قَضَی بِهِ عَلِیٌّ علیه السلام عِنْدَکُمْ بِالْکُوفَةِ»</w:t>
      </w:r>
    </w:p>
    <w:p>
      <w:pPr>
        <w:pStyle w:val="BookText"/>
      </w:pPr>
      <w:r>
        <w:rPr>
          <w:rFonts w:ascii="Amiri" w:hAnsi="Amiri" w:eastAsia="Amiri" w:cs="Amiri"/>
          <w:lang w:bidi="ar-SA"/>
          <w:color w:val="111111"/>
          <w:sz w:val="28"/>
          <w:szCs w:val="28"/>
          <w:rtl/>
        </w:rPr>
        <w:t xml:space="preserve">فَقَالَا: هَذَا خِلَافُ الْقُرْآنِ فَقَالَ:</w:t>
      </w:r>
    </w:p>
    <w:p>
      <w:pPr>
        <w:pStyle w:val="BookText"/>
      </w:pPr>
      <w:r>
        <w:rPr>
          <w:rFonts w:ascii="Amiri" w:hAnsi="Amiri" w:eastAsia="Amiri" w:cs="Amiri"/>
          <w:lang w:bidi="ar-SA"/>
          <w:color w:val="111111"/>
          <w:sz w:val="28"/>
          <w:szCs w:val="28"/>
          <w:rtl/>
        </w:rPr>
        <w:t xml:space="preserve">«وَ أَیْنَ وَجَدْتُمُوهُ خِلَافَ الْقُرْآنِ»؟ قَالَا: إنَّ اللَّهَ یَقُولُ: «وَ أَشْهِدُوا ذَوَیْ عَدْلٍ مِنْکُمْ»1 فَقَالَ: «قَوْلُ اللَّهِ: «وَ أَشْهِدُوا ذَوَیْ عَدْلٍ مِنْکُمْ» هُوَ لَا تَقْبَلُوا شَهَادَةَ وَاحِدٍ وَ یَمِیناً» ثُمَّ قَالَ: «إنَّ عَلِیّاً علیه السلام کَانَ قَاعِداً فِی مَسْجِدِ الْکُوفَةِ فَمَرَّ بِهِ عَبْدُاللَّهِ بْنُ قُفْلٍ التَّمِیمِیُّ وَ مَعَهُ دِرْعُ طَلْحَةَ فَقَالَ لَهُ عَلِیٌّ علیه السلام: هَذِهِ دِرْعُ طَلْحَةَ أُخِذَتْ غُلُولًا یَوْمَ الْبَصْرَةِ، فَقَالَ لَهُ عَبْدُاللَّهِ بْنُ قُفْلٍ: اجْعَلْ بَیْنِی وَ بَیْنَکَ قَاضِیَکَ الَّذِی رَضِیتَهُ لِلْمُسْلِمِینَ، فَجَعَلَ بَیْنَهُ وَ بَیْنَهُ شُرَیْحاً، فَقَالَ عَلِیٌّ علیه السلام: هَذِهِ دِرْعُ طَلْحَةَ أُخِذَتْ غُلُولًا یَوْمَ الْبَصْرَةِ.</w:t>
      </w:r>
    </w:p>
    <w:p>
      <w:pPr>
        <w:pStyle w:val="BookText"/>
      </w:pPr>
      <w:r>
        <w:rPr>
          <w:rFonts w:ascii="Amiri" w:hAnsi="Amiri" w:eastAsia="Amiri" w:cs="Amiri"/>
          <w:lang w:bidi="ar-SA"/>
          <w:color w:val="111111"/>
          <w:sz w:val="28"/>
          <w:szCs w:val="28"/>
          <w:rtl/>
        </w:rPr>
        <w:t xml:space="preserve">فَقَالَ لَهُ: شُرَیْحٌ هَاتِ عَلَی مَا تَقُولُ بَیِّنَةً، فَأَتَاهُ بِالْحَسَنِ فَشَهِدَ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دِرْعُ طَلْحَةَ أُخِذَتْ غُلُولًا یَوْمَ الْبَصْرَةِ، فَقَالَ شُرَیْحٌ: هَذَا شَاهِدٌ وَاحِدٌ وَ لَا أَقْضِی بِشَهَادَةِ شَاهِدٍ حَتَّی یَکُونَ مَعَهُ آخَرُ، فَدَعَا قَنْبَرَ فَشَهِدَ أَنَّهَا دِرْعُ طَلْحَةَ أُخِذَتْ غُلُولًا یَوْمَ الْبَصْرَةِ، فَقَالَ شُرَیْحٌ: هَذَا مَمْلُوکٌ وَ لَا أَقْضِی بِشَهَادَةِ مَمْلُوکٍ». قَالَ: «فَغَضِبَ عَلِیٌّ علیه السلام وَ قَالَ: خُذْهَا، فَإنَّ هَذَا قَضَی بِجَوْرٍ ثَلَاثَ مَرَّاتٍ» قَالَ:</w:t>
      </w:r>
    </w:p>
    <w:p>
      <w:pPr>
        <w:pStyle w:val="BookText"/>
      </w:pPr>
      <w:r>
        <w:rPr>
          <w:rFonts w:ascii="Amiri" w:hAnsi="Amiri" w:eastAsia="Amiri" w:cs="Amiri"/>
          <w:lang w:bidi="ar-SA"/>
          <w:color w:val="111111"/>
          <w:sz w:val="28"/>
          <w:szCs w:val="28"/>
          <w:rtl/>
        </w:rPr>
        <w:t xml:space="preserve">«فَتَحَوَّلَ شُرَیْحٌ وَ قَالَ: لَا أَقْضِی بَیْنَ اثْنَیْنِ حَتَّی تُخْبِرَنِی مِنْ أَیْنَ قَضَیْتُ بِجَوْرٍ؟ ثَلَاثَ مَرَّاتٍ،</w:t>
      </w:r>
    </w:p>
    <w:p>
      <w:pPr>
        <w:pStyle w:val="BookText"/>
      </w:pPr>
      <w:r>
        <w:rPr>
          <w:rFonts w:ascii="Amiri" w:hAnsi="Amiri" w:eastAsia="Amiri" w:cs="Amiri"/>
          <w:lang w:bidi="ar-SA"/>
          <w:color w:val="111111"/>
          <w:sz w:val="28"/>
          <w:szCs w:val="28"/>
          <w:rtl/>
        </w:rPr>
        <w:t xml:space="preserve">فَقَالَ لَهُ: وَیْلَکَ - أَوْ وَیْحَکَ - إنِّی لَمَّا أَخْبَرْتُکَ أَنَّهَا دِرْعُ طَلْحَةَ أُخِذَتْ غُلُولًا یَوْمَ الْبَصْرَةِ، فَقُلْتَ: هَاتِ عَلَی مَا تَقُولُ بَیِّنَةً، وَ قَدْ قَالَ رَسُولُ اللَّهِ صلی الله علیه و آله: حَیْثُ مَا وُجِدَ غُلُولٌ أُخِذَ بِغَیْرِ بَیِّنَةٍ، فَقُلْتُ: رَجُلٌ لَمْ یَسْمَعِ الْحَدِیثَ فَهَذِهِ وَاحِدَةٌ، ثُمَّ أَتَیْتُکَ بِالْحَسَنِ فَشَهِدَ فَقُلْتَ: هَذَا وَاحِدٌ وَ لَا أَقْضِی بِشَهَادَةِ وَاحِدٍ حَتَّی یَکُونَ مَعَهُ آخَرُ وَ قَدْ قَضَی رَسُولُ اللَّهِ صلی الله علیه و آله و سلم بِشَهَادَةِ وَاحِدٍ وَ یَمِینٍ فَهَذِهِ ثِنْتَانِ. ثُمَّ أَتَیْتُکَ بِقَنْبَرَ فَشَهِدَ أَنَّهَا دِرْعُ طَلْحَةَ أُخِذَتْ غُلُولًا یَوْمَ الْبَصْرَةِ فَقُلْتَ: هَذَا مَمْلُوکٌ وَ لَا أَقْضِی بِشَهَادَةِ مَمْلُوکٍ؛ وَ مَا بَأْسٌ بِشَهَادَةِ الْمَمْلُوکِ إذَا کَانَ عَدْلًا، ثُمَّ قَالَ: وَیْلَکَ - أَوْ وَیْحَکَ - إنَّ إمَامَ الْمُسْلِمِینَ یُؤْمَنُ مِنْ أُمُورِهِمْ عَلَی مَا هُوَ أَعْظَمُ مِنْ هَذَا».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6732_78035"/>
    <w:bookmarkEnd w:id="66"/>
    <w:p>
      <w:pPr>
        <w:pStyle w:val="Heading3"/>
      </w:pPr>
      <w:bookmarkStart w:id="220" w:name="_Toc130"/>
      <w:r>
        <w:t>حدیث[116]</w:t>
      </w:r>
      <w:bookmarkEnd w:id="220"/>
    </w:p>
    <w:p>
      <w:pPr>
        <w:pStyle w:val="BookText"/>
      </w:pPr>
      <w:r>
        <w:rPr>
          <w:rFonts w:ascii="Times New Roman" w:hAnsi="Times New Roman" w:eastAsia="Times New Roman" w:cs="Times New Roman"/>
          <w:lang w:val="en-US" w:bidi="en-US"/>
          <w:color w:val="111111"/>
          <w:sz w:val="28"/>
          <w:szCs w:val="28"/>
          <w:rtl/>
        </w:rPr>
        <w:t xml:space="preserve">[116]</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الکافی: ح 10، ج 7، ص 427.</w:t>
      </w:r>
    </w:p>
    <w:p>
      <w:pPr>
        <w:pStyle w:val="BookText"/>
      </w:pPr>
      <w:r>
        <w:rPr>
          <w:rFonts w:ascii="Amiri" w:hAnsi="Amiri" w:eastAsia="Amiri" w:cs="Amiri"/>
          <w:lang w:bidi="ar-SA"/>
          <w:color w:val="111111"/>
          <w:sz w:val="28"/>
          <w:szCs w:val="28"/>
          <w:rtl/>
        </w:rPr>
        <w:t xml:space="preserve">علی بن إبراهیم عَنْ أَبِیهِ [إبْرَاهِیمَ بْنِ هَاشِمٍ] عَنِ ابْنِ مَحْبُوبٍ عَنْ عَبْدِالرَّحْمَنِ بْنِ الْحَجَّاجِ قَالَ: سَمِعْتُ ابْنَ أَبِی لَیْلَی یُحَدِّثُ أَصْحَابَهُ قَالَ:</w:t>
      </w:r>
    </w:p>
    <w:p>
      <w:pPr>
        <w:pStyle w:val="BookText"/>
      </w:pPr>
      <w:r>
        <w:rPr>
          <w:rFonts w:ascii="Amiri" w:hAnsi="Amiri" w:eastAsia="Amiri" w:cs="Amiri"/>
          <w:lang w:bidi="ar-SA"/>
          <w:color w:val="111111"/>
          <w:sz w:val="28"/>
          <w:szCs w:val="28"/>
          <w:rtl/>
        </w:rPr>
        <w:t xml:space="preserve">قَضَی أَمِیرُالْمُؤْمِنِینَ علیه السلام بَیْنَ رَجُلَیْنِ اصْطَحَبَا فِی سَفَرٍ فَلَمَّا أَرَادَ الْغَدَاءَ أَخْرَجَ أَحَدُهُمَا مِنْ زَادِهِ خَمْسَةَ أَرْغِفَةٍ وَ أَخْرَجَ الآْخَرُ ثَلَاثَةَ أَرْغِفَةٍ، فَمَرَّ بِهِمَا عَابِرُ سَبِیلٍ فَدَعَوَاهُ إلَی طَعَامِهِمَا، فَأَکَلَ الرَّجُلُ مَعَهُمَا حَتَّی لَمْ یَبْقَ شَیْ‌ءٌ، فَلَمَّا فَرَغُوا أَعْطَاهُمَا الْمُعْتَرُّ بِهِمَا ثَمَانِیَةَ دَرَاهِمَ ثَوَابَ مَا أَکَلَهُ مِنْ طَعَامِهِمَا، فَقَالَ صَاحِبُ الثَّلَاثَةِ أَرْغِفَةٍ لِصَاحِبِ الْخَمْسَةِ أَرْغِفَةٍ:</w:t>
      </w:r>
    </w:p>
    <w:p>
      <w:pPr>
        <w:pStyle w:val="BookText"/>
      </w:pPr>
      <w:r>
        <w:rPr>
          <w:rFonts w:ascii="Amiri" w:hAnsi="Amiri" w:eastAsia="Amiri" w:cs="Amiri"/>
          <w:lang w:bidi="ar-SA"/>
          <w:color w:val="111111"/>
          <w:sz w:val="28"/>
          <w:szCs w:val="28"/>
          <w:rtl/>
        </w:rPr>
        <w:t xml:space="preserve">اقْسِمْهَا نِصْفَیْنِ بَیْنِی وَ بَیْنَکَ، وَ قَالَ صَاحِبُ الْخَمْسَةِ: لَا؛ بَلْ یَأْخُذُ کُلُّ وَاحِدٍ مِنَّا مِنَ الدَّرَاهِمِ عَلَی عَدَدِ مَا أَخْرَجَ مِنَ الزَّادِ فَأَتَیَا أَمِیرَالْمُؤْمِنِینَ علیه السلام فِی‌ذَلِکَ فَلَمَّا سَمِعَ مَقَالَتَهُمَا قَالَ لَهُمَا: «اصْطَلِحَا فَإنَّ قَضِیَّتَکُمَا دَنِیَّةٌ» فَقَالَا: اقْضِ بَیْنَنَا بِالْحَقِّ قَالَ: «فَأَعْطَی صَاحِبَ الْخَمْسَةِ أَرْغِفَةٍ سَبْعَةَ دَرَاهِمَ وَ أَعْطَی صَاحِبَ الثَّلَاثَةِ أَرْغِفَةٍ دِرْهَماً» وَ قَالَ: «أَ لَیْسَ أَخْرَجَ أَحَدُکُمَا مِنْ زَادِهِ خَمْسَةَ أَرْغِفَةٍ وَ أَخْرَجَ الآْخَرُ ثَلَاثَةً؟ قَالَا: نَعَمْ قَالَ: «أَ لَیْسَ أَکَلَ ضَیْفُکُمَا مَعَکُمَا مِثْلَ مَا أَکَلْتُمَا؟» قَالَا: نَعَمْ؛ قَالَ: «أَ لَیْسَ أَکَلَ کُلُّ وَاحِدٍ مِنْکُمَا ثَلَاثَةَ أَرْغِفَةٍ غَیْرَ ثُلُثٍ؟» قَالَا: نَعَمْ؛ قَالَ: «أَ لَیْسَ أَکَلْتَ أَنْتَ یَا صَاحِبَ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6732_78036"/>
    <w:bookmarkEnd w:id="67"/>
    <w:p>
      <w:pPr>
        <w:pStyle w:val="BookText"/>
      </w:pPr>
      <w:r>
        <w:rPr>
          <w:rFonts w:ascii="Amiri" w:hAnsi="Amiri" w:eastAsia="Amiri" w:cs="Amiri"/>
          <w:lang w:bidi="ar-SA"/>
          <w:color w:val="111111"/>
          <w:sz w:val="28"/>
          <w:szCs w:val="28"/>
          <w:rtl/>
        </w:rPr>
        <w:t xml:space="preserve">الثَّلَاثَةِ ثَلَاثَةَ أَرْغِفَةٍ غَیْرَ ثُلُثٍ؟ وَ أَکَلْتَ أَنْتَ یَا صَاحِبَ الْخَمْسَةِ ثَلَاثَةَ أَرْغِفَةٍ غَیْرَ ثُلُثٍ؟ وَ أَکَلَ الضَّیْفُ ثَلَاثَةَ أَرْغِفَةٍ غَیْرَ ثُلُثٍ؟ أَ لَیْسَ قَدْ بَقِیَ لَکَ یَا صَاحِبَ الثَّلَاثَةِ ثُلُثُ رَغِیفٍ مِنْ زَادِکَ، وَ بَقِیَ لَکَ یَا صَاحِبَ الْخَمْسَةِ رَغِیفَانِ وَ ثُلُثٌ؛ وَ أَکَلْتَ ثَلَاثَةً غَیْرَ ثُلُثٍ؟ فَأَعْطَاکُمَا لِکُلِّ ثُلُثِ رَغِیفٍ دِرْهَماً فَأَعْطَی صَاحِبَ الرَّغِیفَیْنِ وَ ثُلُثٍ سَبْعَةَ دَرَاهِمَ وَ أَعْطَی صَاحِبَ الثُّلُثِ رَغِیفٍ دِرْهَماً».</w:t>
      </w:r>
    </w:p>
    <w:p>
      <w:pPr>
        <w:pStyle w:val="Heading3"/>
      </w:pPr>
      <w:bookmarkStart w:id="221" w:name="_Toc131"/>
      <w:r>
        <w:t>حدیث[117]</w:t>
      </w:r>
      <w:bookmarkEnd w:id="221"/>
    </w:p>
    <w:p>
      <w:pPr>
        <w:pStyle w:val="BookText"/>
      </w:pPr>
      <w:r>
        <w:rPr>
          <w:rFonts w:ascii="Times New Roman" w:hAnsi="Times New Roman" w:eastAsia="Times New Roman" w:cs="Times New Roman"/>
          <w:lang w:val="en-US" w:bidi="en-US"/>
          <w:color w:val="111111"/>
          <w:sz w:val="28"/>
          <w:szCs w:val="28"/>
          <w:rtl/>
        </w:rPr>
        <w:t xml:space="preserve">[117]</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الکافی: ح 8، ج 7، ص 384؛ تهذیب الأحکام: ح 97، ج 6، ص 261.</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عُمَیْرٍ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رَجُلٍ شَهِدَ عَلَیْهِ رَجُلَانِ بِأَنَّهُ سَرَقَ فَقَطَعَ یَدَهُ حَتَّی إذَا کَانَ بَعْدَ ذَلِکَ جَاءَ الشَّاهِدَانِ بِرَجُلٍ آخَرَ فَقَالَا: هَذَا السَّارِقُ وَ لَیْسَ الَّذِی قَطَعْتَ یَدَهُ إنَّمَا شَبَّهْنَا ذَلِکَ بِهَذَا، فَقَضَی عَلَیْهِمَا أَنْ غَرَّمَهُمَا نِصْفَ الدِّیَةِ، وَ لَمْ یُجِزْ شَهَادَتَهُمَا عَلَی الآْخَرِ».</w:t>
      </w:r>
    </w:p>
    <w:p>
      <w:pPr>
        <w:pStyle w:val="Heading3"/>
      </w:pPr>
      <w:bookmarkStart w:id="222" w:name="_Toc132"/>
      <w:r>
        <w:t>حدیث[118]</w:t>
      </w:r>
      <w:bookmarkEnd w:id="222"/>
    </w:p>
    <w:p>
      <w:pPr>
        <w:pStyle w:val="BookText"/>
      </w:pPr>
      <w:r>
        <w:rPr>
          <w:rFonts w:ascii="Times New Roman" w:hAnsi="Times New Roman" w:eastAsia="Times New Roman" w:cs="Times New Roman"/>
          <w:lang w:val="en-US" w:bidi="en-US"/>
          <w:color w:val="111111"/>
          <w:sz w:val="28"/>
          <w:szCs w:val="28"/>
          <w:rtl/>
        </w:rPr>
        <w:t xml:space="preserve">[118]</w:t>
      </w:r>
      <w:r>
        <w:rPr>
          <w:rStyle w:val="FootnoteReference"/>
        </w:rPr>
        <w:footnoteReference w:id="408"/>
      </w:r>
      <w:r>
        <w:rPr>
          <w:rFonts w:ascii="Amiri" w:hAnsi="Amiri" w:eastAsia="Amiri" w:cs="Amiri"/>
          <w:lang w:bidi="ar-SA"/>
          <w:color w:val="111111"/>
          <w:sz w:val="28"/>
          <w:szCs w:val="28"/>
          <w:rtl/>
        </w:rPr>
        <w:t xml:space="preserve">مُحَمَّدُ بْنُ یَعْقُوبَ عَنْ عَلِیِّ بْنِ إبْرَاهِیمَ عَنْ أَبِیهِ [إبْرَاهِیمَ بْنِ هَاشِمٍ] عَنِ ابْنِ أَبِی نَجْرَانَ عَنْ عَاصِمِ بْنِ حُمَیْدٍ عَنْ مُحَمَّدِ بْنِ قَیْسٍ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6732_78037"/>
    <w:bookmarkEnd w:id="68"/>
    <w:p>
      <w:pPr>
        <w:pStyle w:val="BookText"/>
      </w:pPr>
      <w:r>
        <w:rPr>
          <w:rFonts w:ascii="Amiri" w:hAnsi="Amiri" w:eastAsia="Amiri" w:cs="Amiri"/>
          <w:lang w:bidi="ar-SA"/>
          <w:color w:val="111111"/>
          <w:sz w:val="28"/>
          <w:szCs w:val="28"/>
          <w:rtl/>
        </w:rPr>
        <w:t xml:space="preserve">عَنْ أَبِی جَعْفَرٍ علیه السلام عَنْ أَمِیرِالْمُؤْمِنِینَ علیه السلام</w:t>
      </w:r>
    </w:p>
    <w:p>
      <w:pPr>
        <w:pStyle w:val="BookText"/>
      </w:pPr>
      <w:r>
        <w:rPr>
          <w:rFonts w:ascii="Amiri" w:hAnsi="Amiri" w:eastAsia="Amiri" w:cs="Amiri"/>
          <w:lang w:bidi="ar-SA"/>
          <w:color w:val="111111"/>
          <w:sz w:val="28"/>
          <w:szCs w:val="28"/>
          <w:rtl/>
        </w:rPr>
        <w:t xml:space="preserve">«فِی رَجُلٍ أَقَرَّ عَلَی نَفْسِهِ بِحَدٍّ وَ لَمْ یُسَمِّ أَیَّ حَدٍّ هُوَ قَالَ: أَمَرَ أَنْ یُجْلَدَ حَتَّی یَکُونَ هُوَ الَّذِی یَنْهَی عَنْ نَفْسِهِ فِی الْحَدِّ».</w:t>
      </w:r>
    </w:p>
    <w:p>
      <w:pPr>
        <w:pStyle w:val="Heading3"/>
      </w:pPr>
      <w:bookmarkStart w:id="223" w:name="_Toc133"/>
      <w:r>
        <w:t>حدیث[119]</w:t>
      </w:r>
      <w:bookmarkEnd w:id="223"/>
    </w:p>
    <w:p>
      <w:pPr>
        <w:pStyle w:val="BookText"/>
      </w:pPr>
      <w:r>
        <w:rPr>
          <w:rFonts w:ascii="Times New Roman" w:hAnsi="Times New Roman" w:eastAsia="Times New Roman" w:cs="Times New Roman"/>
          <w:lang w:val="en-US" w:bidi="en-US"/>
          <w:color w:val="111111"/>
          <w:sz w:val="28"/>
          <w:szCs w:val="28"/>
          <w:rtl/>
        </w:rPr>
        <w:t xml:space="preserve">[119]</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الکافی: ح 3، ج 7، ص 254.</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«قَالَ أَمِیرُالْمُؤْمِنِینَ علیه السلام: لَا یَشْفَعَنَّ أَحَدٌ فِی حَدٍّ إذَا بَلَغَ الْإمَامَ، فَإنَّهُ لَا یَمْلِکُهُ، وَ اشْفَعْ فِیمَا لَمْ یَبْلُغِ الْإمَامَ إذَا رَأَیْتَ النَّدَمَ، وَ اشْفَعْ عِنْدَ الْإمَامِ فِی غَیْرِ الْحَدِّ مَعَ الرُّجُوعِ مِنَ الْمَشْفُوعِ لَهُ، وَ لَا یُشْفَعُ فِی حَقِّ امْرِئٍ مُسْلِمٍ وَ لَا غَیْرِهِ إلَّا بِإذْنِهِ».</w:t>
      </w:r>
    </w:p>
    <w:p>
      <w:pPr>
        <w:pStyle w:val="Heading3"/>
      </w:pPr>
      <w:bookmarkStart w:id="224" w:name="_Toc134"/>
      <w:r>
        <w:t>حدیث[120]</w:t>
      </w:r>
      <w:bookmarkEnd w:id="224"/>
    </w:p>
    <w:p>
      <w:pPr>
        <w:pStyle w:val="BookText"/>
      </w:pPr>
      <w:r>
        <w:rPr>
          <w:rFonts w:ascii="Times New Roman" w:hAnsi="Times New Roman" w:eastAsia="Times New Roman" w:cs="Times New Roman"/>
          <w:lang w:val="en-US" w:bidi="en-US"/>
          <w:color w:val="111111"/>
          <w:sz w:val="28"/>
          <w:szCs w:val="28"/>
          <w:rtl/>
        </w:rPr>
        <w:t xml:space="preserve">[120]</w:t>
      </w:r>
      <w:r>
        <w:rPr>
          <w:rStyle w:val="FootnoteReference"/>
        </w:rPr>
        <w:footnoteReference w:id="410"/>
      </w:r>
      <w:r>
        <w:rPr>
          <w:rFonts w:ascii="Amiri" w:hAnsi="Amiri" w:eastAsia="Amiri" w:cs="Amiri"/>
          <w:lang w:bidi="ar-SA"/>
          <w:color w:val="111111"/>
          <w:sz w:val="28"/>
          <w:szCs w:val="28"/>
          <w:rtl/>
        </w:rPr>
        <w:t xml:space="preserve">عَلِیُّ بْنِ إبْرَاهیمَ عَنْ أَبِیهِ [إبْرَاهِیمَ بْنِ هَاشِمٍ] عَنِ ابْنِ أَبِی عُمَیْرٍ عَنْ حَمَّادٍ عَنِ الْحَلَبِیِّ عَنْ أَبِی‌عَبْدِاللَّهِ علیه السلام</w:t>
      </w:r>
    </w:p>
    <w:p>
      <w:pPr>
        <w:pStyle w:val="BookText"/>
      </w:pPr>
      <w:r>
        <w:rPr>
          <w:rFonts w:ascii="Amiri" w:hAnsi="Amiri" w:eastAsia="Amiri" w:cs="Amiri"/>
          <w:lang w:bidi="ar-SA"/>
          <w:color w:val="111111"/>
          <w:sz w:val="28"/>
          <w:szCs w:val="28"/>
          <w:rtl/>
        </w:rPr>
        <w:t xml:space="preserve">«أَنَّ عَلِیّاً علیه السلام ضَرَبَ رَجُلًا تَزَوَّجَ امْرَأَةً فِی نِفَاسِهَا قَبْلَ أَنْ تَطْهُرَ الْحَدَّ».</w:t>
      </w:r>
    </w:p>
    <w:p>
      <w:pPr>
        <w:pStyle w:val="Heading3"/>
      </w:pPr>
      <w:bookmarkStart w:id="225" w:name="_Toc135"/>
      <w:r>
        <w:t>حدیث[121]</w:t>
      </w:r>
      <w:bookmarkEnd w:id="225"/>
    </w:p>
    <w:p>
      <w:pPr>
        <w:pStyle w:val="BookText"/>
      </w:pPr>
      <w:r>
        <w:rPr>
          <w:rFonts w:ascii="Times New Roman" w:hAnsi="Times New Roman" w:eastAsia="Times New Roman" w:cs="Times New Roman"/>
          <w:lang w:val="en-US" w:bidi="en-US"/>
          <w:color w:val="111111"/>
          <w:sz w:val="28"/>
          <w:szCs w:val="28"/>
          <w:rtl/>
        </w:rPr>
        <w:t xml:space="preserve">[121]</w:t>
      </w:r>
      <w:r>
        <w:rPr>
          <w:rStyle w:val="FootnoteReference"/>
        </w:rPr>
        <w:footnoteReference w:id="411"/>
      </w:r>
      <w:r>
        <w:rPr>
          <w:rFonts w:ascii="Amiri" w:hAnsi="Amiri" w:eastAsia="Amiri" w:cs="Amiri"/>
          <w:lang w:bidi="ar-SA"/>
          <w:color w:val="111111"/>
          <w:sz w:val="28"/>
          <w:szCs w:val="28"/>
          <w:rtl/>
        </w:rPr>
        <w:t xml:space="preserve">مُحَمَّدُ بْنُ یَعْقُوبَ عَنْ عَلِیٍّ عَنْ أَبِیهِ [إبْرَاهِیمَ بْنِ هَاشِمٍ] عَنِ النَّوْفَلِیِّ عَنِ السَّکُونِیِّ عَنْ أَبِی عَبْدِاللَّهِ علیه السلام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6732_78038"/>
    <w:bookmarkEnd w:id="69"/>
    <w:p>
      <w:pPr>
        <w:pStyle w:val="BookText"/>
      </w:pPr>
      <w:r>
        <w:rPr>
          <w:rFonts w:ascii="Amiri" w:hAnsi="Amiri" w:eastAsia="Amiri" w:cs="Amiri"/>
          <w:lang w:bidi="ar-SA"/>
          <w:color w:val="111111"/>
          <w:sz w:val="28"/>
          <w:szCs w:val="28"/>
          <w:rtl/>
        </w:rPr>
        <w:t xml:space="preserve">«فِی ثَلَاثَةٍ شَهِدُوا عَلَی رَجُلٍ بِالزِّنَا فَقَالَ أَمِیرُالْمُؤْمِنِینَ علیه السلام: أَیْنَ الرَّابِعُ فَقَالُوا: الآْنَ یَجِیءُ فَقَالَ أَمِیرُالْمُؤْمِنِینَ علیه السلام: حُدُّوهُمْ فَلَیْسَ فِی الْحُدُودِ نَظِرَةُ سَاعَةٍ».</w:t>
      </w:r>
    </w:p>
    <w:p>
      <w:pPr>
        <w:pStyle w:val="Heading3"/>
      </w:pPr>
      <w:bookmarkStart w:id="226" w:name="_Toc136"/>
      <w:r>
        <w:t>حدیث[122]</w:t>
      </w:r>
      <w:bookmarkEnd w:id="226"/>
    </w:p>
    <w:p>
      <w:pPr>
        <w:pStyle w:val="BookText"/>
      </w:pPr>
      <w:r>
        <w:rPr>
          <w:rFonts w:ascii="Times New Roman" w:hAnsi="Times New Roman" w:eastAsia="Times New Roman" w:cs="Times New Roman"/>
          <w:lang w:val="en-US" w:bidi="en-US"/>
          <w:color w:val="111111"/>
          <w:sz w:val="28"/>
          <w:szCs w:val="28"/>
          <w:rtl/>
        </w:rPr>
        <w:t xml:space="preserve">[122]</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الکافی: ح 7، ج 7، ص 239، تهذیب الأحکام: ح 16، ج 10، ص 94؛ بإسناده عن ابن محبوب.</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الْوَشَّاءِ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«قَضَی أَمِیرُالْمُؤْمِنِینَ علیه السلام أَنْ یُجْلَدَ الْیَهُودِیُّ وَ النَّصْرَانِیُّ فِی الْخَمْرِ وَ النَّبِیذِ الْمُسْکِرِ ثَمَانِینَ جَلْدَةً إذَا أَظْهَرُوا شُرْبَهُ فِی مِصْرٍ مِنْ أَمْصَارِ الْمُسْلِمِینَ، وَ کَذَلِکَ الْمَجُوسُ. وَ لَمْ یَعْرِضْ لَهُمْ إذَا شَرِبُوهَا فِی مَنَازِلِهِمْ وَ کَنَائِسِهِمْ حَتَّی یَصِیرُوا بَیْنَ الْمُسْلِمِینَ».</w:t>
      </w:r>
    </w:p>
    <w:p>
      <w:pPr>
        <w:pStyle w:val="Heading3"/>
      </w:pPr>
      <w:bookmarkStart w:id="227" w:name="_Toc137"/>
      <w:r>
        <w:t>حدیث[123]</w:t>
      </w:r>
      <w:bookmarkEnd w:id="227"/>
    </w:p>
    <w:p>
      <w:pPr>
        <w:pStyle w:val="BookText"/>
      </w:pPr>
      <w:r>
        <w:rPr>
          <w:rFonts w:ascii="Times New Roman" w:hAnsi="Times New Roman" w:eastAsia="Times New Roman" w:cs="Times New Roman"/>
          <w:lang w:val="en-US" w:bidi="en-US"/>
          <w:color w:val="111111"/>
          <w:sz w:val="28"/>
          <w:szCs w:val="28"/>
          <w:rtl/>
        </w:rPr>
        <w:t xml:space="preserve">[123]</w:t>
      </w:r>
      <w:r>
        <w:rPr>
          <w:rStyle w:val="FootnoteReference"/>
        </w:rPr>
        <w:footnoteReference w:id="413"/>
      </w:r>
      <w:r>
        <w:rPr>
          <w:rFonts w:ascii="Amiri" w:hAnsi="Amiri" w:eastAsia="Amiri" w:cs="Amiri"/>
          <w:lang w:bidi="ar-SA"/>
          <w:color w:val="111111"/>
          <w:sz w:val="28"/>
          <w:szCs w:val="28"/>
          <w:rtl/>
        </w:rPr>
        <w:t xml:space="preserve">مُحَمَّدُ بْنُ یَعْقُوبَ عَنْ عَلِیِّ بْنِ إبْرَاهِیمَ عَنْ أَبِیهِ [إبْرَاهِیمَ بْنِ هَاشِمٍ] عَنِ ابْنِ فَضَّالٍ عَنِ ابْنِ بُکَیْرٍ عَنْ أَبِی عَبْدِاللَّهِ علیه السلام قَالَ:</w:t>
      </w:r>
    </w:p>
    <w:p>
      <w:pPr>
        <w:pStyle w:val="BookText"/>
      </w:pPr>
      <w:r>
        <w:rPr>
          <w:rFonts w:ascii="Amiri" w:hAnsi="Amiri" w:eastAsia="Amiri" w:cs="Amiri"/>
          <w:lang w:bidi="ar-SA"/>
          <w:color w:val="111111"/>
          <w:sz w:val="28"/>
          <w:szCs w:val="28"/>
          <w:rtl/>
        </w:rPr>
        <w:t xml:space="preserve">«شَرِبَ رَجُلٌ الْخَمْرَ عَلَی عَهْدِ أَبِی‌بَکْرٍ فَرُفِعَ إلَی أَبِی بَکْرٍ فَقَالَ لَهُ: أَشَرِبْتَ خَمْراً؟ قَالَ: نَعَمْ؛ قَالَ: وَ لِمَ وَ هِیَ مُحَرَّمَةٌ؟ قَالَ: فَقَالَ لَهُ الرَّجُلُ: إنِّی أَسْلَمْتُ وَ حَسُنَ إسْلَامِی وَ مَنْزِلِی بَیْنَ ظَهْرَانَیْ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6732_78039"/>
    <w:bookmarkEnd w:id="70"/>
    <w:p>
      <w:pPr>
        <w:pStyle w:val="BookText"/>
      </w:pPr>
      <w:r>
        <w:rPr>
          <w:rFonts w:ascii="Amiri" w:hAnsi="Amiri" w:eastAsia="Amiri" w:cs="Amiri"/>
          <w:lang w:bidi="ar-SA"/>
          <w:color w:val="111111"/>
          <w:sz w:val="28"/>
          <w:szCs w:val="28"/>
          <w:rtl/>
        </w:rPr>
        <w:t xml:space="preserve">قَوْمٍ یَشْرَبُونَ الْخَمْرَ وَ یَسْتَحِلُّونَ، وَ لَوْ عَلِمْتُ أَنَّهَا حَرَامٌ اجْتَنَبْتُهَا، فَالْتَفَتَ أَبُو بَکْرٍ إلَی عُمَرَ فَقَالَ: مَا تَقُولُ فِی أَمْرِ هَذَا الرَّجُلِ؟ فَقَالَ عُمَرُ: مُعْضِلَةٌ وَ لَیْسَ لَهَا إلَّا أَبُوالْحَسَنِ، فَقَالَ أَبُوبَکْرٍ: ادْعُ لَنَا عَلِیّاً فَقَالَ عُمَرُ: یُؤْتَی الْحَکَمُ فِی بَیْتِهِ فَقَامَ - وَ الرَّجُلُ مَعَهُمَا - وَ مَنْ حَضَرَهُمَا مِنَ النَّاسِ حَتَّی أَتَوْا أَمِیرَالْمُؤْمِنِینَ علیه السلام فَأَخْبَرَاهُ بِقِصَّةِ الرَّجُلِ وَ قَصَّ الرَّجُلُ قِصَّتَهُ فَقَالَ: ابْعَثُوا مَعَهُ مَنْ یَدُورُ بِهِ عَلَی مَجَالِسِ الْمُهَاجِرِینَ وَ الْأَنْصَارِ مَنْ کَانَ تَلَا عَلَیْهِ آیَةَ التَّحْرِیمِ فَلْیَشْهَدْ عَلَیْهِ، فَفَعَلُوا ذَلِکَ بِهِ فَلَمْ یَشْهَدْ عَلَیْهِ أَحَدٌ بِأَنَّهُ قَرَأَ عَلَیْهِ آیَةَ التَّحْرِیمِ فَخَلَّی عَنْهُ فَقَالَ لَهُ: إنْ شَرِبْتَ بَعْدَهَا أَقَمْنَا عَلَیْکَ الْحَدَّ».</w:t>
      </w:r>
    </w:p>
    <w:p>
      <w:pPr>
        <w:pStyle w:val="Heading3"/>
      </w:pPr>
      <w:bookmarkStart w:id="228" w:name="_Toc138"/>
      <w:r>
        <w:t>حدیث[124]</w:t>
      </w:r>
      <w:bookmarkEnd w:id="228"/>
    </w:p>
    <w:p>
      <w:pPr>
        <w:pStyle w:val="BookText"/>
      </w:pPr>
      <w:r>
        <w:rPr>
          <w:rFonts w:ascii="Times New Roman" w:hAnsi="Times New Roman" w:eastAsia="Times New Roman" w:cs="Times New Roman"/>
          <w:lang w:val="en-US" w:bidi="en-US"/>
          <w:color w:val="111111"/>
          <w:sz w:val="28"/>
          <w:szCs w:val="28"/>
          <w:rtl/>
        </w:rPr>
        <w:t xml:space="preserve">[124]</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الکافی: ح 4، ج 7، ص 222.</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 نَجْرَانَ عَنْ عَاصِمِ بْنِ حُمَیْدٍ عَنْ مُحَمَّدِ بْنِ قَیْسٍ عَنْ أَبِی جَعْفَرٍ علیه السلام قَالَ: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6732_78040"/>
    <w:bookmarkEnd w:id="71"/>
    <w:p>
      <w:pPr>
        <w:pStyle w:val="BookText"/>
      </w:pPr>
      <w:r>
        <w:rPr>
          <w:rFonts w:ascii="Amiri" w:hAnsi="Amiri" w:eastAsia="Amiri" w:cs="Amiri"/>
          <w:lang w:bidi="ar-SA"/>
          <w:color w:val="111111"/>
          <w:sz w:val="28"/>
          <w:szCs w:val="28"/>
          <w:rtl/>
        </w:rPr>
        <w:t xml:space="preserve">لَأَسْتَحْیِی مِنَ اللَّهِ أَنْ أَتْرُکَهُ لَا یَنْتَفِعُ بِشَیْ‌ءٍ، وَ لَکِنِّی أسْجُنُهُ حَتَّی یَمُوتَ فِی السِّجْنِ، وَ قَالَ: مَا قَطَعَ رَسُولُ اللَّهِ صلی الله علیه و آله و سلم مِنْ سَارِقٍ بَعْدَ یَدِهِ وَ رِجْلِهِ».</w:t>
      </w:r>
    </w:p>
    <w:p>
      <w:pPr>
        <w:pStyle w:val="Heading3"/>
      </w:pPr>
      <w:bookmarkStart w:id="229" w:name="_Toc139"/>
      <w:r>
        <w:t>حدیث[125]</w:t>
      </w:r>
      <w:bookmarkEnd w:id="229"/>
    </w:p>
    <w:p>
      <w:pPr>
        <w:pStyle w:val="BookText"/>
      </w:pPr>
      <w:r>
        <w:rPr>
          <w:rFonts w:ascii="Times New Roman" w:hAnsi="Times New Roman" w:eastAsia="Times New Roman" w:cs="Times New Roman"/>
          <w:lang w:val="en-US" w:bidi="en-US"/>
          <w:color w:val="111111"/>
          <w:sz w:val="28"/>
          <w:szCs w:val="28"/>
          <w:rtl/>
        </w:rPr>
        <w:t xml:space="preserve">[125]</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الکافی: ح 7، ج 7، ص 223.</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ابْنِ أَبِی‌نَجْرَانَ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رَجُلٍ أُمِرَ بِهِ أَنْ تُقْطَعَ یَمِینُهُ فَقُدِّمَتْ شِمَالُهُ فَقَطَعُوهَا وَ حَسَبُوهَا یَمِینَهُ وَ قَالُوا: إنَّمَا قَطَعْنَا شِمَالَهُ أَتُقْطَعُ یَمِینُهُ»؟ قَالَ: «فَقَالَ؛ لَا؛ لَا تُقْطَعُ یَمِینُهُ قَدْ قُطِعَتْ شِمَالُهُ. وَ قَالَ فِی رَجُلٍ أَخَذَ بَیْضَةً مِنَ الْمَغْنَمِ وَ قَالُوا: قَدْ سَرَقَ اقْطَعْهُ، فَقَالَ: إنِّی لَمْ أَقْطَعْ أَحَداً لَهُ فِیمَا أَخَذَ شِرْکٌ».</w:t>
      </w:r>
    </w:p>
    <w:p>
      <w:pPr>
        <w:pStyle w:val="Heading3"/>
      </w:pPr>
      <w:bookmarkStart w:id="230" w:name="_Toc140"/>
      <w:r>
        <w:t>حدیث[126]</w:t>
      </w:r>
      <w:bookmarkEnd w:id="230"/>
    </w:p>
    <w:p>
      <w:pPr>
        <w:pStyle w:val="BookText"/>
      </w:pPr>
      <w:r>
        <w:rPr>
          <w:rFonts w:ascii="Times New Roman" w:hAnsi="Times New Roman" w:eastAsia="Times New Roman" w:cs="Times New Roman"/>
          <w:lang w:val="en-US" w:bidi="en-US"/>
          <w:color w:val="111111"/>
          <w:sz w:val="28"/>
          <w:szCs w:val="28"/>
          <w:rtl/>
        </w:rPr>
        <w:t xml:space="preserve">[126]</w:t>
      </w:r>
      <w:r>
        <w:rPr>
          <w:rStyle w:val="FootnoteReference"/>
        </w:rPr>
        <w:footnoteReference w:id="416"/>
      </w:r>
      <w:r>
        <w:rPr>
          <w:rFonts w:ascii="Amiri" w:hAnsi="Amiri" w:eastAsia="Amiri" w:cs="Amiri"/>
          <w:lang w:bidi="ar-SA"/>
          <w:color w:val="111111"/>
          <w:sz w:val="28"/>
          <w:szCs w:val="28"/>
          <w:rtl/>
        </w:rPr>
        <w:t xml:space="preserve">مُحَمَّدُ بْنُ یَعْقُوبَ عَنْ عَلِیِّ بْنِ إبْرَاهِیمَ عَنْ أَبِیهِ [إبْرَاهِیمَ بْنِ هَاشِمٍ] عَنِ ابْنِ أَبِی‌نَجْرَانَ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رَجُلٍ اخْتَلَسَ ثَوْباً مِنَ السُّوقِ فَقَالُوا: قَدْ سَرَقَ هَذَا الرَّجُلُ فَقَالَ: إنِّی لَا أَقْطَعُ فِی الدَّغَارَةِ الْمُعْلَنَةِ وَ لَکِنْ أَقْطَعُ مَنْ یَأْخُذُ ثُمَّ یُخْفِی».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2" w:name="pg6732_78041"/>
    <w:bookmarkEnd w:id="72"/>
    <w:p>
      <w:pPr>
        <w:pStyle w:val="Heading3"/>
      </w:pPr>
      <w:bookmarkStart w:id="231" w:name="_Toc141"/>
      <w:r>
        <w:t>حدیث[127]</w:t>
      </w:r>
      <w:bookmarkEnd w:id="231"/>
    </w:p>
    <w:p>
      <w:pPr>
        <w:pStyle w:val="BookText"/>
      </w:pPr>
      <w:r>
        <w:rPr>
          <w:rFonts w:ascii="Times New Roman" w:hAnsi="Times New Roman" w:eastAsia="Times New Roman" w:cs="Times New Roman"/>
          <w:lang w:val="en-US" w:bidi="en-US"/>
          <w:color w:val="111111"/>
          <w:sz w:val="28"/>
          <w:szCs w:val="28"/>
          <w:rtl/>
        </w:rPr>
        <w:t xml:space="preserve">[127]</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الکافی: ج 7، ج 7، ص 226، تهذیب الأحکام: ح 66، ج 10، ص 114.</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عبدالله علیه السلام</w:t>
      </w:r>
    </w:p>
    <w:p>
      <w:pPr>
        <w:pStyle w:val="BookText"/>
      </w:pPr>
      <w:r>
        <w:rPr>
          <w:rFonts w:ascii="Amiri" w:hAnsi="Amiri" w:eastAsia="Amiri" w:cs="Amiri"/>
          <w:lang w:bidi="ar-SA"/>
          <w:color w:val="111111"/>
          <w:sz w:val="28"/>
          <w:szCs w:val="28"/>
          <w:rtl/>
        </w:rPr>
        <w:t xml:space="preserve">«أَنَّ أَمِیرَالْمُؤْمِنِینَ علیه السلام أُتِیَ بِرَجُلٍ اخْتَلَسَ دُرَّةً مِنْ أُذُنِ جَارِیَةٍ، فَقَالَ: هَذِهِ الدَّغَارَةُ الْمُعْلَنَةُ فَضَرَبَهُ وَ حَبَسَهُ».</w:t>
      </w:r>
    </w:p>
    <w:p>
      <w:pPr>
        <w:pStyle w:val="Heading3"/>
      </w:pPr>
      <w:bookmarkStart w:id="232" w:name="_Toc142"/>
      <w:r>
        <w:t>حدیث[128]</w:t>
      </w:r>
      <w:bookmarkEnd w:id="232"/>
    </w:p>
    <w:p>
      <w:pPr>
        <w:pStyle w:val="BookText"/>
      </w:pPr>
      <w:r>
        <w:rPr>
          <w:rFonts w:ascii="Times New Roman" w:hAnsi="Times New Roman" w:eastAsia="Times New Roman" w:cs="Times New Roman"/>
          <w:lang w:val="en-US" w:bidi="en-US"/>
          <w:color w:val="111111"/>
          <w:sz w:val="28"/>
          <w:szCs w:val="28"/>
          <w:rtl/>
        </w:rPr>
        <w:t xml:space="preserve">[128]</w:t>
      </w:r>
      <w:r>
        <w:rPr>
          <w:rStyle w:val="FootnoteReference"/>
        </w:rPr>
        <w:footnoteReference w:id="418"/>
      </w: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 عَبْدِاللَّهِ علیه السلام قَالَ:</w:t>
      </w:r>
    </w:p>
    <w:p>
      <w:pPr>
        <w:pStyle w:val="BookText"/>
      </w:pPr>
      <w:r>
        <w:rPr>
          <w:rFonts w:ascii="Amiri" w:hAnsi="Amiri" w:eastAsia="Amiri" w:cs="Amiri"/>
          <w:lang w:bidi="ar-SA"/>
          <w:color w:val="111111"/>
          <w:sz w:val="28"/>
          <w:szCs w:val="28"/>
          <w:rtl/>
        </w:rPr>
        <w:t xml:space="preserve">«أُتِیَ أَمِیرُالْمُؤْمِنِینَ علیه السلام بِطَرَّارٍ قَدْ طَرَّ دَرَاهِمَ مِنْ کُمِّ رَجُلٍ قَالَ: إنْ کَانَ طَرَّ مِنْ قَمِیصِهِ الْأَعْلَی لَمْ أَقْطَعْهُ، وَ إنْ کَانَ طَرَّ مِنْ قَمِیصِهِ السَّافِلِ قَطَعْتُهُ».</w:t>
      </w:r>
    </w:p>
    <w:p>
      <w:pPr>
        <w:pStyle w:val="Heading3"/>
      </w:pPr>
      <w:bookmarkStart w:id="233" w:name="_Toc143"/>
      <w:r>
        <w:t>حدیث[129]</w:t>
      </w:r>
      <w:bookmarkEnd w:id="233"/>
    </w:p>
    <w:p>
      <w:pPr>
        <w:pStyle w:val="BookText"/>
      </w:pPr>
      <w:r>
        <w:rPr>
          <w:rFonts w:ascii="Times New Roman" w:hAnsi="Times New Roman" w:eastAsia="Times New Roman" w:cs="Times New Roman"/>
          <w:lang w:val="en-US" w:bidi="en-US"/>
          <w:color w:val="111111"/>
          <w:sz w:val="28"/>
          <w:szCs w:val="28"/>
          <w:rtl/>
        </w:rPr>
        <w:t xml:space="preserve">[129]</w:t>
      </w:r>
      <w:r>
        <w:rPr>
          <w:rStyle w:val="FootnoteReference"/>
        </w:rPr>
        <w:footnoteReference w:id="419"/>
      </w:r>
      <w:r>
        <w:rPr>
          <w:rFonts w:ascii="Amiri" w:hAnsi="Amiri" w:eastAsia="Amiri" w:cs="Amiri"/>
          <w:lang w:bidi="ar-SA"/>
          <w:color w:val="111111"/>
          <w:sz w:val="28"/>
          <w:szCs w:val="28"/>
          <w:rtl/>
        </w:rPr>
        <w:t xml:space="preserve">مُحَمَّدُ بْنُ یَعْقُوبَ عَنْ عَلِیِّ بْنِ إبْرَاهِیمَ عَنْ أَبِیهِ [إبْرَاهِیمَ بْنِ هَاشِمٍ] عَنِ ابْنِ عُمَیْرٍ عَنْ غَیْرِ وَاحِدٍ مِنْ أَصْحَابِنَا قَالَ:</w:t>
      </w:r>
    </w:p>
    <w:p>
      <w:pPr>
        <w:pStyle w:val="BookText"/>
      </w:pPr>
      <w:r>
        <w:rPr>
          <w:rFonts w:ascii="Amiri" w:hAnsi="Amiri" w:eastAsia="Amiri" w:cs="Amiri"/>
          <w:lang w:bidi="ar-SA"/>
          <w:color w:val="111111"/>
          <w:sz w:val="28"/>
          <w:szCs w:val="28"/>
          <w:rtl/>
        </w:rPr>
        <w:t xml:space="preserve">«أُتِیَ أَمِیرُالْمُؤْمِنِینَ علیه السلام بِرَجُلٍ نَبَّاشٍ فَأَخَذَ أَمِیرُالْمُؤْمِنِینَ علیه السلام بِشَعْرِهِ فَضَرَبَ بِهِ الْأَرْضَ، ثُمَّ أَمَرَ النَّاسَ أَنْ یَطَئُوهُ بِأَرْجُلِهِمْ فَوَطِئُوهُ حَتَّی مَاتَ».</w:t>
      </w:r>
    </w:p>
    <w:p>
      <w:pPr>
        <w:pStyle w:val="Heading3"/>
      </w:pPr>
      <w:bookmarkStart w:id="234" w:name="_Toc144"/>
      <w:r>
        <w:t>حدیث[130]</w:t>
      </w:r>
      <w:bookmarkEnd w:id="234"/>
    </w:p>
    <w:p>
      <w:pPr>
        <w:pStyle w:val="BookText"/>
      </w:pPr>
      <w:r>
        <w:rPr>
          <w:rFonts w:ascii="Times New Roman" w:hAnsi="Times New Roman" w:eastAsia="Times New Roman" w:cs="Times New Roman"/>
          <w:lang w:val="en-US" w:bidi="en-US"/>
          <w:color w:val="111111"/>
          <w:sz w:val="28"/>
          <w:szCs w:val="28"/>
          <w:rtl/>
        </w:rPr>
        <w:t xml:space="preserve">[130]</w:t>
      </w:r>
      <w:r>
        <w:rPr>
          <w:rStyle w:val="FootnoteReference"/>
        </w:rPr>
        <w:footnoteReference w:id="420"/>
      </w:r>
      <w:r>
        <w:rPr>
          <w:rFonts w:ascii="Amiri" w:hAnsi="Amiri" w:eastAsia="Amiri" w:cs="Amiri"/>
          <w:lang w:bidi="ar-SA"/>
          <w:color w:val="111111"/>
          <w:sz w:val="28"/>
          <w:szCs w:val="28"/>
          <w:rtl/>
        </w:rPr>
        <w:t xml:space="preserve">مُحَمَّدُ بْنُ یَعْقُوبَ عَنْ عَلِیِّ بْنِ إبْرَاهِیمَ عَنْ أَبِیهِ [إبْرَاهِیمَ بْنِ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3" w:name="pg6732_78042"/>
    <w:bookmarkEnd w:id="73"/>
    <w:p>
      <w:pPr>
        <w:pStyle w:val="BookText"/>
      </w:pPr>
      <w:r>
        <w:rPr>
          <w:rFonts w:ascii="Amiri" w:hAnsi="Amiri" w:eastAsia="Amiri" w:cs="Amiri"/>
          <w:lang w:bidi="ar-SA"/>
          <w:color w:val="111111"/>
          <w:sz w:val="28"/>
          <w:szCs w:val="28"/>
          <w:rtl/>
        </w:rPr>
        <w:t xml:space="preserve">هَاشِمٍ] عَنِ الْحَجَّالِ عَنْ عَلِیِّ بْنِ مُحَمَّدِ بْنِ عَبْدِالرَّحْمَنِ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«أُتِیَ أَمِیرُالْمُؤْمِنِینَ علیه السلام بِرَجُلٍ نَصْرَانِیٍّ کَانَ أَسْلَمَ وَ مَعَهُ خِنْزِیرٌ قَدْ شَوَاهُ وَ أَدْرَجَهُ بِرَیْحَانٍ قَالَ: مَا حَمَلَکَ عَلَی هَذَا؟ قَالَ الرَّجُلُ: مَرِضْتُ فَقَرِمْتُ إلَی اللَّحْمِ فَقَالَ: أَیْنَ أَنْتَ عَنْ لَحْمِ الْمَاعِزِ؟ فَکَانَ خَلَفاً مِنْهُ ثُمَّ قَالَ: لَوْ أَنَّکَ أَکَلْتَهُ لَأَقَمْتُ عَلَیْکَ الْحَدَّ، وَ لَکِنِّی سَأَضْرِبُکَ ضَرْباً فَلَا تَعُدْ فَضَرَبَهُ حَتَّی شَغَرَ بِبَوْلِهِ».</w:t>
      </w:r>
    </w:p>
    <w:p>
      <w:pPr>
        <w:pStyle w:val="Heading3"/>
      </w:pPr>
      <w:bookmarkStart w:id="235" w:name="_Toc145"/>
      <w:r>
        <w:t>حدیث[131]</w:t>
      </w:r>
      <w:bookmarkEnd w:id="235"/>
    </w:p>
    <w:p>
      <w:pPr>
        <w:pStyle w:val="BookText"/>
      </w:pPr>
      <w:r>
        <w:rPr>
          <w:rFonts w:ascii="Times New Roman" w:hAnsi="Times New Roman" w:eastAsia="Times New Roman" w:cs="Times New Roman"/>
          <w:lang w:val="en-US" w:bidi="en-US"/>
          <w:color w:val="111111"/>
          <w:sz w:val="28"/>
          <w:szCs w:val="28"/>
          <w:rtl/>
        </w:rPr>
        <w:t xml:space="preserve">[131]</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الکافی: ح 36، ج 7، ص 268؛ تهذیب الأحکام: ح 30، ج 10، ص 149.</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 هَاشِمٍ] عَنِ النَّوْفَلِیِّ عَنِ السَّکُونِیِّ عَنْ أَبِی‌عَبْدِاللَّهِ علیه السلام</w:t>
      </w:r>
    </w:p>
    <w:p>
      <w:pPr>
        <w:pStyle w:val="BookText"/>
      </w:pPr>
      <w:r>
        <w:rPr>
          <w:rFonts w:ascii="Amiri" w:hAnsi="Amiri" w:eastAsia="Amiri" w:cs="Amiri"/>
          <w:lang w:bidi="ar-SA"/>
          <w:color w:val="111111"/>
          <w:sz w:val="28"/>
          <w:szCs w:val="28"/>
          <w:rtl/>
        </w:rPr>
        <w:t xml:space="preserve">«أَنَّ أَمِیرَالْمُؤْمِنِینَ علیه السلام أَلْقَی صِبْیَانُ الْکُتَّابِ أَلْوَاحَهُمْ بَیْنَ یَدَیْهِ لِیَخِیرَ بَیْنَهُمْ فَقَالَ: أَمَا إنَّهَا حُکُومَةٌ وَ الْجَوْرُ فِیهَا کَالْجَوْرِ فِی الْحُکْمِ، أَبْلِغُوا مُعَلِّمَکُمْ: إنْ ضَرَبَکُمْ فَوْقَ ثَلَاثِ ضَرَبَاتٍ فِی الْأَدَبِ اقْتُصَّ مِنْهُ».</w:t>
      </w:r>
    </w:p>
    <w:p>
      <w:pPr>
        <w:pStyle w:val="Heading3"/>
      </w:pPr>
      <w:bookmarkStart w:id="236" w:name="_Toc146"/>
      <w:r>
        <w:t>حدیث[132]</w:t>
      </w:r>
      <w:bookmarkEnd w:id="236"/>
    </w:p>
    <w:p>
      <w:pPr>
        <w:pStyle w:val="BookText"/>
      </w:pPr>
      <w:r>
        <w:rPr>
          <w:rFonts w:ascii="Times New Roman" w:hAnsi="Times New Roman" w:eastAsia="Times New Roman" w:cs="Times New Roman"/>
          <w:lang w:val="en-US" w:bidi="en-US"/>
          <w:color w:val="111111"/>
          <w:sz w:val="28"/>
          <w:szCs w:val="28"/>
          <w:rtl/>
        </w:rPr>
        <w:t xml:space="preserve">[132]</w:t>
      </w:r>
      <w:r>
        <w:rPr>
          <w:rStyle w:val="FootnoteReference"/>
        </w:rPr>
        <w:footnoteReference w:id="422"/>
      </w:r>
      <w:r>
        <w:rPr>
          <w:rFonts w:ascii="Amiri" w:hAnsi="Amiri" w:eastAsia="Amiri" w:cs="Amiri"/>
          <w:lang w:bidi="ar-SA"/>
          <w:color w:val="111111"/>
          <w:sz w:val="28"/>
          <w:szCs w:val="28"/>
          <w:rtl/>
        </w:rPr>
        <w:t xml:space="preserve">مُحَمَّدُ بْنُ یَعْقُوبَ عَنْ عَلِیِّ بْنِ إبْرَاهِیمَ عَنْ أَبِیهِ [إبْرَاهِیمَ بْنِ هَاشِمٍ] عَنِ ابْنِ مَحْبُوبٍ عَنْ حَمَّادِ بْنِ عِیسَی عَنْ سَوَّارٍ عَنِ الْحَسَنِ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4" w:name="pg6732_78043"/>
    <w:bookmarkEnd w:id="74"/>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«إنَّ عَلِیّاً علیه السلام لَمَّا هَزَمَ طَلْحَةَ وَ الزُّبَیْرَ أَقْبَلَ النَّاسُ مُنْهَزِمِینَ فَمَرُّوا بِامْرَأَةٍ حَامِلٍ عَلَی الطَّرِیقِ فَفَزِعَتْ مِنْهُمْ فَطَرَحَتْ مَا فِی بَطْنِهَا حَیّاً فَاضْطَرَبَ حَتَّی مَاتَ، ثُمَّ مَاتَتْ أُمُّهُ مِنْ بَعْدِهِ فَمَرَّ بِهَا عَلِیٌّ علیه السلام وَ أَصْحَابُهُ - وَ هِیَ مَطْرُوحَةٌ عَلَی الطَّرِیقِ وَ وَلَدُهَا عَلَی الطَّرِیقِ - فَسَأَلَهُمْ عَنْ أَمْرِهَا فَقَالُوا: إنَّهَا کَانَتْ حُبْلَی فَفَزِعَتْ حِینَ رَأَتِ الْقِتَالَ وَ الْهَزِیمَةَ»، قَالَ: «فَسَأَلَهُمْ أَیُّهُمَا مَاتَ قَبْلَ صَاحِبِهِ؟ فَقِیلَ: إنَّ ابْنَهَا مَاتَ قَبْلَهَا» قَالَ: «فَدَعَا بِزَوْجِهَا أَبِی الْغُلَامِ الْمَیِّتِ، فَوَرَّثَهُ ثُلُثَیِ الدِّیَةِ، وَ وَرَّثَ أُمَّهُ ثُلُثَ الدِّیَةِ، ثُمَّ وَرَّثَ الزَّوْجَ مِنَ الْمَرْأَةِ الْمَیِّتَةِ نِصْفَ ثُلُثِ الدِّیَةِ الَّتِی وَرِثَتْهَا مِنِ ابْنِهَا، وَ وَرَّثَ قَرَابَةَ الْمَرْأَةِ الْمَیِّتَةِ الْبَاقِیَ، ثُمَّ وَرَّثَ الزَّوْجَ أَیْضاً مِنْ دِیَةِ امْرَأَتِهِ الْمَیِّتَةِ نِصْفَ الدِّیَةِ - وَ هُوَ أَلْفَانِ وَ خَمْسُمِائَةِ دِرْهَمٍ - وَ وَرَّثَ قَرَابَةَ الْمَرْأَةِ الْمَیِّتَةِ نِصْفَ الدِّیَةِ - وَ هُوَ أَلْفَانِ وَ خَمْسُمِائَةِ دِرْهَمٍ - وَ ذَلِکَ أَنَّهُ لَمْ یَکُنْ لَهَا وَلَدٌ غَیْرُ الَّذِی رَمَتْ بِهِ حِینَ فَزِعَتْ» قَالَ: «وَ أَدَّی ذَلِکَ کُلَّهُ مِنْ‌بَیْتِ مَالِ الْبَصْرَةِ».</w:t>
      </w:r>
    </w:p>
    <w:p>
      <w:pPr>
        <w:pStyle w:val="Heading3"/>
      </w:pPr>
      <w:bookmarkStart w:id="237" w:name="_Toc147"/>
      <w:r>
        <w:t>حدیث[133]</w:t>
      </w:r>
      <w:bookmarkEnd w:id="237"/>
    </w:p>
    <w:p>
      <w:pPr>
        <w:pStyle w:val="BookText"/>
      </w:pPr>
      <w:r>
        <w:rPr>
          <w:rFonts w:ascii="Times New Roman" w:hAnsi="Times New Roman" w:eastAsia="Times New Roman" w:cs="Times New Roman"/>
          <w:lang w:val="en-US" w:bidi="en-US"/>
          <w:color w:val="111111"/>
          <w:sz w:val="28"/>
          <w:szCs w:val="28"/>
          <w:rtl/>
        </w:rPr>
        <w:t xml:space="preserve">[133]</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الکافی: ح 8، ج 7، ص 371؛ تهذیب الأحکام: ح 82، ج 6، ص 316.</w:t>
      </w:r>
    </w:p>
    <w:p>
      <w:pPr>
        <w:pStyle w:val="BookText"/>
      </w:pPr>
      <w:r>
        <w:rPr>
          <w:rFonts w:ascii="Amiri" w:hAnsi="Amiri" w:eastAsia="Amiri" w:cs="Amiri"/>
          <w:lang w:bidi="ar-SA"/>
          <w:color w:val="111111"/>
          <w:sz w:val="28"/>
          <w:szCs w:val="28"/>
          <w:rtl/>
        </w:rPr>
        <w:t xml:space="preserve">مُحَمَّدُ بْنُ یَعْقُوبَ عن عَلِیِّ بْنِ إبْرَاهِیمَ عَنْ أَبِیهِ [إبْرَاهِیمَ بْنِ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عَنِ ابْنِ أَبِی عُمَیْرٍ عَنْ عَلِیِّ بْنِ أَبِی حَمْزَةَ عَنْ أَبِی بَصِیرٍ عَنْ أَبِی جَعْفَرٍ علیه السلام قَالَ:</w:t>
      </w:r>
    </w:p>
    <w:p>
      <w:pPr>
        <w:pStyle w:val="BookText"/>
      </w:pPr>
      <w:r>
        <w:rPr>
          <w:rFonts w:ascii="Amiri" w:hAnsi="Amiri" w:eastAsia="Amiri" w:cs="Amiri"/>
          <w:lang w:bidi="ar-SA"/>
          <w:color w:val="111111"/>
          <w:sz w:val="28"/>
          <w:szCs w:val="28"/>
          <w:rtl/>
        </w:rPr>
        <w:t xml:space="preserve">«دَخَلَ أَمِیرُالْمُؤْمِنِینَ علیه السلام الْمَسْجِدَ فَاسْتَقْبَلَهُ شَابٌّ یَبْکِی وَ حَوْلَهُ قَوْمٌ یُسْکِتُونَهُ، فَقَالَ عَلِیٌّ علیه السلام: مَا أَبْکَاکَ؟ فَقَالَ: یَا أَمِیرَ الْمُؤْمِنِینَ إنَّ شُرَیْحاً قَضَی عَلَیَّ بِقَضِیَّةٍ مَا أَدْرِی مَا هِیَ؟ إنَّ هَؤُلَاءِ النَّفَرَ خَرَجُوا بِأَبِی مَعَهُمْ فِی السَّفَرِ فَرَجَعُوا وَ لَمْ یَرْجِعْ أَبِی، فَسَأَلْتُهُمْ عَنْهُ فَقَالُوا: مَاتَ فَسَأَلْتُهُمْ عَنْ مَالِهِ؟ فَقَالُوا: مَا تَرَکَ مَالًا فَقَدَّمْتُهُمْ إلَی شُرَیْحٍ فَاسْتَحْلَفَهُمْ وَ قَدْ عَلِمْتُ یَا أَمِیرَالْمُؤْمِنِینَ أَنَّ أَبِی خَرَجَ وَ مَعَهُ مَالٌ کَثِیرٌ.</w:t>
      </w:r>
    </w:p>
    <w:p>
      <w:pPr>
        <w:pStyle w:val="BookText"/>
      </w:pPr>
      <w:r>
        <w:rPr>
          <w:rFonts w:ascii="Amiri" w:hAnsi="Amiri" w:eastAsia="Amiri" w:cs="Amiri"/>
          <w:lang w:bidi="ar-SA"/>
          <w:color w:val="111111"/>
          <w:sz w:val="28"/>
          <w:szCs w:val="28"/>
          <w:rtl/>
        </w:rPr>
        <w:t xml:space="preserve">فَقَالَ لَهُمْ أَمِیرُالْمُؤْمِنِینَ علیه السلام: ارْجِعُوا فَرَجَعُوا وَ الْفَتَی مَعَهُمْ إلَی شُرَیْحٍ، فَقَالَ لَهُ أَمِیرُالْمُؤْمِنِینَ علیه السلام: یَا شُرَیْحُ کَیْفَ قَضَیْتَ بَیْنَ هَؤُلَاءِ؟ فَقَالَ: یَا أَمِیرَالْمُؤْمِنِینَ ادَّعَی هَذَا الْفَتَی عَلَی هَؤُلَاءِ النَّفَرِ أَنَّهُمْ خَرَجُوا فِی سَفَرٍ وَ أَبُوهُ مَعَهُمْ فَرَجَعُوا وَ لَمْ یَرْجِعْ أَبُوهُ، فَسَأَلْتُهُمْ عَنْهُ؟ فَقَالُوا: مَاتَ فَسَأَلْتُهُمْ عَنْ مَالِهِ؟ فَقَالُوا: مَا خَلَّفَ مَالًا، فَقُلْتُ لِلْفَتَی: هَلْ لَکَ بَیِّنَةٌ عَلَی مَا تَدَّعِی؟ فَقَالَ: لَا؛ فَاسْتَحْلَفْتُهُمْ فَحَلَفُوا.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خَلْقٌ قَبْلِی إلَّا دَاوُدُ النَّبِیُّ علیه السلام. یَا قَنْبَرُ ادْعُ لِی شُرْطَةَ الْخَمِیسِ فَدَعَاهُمْ فَوَکَّلَ بِکُلِّ رَجُلٍ مِنْهُمْ رَجُلًا مِنَ الشُّرْطَةِ، ثُمَّ نَظَرَ إلَی وُجُوهِهِمْ فَقَالَ: مَا ذَا تَقُولُونَ؟ أَ تَقُولُونَ: إنِّی لَا أَعْلَمُ مَا صَنَعْتُمْ بِأَبِی هَذَا الْفَتَی؟ إنِّی إذاً لَجَاهِلٌ، ثُمَّ قَالَ: فَرِّقُوهُمْ وَ غَطُّوا رُءُوسَهُمْ». قَالَ: «فَفُرِّقَ بَیْنَهُمْ وَ أُقِیمَ کُلُّ رَجُلٍ مِنْهُمْ إلَی أُسْطُوَانَةٍ مِنْ أَسَاطِینِ الْمَسْجِدِ - وَ رُءُوسُهُمْ مُغَطَّاةٌ بِثِیَابِهِمْ - ثُمَّ دَعَا بِعُبَیْدِ اللَّهِ بْنِ أَبِی رَافِعٍ کَاتِبِهِ فَقَالَ: هَاتِ صَحِیفَةً وَ دَوَاةً وَ جَلَسَ أَمِیرُالْمُؤْمِنِینَ صَلَوَاتُ اللَّهِ عَلَیْهِ فِی مَجْلِسِ الْقَضَاءِ وَ جَلَسَ النَّاسُ إلَیْهِ.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یَوْمٍ مَاتَ؟ وَ مَنْ غَسَّلَهُ؟ وَ مَنْ کَفَّنَهُ؟ وَ بِمَا کَفَّنْتُمُوهُ؟ وَ مَنْ صَلَّی عَلَیْهِ؟ وَ مَنْ نَزَلَ قَبْرَهُ؟ فَلَمَّا سَأَلَهُ عَنْ جَمِیعِ مَا یُرِیدُ کَبَّرَ أَمِیرُالْمُؤْمِنِینَ علیه السلام وَ کَبَّرَ النَّاسُ جَمِیعاً، فَارْتَابَ أُولَئِکَ الْبَاقُونَ وَ لَمْ یَشُکُّوا أَنَّ صَاحِبَهُمْ قَدْ أَقَرَّ عَلَیْهِمْ وَ عَلَی نَفْسِهِ، فَأَمَرَ أَنْ یُغَطَّی رَأْسُهُ وَ یُنْطَلَقَ بِهِ إلَی السِّجْنِ.</w:t>
      </w:r>
    </w:p>
    <w:p>
      <w:pPr>
        <w:pStyle w:val="BookText"/>
      </w:pPr>
      <w:r>
        <w:rPr>
          <w:rFonts w:ascii="Amiri" w:hAnsi="Amiri" w:eastAsia="Amiri" w:cs="Amiri"/>
          <w:lang w:bidi="ar-SA"/>
          <w:color w:val="111111"/>
          <w:sz w:val="28"/>
          <w:szCs w:val="28"/>
          <w:rtl/>
        </w:rPr>
        <w:t xml:space="preserve">ثُمَّ دَعَا بِآخَرَ فَأَجْلَسَهُ بَیْنَ یَدَیْهِ وَ کَشَفَ عَنْ وَجْهِهِ، ثُمَّ قَالَ:</w:t>
      </w:r>
    </w:p>
    <w:p>
      <w:pPr>
        <w:pStyle w:val="BookText"/>
      </w:pPr>
      <w:r>
        <w:rPr>
          <w:rFonts w:ascii="Amiri" w:hAnsi="Amiri" w:eastAsia="Amiri" w:cs="Amiri"/>
          <w:lang w:bidi="ar-SA"/>
          <w:color w:val="111111"/>
          <w:sz w:val="28"/>
          <w:szCs w:val="28"/>
          <w:rtl/>
        </w:rPr>
        <w:t xml:space="preserve">کَلَّا زَعَمْتُمْ أَنِّی لَا أَعْلَمُ مَا صَنَعْتُمْ؟ فَقَالَ: یَا أَمِیرَالْمُؤْمِنِینَ مَا أَنَا إلَّا وَاحِدٌ مِنَ الْقَوْمِ وَ لَقَدْ کُنْتُ کَارِهاً لِقَتْلِهِ، فَأَقَرَّ ثُمَّ دَعَا بِوَاحِدٍ بَعْدَ وَاحِدٍ کُلُّهُمْ یُقِرُّ بِالْقَتْلِ وَ أَخْذِ الْمَالِ، ثُمَّ رَدَّ الَّذِی کَانَ أَمَرَ بِهِ إلَی السِّجْنِ فَأَقَرَّ أَیْضاً فَأَلْزَمَهُمُ الْمَالَ وَ الدَّمَ، فَقَالَ شُرَیْحٌ: یَا أَمِیرَالْمُؤْمِنِینَ وَ کَیْفَ حَکَمَ دَاوُدُ النَّبِیُّ علیه السلام؟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6732_78047"/>
    <w:bookmarkEnd w:id="75"/>
    <w:p>
      <w:pPr>
        <w:pStyle w:val="BookText"/>
      </w:pPr>
      <w:r>
        <w:rPr>
          <w:rFonts w:ascii="Amiri" w:hAnsi="Amiri" w:eastAsia="Amiri" w:cs="Amiri"/>
          <w:lang w:bidi="ar-SA"/>
          <w:color w:val="111111"/>
          <w:sz w:val="28"/>
          <w:szCs w:val="28"/>
          <w:rtl/>
        </w:rPr>
        <w:t xml:space="preserve">زَوْجِی، فَسَأَلْتُهُمْ عَنْهُ؟ فَقَالُوا: مَاتَ فَقُلْتُ لَهُمْ: فَأَیْنَ مَا تَرَکَ؟ قَالُوا: لَمْ یُخَلِّفْ شَیْئاً فَقُلْتُ: هَلْ أَوْصَاکُمْ بِوَصِیَّةٍ؟ قَالُوا: نَعَمْ؛ زَعَمَ أَنَّکِ حُبْلَی، فَمَا وَلَدْتِ مِنْ وَلَدٍ جَارِیَةٍ أَوْ غُلَامٍ فَسَمِّیهِ «مَاتَ الدِّینُ» فَسَمَّیْتُهُ.</w:t>
      </w:r>
    </w:p>
    <w:p>
      <w:pPr>
        <w:pStyle w:val="BookText"/>
      </w:pPr>
      <w:r>
        <w:rPr>
          <w:rFonts w:ascii="Amiri" w:hAnsi="Amiri" w:eastAsia="Amiri" w:cs="Amiri"/>
          <w:lang w:bidi="ar-SA"/>
          <w:color w:val="111111"/>
          <w:sz w:val="28"/>
          <w:szCs w:val="28"/>
          <w:rtl/>
        </w:rPr>
        <w:t xml:space="preserve">قَالَ دَاوُدُ علیه السلام: وَ تَعْرِفِینَ الْقَوْمَ الَّذِینَ کَانُوا خَرَجُوا مَعَ زَوْجِکِ؟ قَالَتْ: نَعَمْ؛ قَالَ: فَأَحْیَاءٌ هُمْ أَمْ أَمْوَاتٌ؟ قَالَتْ: بَلْ أَحْیَاءٌ قَالَ: فَانْطَلِقِی بِنَا إلَیْهِمْ ثُمَّ مَضَی مَعَهَا فَاسْتَخْرَجَهُمْ مِنْ مَنَازِلِهِمْ، فَحَکَمَ بَیْنَهُمْ بِهَذَا الْحُکْمِ بِعَیْنِهِ وَ أَثْبَتَ عَلَیْهِمُ الْمَالَ وَ الدَّمَ. وَ قَالَ لِلْمَرْأَةِ: سَمِّی ابْنَکِ هَذَا «عَاشَ الدِّینُ» ثُمَّ إنَّ الْفَتَی وَ الْقَوْمَ اخْتَلَفُوا فِی مَالِ الْفَتَی کَمْ کَانَ؟ فَأَخَذَ أَمِیرُالْمُؤْمِنِینَ علیه السلام خَاتَمَهُ وَ جَمِیعَ خَوَاتِیمِ مَنْ عِنْدَهُ ثُمَّ قَالَ: أَجِیلُوا هَذَا السِّهَامَ، فَأَیُّکُمْ أَخْرَجَ خَاتَمِی فَهُوَ صَادِقٌ فِی دَعْوَاهُ لِأَنَّهُ سَهْمُ اللَّهِ وَ سَهْمُ اللَّهِ لَا یَخِیبُ».</w:t>
      </w:r>
    </w:p>
    <w:p>
      <w:pPr>
        <w:pStyle w:val="Heading3"/>
      </w:pPr>
      <w:bookmarkStart w:id="238" w:name="_Toc148"/>
      <w:r>
        <w:t>حدیث[134]</w:t>
      </w:r>
      <w:bookmarkEnd w:id="238"/>
    </w:p>
    <w:p>
      <w:pPr>
        <w:pStyle w:val="BookText"/>
      </w:pPr>
      <w:r>
        <w:rPr>
          <w:rFonts w:ascii="Times New Roman" w:hAnsi="Times New Roman" w:eastAsia="Times New Roman" w:cs="Times New Roman"/>
          <w:lang w:val="en-US" w:bidi="en-US"/>
          <w:color w:val="111111"/>
          <w:sz w:val="28"/>
          <w:szCs w:val="28"/>
          <w:rtl/>
        </w:rPr>
        <w:t xml:space="preserve">[134]</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تفسیر القمی: ج 2، ص 155.</w:t>
      </w:r>
    </w:p>
    <w:p>
      <w:pPr>
        <w:pStyle w:val="BookText"/>
      </w:pPr>
      <w:r>
        <w:rPr>
          <w:rFonts w:ascii="Amiri" w:hAnsi="Amiri" w:eastAsia="Amiri" w:cs="Amiri"/>
          <w:lang w:bidi="ar-SA"/>
          <w:color w:val="111111"/>
          <w:sz w:val="28"/>
          <w:szCs w:val="28"/>
          <w:rtl/>
        </w:rPr>
        <w:t xml:space="preserve">عَلِیُّ بْنُ إبراهیم قال: حدثنی أبی [إبْرَاهِیمُ بْنِ هَاشِمٍ] عن ابن أبی عمیر عن عثمان بن عیسی و حماد بن عثمان عن أبی‌عبدالله علیه السلام قال: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الأنصار بعث إلی فدک، فأخرج وکیل فاطمة بنت رسول الله صلی الله علیه وآله وسلم منها، فجاءت فاطمة علیها السلام إلی أبی بکر، فقالت: یا أبا بکر منعتنی عن میراثی من رسول الله، و أخرجت وکیلی من فدک فقد جعلها لی رسول الله صلی الله علیه وآله وسلم بأمر الله، فقال لها: هاتی علی ذلک شهودا، فجاءت بأم أیمن فقالت: لا أشهد حتی أحتج؛ یا أبا بکر علیک بما قال رسول الله صلی الله علیه و آله و سلم، فقالت:</w:t>
      </w:r>
    </w:p>
    <w:p>
      <w:pPr>
        <w:pStyle w:val="BookText"/>
      </w:pPr>
      <w:r>
        <w:rPr>
          <w:rFonts w:ascii="IRNazanin" w:hAnsi="IRNazanin" w:eastAsia="IRNazanin" w:cs="IRNazanin"/>
          <w:lang w:bidi="fa-IR"/>
          <w:color w:val="111111"/>
          <w:sz w:val="28"/>
          <w:szCs w:val="28"/>
          <w:rtl/>
        </w:rPr>
        <w:t xml:space="preserve">أنشدک الله: ألست تعلم أن رسول الله صلی الله علیه وآله وسلم قال: إن أم أیمن من أهل الجنة؟ قال: بلی، قالت: فأشهد أن الله أوحی إلی رسول الله صلی الله علیه وآله وسلم «فَآتِ ذَا الْقُرْبی حَقَّهُ»1 فجعل فدک لفاطمة بأمر الله. و جاء علی علیه السلام فشهد بمثل ذلک، فکتب لها کتابا بفدک و دفعه إلیها.</w:t>
      </w:r>
    </w:p>
    <w:p>
      <w:pPr>
        <w:pStyle w:val="BookText"/>
      </w:pPr>
      <w:r>
        <w:rPr>
          <w:rFonts w:ascii="IRNazanin" w:hAnsi="IRNazanin" w:eastAsia="IRNazanin" w:cs="IRNazanin"/>
          <w:lang w:bidi="fa-IR"/>
          <w:color w:val="111111"/>
          <w:sz w:val="28"/>
          <w:szCs w:val="28"/>
          <w:rtl/>
        </w:rPr>
        <w:t xml:space="preserve">فدخل عمر فقال: ما هذا الکتاب؟ فقال أبو بکر: إن فاطمة ادعت فی فدک و شهدت لها أم أیمن و علی، فکتبت لها بفدک، فأخذ عمر الکتاب من فاطمة فمزقه و قال: هذا فیء المسلمین.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 بأنه قال: إنا معاشر الأنبیاء لا نورث، ما ترکناه صدقة. فإنّ علیا زوجها یجر إلی نفسه و أم أیمن فهی امرأة صالحة لو کان معها غیرها لنظرنا فیه.</w:t>
      </w:r>
    </w:p>
    <w:p>
      <w:pPr>
        <w:pStyle w:val="BookText"/>
      </w:pPr>
      <w:r>
        <w:rPr>
          <w:rFonts w:ascii="IRNazanin" w:hAnsi="IRNazanin" w:eastAsia="IRNazanin" w:cs="IRNazanin"/>
          <w:lang w:bidi="fa-IR"/>
          <w:color w:val="111111"/>
          <w:sz w:val="28"/>
          <w:szCs w:val="28"/>
          <w:rtl/>
        </w:rPr>
        <w:t xml:space="preserve">فخرجت فاطمة علیه السلام من عندهما باکیة حزینة، فلما کان بعد هذا جاء علی علیه السلام إلی أبی بکر - و هو فی المسجد و حوله المهاجرون و الأنصار - فقال: یا أبا بکر لم منعت فاطمة میراثها من رسول الله؟ - و قد ملکته فی حیاة رسول الله صلی الله علیه وآله وسلم - فقال أبو بکر: هذا فیء المسلمین، فإن أقامت شهودا أن رسول الله صلی الله علیه وآله وسلم جعله لها و إلا فلا حق لها فیه.</w:t>
      </w:r>
    </w:p>
    <w:p>
      <w:pPr>
        <w:pStyle w:val="BookText"/>
      </w:pPr>
      <w:r>
        <w:rPr>
          <w:rFonts w:ascii="IRNazanin" w:hAnsi="IRNazanin" w:eastAsia="IRNazanin" w:cs="IRNazanin"/>
          <w:lang w:bidi="fa-IR"/>
          <w:color w:val="111111"/>
          <w:sz w:val="28"/>
          <w:szCs w:val="28"/>
          <w:rtl/>
        </w:rPr>
        <w:t xml:space="preserve">فقال أمیرالمؤمنین علیه السلام: یا أبا بکر تحکم فینا بخلاف حکم الله فی المسلمین؟ قال: لا، قال: فإن کان فی ید المسلمین شیء یملکونه ادعیت: أنا فیه؛ من تسأل البینة؟ قال: إیاک کنت أسأل البینة علی ما تدعیه علی المسلمین قال:</w:t>
      </w:r>
    </w:p>
    <w:p>
      <w:pPr>
        <w:pStyle w:val="BookText"/>
      </w:pPr>
      <w:r>
        <w:rPr>
          <w:rFonts w:ascii="IRNazanin" w:hAnsi="IRNazanin" w:eastAsia="IRNazanin" w:cs="IRNazanin"/>
          <w:lang w:bidi="fa-IR"/>
          <w:color w:val="111111"/>
          <w:sz w:val="28"/>
          <w:szCs w:val="28"/>
          <w:rtl/>
        </w:rPr>
        <w:t xml:space="preserve">فإذا کان فی یدی شیء و ادعی فیه المسلمون فتسألنی البینة علی ما فی یدی؟ و قد ملکته فی حیاة رسول الله صلی الله علیه وآله وسلم و بعده و لم تسأل المسلمین البینة علی ما ادعوا علی شهودا کما سألتنی علی ما ادعیت علیهم.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فسکت أبو بکر، ثم قال عمر: یا علی دعنا من کلامک، فإنا لا نقوی علی حججک فإن أتیت بشهود عدول و إلا فهو فیء المسلمین لا حق لک و لا لفاطمة فیه. فقال أمیرالمؤمنین علیه السلام: یا أبا بکر تقرأ کتاب الله؟ قال: نعم قال: فأخبرنی عن قول الله تعالی: «إِنَّما یُرِیدُ اللّهُ لِیُذْهِبَ عَنْکُمُ الرِّجْسَ أَهْلَ الْبَیْتِ وَ یُطَهِّرَکُمْ تَطْهِیراً»2 فیمن نزلت أفینا أم فی غیرنا؟ قال: بل فیکم قال: فلو أن شاهدین شهدا علی فاطمة بفاحشة ما کنت صانعا؟ قال: کنت أقیم علیها الحد کما أقیم علی سائر المسلمین قال:</w:t>
      </w:r>
    </w:p>
    <w:p>
      <w:pPr>
        <w:pStyle w:val="BookText"/>
      </w:pPr>
      <w:r>
        <w:rPr>
          <w:rFonts w:ascii="IRNazanin" w:hAnsi="IRNazanin" w:eastAsia="IRNazanin" w:cs="IRNazanin"/>
          <w:lang w:bidi="fa-IR"/>
          <w:color w:val="111111"/>
          <w:sz w:val="28"/>
          <w:szCs w:val="28"/>
          <w:rtl/>
        </w:rPr>
        <w:t xml:space="preserve">کنت إذا عند الله من الکافرین، قال: و لم؟ قال: لأنک رددت شهادة الله لها بالطهارة و قبلت شهادة الناس علیها، کما رددت حکم الله و حکم رسوله أن جعل رسول الله صلی الله علیه و آله و سلم لها فدک و قبضته فی حیاته ثم قبلت شهادة أعرابی بائل علی عقبه علیها فأخذت منها فدک و زعمت أنه فیء المسلمین، و قد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البینة علی من ادعی و الیمین علی من ادعی علیه. قال: فدمدم الناس و بکی بعضهم فقالوا: صدق و الله علی و رجع علی علیه السلام إلی منزله».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6732_78051"/>
    <w:bookmarkEnd w:id="76"/>
    <w:p>
      <w:pPr>
        <w:pStyle w:val="Heading3"/>
      </w:pPr>
      <w:bookmarkStart w:id="239" w:name="_Toc149"/>
      <w:r>
        <w:t>حدیث[135]</w:t>
      </w:r>
      <w:bookmarkEnd w:id="239"/>
    </w:p>
    <w:p>
      <w:pPr>
        <w:pStyle w:val="BookText"/>
      </w:pPr>
      <w:r>
        <w:rPr>
          <w:rFonts w:ascii="Times New Roman" w:hAnsi="Times New Roman" w:eastAsia="Times New Roman" w:cs="Times New Roman"/>
          <w:lang w:val="en-US" w:bidi="en-US"/>
          <w:color w:val="111111"/>
          <w:sz w:val="28"/>
          <w:szCs w:val="28"/>
          <w:rtl/>
        </w:rPr>
        <w:t xml:space="preserve">[135]</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الکافی: ح 4، ج 7، ص 422؛ تهذیب الأحکام: ح 55، ج 6، ص 304.</w:t>
      </w:r>
    </w:p>
    <w:p>
      <w:pPr>
        <w:pStyle w:val="BookText"/>
      </w:pPr>
      <w:r>
        <w:rPr>
          <w:rFonts w:ascii="Amiri" w:hAnsi="Amiri" w:eastAsia="Amiri" w:cs="Amiri"/>
          <w:lang w:bidi="ar-SA"/>
          <w:color w:val="111111"/>
          <w:sz w:val="28"/>
          <w:szCs w:val="28"/>
          <w:rtl/>
        </w:rPr>
        <w:t xml:space="preserve">عَلِیُّ بْنُ إبْرَاهِیمَ عَنْ أَبِیهِ [إبْرَاهِیمَ بْنِ هَاشِمٍ] عَنِ ابْنِ أَبِی عُمَیْرٍ عَنْ عُمَرَ بْنِ یَزِیدَ عَنْ أَبِی الْمُعَلَّی عَنْ أَبِی‌عَبْدِاللَّهِ علیه السلام قَالَ:</w:t>
      </w:r>
    </w:p>
    <w:p>
      <w:pPr>
        <w:pStyle w:val="BookText"/>
      </w:pPr>
      <w:r>
        <w:rPr>
          <w:rFonts w:ascii="Amiri" w:hAnsi="Amiri" w:eastAsia="Amiri" w:cs="Amiri"/>
          <w:lang w:bidi="ar-SA"/>
          <w:color w:val="111111"/>
          <w:sz w:val="28"/>
          <w:szCs w:val="28"/>
          <w:rtl/>
        </w:rPr>
        <w:t xml:space="preserve">«أُتِیَ عُمَرُ بْنُ الْخَطَّابِ بِامْرَأَةٍ قَدْ تَعَلَّقَتْ بِرَجُلٍ مِنَ الْأَنْصَارِ وَ کَانَتْ تَهْوَاهُ وَ لَمْ تَقْدِرْ لَهُ عَلَی حِیلَةٍ فَذَهَبَتْ فَأَخَذَتْ بَیْضَةً فَأَخْرَجَتْ مِنْهَا الصُّفْرَةَ وَ صَبَّتِ الْبَیَاضَ عَلَی ثِیَابِهَا بَیْنَ فَخِذَیْهَا، ثُمَّ جَاءَتْ إلَی عُمَرَ فَقَالَتْ: یَا أَمِیرَ الْمُؤْمِنِینَ إنَّ هَذَا الرَّجُلَ أَخَذَنِی فِی مَوْضِعِ کَذَا وَ کَذَا فَفَضَحَنِی» قَالَ: «فَهَمَّ عُمَرُ أَنْ یُعَاقِبَ الْأَنْصَارِیَّ، فَجَعَلَ الْأَنْصَارِیُّ یَحْلِفُ - وَ أَمِیرُالْمُؤْمِنِینَ علیه السلام جَالِسٌ - وَ یَقُولُ: یَا أَمِیرَالْمُؤْمِنِینَ تَثَبَّتْ فِی أَمْرِی، فَلَمَّا أَکْثَرَ الْفَتَی قَالَ عُمَرُ لِأَمِیرِالْمُؤْمِنِینَ علیه السلام: یَا أَبَا الْحَسَنِ مَا تَرَی؟ فَنَظَرَ أَمِیرُالْمُؤْمِنِینَ علیه السلام إلَی بَیَاضٍ عَلَی ثَوْبِ الْمَرْأَةِ وَ بَیْنَ فَخِذَیْهَا، فَاتَّهَمَهَا أَنْ تَکُونَ احْتَالَتْ لِذَلِکَ فَقَالَ: ائْتُونِی بِمَاءٍ حَارٍّ قَدْ أُغْلِیَ غَلَیَاناً شَدِیداً، فَفَعَلُوا فَلَمَّا أُتِیَ بِالْمَاءِ أَمَرَهُمْ فَصَبُّوا عَلَی مَوْضِعِ الْبَیَاضِ فَاشْتَوَی ذَلِکَ الْبَیَاضُ، فَأَخَذَهُ أَمِیرُالْمُؤْمِنِینَ علیه السلام فَأَلْقَاهُ فِی فِیهِ، فَلَمَّا عَرَفَ طَعْمَهُ أَلْقَاهُ مِنْ فِیهِ، ثُمَّ أَقْبَلَ عَلَی الْمَرْأَةِ حَتَّی أَقَرَّتْ بِذَلِکَ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6732_78052"/>
    <w:bookmarkEnd w:id="77"/>
    <w:p>
      <w:pPr>
        <w:pStyle w:val="BookText"/>
      </w:pPr>
      <w:r>
        <w:rPr>
          <w:rFonts w:ascii="Amiri" w:hAnsi="Amiri" w:eastAsia="Amiri" w:cs="Amiri"/>
          <w:lang w:bidi="ar-SA"/>
          <w:color w:val="111111"/>
          <w:sz w:val="28"/>
          <w:szCs w:val="28"/>
          <w:rtl/>
        </w:rPr>
        <w:t xml:space="preserve">وَ دَفَعَ اللَّهُ عَزَّ وَ جَلَّ عَنِ الْأَنْصَارِیِّ عُقُوبَةَ عُمَرَ».</w:t>
      </w:r>
    </w:p>
    <w:p>
      <w:pPr>
        <w:pStyle w:val="Heading3"/>
      </w:pPr>
      <w:bookmarkStart w:id="240" w:name="_Toc150"/>
      <w:r>
        <w:t>حدیث[136]</w:t>
      </w:r>
      <w:bookmarkEnd w:id="240"/>
    </w:p>
    <w:p>
      <w:pPr>
        <w:pStyle w:val="BookText"/>
      </w:pPr>
      <w:r>
        <w:rPr>
          <w:rFonts w:ascii="Times New Roman" w:hAnsi="Times New Roman" w:eastAsia="Times New Roman" w:cs="Times New Roman"/>
          <w:lang w:val="en-US" w:bidi="en-US"/>
          <w:color w:val="111111"/>
          <w:sz w:val="28"/>
          <w:szCs w:val="28"/>
          <w:rtl/>
        </w:rPr>
        <w:t xml:space="preserve">[136]</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الکافی: ح 8، ج 7، ص 425؛ تهذیب الأحکام: ح 58، ج 6، ص 307.</w:t>
      </w:r>
    </w:p>
    <w:p>
      <w:pPr>
        <w:pStyle w:val="BookText"/>
      </w:pPr>
      <w:r>
        <w:rPr>
          <w:rFonts w:ascii="Amiri" w:hAnsi="Amiri" w:eastAsia="Amiri" w:cs="Amiri"/>
          <w:lang w:bidi="ar-SA"/>
          <w:color w:val="111111"/>
          <w:sz w:val="28"/>
          <w:szCs w:val="28"/>
          <w:rtl/>
        </w:rPr>
        <w:t xml:space="preserve">عَلِیُّ بْنُ إبْرَاهِیمَ عَنْ أَبِیهِ [إبْرَاهِیمَ بْنِ هَاشِمٍ] عَنْ عَبْدِاللَّهِ بْنِ عُثْمَانَ عَنْ رَجُلٍ عَنْ أَبِی‌عَبْدِاللَّهِ علیه السلام:</w:t>
      </w:r>
    </w:p>
    <w:p>
      <w:pPr>
        <w:pStyle w:val="BookText"/>
      </w:pPr>
      <w:r>
        <w:rPr>
          <w:rFonts w:ascii="Amiri" w:hAnsi="Amiri" w:eastAsia="Amiri" w:cs="Amiri"/>
          <w:lang w:bidi="ar-SA"/>
          <w:color w:val="111111"/>
          <w:sz w:val="28"/>
          <w:szCs w:val="28"/>
          <w:rtl/>
        </w:rPr>
        <w:t xml:space="preserve">«أَنَّ رَجُلًا أَقْبَلَ عَلَی عَهْدِ عَلِیٍّ علیه السلام مِنَ الْجَبَلِ حَاجّاً وَ مَعَهُ غُلَامٌ لَهُ فَأَذْنَبَ فَضَرَبَهُ مَوْلَاهُ فَقَالَ: مَا أَنْتَ مَوْلَایَ، بَلْ أَنَا مَوْلَاکَ» قَالَ: «فَمَا زَالَ ذَا یَتَوَعَّدُ ذَا وَ ذَا یَتَوَعَّدُ ذَا وَ یَقُولُ: کَمَا أَنْتَ حَتَّی نَأْتِیَ الْکُوفَةَ یَا عَدُوَّ اللَّهِ، فَأَذْهَبَ بِکَ إلَی أَمِیرِالْمُؤْمِنِینَ علیه السلام، فَلَمَّا أَتَیَا الْکُوفَةَ أَتَیَا أَمِیرَالْمُؤْمِنِینَ علیه السلام فَقَالَ الَّذِی ضَرَبَ الْغُلَامَ: أَصْلَحَکَ اللَّهُ هَذَا غُلَامٌ لِی وَ إنَّهُ أَذْنَبَ فَضَرَبْتُهُ فَوَثَبَ عَلَیَّ. وَ قَالَ الآْخَرُ: هُوَ وَ اللَّهِ غُلَامٌ لِی، إنَّ أَبِی أَرْسَلَنِی مَعَهُ لِیُعَلِّمَنِی وَ إنَّهُ وَثَبَ عَلَیَّ یَدَّعِینِی لِیَذْهَبَ بِمَالِی» قَالَ: «فَأَخَذَ هَذَا یَحْلِفُ، وَ هَذَا یَحْلِفُ، وَ هَذَا یُکَذِّبُ هَذَا، وَ هَذَا یُکَذِّبُ هَذَا» قَالَ: «فَقَالَ انْطَلِقَا فَتَصَادَقَا فِی لَیْلَتِکُمَا هَذِهِ وَ لَا تَجِیئَانِی إلَّا بِحَقٍّ»</w:t>
      </w:r>
    </w:p>
    <w:p>
      <w:pPr>
        <w:pStyle w:val="BookText"/>
      </w:pPr>
      <w:r>
        <w:rPr>
          <w:rFonts w:ascii="Amiri" w:hAnsi="Amiri" w:eastAsia="Amiri" w:cs="Amiri"/>
          <w:lang w:bidi="ar-SA"/>
          <w:color w:val="111111"/>
          <w:sz w:val="28"/>
          <w:szCs w:val="28"/>
          <w:rtl/>
        </w:rPr>
        <w:t xml:space="preserve">قَالَ: «فَلَمَّا أَصْبَحَ أَمِیرُالْمُؤْمِنِینَ علیه السلام قَالَ لِقَنْبَرٍ: اثْقُبْ فِی الْحَائِطِ ثَقْبَیْنِ» قَالَ: «وَ کَانَ إذَا أَصْبَحَ عَقَّبَ حَتَّی تَصِیرَ الشَّمْسُ عَلَی رُمْحٍ یُسَبِّحُ فَجَاءَ الرَّجُلَانِ، وَ اجْتَمَعَ النَّاسُ فَقَالُوا: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8" w:name="pg6732_78053"/>
    <w:bookmarkEnd w:id="78"/>
    <w:p>
      <w:pPr>
        <w:pStyle w:val="BookText"/>
      </w:pPr>
      <w:r>
        <w:rPr>
          <w:rFonts w:ascii="Amiri" w:hAnsi="Amiri" w:eastAsia="Amiri" w:cs="Amiri"/>
          <w:lang w:bidi="ar-SA"/>
          <w:color w:val="111111"/>
          <w:sz w:val="28"/>
          <w:szCs w:val="28"/>
          <w:rtl/>
        </w:rPr>
        <w:t xml:space="preserve">لَقَدْ وَرَدَتْ عَلَیْهِ قَضِیَّةٌ مَا وَرَدَ عَلَیْهِ مِثْلُهَا لَا یَخْرُجُ مِنْهَا، فَقَالَ لَهُمَا: مَا تَقُولَانِ؟ فَحَلَفَ هَذَا: أَنَّ هَذَا عَبْدُهُ، وَ حَلَفَ هَذَا: أَنَّ هَذَا عَبْدُهُ، فَقَالَ لَهُمَا: قُومَا فَإنِّی لَسْتُ أَرَاکُمَا تَصْدُقَانِ، ثُمَّ قَالَ لِأَحَدِهِمَا: أَدْخِلْ رَأْسَکَ فِی هَذَا الثَّقْبِ، ثُمَّ قَالَ: لِلآْخَرِ أَدْخِلْ رَأْسَکَ فِی هَذَا الثَّقْبِ، ثُمَّ قَالَ: یَا قَنْبَرُ عَلَیَّ بِسَیْفِ رَسُولِ اللَّهِ صلی الله علیه وآله وسلم عَجِّلِ اضْرِبْ رَقَبَةَ الْعَبْدِ مِنْهُمَا» قَالَ:</w:t>
      </w:r>
    </w:p>
    <w:p>
      <w:pPr>
        <w:pStyle w:val="BookText"/>
      </w:pPr>
      <w:r>
        <w:rPr>
          <w:rFonts w:ascii="Amiri" w:hAnsi="Amiri" w:eastAsia="Amiri" w:cs="Amiri"/>
          <w:lang w:bidi="ar-SA"/>
          <w:color w:val="111111"/>
          <w:sz w:val="28"/>
          <w:szCs w:val="28"/>
          <w:rtl/>
        </w:rPr>
        <w:t xml:space="preserve">«فَأَخْرَجَ الْغُلَامُ رَأْسَهُ مُبَادِراً، فَقَالَ عَلِیٌّ علیه السلام لِلْغُلَامِ، أَ لَسْتَ تَزْعُمُ أَنَّکَ لَسْتَ بِعَبْدٍ؟ - وَ مَکَثَ الآْخَرُ فِی الثَّقْبِ - فَقَالَ:</w:t>
      </w:r>
    </w:p>
    <w:p>
      <w:pPr>
        <w:pStyle w:val="BookText"/>
      </w:pPr>
      <w:r>
        <w:rPr>
          <w:rFonts w:ascii="Amiri" w:hAnsi="Amiri" w:eastAsia="Amiri" w:cs="Amiri"/>
          <w:lang w:bidi="ar-SA"/>
          <w:color w:val="111111"/>
          <w:sz w:val="28"/>
          <w:szCs w:val="28"/>
          <w:rtl/>
        </w:rPr>
        <w:t xml:space="preserve">بَلَی وَ لَکِنَّهُ ضَرَبَنِی وَ تَعَدَّی عَلَیَّ» قَالَ: «فَتَوَثَّقَ لَهُ أَمِیرُالْمُؤْمِنِینَ علیه السلام وَ دَفَعَهُ إلَیْهِ».</w:t>
      </w:r>
    </w:p>
    <w:p>
      <w:pPr>
        <w:pStyle w:val="Heading3"/>
      </w:pPr>
      <w:bookmarkStart w:id="241" w:name="_Toc151"/>
      <w:r>
        <w:t>حدیث[137]</w:t>
      </w:r>
      <w:bookmarkEnd w:id="241"/>
    </w:p>
    <w:p>
      <w:pPr>
        <w:pStyle w:val="BookText"/>
      </w:pPr>
      <w:r>
        <w:rPr>
          <w:rFonts w:ascii="Times New Roman" w:hAnsi="Times New Roman" w:eastAsia="Times New Roman" w:cs="Times New Roman"/>
          <w:lang w:val="en-US" w:bidi="en-US"/>
          <w:color w:val="111111"/>
          <w:sz w:val="28"/>
          <w:szCs w:val="28"/>
          <w:rtl/>
        </w:rPr>
        <w:t xml:space="preserve">[137]</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من لایحضره الفقیه: ح 3256، ج 3، ص 27؛ بإسناده عن قضایا أمیرالمؤمنین علیه السلام.</w:t>
      </w:r>
    </w:p>
    <w:p>
      <w:pPr>
        <w:pStyle w:val="BookText"/>
      </w:pPr>
      <w:r>
        <w:rPr>
          <w:rFonts w:ascii="Amiri" w:hAnsi="Amiri" w:eastAsia="Amiri" w:cs="Amiri"/>
          <w:lang w:bidi="ar-SA"/>
          <w:color w:val="111111"/>
          <w:sz w:val="28"/>
          <w:szCs w:val="28"/>
          <w:rtl/>
        </w:rPr>
        <w:t xml:space="preserve">وَ قَضَی عَلِیٌّ علیه السلام فِی امْرَأَةٍ أَتَتْهُ فَقَالَتْ إنَّ زَوْجِی وَقَعَ عَلَی جَارِیَتِی بِغَیْرِ إذْنِی فَقَالَ لِلرَّجُلِ: مَا تَقُولُ؟ فَقَالَ: مَا وَقَعْتُ عَلَیْهَا إلَّا بِإذْنِهَا، فَقَالَ عَلِیٌّ: إنْ کُنْتِ صَادِقَةً رَجَمْنَاهُ، وَ إنْ کُنْتِ کَاذِبَةً ضَرَبْنَاکِ حَدّاً وَ أُقِیمَتِ الصَّلَاةُ، فَقَامَ عَلِیٌّ‌یُصَلِّی فَفَکَّرَتِ الْمَرْأَةُ فِی نَفْسِهَا فَلَمْ تَرَ لَهَا فِی رَجْمِ زَوْجِهَا فَرَجاً وَ لَا فِی ضَرْبِهَا الْحَدَّ، فَخَرَجَتْ وَ لَمْ تَعُدْ وَ لَمْ یَسْأَلْ عَنْهَا أَمِیرُالْمُؤْمِنِینَ علیه السلام.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9" w:name="pg6732_78054"/>
    <w:bookmarkEnd w:id="79"/>
    <w:p>
      <w:pPr>
        <w:pStyle w:val="Heading3"/>
      </w:pPr>
      <w:bookmarkStart w:id="242" w:name="_Toc152"/>
      <w:r>
        <w:t>حدیث[138]</w:t>
      </w:r>
      <w:bookmarkEnd w:id="242"/>
    </w:p>
    <w:p>
      <w:pPr>
        <w:pStyle w:val="BookText"/>
      </w:pPr>
      <w:r>
        <w:rPr>
          <w:rFonts w:ascii="Times New Roman" w:hAnsi="Times New Roman" w:eastAsia="Times New Roman" w:cs="Times New Roman"/>
          <w:lang w:val="en-US" w:bidi="en-US"/>
          <w:color w:val="111111"/>
          <w:sz w:val="28"/>
          <w:szCs w:val="28"/>
          <w:rtl/>
        </w:rPr>
        <w:t xml:space="preserve">[138]</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من لایحضره الفقیه: ح 5017، ج 4، ص 31؛ بإسناده عن قضایا أمیرالمؤمنین.</w:t>
      </w:r>
    </w:p>
    <w:p>
      <w:pPr>
        <w:pStyle w:val="BookText"/>
      </w:pPr>
      <w:r>
        <w:rPr>
          <w:rFonts w:ascii="Amiri" w:hAnsi="Amiri" w:eastAsia="Amiri" w:cs="Amiri"/>
          <w:lang w:bidi="ar-SA"/>
          <w:color w:val="111111"/>
          <w:sz w:val="28"/>
          <w:szCs w:val="28"/>
          <w:rtl/>
        </w:rPr>
        <w:t xml:space="preserve">وَ رَوَی سَعْدُ بْنُ طَرِیفٍ عَنِ الْأَصْبَغِ بْنِ نُبَاتَةَ قَالَ أَتَی رَجُلٌ أَمِیرَالْمُؤْمِنِینَ علیه السلام فَقَالَ: یَا أَمِیرَالْمُؤْمِنِینَ إنِّی زَنَیْتُ فَطَهِّرْنِی فَأَعْرَضَ أَمِیرُالْمُؤْمِنِینَ علیه السلام بِوَجْهِهِ عَنْهُ ثُمَّ قَالَ لَهُ:</w:t>
      </w:r>
    </w:p>
    <w:p>
      <w:pPr>
        <w:pStyle w:val="BookText"/>
      </w:pPr>
      <w:r>
        <w:rPr>
          <w:rFonts w:ascii="Amiri" w:hAnsi="Amiri" w:eastAsia="Amiri" w:cs="Amiri"/>
          <w:lang w:bidi="ar-SA"/>
          <w:color w:val="111111"/>
          <w:sz w:val="28"/>
          <w:szCs w:val="28"/>
          <w:rtl/>
        </w:rPr>
        <w:t xml:space="preserve">«اجْلِسْ، فَأَقْبَلَ عَلِیٌّ علیه السلام عَلَی الْقَوْمِ فَقَالَ: أَ یَعْجِزُ أَحَدُکُمْ إذَا قَارَفَ هَذِهِ السَّیِّئَةَ أَنْ یَسْتُرَ عَلَی نَفْسِهِ کَمَا سَتَرَ اللَّهُ عَلَیْهِ»؟فَقَامَ الرَّجُلُ فَقَالَ: یَا أَمِیرَالْمُؤْمِنِینَ إنِّی زَنَیْتُ فَطَهِّرْنِی، فَقَالَ: «وَ مَا دَعَاکَ إلَی مَا قُلْتَ»؟ قَالَ: طَلَبُ الطَّهَارَةِ قَالَ: «وَ أَیُّ الطَّهَارَةِ أَفْضَلُ مِنَ التَّوْبَةِ؟».</w:t>
      </w:r>
    </w:p>
    <w:p>
      <w:pPr>
        <w:pStyle w:val="BookText"/>
      </w:pPr>
      <w:r>
        <w:rPr>
          <w:rFonts w:ascii="Amiri" w:hAnsi="Amiri" w:eastAsia="Amiri" w:cs="Amiri"/>
          <w:lang w:bidi="ar-SA"/>
          <w:color w:val="111111"/>
          <w:sz w:val="28"/>
          <w:szCs w:val="28"/>
          <w:rtl/>
        </w:rPr>
        <w:t xml:space="preserve">ثُمَّ أَقْبَلَ عَلَی أَصْحَابِهِ یُحَدِّثُهُمْ فَقَامَ الرَّجُلُ فَقَالَ: یَا أَمِیرَالْمُؤْمِنِینَ إنِّی زَنَیْتُ فَطَهِّرْنِی</w:t>
      </w:r>
    </w:p>
    <w:p>
      <w:pPr>
        <w:pStyle w:val="BookText"/>
      </w:pPr>
      <w:r>
        <w:rPr>
          <w:rFonts w:ascii="Amiri" w:hAnsi="Amiri" w:eastAsia="Amiri" w:cs="Amiri"/>
          <w:lang w:bidi="ar-SA"/>
          <w:color w:val="111111"/>
          <w:sz w:val="28"/>
          <w:szCs w:val="28"/>
          <w:rtl/>
        </w:rPr>
        <w:t xml:space="preserve">فَقَالَ لَهُ: «أَ تَقْرَأُ شَیْئاً مِنَ الْقُرْآنِ»؟ قَالَ: نَعَمْ، فَقَالَ: «اقْرَأْ» فَقَرَأَ فَأَصَابَ، فَقَالَ لَهُ: «أَ تَعْرِفُ مَا یَلْزَمُکَ مِنْ حُقُوقِ اللَّهِ عَزَّ وَ جَلَّ فِی صَلَاتِکَ وَ زَکَاتِکَ»؟ فَقَالَ: نَعَمْ، فَسَأَلَهُ فَأَصَابَ فَقَالَ لَهُ: «هَلْ بِکَ مِنْ مَرَضٍ یَعْرُوکَ أَوْ تَجِدُ وَجَعاً فِی رَأْسِکَ أَوْ شَیْئاً فِی بَدَنِکَ أَوْ غَمّاً فِی صَدْرِکَ»؟ فَقَالَ: یَا أَمِیرَالْمُؤْمِنِینَ لَا، فَقَالَ: «وَیْحَکَ اذْهَبْ حَتَّی نَسْأَلَ عَنْکَ فِی السِّرِّ کَمَا سَأَلْنَاکَ فِی الْعَلَانِیَةِ، فَإنْ لَمْ تَعُدْ إلَیْنَا لَمْ نَطْلُبْکَ».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6732_78055"/>
    <w:bookmarkEnd w:id="80"/>
    <w:p>
      <w:pPr>
        <w:pStyle w:val="BookText"/>
      </w:pPr>
      <w:r>
        <w:rPr>
          <w:rFonts w:ascii="Amiri" w:hAnsi="Amiri" w:eastAsia="Amiri" w:cs="Amiri"/>
          <w:lang w:bidi="ar-SA"/>
          <w:color w:val="111111"/>
          <w:sz w:val="28"/>
          <w:szCs w:val="28"/>
          <w:rtl/>
        </w:rPr>
        <w:t xml:space="preserve">قَالَ: فَسَأَلَ عَنْهُ فَأُخْبِرَ أَنَّهُ سَالِمُ الْحَالِ وَ أَنَّهُ لَیْسَ هُنَاکَ شَیْ‌ءٌ یَدْخُلُ عَلَیْهِ بِهِ الظَّنُّ قَالَ: ثُمَّ عَادَ الرَّجُلُ إلَیْهِ فَقَالَ لَهُ: یَا أَمِیرَالْمُؤْمِنِینَ إنِّی زَنَیْتُ فَطَهِّرْنِی فَقَالَ لَهُ: «لَوْ أَنَّکَ لَمْ تَأْتِنَا لَمْ نَطْلُبْکَ وَ لَسْنَا بِتَارِکِیکَ إذْ لَزِمَکَ حُکْمُ اللَّهِ عَزَّ وَ جَلَّ» ثُمَّ قَالَ: «یَا مَعْشَرَ النَّاسِ إنَّهُ یُجْزِی مَنْ حَضَرَ مِنْکُمْ رَجْمَهُ عَمَّنْ غَابَ، فَنَشَدْتُ اللَّهَ رَجُلًا مِنْکُمْ یَحْضُرُ غَداً لَمَّا تَلَثَّمَ بِعِمَامَتِهِ حَتَّی لَا یَعْرِفَ بَعْضُکُمْ بَعْضاً، وَ أْتُونِی بِغَلَسٍ حَتَّی لَا یَنْظُرَ بَعْضُکُمْ بَعْضاً فَإنَّا لَا نَنْظُرُ فِی وَجْهِ رَجُلٍ وَ نَحْنُ نَرْجُمُهُ بِالْحِجَارَةِ».</w:t>
      </w:r>
    </w:p>
    <w:p>
      <w:pPr>
        <w:pStyle w:val="BookText"/>
      </w:pPr>
      <w:r>
        <w:rPr>
          <w:rFonts w:ascii="Amiri" w:hAnsi="Amiri" w:eastAsia="Amiri" w:cs="Amiri"/>
          <w:lang w:bidi="ar-SA"/>
          <w:color w:val="111111"/>
          <w:sz w:val="28"/>
          <w:szCs w:val="28"/>
          <w:rtl/>
        </w:rPr>
        <w:t xml:space="preserve">قَالَ: فَغَدَا النَّاسُ کَمَا أَمَرَهُمْ قَبْلَ إسْفَارِ الصُّبْحِ فَأَقْبَلَ عَلِیٌّ علیه السلام عَلَیْهِمْ ثُمَّ قَالَ: «نَشَدْتُ اللَّهَ رَجُلًا مِنْکُمْ لِلَّهِ عَلَیْهِ مِثْلُ هَذَا الْحَقِّ أَنْ یَأْخُذَ لِلَّهِ بِهِ فَإنَّهُ لَا یَأْخُذُ لِلَّهِ عَزَّ وَ جَلَّ بِحَقٍّ مَنْ یَطْلُبُهُ اللَّهُ بِمِثْلِهِ» قَالَ: فَانْصَرَفَ وَ اللَّهِ قَوْمٌ مَا نَدْرِی مَنْ هُمْ حَتَّی السَّاعَةِ، ثُمَّ رَمَاهُ بِأَرْبَعَةِ أَحْجَارٍ وَ رَمَاهُ النَّاسُ‌</w:t>
      </w:r>
    </w:p>
    <w:p>
      <w:pPr>
        <w:pStyle w:val="Heading3"/>
      </w:pPr>
      <w:bookmarkStart w:id="243" w:name="_Toc153"/>
      <w:r>
        <w:t>حدیث[139]</w:t>
      </w:r>
      <w:bookmarkEnd w:id="243"/>
    </w:p>
    <w:p>
      <w:pPr>
        <w:pStyle w:val="BookText"/>
      </w:pPr>
      <w:r>
        <w:rPr>
          <w:rFonts w:ascii="Times New Roman" w:hAnsi="Times New Roman" w:eastAsia="Times New Roman" w:cs="Times New Roman"/>
          <w:lang w:val="en-US" w:bidi="en-US"/>
          <w:color w:val="111111"/>
          <w:sz w:val="28"/>
          <w:szCs w:val="28"/>
          <w:rtl/>
        </w:rPr>
        <w:t xml:space="preserve">[139]</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الکافی: ح 7، ج 7، ص 178؛ تهذیب الأحکام: ح 9، ج 10، ص 3.</w:t>
      </w:r>
    </w:p>
    <w:p>
      <w:pPr>
        <w:pStyle w:val="BookText"/>
      </w:pPr>
      <w:r>
        <w:rPr>
          <w:rFonts w:ascii="Amiri" w:hAnsi="Amiri" w:eastAsia="Amiri" w:cs="Amiri"/>
          <w:lang w:bidi="ar-SA"/>
          <w:color w:val="111111"/>
          <w:sz w:val="28"/>
          <w:szCs w:val="28"/>
          <w:rtl/>
        </w:rPr>
        <w:t xml:space="preserve">عَلِیُّ بْنُ إبْرَاهِیمَ عَنْ أَبِیهِ [إبْرَاهِیمَ بْنِ هَاشِمٍ] عَنِ ابْنِ أَبِی نَجْرَانَ عَنْ عَاصِمِ بْنِ حُمَیْدٍ عَنْ مُحَمَّدِ بْنِ قَیْسٍ عَنْ أَبِی جَعْفَرٍ علیه السلام قَالَ: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1" w:name="pg6732_78056"/>
    <w:bookmarkEnd w:id="81"/>
    <w:p>
      <w:pPr>
        <w:pStyle w:val="BookText"/>
      </w:pPr>
      <w:r>
        <w:rPr>
          <w:rFonts w:ascii="Amiri" w:hAnsi="Amiri" w:eastAsia="Amiri" w:cs="Amiri"/>
          <w:lang w:bidi="ar-SA"/>
          <w:color w:val="111111"/>
          <w:sz w:val="28"/>
          <w:szCs w:val="28"/>
          <w:rtl/>
        </w:rPr>
        <w:t xml:space="preserve">یُجْلَدَا مِائَةً، وَ قَضَی فِی الْمُحْصَنِ الرَّجْمَ، وَ قَضَی فِی الْبِکْرِ وَ الْبِکْرَةِ إذَا زَنَیَا جَلْدَ مِائَةٍ وَ نَفْیَ سَنَةٍ فِی غَیْرِ مِصْرِهِمَا، وَ هُمَا اللَّذَانِ قَدْ أُمْلِکَا وَ لَمْ یُدْخَلْ بِهَا».</w:t>
      </w:r>
    </w:p>
    <w:p>
      <w:pPr>
        <w:pStyle w:val="Heading3"/>
      </w:pPr>
      <w:bookmarkStart w:id="244" w:name="_Toc154"/>
      <w:r>
        <w:t>حدیث[140]</w:t>
      </w:r>
      <w:bookmarkEnd w:id="244"/>
    </w:p>
    <w:p>
      <w:pPr>
        <w:pStyle w:val="BookText"/>
      </w:pPr>
      <w:r>
        <w:rPr>
          <w:rFonts w:ascii="Times New Roman" w:hAnsi="Times New Roman" w:eastAsia="Times New Roman" w:cs="Times New Roman"/>
          <w:lang w:val="en-US" w:bidi="en-US"/>
          <w:color w:val="111111"/>
          <w:sz w:val="28"/>
          <w:szCs w:val="28"/>
          <w:rtl/>
        </w:rPr>
        <w:t xml:space="preserve">[140]</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الکافی: ح 1، ج 7، ص 191؛ تهذیب الأحکام: ح 55، ج 10، ص 18.</w:t>
      </w:r>
    </w:p>
    <w:p>
      <w:pPr>
        <w:pStyle w:val="BookText"/>
      </w:pPr>
      <w:r>
        <w:rPr>
          <w:rFonts w:ascii="Amiri" w:hAnsi="Amiri" w:eastAsia="Amiri" w:cs="Amiri"/>
          <w:lang w:bidi="ar-SA"/>
          <w:color w:val="111111"/>
          <w:sz w:val="28"/>
          <w:szCs w:val="28"/>
          <w:rtl/>
        </w:rPr>
        <w:t xml:space="preserve">عَلِیُّ بْنُ إبْرَاهِیمَ عَنْ أَبِیهِ [إبْرَاهِیمَ بْنِ هَاشِمٍ] عَنِ ابْنِ أَبِی نَجْرَانَ عَنْ عَاصِمِ بْنِ حُمَیْدٍ عَنْ مُحَمَّدِ بْنِ قَیْسٍ عَنْ أَبِی جَعْفَرٍ علیه السلام قَالَ:</w:t>
      </w:r>
    </w:p>
    <w:p>
      <w:pPr>
        <w:pStyle w:val="BookText"/>
      </w:pPr>
      <w:r>
        <w:rPr>
          <w:rFonts w:ascii="Amiri" w:hAnsi="Amiri" w:eastAsia="Amiri" w:cs="Amiri"/>
          <w:lang w:bidi="ar-SA"/>
          <w:color w:val="111111"/>
          <w:sz w:val="28"/>
          <w:szCs w:val="28"/>
          <w:rtl/>
        </w:rPr>
        <w:t xml:space="preserve">«قَالَ أَمِیرُالْمُؤْمِنِینَ علیه السلام فِی امْرَأَةٍ مَجْنُونَةٍ زَنَتْ فَحَبِلَتْ، قَالَ: هِیَ مِثْلُ السَّائِبَةِ لَا تَمْلِکُ أَمْرَهَا وَ لَیْسَ عَلَیْهَا رَجْمٌ وَ لَا جَلْدٌ وَ لَا نَفْیٌ. وَ قَالَ فِی امْرَأَةٍ أَقَرَّتْ عَلَی نَفْسِهَا أَنَّهُ اسْتَکْرَهَهَا رَجُلٌ عَلَی نَفْسِهَا، قَالَ: هِیَ مِثْلُ السَّائِبَةِ لَا تَمْلِکُ نَفْسَهَا، فَلَوْ شَاءَ قَتَلَهَا فَلَیْسَ عَلَیْهَا جَلْدٌ وَ لَا نَفْیٌ وَ لَا رَجْمٌ».</w:t>
      </w:r>
    </w:p>
    <w:p>
      <w:pPr>
        <w:pStyle w:val="Heading3"/>
      </w:pPr>
      <w:bookmarkStart w:id="245" w:name="_Toc155"/>
      <w:r>
        <w:t>حدیث[141]</w:t>
      </w:r>
      <w:bookmarkEnd w:id="245"/>
    </w:p>
    <w:p>
      <w:pPr>
        <w:pStyle w:val="BookText"/>
      </w:pPr>
      <w:r>
        <w:rPr>
          <w:rFonts w:ascii="Times New Roman" w:hAnsi="Times New Roman" w:eastAsia="Times New Roman" w:cs="Times New Roman"/>
          <w:lang w:val="en-US" w:bidi="en-US"/>
          <w:color w:val="111111"/>
          <w:sz w:val="28"/>
          <w:szCs w:val="28"/>
          <w:rtl/>
        </w:rPr>
        <w:t xml:space="preserve">[141]</w:t>
      </w:r>
      <w:r>
        <w:rPr>
          <w:rStyle w:val="FootnoteReference"/>
        </w:rPr>
        <w:footnoteReference w:id="431"/>
      </w:r>
      <w:r>
        <w:rPr>
          <w:rFonts w:ascii="Amiri" w:hAnsi="Amiri" w:eastAsia="Amiri" w:cs="Amiri"/>
          <w:lang w:bidi="ar-SA"/>
          <w:color w:val="111111"/>
          <w:sz w:val="28"/>
          <w:szCs w:val="28"/>
          <w:rtl/>
        </w:rPr>
        <w:t xml:space="preserve">علیُّ بنُ إبراهیمَ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«قَالَ أَمِیرُالْمُؤْمِنِینَ علیه السلام: إذَا سُئِلَتِ الْفَاجِرَةُ مَنْ فَجَرَ بِکِ؟ فَقَالَتْ: فُلَانٌ، فَإنَّ عَلَیْهَا حَدَّیْنِ: حَدّاً لِفُجُورِهَا؛ وَ حَدّاً لِفِرْیَتِهَا عَلَی الرَّجُلِ الْمُسْلِمِ».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2" w:name="pg6732_78057"/>
    <w:bookmarkEnd w:id="82"/>
    <w:p>
      <w:pPr>
        <w:pStyle w:val="Heading3"/>
      </w:pPr>
      <w:bookmarkStart w:id="246" w:name="_Toc156"/>
      <w:r>
        <w:t>حدیث[142]</w:t>
      </w:r>
      <w:bookmarkEnd w:id="246"/>
    </w:p>
    <w:p>
      <w:pPr>
        <w:pStyle w:val="BookText"/>
      </w:pPr>
      <w:r>
        <w:rPr>
          <w:rFonts w:ascii="Times New Roman" w:hAnsi="Times New Roman" w:eastAsia="Times New Roman" w:cs="Times New Roman"/>
          <w:lang w:val="en-US" w:bidi="en-US"/>
          <w:color w:val="111111"/>
          <w:sz w:val="28"/>
          <w:szCs w:val="28"/>
          <w:rtl/>
        </w:rPr>
        <w:t xml:space="preserve">[142]</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الکافی: ح 11، ج 7، ص 224؛ تهذیب الأحکام: ح 34، ج 10، ص 107.</w:t>
      </w:r>
    </w:p>
    <w:p>
      <w:pPr>
        <w:pStyle w:val="BookText"/>
      </w:pPr>
      <w:r>
        <w:rPr>
          <w:rFonts w:ascii="Amiri" w:hAnsi="Amiri" w:eastAsia="Amiri" w:cs="Amiri"/>
          <w:lang w:bidi="ar-SA"/>
          <w:color w:val="111111"/>
          <w:sz w:val="28"/>
          <w:szCs w:val="28"/>
          <w:rtl/>
        </w:rPr>
        <w:t xml:space="preserve">عَلِیٌّ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«قَالَ أَمِیرُالْمُؤْمِنِینَ علیه السلام فِی السَّارِقِ إذَا أُخِذَ وَ قَدْ أَخَذَ الْمَتَاعَ - وَ هُوَ فِی الْبَیْتِ - لَمْ یَخْرُجْ بَعْدُ قَالَ: لَیْسَ عَلَیْهِ قَطْعٌ حَتَّی یَخْرُجَ بِهِ مِنَ الدَّارِ».</w:t>
      </w:r>
    </w:p>
    <w:p>
      <w:pPr>
        <w:pStyle w:val="Heading3"/>
      </w:pPr>
      <w:bookmarkStart w:id="247" w:name="_Toc157"/>
      <w:r>
        <w:t>حدیث[143]</w:t>
      </w:r>
      <w:bookmarkEnd w:id="247"/>
    </w:p>
    <w:p>
      <w:pPr>
        <w:pStyle w:val="BookText"/>
      </w:pPr>
      <w:r>
        <w:rPr>
          <w:rFonts w:ascii="Times New Roman" w:hAnsi="Times New Roman" w:eastAsia="Times New Roman" w:cs="Times New Roman"/>
          <w:lang w:val="en-US" w:bidi="en-US"/>
          <w:color w:val="111111"/>
          <w:sz w:val="28"/>
          <w:szCs w:val="28"/>
          <w:rtl/>
        </w:rPr>
        <w:t xml:space="preserve">[143]</w:t>
      </w:r>
      <w:r>
        <w:rPr>
          <w:rStyle w:val="FootnoteReference"/>
        </w:rPr>
        <w:footnoteReference w:id="433"/>
      </w:r>
      <w:r>
        <w:rPr>
          <w:rFonts w:ascii="Amiri" w:hAnsi="Amiri" w:eastAsia="Amiri" w:cs="Amiri"/>
          <w:lang w:bidi="ar-SA"/>
          <w:color w:val="111111"/>
          <w:sz w:val="28"/>
          <w:szCs w:val="28"/>
          <w:rtl/>
        </w:rPr>
        <w:t xml:space="preserve">عَلِیُّ بْنُ إبْرَاهِیمَ عَنْ أَبِیهِ [إبْرَاهِیمَ بْنِ هَاشِمٍ] عَنْ بَعْضِ أَصْحَابِهِ عَنْ أَبَانِ بْنِ عُثْمَان عَمَّنْ أَخْبَرَهُ عَنْ أَحَدِهِمَا علیهما السلام قَالَ:</w:t>
      </w:r>
    </w:p>
    <w:p>
      <w:pPr>
        <w:pStyle w:val="BookText"/>
      </w:pPr>
      <w:r>
        <w:rPr>
          <w:rFonts w:ascii="Amiri" w:hAnsi="Amiri" w:eastAsia="Amiri" w:cs="Amiri"/>
          <w:lang w:bidi="ar-SA"/>
          <w:color w:val="111111"/>
          <w:sz w:val="28"/>
          <w:szCs w:val="28"/>
          <w:rtl/>
        </w:rPr>
        <w:t xml:space="preserve">«أُتِیَ عُمَرُ بْنُ الْخَطَّابِ بِرَجُلٍ قَتَلَ أَخَا رَجُلٍ فَدَفَعَهُ إلَیْهِ وَ أَمَرَهُ بِقَتْلِهِ فَضَرَبَهُ الرَّجُلُ حَتَّی رَأَی أَنَّهُ قَدْ قَتَلَهُ فَحُمِلَ إلَی مَنْزِلِهِ فَوَجَدُوا بِهِ رَمَقاً فَعَالَجُوهُ حَتَّی بَرَأَ فَلَمَّا خَرَجَ أَخَذَهُ أَخُو الْمَقْتُولِ فَقَالَ: أَنْتَ قَاتِلُ أَخِی وَ لِی أَنْ أَقْتُلَکَ فَقَالَ لَهُ: قَدْ قَتَلْتَنِی مَرَّةً فَانْطَلَقَ بِهِ إلَی عُمَرَ فَأَمَرَ بِقَتْلِهِ فَخَرَجَ وَ هُوَ یَقُولُ: یَا أَیُّهَا النَّاسُ قَدْ وَ اللَّهِ قَتَلَنِی، فَمَرُّوا بِهِ إلَی أَمِیرِالْمُؤْمِنِینَ علیه السلام فَأَخْبَرَ خَبَرَهُ فَقَالَ: لَا تَعْجَلْ عَلَیْهِ حَتَّی أَخْرُجَ إلَیْکَ فَدَخَلَ عَلَی عُمَرَ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3" w:name="pg6732_78058"/>
    <w:bookmarkEnd w:id="83"/>
    <w:p>
      <w:pPr>
        <w:pStyle w:val="BookText"/>
      </w:pPr>
      <w:r>
        <w:rPr>
          <w:rFonts w:ascii="Amiri" w:hAnsi="Amiri" w:eastAsia="Amiri" w:cs="Amiri"/>
          <w:lang w:bidi="ar-SA"/>
          <w:color w:val="111111"/>
          <w:sz w:val="28"/>
          <w:szCs w:val="28"/>
          <w:rtl/>
        </w:rPr>
        <w:t xml:space="preserve">فَقَالَ: لَیْسَ الْحُکْمُ فِیهِ هَکَذَا فَقَالَ: مَا هُوَ یَا أَبَا الْحَسَنِ؟ فَقَالَ:</w:t>
      </w:r>
    </w:p>
    <w:p>
      <w:pPr>
        <w:pStyle w:val="BookText"/>
      </w:pPr>
      <w:r>
        <w:rPr>
          <w:rFonts w:ascii="Amiri" w:hAnsi="Amiri" w:eastAsia="Amiri" w:cs="Amiri"/>
          <w:lang w:bidi="ar-SA"/>
          <w:color w:val="111111"/>
          <w:sz w:val="28"/>
          <w:szCs w:val="28"/>
          <w:rtl/>
        </w:rPr>
        <w:t xml:space="preserve">یَقْتَصُّ هَذَا مِنْ أَخِی الْمَقْتُولِ الْأَوَّلِ مَا صَنَعَ بِهِ ثُمَّ یَقْتُلُهُ بِأَخِیهِ، فَنَظَرَ أَنَّهُ إنِ اقْتَصَّ مِنْهُ أَتَی عَلَی نَفْسِهِ فَعَفَا عَنْهُ وَ تَتَارَکَا».</w:t>
      </w:r>
    </w:p>
    <w:p>
      <w:pPr>
        <w:pStyle w:val="Heading3"/>
      </w:pPr>
      <w:bookmarkStart w:id="248" w:name="_Toc158"/>
      <w:r>
        <w:t>حدیث[144]</w:t>
      </w:r>
      <w:bookmarkEnd w:id="248"/>
    </w:p>
    <w:p>
      <w:pPr>
        <w:pStyle w:val="BookText"/>
      </w:pPr>
      <w:r>
        <w:rPr>
          <w:rFonts w:ascii="Times New Roman" w:hAnsi="Times New Roman" w:eastAsia="Times New Roman" w:cs="Times New Roman"/>
          <w:lang w:val="en-US" w:bidi="en-US"/>
          <w:color w:val="111111"/>
          <w:sz w:val="28"/>
          <w:szCs w:val="28"/>
          <w:rtl/>
        </w:rPr>
        <w:t xml:space="preserve">[144]</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الکافی: ح 5، ج 7، ص 320؛ تهذیب الأحکام: ح 1، ج 10، ص 275.</w:t>
      </w:r>
    </w:p>
    <w:p>
      <w:pPr>
        <w:pStyle w:val="BookText"/>
      </w:pPr>
      <w:r>
        <w:rPr>
          <w:rFonts w:ascii="Amiri" w:hAnsi="Amiri" w:eastAsia="Amiri" w:cs="Amiri"/>
          <w:lang w:bidi="ar-SA"/>
          <w:color w:val="111111"/>
          <w:sz w:val="28"/>
          <w:szCs w:val="28"/>
          <w:rtl/>
        </w:rPr>
        <w:t xml:space="preserve">عَلِیُّ بْنُ إبْرَاهِیمَ عَنْ أَبِیهِ [إبْرَاهِیمَ بْنِ هَاشِمٍ] عَنِ ابْنِ مَحْبُوبٍ عَنْ إسْحَاقَ بْنِ عَمَّارٍ عَنْ أَبِی‌عَبْدِاللَّهِ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فِیمَا کَانَ مِنْ جِرَاحَاتِ الْجَسَدِ أَنَّ فِیهَا الْقِصَاصَ أَوْ یَقْبَلَ الْمَجْرُوحُ دِیَةَ الْجِرَاحَةِ فَیُعْطَاهَا».</w:t>
      </w:r>
    </w:p>
    <w:p>
      <w:pPr>
        <w:pStyle w:val="Heading3"/>
      </w:pPr>
      <w:bookmarkStart w:id="249" w:name="_Toc159"/>
      <w:r>
        <w:t>حدیث[145]</w:t>
      </w:r>
      <w:bookmarkEnd w:id="249"/>
    </w:p>
    <w:p>
      <w:pPr>
        <w:pStyle w:val="BookText"/>
      </w:pPr>
      <w:r>
        <w:rPr>
          <w:rFonts w:ascii="Times New Roman" w:hAnsi="Times New Roman" w:eastAsia="Times New Roman" w:cs="Times New Roman"/>
          <w:lang w:val="en-US" w:bidi="en-US"/>
          <w:color w:val="111111"/>
          <w:sz w:val="28"/>
          <w:szCs w:val="28"/>
          <w:rtl/>
        </w:rPr>
        <w:t xml:space="preserve">[145]</w:t>
      </w:r>
      <w:r>
        <w:rPr>
          <w:rStyle w:val="FootnoteReference"/>
        </w:rPr>
        <w:footnoteReference w:id="435"/>
      </w:r>
      <w:r>
        <w:rPr>
          <w:rFonts w:ascii="Amiri" w:hAnsi="Amiri" w:eastAsia="Amiri" w:cs="Amiri"/>
          <w:lang w:bidi="ar-SA"/>
          <w:color w:val="111111"/>
          <w:sz w:val="28"/>
          <w:szCs w:val="28"/>
          <w:rtl/>
        </w:rPr>
        <w:t xml:space="preserve">عَلِیُّ بن ابراهیم عَنْ أَبِیهِ [إبْرَاهِیمَ بْنِ هَاشِمٍ] عَنِ ابْنِ فَضَّالٍ عَنْ سُلَیْمَانَ الدَّهَّانِ عَنْ رِفَاعَةَ عَنْ أَبِی‌عَبْدِاللَّهِ علیه السلام قَالَ:</w:t>
      </w:r>
    </w:p>
    <w:p>
      <w:pPr>
        <w:pStyle w:val="BookText"/>
      </w:pPr>
      <w:r>
        <w:rPr>
          <w:rFonts w:ascii="Amiri" w:hAnsi="Amiri" w:eastAsia="Amiri" w:cs="Amiri"/>
          <w:lang w:bidi="ar-SA"/>
          <w:color w:val="111111"/>
          <w:sz w:val="28"/>
          <w:szCs w:val="28"/>
          <w:rtl/>
        </w:rPr>
        <w:t xml:space="preserve">«إنَّ عُثْمَان [عُمَرَ] أَتَاهُ رَجُلٌ مِنْ قَیْسٍ بِمَوْلًی لَهُ قَدْ لَطَمَ عَیْنَهُ فَأَنْزَلَ الْمَاءَ فِیهَا وَ هِیَ قَائِمَةٌ لَمْ یُبْصِرْ بِهَا شَیْئاً، فَقَالَ لَهُ: أُعْطِیکَ الدِّیَةَ فَأَبَی» قَالَ: «فَأَرْسَلَ بِهِمَا إلَی عَلِیٍّ علیه السلام وَ قَالَ:</w:t>
      </w:r>
    </w:p>
    <w:p>
      <w:pPr>
        <w:pStyle w:val="BookText"/>
      </w:pPr>
      <w:r>
        <w:rPr>
          <w:rFonts w:ascii="Amiri" w:hAnsi="Amiri" w:eastAsia="Amiri" w:cs="Amiri"/>
          <w:lang w:bidi="ar-SA"/>
          <w:color w:val="111111"/>
          <w:sz w:val="28"/>
          <w:szCs w:val="28"/>
          <w:rtl/>
        </w:rPr>
        <w:t xml:space="preserve">احْکُمْ بَیْنَ هَذَیْنِ فَأَعْطَاهُ الدِّیَةَ فَأَبَی» قَالَ: «فَلَمْ یَزَالُوا یُعْطُونَهُ حَتَّی أَعْطَوْهُ دِیَتَیْنِ» قَالَ: «فَقَالَ: لَیْسَ أُرِیدُ إلَّا الْقِصَاصَ» قَالَ:</w:t>
      </w:r>
    </w:p>
    <w:p>
      <w:pPr>
        <w:pStyle w:val="BookText"/>
      </w:pPr>
      <w:r>
        <w:rPr>
          <w:rFonts w:ascii="Amiri" w:hAnsi="Amiri" w:eastAsia="Amiri" w:cs="Amiri"/>
          <w:lang w:bidi="ar-SA"/>
          <w:color w:val="111111"/>
          <w:sz w:val="28"/>
          <w:szCs w:val="28"/>
          <w:rtl/>
        </w:rPr>
        <w:t xml:space="preserve">«فَدَعَا عَلِیٌّ علیه السلام بِمِرْآةٍ فَحَمَاهَا ثُمَّ دَعَا بِکُرْسُفٍ فَبَلَّهُ ثُمَّ جَعَلَهُ عَلَی أَشْفَارِ عَیْنَیْهِ عَلَی حَوَالَیْهَا، ثُمَّ اسْتَقْبَلَ بِعَیْنَیْهِ عَیْنَ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6732_78059"/>
    <w:bookmarkEnd w:id="84"/>
    <w:p>
      <w:pPr>
        <w:pStyle w:val="BookText"/>
      </w:pPr>
      <w:r>
        <w:rPr>
          <w:rFonts w:ascii="Amiri" w:hAnsi="Amiri" w:eastAsia="Amiri" w:cs="Amiri"/>
          <w:lang w:bidi="ar-SA"/>
          <w:color w:val="111111"/>
          <w:sz w:val="28"/>
          <w:szCs w:val="28"/>
          <w:rtl/>
        </w:rPr>
        <w:t xml:space="preserve">الشَّمْسِ» قَالَ: «وَ جَاءَ بِالْمِرْآةِ فَقَالَ: انْظُرْ فَنَظَرَ فَذَابَ الشَّحْمُ وَ بَقِیَتْ عَیْنُهُ قَائِمَةً فَذَهَبَ الْبَصَرُ».</w:t>
      </w:r>
    </w:p>
    <w:p>
      <w:pPr>
        <w:pStyle w:val="Heading3"/>
      </w:pPr>
      <w:bookmarkStart w:id="250" w:name="_Toc160"/>
      <w:r>
        <w:t>حدیث[146]</w:t>
      </w:r>
      <w:bookmarkEnd w:id="250"/>
    </w:p>
    <w:p>
      <w:pPr>
        <w:pStyle w:val="BookText"/>
      </w:pPr>
      <w:r>
        <w:rPr>
          <w:rFonts w:ascii="Times New Roman" w:hAnsi="Times New Roman" w:eastAsia="Times New Roman" w:cs="Times New Roman"/>
          <w:lang w:val="en-US" w:bidi="en-US"/>
          <w:color w:val="111111"/>
          <w:sz w:val="28"/>
          <w:szCs w:val="28"/>
          <w:rtl/>
        </w:rPr>
        <w:t xml:space="preserve">[146]</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الکافی: ح 1، ج 7، ص 364؛ تهذیب الأحکام: ح 58، ج 10، ص 234.</w:t>
      </w:r>
    </w:p>
    <w:p>
      <w:pPr>
        <w:pStyle w:val="BookText"/>
      </w:pPr>
      <w:r>
        <w:rPr>
          <w:rFonts w:ascii="Amiri" w:hAnsi="Amiri" w:eastAsia="Amiri" w:cs="Amiri"/>
          <w:lang w:bidi="ar-SA"/>
          <w:color w:val="111111"/>
          <w:sz w:val="28"/>
          <w:szCs w:val="28"/>
          <w:rtl/>
        </w:rPr>
        <w:t xml:space="preserve">عَلِیُّ بْنُ إبْرَاهِیمَ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«قَالَ أَمِیرُالْمُؤْمِنِینَ علیه السلام: مَنْ تَطَبَّبَ أَوْ تَبَیْطَرَ فَلْیَأْخُذِ الْبَرَاءَةَ مِنْ وَلِیِّهِ وَ إلَّا فَهُوَ لَهُ ضَامِنٌ».</w:t>
      </w:r>
    </w:p>
    <w:p>
      <w:pPr>
        <w:pStyle w:val="Heading3"/>
      </w:pPr>
      <w:bookmarkStart w:id="251" w:name="_Toc161"/>
      <w:r>
        <w:t>حدیث[147]</w:t>
      </w:r>
      <w:bookmarkEnd w:id="251"/>
    </w:p>
    <w:p>
      <w:pPr>
        <w:pStyle w:val="BookText"/>
      </w:pPr>
      <w:r>
        <w:rPr>
          <w:rFonts w:ascii="Times New Roman" w:hAnsi="Times New Roman" w:eastAsia="Times New Roman" w:cs="Times New Roman"/>
          <w:lang w:val="en-US" w:bidi="en-US"/>
          <w:color w:val="111111"/>
          <w:sz w:val="28"/>
          <w:szCs w:val="28"/>
          <w:rtl/>
        </w:rPr>
        <w:t xml:space="preserve">[147]</w:t>
      </w:r>
      <w:r>
        <w:rPr>
          <w:rStyle w:val="FootnoteReference"/>
        </w:rPr>
        <w:footnoteReference w:id="437"/>
      </w:r>
      <w:r>
        <w:rPr>
          <w:rFonts w:ascii="Amiri" w:hAnsi="Amiri" w:eastAsia="Amiri" w:cs="Amiri"/>
          <w:lang w:bidi="ar-SA"/>
          <w:color w:val="111111"/>
          <w:sz w:val="28"/>
          <w:szCs w:val="28"/>
          <w:rtl/>
        </w:rPr>
        <w:t xml:space="preserve">عَلِیُّ بْنُ إبْرَاهِیمَ عَنْ أَبِیهِ [إبْرَاهِیمَ بْنِ هَاشِمٍ] عَنِ ابْنِ فَضَّالٍ عَنْ أَبِی الْحَسَنِ الرِّضَا علیه السلام قَالَ ابْنُ فَضَّالٍ: قَالَ:</w:t>
      </w:r>
    </w:p>
    <w:p>
      <w:pPr>
        <w:pStyle w:val="BookText"/>
      </w:pPr>
      <w:r>
        <w:rPr>
          <w:rFonts w:ascii="Amiri" w:hAnsi="Amiri" w:eastAsia="Amiri" w:cs="Amiri"/>
          <w:lang w:bidi="ar-SA"/>
          <w:color w:val="111111"/>
          <w:sz w:val="28"/>
          <w:szCs w:val="28"/>
          <w:rtl/>
        </w:rPr>
        <w:t xml:space="preserve">«قَضَی أَمِیرُالْمُؤْمِنِینَ علیه السلام إذَا أُصِیبَ الرَّجُلُ فِی إحْدَی عَیْنَیْهِ فَإنَّهَا تُقَاسُ بِبَیْضَةٍ تُرْبَطُ عَلَی عَیْنِهِ الْمُصَابَةِ وَ یُنْظَرُ مَا یَنْتَهِی بَصَرُ عَیْنِهِ الصَّحِیحَةِ، ثُمَّ تُغَطَّی عَیْنُهُ الصَّحِیحَةُ وَ یُنْظَرُ مَا تَنْتَهِی عَیْنُهُ الْمُصَابَةُ فَیُعْطَی دِیَتَهُ مِنْ حِسَابِ ذَلِکَ. وَ الْقَسَامَةُ مَعَ ذَلِکَ مِنَ السِّتَّةِ الْأَجْزَاءِ عَلَی قَدْرِ مَا أُصِیبَتْ مِنْ عَیْنِهِ: فَإنْ کَانَ سُدُسَ بَصَرِهِ فَقَدْ حَلَفَ هُوَ وَحْدَهُ وَ أُعْطِیَ؛ وَ إنْ کَانَ ثُلُثَ بَصَرِهِ حَلَفَ هُوَ وَ حَلَفَ مَعَهُ رَجُلٌ آخَرُ؛ وَ إنْ کَانَ نِصْفَ بَصَرِهِ حَلَفَ هُوَ وَ حَلَفَ مَعَهُ رَجُلَانِ؛ وَ إنْ کَانَ ثُلُثَیْ بَصَرِهِ حَلَفَ هُوَ وَ حَلَفَ مَعَهُ ثَلَاثَةُ نَفَرٍ؛ وَ إنْ کَانَ أَرْبَعَةَ أَخْمَاسِ بَصَرِهِ حَلَفَ هُوَ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6732_78060"/>
    <w:bookmarkEnd w:id="85"/>
    <w:p>
      <w:pPr>
        <w:pStyle w:val="BookText"/>
      </w:pPr>
      <w:r>
        <w:rPr>
          <w:rFonts w:ascii="Amiri" w:hAnsi="Amiri" w:eastAsia="Amiri" w:cs="Amiri"/>
          <w:lang w:bidi="ar-SA"/>
          <w:color w:val="111111"/>
          <w:sz w:val="28"/>
          <w:szCs w:val="28"/>
          <w:rtl/>
        </w:rPr>
        <w:t xml:space="preserve">حَلَفَ مَعَهُ أَرْبَعَةُ نَفَرٍ وَ إنْ کَانَ بَصَرَهُ کُلَّهُ حَلَفَ هُوَ وَ حَلَفَ مَعَهُ خَمْسَةُ نَفَرٍ.</w:t>
      </w:r>
    </w:p>
    <w:p>
      <w:pPr>
        <w:pStyle w:val="BookText"/>
      </w:pPr>
      <w:r>
        <w:rPr>
          <w:rFonts w:ascii="Amiri" w:hAnsi="Amiri" w:eastAsia="Amiri" w:cs="Amiri"/>
          <w:lang w:bidi="ar-SA"/>
          <w:color w:val="111111"/>
          <w:sz w:val="28"/>
          <w:szCs w:val="28"/>
          <w:rtl/>
        </w:rPr>
        <w:t xml:space="preserve">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w:t>
      </w:r>
    </w:p>
    <w:p>
      <w:pPr>
        <w:pStyle w:val="BookText"/>
      </w:pPr>
      <w:r>
        <w:rPr>
          <w:rFonts w:ascii="Amiri" w:hAnsi="Amiri" w:eastAsia="Amiri" w:cs="Amiri"/>
          <w:lang w:bidi="ar-SA"/>
          <w:color w:val="111111"/>
          <w:sz w:val="28"/>
          <w:szCs w:val="28"/>
          <w:rtl/>
        </w:rPr>
        <w:t xml:space="preserve">وَ إنْ کَانَ السَّمْعَ فَعَلَی نَحْوٍ مِنْ ذَلِکَ غَیْرَ أَنَّهُ یُضْرَبُ لَهُ بِشَیْ‌ءٍ حَتَّی 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یُقَاسُ رِجْلُهُ الصَّحِیحَةُ بِخَیْطٍ، ثُمَّ یُقَاسُ رِجْلُهُ الْمُصَابَةُ فَیُعَلَّمُ قَدْرُ مَا نَقَصَتْ رِجْلُهُ أَوْ یَدُهُ، فَإنْ أُصِیبَ السَّاقُ أَوِ السَّاعِدُ فَمِنَ الْفَخِذِ وَ الْعَضُدِ یُقَاسُ وَ یَنْظُرُ الْحَاکِمُ قَدْرَ فَخِذِه».</w:t>
      </w:r>
    </w:p>
    <w:p>
      <w:pPr>
        <w:pStyle w:val="Heading3"/>
      </w:pPr>
      <w:bookmarkStart w:id="252" w:name="_Toc162"/>
      <w:r>
        <w:t>حدیث[148]</w:t>
      </w:r>
      <w:bookmarkEnd w:id="252"/>
    </w:p>
    <w:p>
      <w:pPr>
        <w:pStyle w:val="BookText"/>
      </w:pPr>
      <w:r>
        <w:rPr>
          <w:rFonts w:ascii="Times New Roman" w:hAnsi="Times New Roman" w:eastAsia="Times New Roman" w:cs="Times New Roman"/>
          <w:lang w:val="en-US" w:bidi="en-US"/>
          <w:color w:val="111111"/>
          <w:sz w:val="28"/>
          <w:szCs w:val="28"/>
          <w:rtl/>
        </w:rPr>
        <w:t xml:space="preserve">[148]</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الکافی: ح 4، ج 7، ص 333؛ تهذیب الأحکام: ح 10، ج 10، ص 277؛ بإسناده عن الحسن بن محبوب.</w:t>
      </w:r>
    </w:p>
    <w:p>
      <w:pPr>
        <w:pStyle w:val="BookText"/>
      </w:pPr>
      <w:r>
        <w:rPr>
          <w:rFonts w:ascii="Amiri" w:hAnsi="Amiri" w:eastAsia="Amiri" w:cs="Amiri"/>
          <w:lang w:bidi="ar-SA"/>
          <w:color w:val="111111"/>
          <w:sz w:val="28"/>
          <w:szCs w:val="28"/>
          <w:rtl/>
        </w:rPr>
        <w:t xml:space="preserve">عَلِیُّ بْنُ إبْرَاهِیمَ عَنْ أَبِیهِ [إبْرَاهِیمَ بْنِ هَاشِمٍ] عَنِ ابْنِ مَحْبُوبٍ عَنْ إسْحَاقَ بْنِ عَمَّارٍ عَنْ أَبِی‌عَبْدِاللَّهِ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اللَّطْمَةِ یَسْوَدُّ أَثَرُهَا فِی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6732_78061"/>
    <w:bookmarkEnd w:id="86"/>
    <w:p>
      <w:pPr>
        <w:pStyle w:val="BookText"/>
      </w:pPr>
      <w:r>
        <w:rPr>
          <w:rFonts w:ascii="Amiri" w:hAnsi="Amiri" w:eastAsia="Amiri" w:cs="Amiri"/>
          <w:lang w:bidi="ar-SA"/>
          <w:color w:val="111111"/>
          <w:sz w:val="28"/>
          <w:szCs w:val="28"/>
          <w:rtl/>
        </w:rPr>
        <w:t xml:space="preserve">الْوَجْهِ أَنَّ أَرْشَهَا سِتَّةُ دَنَانِیرَ، فَإنْ لَمْ تَسْوَدَّ وَ اخْضَرَّتْ فَإنَّ أَرْشَهَا ثَلَاثَةُ دَنَانِیرَ، فَإنِ احْمَرَّتْ وَ لَمْ تَخْضَرَّ فَإنَّ أَرْشَهَا دِینَارٌ وَ نِصْفٌ».</w:t>
      </w:r>
    </w:p>
    <w:p>
      <w:pPr>
        <w:pStyle w:val="Heading3"/>
      </w:pPr>
      <w:bookmarkStart w:id="253" w:name="_Toc163"/>
      <w:r>
        <w:t>حدیث[149]</w:t>
      </w:r>
      <w:bookmarkEnd w:id="253"/>
    </w:p>
    <w:p>
      <w:pPr>
        <w:pStyle w:val="BookText"/>
      </w:pPr>
      <w:r>
        <w:rPr>
          <w:rFonts w:ascii="Times New Roman" w:hAnsi="Times New Roman" w:eastAsia="Times New Roman" w:cs="Times New Roman"/>
          <w:lang w:val="en-US" w:bidi="en-US"/>
          <w:color w:val="111111"/>
          <w:sz w:val="28"/>
          <w:szCs w:val="28"/>
          <w:rtl/>
        </w:rPr>
        <w:t xml:space="preserve">[149]</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تهذیب الأحکام: ح 20، ج 10، ص 174.</w:t>
      </w:r>
    </w:p>
    <w:p>
      <w:pPr>
        <w:pStyle w:val="BookText"/>
      </w:pPr>
      <w:r>
        <w:rPr>
          <w:rFonts w:ascii="Amiri" w:hAnsi="Amiri" w:eastAsia="Amiri" w:cs="Amiri"/>
          <w:lang w:bidi="ar-SA"/>
          <w:color w:val="111111"/>
          <w:sz w:val="28"/>
          <w:szCs w:val="28"/>
          <w:rtl/>
        </w:rPr>
        <w:t xml:space="preserve">الصَّفَّارُ عَنْ إبْرَاهِیمَ بْنِ هَاشِمٍ عَنِ النَّوْفَلِیِّ عَنِ السَّکُونِیِّ عَنْ جَعْفَرٍ عَنْ أَبِیهِ عَنْ عَلِیٍّ علیه السلام فِی رَجُلٍ أَسْلَمَ ثُمَّ قَتَلَ رَجُلًا خَطَأً قَالَ:</w:t>
      </w:r>
    </w:p>
    <w:p>
      <w:pPr>
        <w:pStyle w:val="BookText"/>
      </w:pPr>
      <w:r>
        <w:rPr>
          <w:rFonts w:ascii="Amiri" w:hAnsi="Amiri" w:eastAsia="Amiri" w:cs="Amiri"/>
          <w:lang w:bidi="ar-SA"/>
          <w:color w:val="111111"/>
          <w:sz w:val="28"/>
          <w:szCs w:val="28"/>
          <w:rtl/>
        </w:rPr>
        <w:t xml:space="preserve">«أَقْسِمُ الدِّیَةَ عَلَی نَحْوِهِ مِنَ النَّاسِ مِمَّنْ أَسْلَمَ وَ لَیْسَ لَهُ مَوَال».</w:t>
      </w:r>
    </w:p>
    <w:p>
      <w:pPr>
        <w:pStyle w:val="Heading3"/>
      </w:pPr>
      <w:bookmarkStart w:id="254" w:name="_Toc164"/>
      <w:r>
        <w:t>حدیث[150]</w:t>
      </w:r>
      <w:bookmarkEnd w:id="254"/>
    </w:p>
    <w:p>
      <w:pPr>
        <w:pStyle w:val="BookText"/>
      </w:pPr>
      <w:r>
        <w:rPr>
          <w:rFonts w:ascii="Times New Roman" w:hAnsi="Times New Roman" w:eastAsia="Times New Roman" w:cs="Times New Roman"/>
          <w:lang w:val="en-US" w:bidi="en-US"/>
          <w:color w:val="111111"/>
          <w:sz w:val="28"/>
          <w:szCs w:val="28"/>
          <w:rtl/>
        </w:rPr>
        <w:t xml:space="preserve">[150]</w:t>
      </w:r>
      <w:r>
        <w:rPr>
          <w:rStyle w:val="FootnoteReference"/>
        </w:rPr>
        <w:footnoteReference w:id="440"/>
      </w:r>
      <w:r>
        <w:rPr>
          <w:rFonts w:ascii="Amiri" w:hAnsi="Amiri" w:eastAsia="Amiri" w:cs="Amiri"/>
          <w:lang w:bidi="ar-SA"/>
          <w:color w:val="111111"/>
          <w:sz w:val="28"/>
          <w:szCs w:val="28"/>
          <w:rtl/>
        </w:rPr>
        <w:t xml:space="preserve">وَ رَوَی عَاصِمُ بْنُ حُمَیْدٍ عَنْ مُحَمَّدِ بْنِ قَیْسٍ عَنْ أَبِی جَعْفَرٍ علیه السلام قَالَ: «کَانَ لِرَجُلٍ عَلَی عَهْدِ عَلِیٍّ علیه السلام جَارِیَتَانِ فَوَلَدَتَا جَمِیعاً فِی لَیْلَةٍ وَاحِدَةٍ إحْدَاهُمَا ابْناً وَ الْأُخْرَی بِنْتاً فَعَمَدَتْ صَاحِبَةُ الِابْنَةِ فَوَضَعَتِ ابْنَتَهَا فِی الْمَهْدِ الَّذِی کَانَ فِیهِ الِابْنُ وَ أَخَذَتِ ابْنَهَا، فَقَالَتْ صَاحِبَةُ الِابْنَةِ: الِابْنُ ابْنِی وَ قَالَتْ صَاحِبَةُ الِابْنِ: الِابْنُ ابْنِی، فَتَحَاکَمَا إلَی أَمِیرِالْمُؤْمِنِینَ علیه السلام فَأَمَرَ أَنْ یُوزَنَ لَبَنُهُمَا وَ قَالَ:</w:t>
      </w:r>
    </w:p>
    <w:p>
      <w:pPr>
        <w:pStyle w:val="BookText"/>
      </w:pPr>
      <w:r>
        <w:rPr>
          <w:rFonts w:ascii="Amiri" w:hAnsi="Amiri" w:eastAsia="Amiri" w:cs="Amiri"/>
          <w:lang w:bidi="ar-SA"/>
          <w:color w:val="111111"/>
          <w:sz w:val="28"/>
          <w:szCs w:val="28"/>
          <w:rtl/>
        </w:rPr>
        <w:t xml:space="preserve">أَیَّتُهُمَا کَانَتْ أَثْقَلَ لَبَناً فَالِابْنُ لَهَا.</w:t>
      </w:r>
    </w:p>
    <w:p>
      <w:pPr>
        <w:pStyle w:val="Heading3"/>
      </w:pPr>
      <w:bookmarkStart w:id="255" w:name="_Toc165"/>
      <w:r>
        <w:t>حدیث[151]</w:t>
      </w:r>
      <w:bookmarkEnd w:id="255"/>
    </w:p>
    <w:p>
      <w:pPr>
        <w:pStyle w:val="BookText"/>
      </w:pPr>
      <w:r>
        <w:rPr>
          <w:rFonts w:ascii="Times New Roman" w:hAnsi="Times New Roman" w:eastAsia="Times New Roman" w:cs="Times New Roman"/>
          <w:lang w:val="en-US" w:bidi="en-US"/>
          <w:color w:val="111111"/>
          <w:sz w:val="28"/>
          <w:szCs w:val="28"/>
          <w:rtl/>
        </w:rPr>
        <w:t xml:space="preserve">[151]</w:t>
      </w:r>
      <w:r>
        <w:rPr>
          <w:rStyle w:val="FootnoteReference"/>
        </w:rPr>
        <w:footnoteReference w:id="441"/>
      </w:r>
      <w:r>
        <w:rPr>
          <w:rFonts w:ascii="Amiri" w:hAnsi="Amiri" w:eastAsia="Amiri" w:cs="Amiri"/>
          <w:lang w:bidi="ar-SA"/>
          <w:color w:val="111111"/>
          <w:sz w:val="28"/>
          <w:szCs w:val="28"/>
          <w:rtl/>
        </w:rPr>
        <w:t xml:space="preserve">عَلِیُّ بْنُ إبْرَاهِیمَ عَنْ أَبِیهِ [إبْرَاهِیمَ بْنِ هَاشِمٍ] عَنِ ابْنِ أَبِی نَجْرَانَ عَنْ عَاصِمِ بْنِ حُمَیْدٍ عَنْ مُحَمَّدِ بْنِ قَیْسٍ عَنْ أَبِی جَعْفَرٍ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6732_78062"/>
    <w:bookmarkEnd w:id="87"/>
    <w:p>
      <w:pPr>
        <w:pStyle w:val="BookText"/>
      </w:pPr>
      <w:r>
        <w:rPr>
          <w:rFonts w:ascii="Amiri" w:hAnsi="Amiri" w:eastAsia="Amiri" w:cs="Amiri"/>
          <w:lang w:bidi="ar-SA"/>
          <w:color w:val="111111"/>
          <w:sz w:val="28"/>
          <w:szCs w:val="28"/>
          <w:rtl/>
        </w:rPr>
        <w:t xml:space="preserve">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رَجُلٍ جَاءَ بِهِ رَجُلَانِ وَ قَالَا: إنَّ هَذَا سَرَقَ دِرْعاً، فَجَعَلَ الرَّجُلُ یُنَاشِدُهُ لَمَّا نَظَرَ فِی الْبَیِّنَةِ وَ جَعَلَ یَقُولُ: وَ اللَّهِ لَوْ کَانَ رَسُولُ اللَّهِ صلی الله علیه وآله وسلم مَا قَطَعَ یَدِی أَبَداً قَالَ: وَ لِمَ؟ قَالَ: یُخْبِرُهُ رَبُّهُ أَنِّی بَرِیءٌ فَیُبَرِّئُنِی بِبَرَاءَتِی، فَلَمَّا رَأَی مُنَاشَدَتَهُ، إیَّاهُ دَعَا الشَّاهِدَیْنِ وَ قَالَ: اتَّقِیَا اللَّهَ وَ لَا تَقْطَعَا یَدَ الرَّجُلِ ظُلْماً وَ نَاشَدَهُمَا، ثُمَّ قَالَ: لِیَقْطَعْ أَحَدُکُمَا یَدَهُ وَ یُمْسِکَ الآْخَرُ یَدَهُ، فَلَمَّا تَقَدَّمَا إلَی الْمِصْطَبَّةِ لِیَقْطَعَ یَدَهُ ضَرَبَ النَّاسَ حَتَّی اخْتَلَطُوا، فَلَمَّا اخْتَلَطُوا أَرْسَلَا الرَّجُلَ فِی غُمَارِ النَّاسِ حَتَّی اخْتَلَطَا بِالنَّاسِ، فَجَاءَ الَّذِی شَهِدَا عَلَیْهِ فَقَالَ: یَا أَمِیرَالْمُؤْمِنِینَ شَهِدَ عَلَیَّ الرَّجُلَانِ ظُلْماً فَلَمَّا ضَرَبَ النَّاسَ وَ اخْتَلَطُوا أَرْسَلَانِی وَ فَرَّا وَ لَوْ کَانَا صَادِقَیْنِ لَمْ یُرْسِلَانِی، فَقَالَ أَمِیرُالْمُؤْمِنِینَ علیه السلام: مَنْ یَدُلُّنِی عَلَی هَذَیْنِ أُنَکِّلْهُمَا».</w:t>
      </w:r>
    </w:p>
    <w:p>
      <w:pPr>
        <w:pStyle w:val="Heading3"/>
      </w:pPr>
      <w:bookmarkStart w:id="256" w:name="_Toc166"/>
      <w:r>
        <w:t>حدیث[152]</w:t>
      </w:r>
      <w:bookmarkEnd w:id="256"/>
    </w:p>
    <w:p>
      <w:pPr>
        <w:pStyle w:val="BookText"/>
      </w:pPr>
      <w:r>
        <w:rPr>
          <w:rFonts w:ascii="Times New Roman" w:hAnsi="Times New Roman" w:eastAsia="Times New Roman" w:cs="Times New Roman"/>
          <w:lang w:val="en-US" w:bidi="en-US"/>
          <w:color w:val="111111"/>
          <w:sz w:val="28"/>
          <w:szCs w:val="28"/>
          <w:rtl/>
        </w:rPr>
        <w:t xml:space="preserve">[152]</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الکافی: ح 1، ج 7، ص 196.</w:t>
      </w:r>
    </w:p>
    <w:p>
      <w:pPr>
        <w:pStyle w:val="BookText"/>
      </w:pPr>
      <w:r>
        <w:rPr>
          <w:rFonts w:ascii="Amiri" w:hAnsi="Amiri" w:eastAsia="Amiri" w:cs="Amiri"/>
          <w:lang w:bidi="ar-SA"/>
          <w:color w:val="111111"/>
          <w:sz w:val="28"/>
          <w:szCs w:val="28"/>
          <w:rtl/>
        </w:rPr>
        <w:t xml:space="preserve">عَلِیُّ بْنُ إبْرَاهِیمَ عَنْ أَبِیهِ [إبْرَاهِیمَ بْنِ هَاشِمٍ] عَنِ ابْنِ مَحْبُوبٍ عَنْ أَبِی أَیُّوبَ عَنْ أَبِی عُبَیْدَةَ عَنْ أَبِی جَعْفَرٍ علیه السلام قَالَ:</w:t>
      </w:r>
    </w:p>
    <w:p>
      <w:pPr>
        <w:pStyle w:val="BookText"/>
      </w:pPr>
      <w:r>
        <w:rPr>
          <w:rFonts w:ascii="Amiri" w:hAnsi="Amiri" w:eastAsia="Amiri" w:cs="Amiri"/>
          <w:lang w:bidi="ar-SA"/>
          <w:color w:val="111111"/>
          <w:sz w:val="28"/>
          <w:szCs w:val="28"/>
          <w:rtl/>
        </w:rPr>
        <w:t xml:space="preserve">«أُتِیَ عَلِیٌّ علیه السلام بِامْرَأَةٍ مَعَ رَجُلٍ قَدْ فَجَرَ بِهَا فَقَالَتِ: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8" w:name="pg6732_78063"/>
    <w:bookmarkEnd w:id="88"/>
    <w:p>
      <w:pPr>
        <w:pStyle w:val="BookText"/>
      </w:pPr>
      <w:r>
        <w:rPr>
          <w:rFonts w:ascii="Amiri" w:hAnsi="Amiri" w:eastAsia="Amiri" w:cs="Amiri"/>
          <w:lang w:bidi="ar-SA"/>
          <w:color w:val="111111"/>
          <w:sz w:val="28"/>
          <w:szCs w:val="28"/>
          <w:rtl/>
        </w:rPr>
        <w:t xml:space="preserve">اسْتَکْرَهَنِی وَ اللَّهِ یَا أَمِیرَالْمُؤْمِنِینَ فَدَرَأَ عَنْهَا الْحَدَّ».</w:t>
      </w:r>
    </w:p>
    <w:p>
      <w:pPr>
        <w:pStyle w:val="Heading3"/>
      </w:pPr>
      <w:bookmarkStart w:id="257" w:name="_Toc167"/>
      <w:r>
        <w:t>حدیث[153]</w:t>
      </w:r>
      <w:bookmarkEnd w:id="257"/>
    </w:p>
    <w:p>
      <w:pPr>
        <w:pStyle w:val="BookText"/>
      </w:pPr>
      <w:r>
        <w:rPr>
          <w:rFonts w:ascii="Times New Roman" w:hAnsi="Times New Roman" w:eastAsia="Times New Roman" w:cs="Times New Roman"/>
          <w:lang w:val="en-US" w:bidi="en-US"/>
          <w:color w:val="111111"/>
          <w:sz w:val="28"/>
          <w:szCs w:val="28"/>
          <w:rtl/>
        </w:rPr>
        <w:t xml:space="preserve">[153]</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الکافی: ح 5، ج 7، ص 232.</w:t>
      </w:r>
    </w:p>
    <w:p>
      <w:pPr>
        <w:pStyle w:val="BookText"/>
      </w:pPr>
      <w:r>
        <w:rPr>
          <w:rFonts w:ascii="Amiri" w:hAnsi="Amiri" w:eastAsia="Amiri" w:cs="Amiri"/>
          <w:lang w:bidi="ar-SA"/>
          <w:color w:val="111111"/>
          <w:sz w:val="28"/>
          <w:szCs w:val="28"/>
          <w:rtl/>
        </w:rPr>
        <w:t xml:space="preserve">عَلِیُّ بْنُ إبْرَاهِیمَ عَنْ أَبِیهِ [إبْرَاهِیمَ بْنِ هَاشِمٍ] عَنِ النَّوْفَلِیِّ عَنِ السَّکُونِیِّ عَنْ أَبِی‌عَبْدِاللَّهِ علیه السلام قَالَ:</w:t>
      </w:r>
    </w:p>
    <w:p>
      <w:pPr>
        <w:pStyle w:val="BookText"/>
      </w:pPr>
      <w:r>
        <w:rPr>
          <w:rFonts w:ascii="Amiri" w:hAnsi="Amiri" w:eastAsia="Amiri" w:cs="Amiri"/>
          <w:lang w:bidi="ar-SA"/>
          <w:color w:val="111111"/>
          <w:sz w:val="28"/>
          <w:szCs w:val="28"/>
          <w:rtl/>
        </w:rPr>
        <w:t xml:space="preserve">«أُتِیَ عَلِیٌّ علیه السلام بِجَارِیَةٍ لَمْ تَحِضْ قَدْ سَرَقَتْ فَضَرَبَهَا أَسْوَاطاً وَ لَمْ یَقْطَعْهَا».</w:t>
      </w:r>
    </w:p>
    <w:p>
      <w:pPr>
        <w:pStyle w:val="Heading3"/>
      </w:pPr>
      <w:bookmarkStart w:id="258" w:name="_Toc168"/>
      <w:r>
        <w:t>حدیث[154]</w:t>
      </w:r>
      <w:bookmarkEnd w:id="258"/>
    </w:p>
    <w:p>
      <w:pPr>
        <w:pStyle w:val="BookText"/>
      </w:pPr>
      <w:r>
        <w:rPr>
          <w:rFonts w:ascii="Times New Roman" w:hAnsi="Times New Roman" w:eastAsia="Times New Roman" w:cs="Times New Roman"/>
          <w:lang w:val="en-US" w:bidi="en-US"/>
          <w:color w:val="111111"/>
          <w:sz w:val="28"/>
          <w:szCs w:val="28"/>
          <w:rtl/>
        </w:rPr>
        <w:t xml:space="preserve">[154]</w:t>
      </w:r>
      <w:r>
        <w:rPr>
          <w:rStyle w:val="FootnoteReference"/>
        </w:rPr>
        <w:footnoteReference w:id="444"/>
      </w:r>
      <w:r>
        <w:rPr>
          <w:rFonts w:ascii="Amiri" w:hAnsi="Amiri" w:eastAsia="Amiri" w:cs="Amiri"/>
          <w:lang w:bidi="ar-SA"/>
          <w:color w:val="111111"/>
          <w:sz w:val="28"/>
          <w:szCs w:val="28"/>
          <w:rtl/>
        </w:rPr>
        <w:t xml:space="preserve">عَلِیُّ بْنُ إبْرَاهِیمَ عَنْ أَبِیهِ [إبْرَاهِیمَ بْنِ هَاشِمٍ] عَنِ ابْنِ فَضَّالٍ عَنْ یُونُسَ بْنِ یَعْقُوبَ عَنْ أَبِی مَرْیَمَ عَنْ أَبِی جَعْفَرٍ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فِیمَنْ عَفَا مِنْ ذِی سَهْمٍ فَإنَّ عَفْوَهُ جَائِزٌ، وَ قَضَی فِی أَرْبَعَةِ إخْوَةٍ عَفَا أَحَدُهُمْ قَالَ: یُعْطَی بَقِیَّتُهُمُ الدِّیَةَ وَ یُرْفَعُ عَنْهُمْ بِحِصَّةِ الَّذِی عَفَا».</w:t>
      </w:r>
    </w:p>
    <w:p>
      <w:pPr>
        <w:pStyle w:val="Heading3"/>
      </w:pPr>
      <w:bookmarkStart w:id="259" w:name="_Toc169"/>
      <w:r>
        <w:t>حدیث[155]</w:t>
      </w:r>
      <w:bookmarkEnd w:id="259"/>
    </w:p>
    <w:p>
      <w:pPr>
        <w:pStyle w:val="BookText"/>
      </w:pPr>
      <w:r>
        <w:rPr>
          <w:rFonts w:ascii="Times New Roman" w:hAnsi="Times New Roman" w:eastAsia="Times New Roman" w:cs="Times New Roman"/>
          <w:lang w:val="en-US" w:bidi="en-US"/>
          <w:color w:val="111111"/>
          <w:sz w:val="28"/>
          <w:szCs w:val="28"/>
          <w:rtl/>
        </w:rPr>
        <w:t xml:space="preserve">[155]</w:t>
      </w:r>
      <w:r>
        <w:rPr>
          <w:rStyle w:val="FootnoteReference"/>
        </w:rPr>
        <w:footnoteReference w:id="445"/>
      </w:r>
      <w:r>
        <w:rPr>
          <w:rFonts w:ascii="Amiri" w:hAnsi="Amiri" w:eastAsia="Amiri" w:cs="Amiri"/>
          <w:lang w:bidi="ar-SA"/>
          <w:color w:val="111111"/>
          <w:sz w:val="28"/>
          <w:szCs w:val="28"/>
          <w:rtl/>
        </w:rPr>
        <w:t xml:space="preserve">عَلِیُّ بْنُ إبْرَاهِیمَ عَنْ أَبِیهِ [إبْرَاهِیمَ بْنِ هَاشِمٍ] عَنِ ابْنِ مَحْبُوبٍ عَنْ إسْحَاقَ بْنِ عَمَّارٍ عَنْ أَبِی‌عَبْدِاللَّهِ علیه السلام قَالَ:</w:t>
      </w:r>
    </w:p>
    <w:p>
      <w:pPr>
        <w:pStyle w:val="BookText"/>
      </w:pPr>
      <w:r>
        <w:rPr>
          <w:rFonts w:ascii="Amiri" w:hAnsi="Amiri" w:eastAsia="Amiri" w:cs="Amiri"/>
          <w:lang w:bidi="ar-SA"/>
          <w:color w:val="111111"/>
          <w:sz w:val="28"/>
          <w:szCs w:val="28"/>
          <w:rtl/>
        </w:rPr>
        <w:t xml:space="preserve">«قَضَی أَمِیرُالْمُؤْمِنِینَ علیه السلام فِی الْجُرُوحِ فِی الْأَصَابِعِ إذَا أُوضِحَ الْعَظْمُ عُشْرَ دِیَةِ الْإصْبَعِ إذَا لَمْ یُرِدِ الْمَجْرُوحُ أَنْ یَقْتَصَّ».</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الفهارس العامّة</w:t>
      </w:r>
    </w:p>
    <w:p>
      <w:pPr>
        <w:pStyle w:val="BookText"/>
      </w:pPr>
      <w:r>
        <w:rPr>
          <w:rFonts w:ascii="IRNazanin" w:hAnsi="IRNazanin" w:eastAsia="IRNazanin" w:cs="IRNazanin"/>
          <w:lang w:bidi="fa-IR"/>
          <w:color w:val="111111"/>
          <w:sz w:val="28"/>
          <w:szCs w:val="28"/>
          <w:rtl/>
        </w:rPr>
        <w:t xml:space="preserve">فهرس الآیات القرآنیة</w:t>
      </w: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IRNazanin" w:hAnsi="IRNazanin" w:eastAsia="IRNazanin" w:cs="IRNazanin"/>
          <w:lang w:bidi="fa-IR"/>
          <w:color w:val="111111"/>
          <w:sz w:val="28"/>
          <w:szCs w:val="28"/>
          <w:rtl/>
        </w:rPr>
        <w:t xml:space="preserve">فهرس مصادر التحقیق</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6732_78066"/>
    <w:bookmarkEnd w:id="89"/>
    <w:p>
      <w:pPr>
        <w:pStyle w:val="Heading2"/>
      </w:pPr>
      <w:bookmarkStart w:id="260" w:name="_Toc170"/>
      <w:r>
        <w:t>فهرس الآیات القرآنیة</w:t>
      </w:r>
      <w:bookmarkEnd w:id="260"/>
    </w:p>
    <w:p>
      <w:pPr>
        <w:pStyle w:val="BookText"/>
      </w:pPr>
      <w:r>
        <w:rPr>
          <w:rFonts w:ascii="Amiri" w:hAnsi="Amiri" w:eastAsia="Amiri" w:cs="Amiri"/>
          <w:lang w:bidi="ar-SA"/>
          <w:color w:val="111111"/>
          <w:sz w:val="28"/>
          <w:szCs w:val="28"/>
          <w:rtl/>
        </w:rPr>
        <w:t xml:space="preserve">«البقرة»</w:t>
      </w:r>
    </w:p>
    <w:p>
      <w:pPr>
        <w:pStyle w:val="BookText"/>
      </w:pPr>
      <w:r>
        <w:rPr>
          <w:rFonts w:ascii="Amiri" w:hAnsi="Amiri" w:eastAsia="Amiri" w:cs="Amiri"/>
          <w:lang w:bidi="ar-SA"/>
          <w:color w:val="111111"/>
          <w:sz w:val="28"/>
          <w:szCs w:val="28"/>
          <w:rtl/>
        </w:rPr>
        <w:t xml:space="preserve">(146) الَّذِینَ آتَیْناهُمُ الْکِتابَ یَعْرِفُونَهُ کَما یَعْرِفُونَ أَبْناءَهُمْ... 81</w:t>
      </w:r>
    </w:p>
    <w:p>
      <w:pPr>
        <w:pStyle w:val="BookText"/>
      </w:pPr>
      <w:r>
        <w:rPr>
          <w:rFonts w:ascii="Amiri" w:hAnsi="Amiri" w:eastAsia="Amiri" w:cs="Amiri"/>
          <w:lang w:bidi="ar-SA"/>
          <w:color w:val="111111"/>
          <w:sz w:val="28"/>
          <w:szCs w:val="28"/>
          <w:rtl/>
        </w:rPr>
        <w:t xml:space="preserve">(248) وَ بَقِیَّةٌ مِمّا تَرَکَ آلُ مُوسی وَ آلُ هارُونَ... 55</w:t>
      </w:r>
    </w:p>
    <w:p>
      <w:pPr>
        <w:pStyle w:val="BookText"/>
      </w:pPr>
      <w:r>
        <w:rPr>
          <w:rFonts w:ascii="Amiri" w:hAnsi="Amiri" w:eastAsia="Amiri" w:cs="Amiri"/>
          <w:lang w:bidi="ar-SA"/>
          <w:color w:val="111111"/>
          <w:sz w:val="28"/>
          <w:szCs w:val="28"/>
          <w:rtl/>
        </w:rPr>
        <w:t xml:space="preserve">(253) تِلْکَ الرُّسُلُ فَضَّلْنا بَعْضَهُمْ عَلی بَعْضٍ... 79</w:t>
      </w:r>
    </w:p>
    <w:p>
      <w:pPr>
        <w:pStyle w:val="BookText"/>
      </w:pPr>
      <w:r>
        <w:rPr>
          <w:rFonts w:ascii="Amiri" w:hAnsi="Amiri" w:eastAsia="Amiri" w:cs="Amiri"/>
          <w:lang w:bidi="ar-SA"/>
          <w:color w:val="111111"/>
          <w:sz w:val="28"/>
          <w:szCs w:val="28"/>
          <w:rtl/>
        </w:rPr>
        <w:t xml:space="preserve">(المائدة)</w:t>
      </w:r>
    </w:p>
    <w:p>
      <w:pPr>
        <w:pStyle w:val="BookText"/>
      </w:pPr>
      <w:r>
        <w:rPr>
          <w:rFonts w:ascii="Amiri" w:hAnsi="Amiri" w:eastAsia="Amiri" w:cs="Amiri"/>
          <w:lang w:bidi="ar-SA"/>
          <w:color w:val="111111"/>
          <w:sz w:val="28"/>
          <w:szCs w:val="28"/>
          <w:rtl/>
        </w:rPr>
        <w:t xml:space="preserve">(32) وَ مَنْ أَحْیاها فَکَأَنَّما أَحْیَا النّاسَ جَمِیعاً... 39</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Amiri" w:hAnsi="Amiri" w:eastAsia="Amiri" w:cs="Amiri"/>
          <w:lang w:bidi="ar-SA"/>
          <w:color w:val="111111"/>
          <w:sz w:val="28"/>
          <w:szCs w:val="28"/>
          <w:rtl/>
        </w:rPr>
        <w:t xml:space="preserve">(172) وَ إذْ أَخَذَ رَبُّکَ مِنْ بَنِی آدَمَ مِنْ ظُهُورِهِمْ ذُرِّیَّتَهُمْ... 62</w:t>
      </w:r>
    </w:p>
    <w:p>
      <w:pPr>
        <w:pStyle w:val="BookText"/>
      </w:pPr>
      <w:r>
        <w:rPr>
          <w:rFonts w:ascii="Amiri" w:hAnsi="Amiri" w:eastAsia="Amiri" w:cs="Amiri"/>
          <w:lang w:bidi="ar-SA"/>
          <w:color w:val="111111"/>
          <w:sz w:val="28"/>
          <w:szCs w:val="28"/>
          <w:rtl/>
        </w:rPr>
        <w:t xml:space="preserve">(172) شَهِدْنا عَلَیْکُمْ أَنْ تَقُولُوا یَوْمَ الْقِیامَةِ... 63</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Amiri" w:hAnsi="Amiri" w:eastAsia="Amiri" w:cs="Amiri"/>
          <w:lang w:bidi="ar-SA"/>
          <w:color w:val="111111"/>
          <w:sz w:val="28"/>
          <w:szCs w:val="28"/>
          <w:rtl/>
        </w:rPr>
        <w:t xml:space="preserve">(18) وَ یَعْبُدُونَ مِنْ دُونِ اللّهِ ما لایَضُرُّهُمْ وَ لا یَنْفَعُهُمْ... 23</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الایة السورة الصفحة (إبراهیم)</w:t>
      </w:r>
    </w:p>
    <w:p>
      <w:pPr>
        <w:pStyle w:val="BookText"/>
      </w:pPr>
      <w:r>
        <w:rPr>
          <w:rFonts w:ascii="Amiri" w:hAnsi="Amiri" w:eastAsia="Amiri" w:cs="Amiri"/>
          <w:lang w:bidi="ar-SA"/>
          <w:color w:val="111111"/>
          <w:sz w:val="28"/>
          <w:szCs w:val="28"/>
          <w:rtl/>
        </w:rPr>
        <w:t xml:space="preserve">(28) الَّذینَ بَدَّلُوا نِعْمَتَ اللّهِ کُفْراً وَ أَحَلُّوا قَوْمَهُمْ دارَ الْبَوار... 56</w:t>
      </w:r>
    </w:p>
    <w:p>
      <w:pPr>
        <w:pStyle w:val="BookText"/>
      </w:pPr>
      <w:r>
        <w:rPr>
          <w:rFonts w:ascii="IRNazanin" w:hAnsi="IRNazanin" w:eastAsia="IRNazanin" w:cs="IRNazanin"/>
          <w:lang w:bidi="fa-IR"/>
          <w:color w:val="111111"/>
          <w:sz w:val="28"/>
          <w:szCs w:val="28"/>
          <w:rtl/>
        </w:rPr>
        <w:t xml:space="preserve">(الإسراء)</w:t>
      </w:r>
    </w:p>
    <w:p>
      <w:pPr>
        <w:pStyle w:val="BookText"/>
      </w:pPr>
      <w:r>
        <w:rPr>
          <w:rFonts w:ascii="Amiri" w:hAnsi="Amiri" w:eastAsia="Amiri" w:cs="Amiri"/>
          <w:lang w:bidi="ar-SA"/>
          <w:color w:val="111111"/>
          <w:sz w:val="28"/>
          <w:szCs w:val="28"/>
          <w:rtl/>
        </w:rPr>
        <w:t xml:space="preserve">(1) سُبْحانَ الَّذِی أَسْری بِعَبْدِهِ لَیْلًا مِنَ الْمَسْجِدِ الْحَرامِ... 64</w:t>
      </w:r>
    </w:p>
    <w:p>
      <w:pPr>
        <w:pStyle w:val="BookText"/>
      </w:pPr>
      <w:r>
        <w:rPr>
          <w:rFonts w:ascii="Amiri" w:hAnsi="Amiri" w:eastAsia="Amiri" w:cs="Amiri"/>
          <w:lang w:bidi="ar-SA"/>
          <w:color w:val="111111"/>
          <w:sz w:val="28"/>
          <w:szCs w:val="28"/>
          <w:rtl/>
        </w:rPr>
        <w:t xml:space="preserve">(12) وَ جَعَلْنَا اللَّیْلَ وَ النَّهارَ آیَتَیْنِ فَمَحَوْنا آیَةَ اللَّیْلِ... 55 و 61 و 69</w:t>
      </w:r>
    </w:p>
    <w:p>
      <w:pPr>
        <w:pStyle w:val="BookText"/>
      </w:pPr>
      <w:r>
        <w:rPr>
          <w:rFonts w:ascii="Amiri" w:hAnsi="Amiri" w:eastAsia="Amiri" w:cs="Amiri"/>
          <w:lang w:bidi="ar-SA"/>
          <w:color w:val="111111"/>
          <w:sz w:val="28"/>
          <w:szCs w:val="28"/>
          <w:rtl/>
        </w:rPr>
        <w:t xml:space="preserve">(26) فَآتِ ذَا الْقُرْبی حَقَّهُ... 130</w:t>
      </w:r>
    </w:p>
    <w:p>
      <w:pPr>
        <w:pStyle w:val="BookText"/>
      </w:pPr>
      <w:r>
        <w:rPr>
          <w:rFonts w:ascii="IRNazanin" w:hAnsi="IRNazanin" w:eastAsia="IRNazanin" w:cs="IRNazanin"/>
          <w:lang w:bidi="fa-IR"/>
          <w:color w:val="111111"/>
          <w:sz w:val="28"/>
          <w:szCs w:val="28"/>
          <w:rtl/>
        </w:rPr>
        <w:t xml:space="preserve">(الکهف)</w:t>
      </w:r>
    </w:p>
    <w:p>
      <w:pPr>
        <w:pStyle w:val="BookText"/>
      </w:pPr>
      <w:r>
        <w:rPr>
          <w:rFonts w:ascii="Amiri" w:hAnsi="Amiri" w:eastAsia="Amiri" w:cs="Amiri"/>
          <w:lang w:bidi="ar-SA"/>
          <w:color w:val="111111"/>
          <w:sz w:val="28"/>
          <w:szCs w:val="28"/>
          <w:rtl/>
        </w:rPr>
        <w:t xml:space="preserve">(103) قُلْ هَلْ نُنَبِّئُکُمْ بِالْأَخْسَرینَ أَعْمالاً... 56</w:t>
      </w:r>
    </w:p>
    <w:p>
      <w:pPr>
        <w:pStyle w:val="BookText"/>
      </w:pPr>
      <w:r>
        <w:rPr>
          <w:rFonts w:ascii="Amiri" w:hAnsi="Amiri" w:eastAsia="Amiri" w:cs="Amiri"/>
          <w:lang w:bidi="ar-SA"/>
          <w:color w:val="111111"/>
          <w:sz w:val="28"/>
          <w:szCs w:val="28"/>
          <w:rtl/>
        </w:rPr>
        <w:t xml:space="preserve">(104) الَّذینَ ضَلَّ سَعْیُهُمْ فِی الْحَیاةِ الدُّنْیا... 56</w:t>
      </w:r>
    </w:p>
    <w:p>
      <w:pPr>
        <w:pStyle w:val="BookText"/>
      </w:pPr>
      <w:r>
        <w:rPr>
          <w:rFonts w:ascii="IRNazanin" w:hAnsi="IRNazanin" w:eastAsia="IRNazanin" w:cs="IRNazanin"/>
          <w:lang w:bidi="fa-IR"/>
          <w:color w:val="111111"/>
          <w:sz w:val="28"/>
          <w:szCs w:val="28"/>
          <w:rtl/>
        </w:rPr>
        <w:t xml:space="preserve">(الأنبیاء)</w:t>
      </w:r>
    </w:p>
    <w:p>
      <w:pPr>
        <w:pStyle w:val="BookText"/>
      </w:pPr>
      <w:r>
        <w:rPr>
          <w:rFonts w:ascii="Amiri" w:hAnsi="Amiri" w:eastAsia="Amiri" w:cs="Amiri"/>
          <w:lang w:bidi="ar-SA"/>
          <w:color w:val="111111"/>
          <w:sz w:val="28"/>
          <w:szCs w:val="28"/>
          <w:rtl/>
        </w:rPr>
        <w:t xml:space="preserve">(52) مَا هَذِهِ التَّمَاثِیلُ الَّتِی أَنْتُمْ لَهَا عَاکِفُونَ... 43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الایة السورة الصفحة</w:t>
      </w:r>
    </w:p>
    <w:p>
      <w:pPr>
        <w:pStyle w:val="BookText"/>
      </w:pPr>
      <w:r>
        <w:rPr>
          <w:rFonts w:ascii="IRNazanin" w:hAnsi="IRNazanin" w:eastAsia="IRNazanin" w:cs="IRNazanin"/>
          <w:lang w:bidi="fa-IR"/>
          <w:color w:val="111111"/>
          <w:sz w:val="28"/>
          <w:szCs w:val="28"/>
          <w:rtl/>
        </w:rPr>
        <w:t xml:space="preserve">(الحج)</w:t>
      </w:r>
    </w:p>
    <w:p>
      <w:pPr>
        <w:pStyle w:val="BookText"/>
      </w:pPr>
      <w:r>
        <w:rPr>
          <w:rFonts w:ascii="Amiri" w:hAnsi="Amiri" w:eastAsia="Amiri" w:cs="Amiri"/>
          <w:lang w:bidi="ar-SA"/>
          <w:color w:val="111111"/>
          <w:sz w:val="28"/>
          <w:szCs w:val="28"/>
          <w:rtl/>
        </w:rPr>
        <w:t xml:space="preserve">(5) وَ مِنْکُمْ مَنْ یُرَدُّ إلی أَرْذَلِ الْعُمُرِ... 80</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Amiri" w:hAnsi="Amiri" w:eastAsia="Amiri" w:cs="Amiri"/>
          <w:lang w:bidi="ar-SA"/>
          <w:color w:val="111111"/>
          <w:sz w:val="28"/>
          <w:szCs w:val="28"/>
          <w:rtl/>
        </w:rPr>
        <w:t xml:space="preserve">(41) وَ الطَّیْرُ صَافّاتٍ کُلٌّ قَدْ عَلِمَ صَلاتَهُ وَ تَسْبِیحَهُ... 50</w:t>
      </w:r>
    </w:p>
    <w:p>
      <w:pPr>
        <w:pStyle w:val="BookText"/>
      </w:pPr>
      <w:r>
        <w:rPr>
          <w:rFonts w:ascii="IRNazanin" w:hAnsi="IRNazanin" w:eastAsia="IRNazanin" w:cs="IRNazanin"/>
          <w:lang w:bidi="fa-IR"/>
          <w:color w:val="111111"/>
          <w:sz w:val="28"/>
          <w:szCs w:val="28"/>
          <w:rtl/>
        </w:rPr>
        <w:t xml:space="preserve">(الفرقان)</w:t>
      </w:r>
    </w:p>
    <w:p>
      <w:pPr>
        <w:pStyle w:val="BookText"/>
      </w:pPr>
      <w:r>
        <w:rPr>
          <w:rFonts w:ascii="Amiri" w:hAnsi="Amiri" w:eastAsia="Amiri" w:cs="Amiri"/>
          <w:lang w:bidi="ar-SA"/>
          <w:color w:val="111111"/>
          <w:sz w:val="28"/>
          <w:szCs w:val="28"/>
          <w:rtl/>
        </w:rPr>
        <w:t xml:space="preserve">(44) إنْ هُمْ إلّا کَالْأَنْعامِ... 81</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Amiri" w:hAnsi="Amiri" w:eastAsia="Amiri" w:cs="Amiri"/>
          <w:lang w:bidi="ar-SA"/>
          <w:color w:val="111111"/>
          <w:sz w:val="28"/>
          <w:szCs w:val="28"/>
          <w:rtl/>
        </w:rPr>
        <w:t xml:space="preserve">(33) إنَّما یُرِیدُ اللّهُ لِیُذْهِبَ عَنْکُمُ الرِّجْسَ أَهْلَ الْبَیْتِ... 132</w:t>
      </w:r>
    </w:p>
    <w:p>
      <w:pPr>
        <w:pStyle w:val="BookText"/>
      </w:pPr>
      <w:r>
        <w:rPr>
          <w:rFonts w:ascii="Amiri" w:hAnsi="Amiri" w:eastAsia="Amiri" w:cs="Amiri"/>
          <w:lang w:bidi="ar-SA"/>
          <w:color w:val="111111"/>
          <w:sz w:val="28"/>
          <w:szCs w:val="28"/>
          <w:rtl/>
        </w:rPr>
        <w:t xml:space="preserve">(36) وَ ما کانَ لِمُؤْمِنٍ وَ لا مُؤْمِنَةٍ إذا قَضَی اللّهُ وَ رَسُولُهُ أَمْراً... 11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الایة السورة الصفحة</w:t>
      </w:r>
    </w:p>
    <w:p>
      <w:pPr>
        <w:pStyle w:val="BookText"/>
      </w:pPr>
      <w:r>
        <w:rPr>
          <w:rFonts w:ascii="IRNazanin" w:hAnsi="IRNazanin" w:eastAsia="IRNazanin" w:cs="IRNazanin"/>
          <w:lang w:bidi="fa-IR"/>
          <w:color w:val="111111"/>
          <w:sz w:val="28"/>
          <w:szCs w:val="28"/>
          <w:rtl/>
        </w:rPr>
        <w:t xml:space="preserve">(الصافات)</w:t>
      </w:r>
    </w:p>
    <w:p>
      <w:pPr>
        <w:pStyle w:val="BookText"/>
      </w:pPr>
      <w:r>
        <w:rPr>
          <w:rFonts w:ascii="Amiri" w:hAnsi="Amiri" w:eastAsia="Amiri" w:cs="Amiri"/>
          <w:lang w:bidi="ar-SA"/>
          <w:color w:val="111111"/>
          <w:sz w:val="28"/>
          <w:szCs w:val="28"/>
          <w:rtl/>
        </w:rPr>
        <w:t xml:space="preserve">(6) إنّا زَیَّنَّا السَّماءَ الدُّنْیا بِزینَةٍ الْکَواکِبِ... 55</w:t>
      </w:r>
    </w:p>
    <w:p>
      <w:pPr>
        <w:pStyle w:val="BookText"/>
      </w:pPr>
      <w:r>
        <w:rPr>
          <w:rFonts w:ascii="Amiri" w:hAnsi="Amiri" w:eastAsia="Amiri" w:cs="Amiri"/>
          <w:lang w:bidi="ar-SA"/>
          <w:color w:val="111111"/>
          <w:sz w:val="28"/>
          <w:szCs w:val="28"/>
          <w:rtl/>
        </w:rPr>
        <w:t xml:space="preserve">(7) وَ حِفْظاً مِنْ کُلِّ شَیْطانٍ مارِدٍ... 55</w:t>
      </w:r>
    </w:p>
    <w:p>
      <w:pPr>
        <w:pStyle w:val="BookText"/>
      </w:pPr>
      <w:r>
        <w:rPr>
          <w:rFonts w:ascii="Amiri" w:hAnsi="Amiri" w:eastAsia="Amiri" w:cs="Amiri"/>
          <w:lang w:bidi="ar-SA"/>
          <w:color w:val="111111"/>
          <w:sz w:val="28"/>
          <w:szCs w:val="28"/>
          <w:rtl/>
        </w:rPr>
        <w:t xml:space="preserve">(8) لا یَسَّمَّعُونَ إلَی الْمَلَإ الْأَعْلی وَ یُقْذَفُونَ مِنْ کُلِّ جانِبٍ... 55</w:t>
      </w:r>
    </w:p>
    <w:p>
      <w:pPr>
        <w:pStyle w:val="BookText"/>
      </w:pPr>
      <w:r>
        <w:rPr>
          <w:rFonts w:ascii="Amiri" w:hAnsi="Amiri" w:eastAsia="Amiri" w:cs="Amiri"/>
          <w:lang w:bidi="ar-SA"/>
          <w:color w:val="111111"/>
          <w:sz w:val="28"/>
          <w:szCs w:val="28"/>
          <w:rtl/>
        </w:rPr>
        <w:t xml:space="preserve">(9) دُحُوراً وَ لَهُمْ عَذابٌ واصِبٌ... 55</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Amiri" w:hAnsi="Amiri" w:eastAsia="Amiri" w:cs="Amiri"/>
          <w:lang w:bidi="ar-SA"/>
          <w:color w:val="111111"/>
          <w:sz w:val="28"/>
          <w:szCs w:val="28"/>
          <w:rtl/>
        </w:rPr>
        <w:t xml:space="preserve">(42) اللّهُ یَتَوَفَّی الْأَنْفُسَ حینَ مَوْتِها... 26</w:t>
      </w:r>
    </w:p>
    <w:p>
      <w:pPr>
        <w:pStyle w:val="BookText"/>
      </w:pPr>
      <w:r>
        <w:rPr>
          <w:rFonts w:ascii="Amiri" w:hAnsi="Amiri" w:eastAsia="Amiri" w:cs="Amiri"/>
          <w:lang w:bidi="ar-SA"/>
          <w:color w:val="111111"/>
          <w:sz w:val="28"/>
          <w:szCs w:val="28"/>
          <w:rtl/>
        </w:rPr>
        <w:t xml:space="preserve">(67) وَ الْأَرْضُ جَمیعاً قَبْضَتُهُ یَوْمَ الْقِیامَةِ... 57</w:t>
      </w: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Amiri" w:hAnsi="Amiri" w:eastAsia="Amiri" w:cs="Amiri"/>
          <w:lang w:bidi="ar-SA"/>
          <w:color w:val="111111"/>
          <w:sz w:val="28"/>
          <w:szCs w:val="28"/>
          <w:rtl/>
        </w:rPr>
        <w:t xml:space="preserve">(45) وَ سْئَلْ مَنْ أَرْسَلْنا مِنْ قَبْلِکَ مِنْ رُسُلِنا... 63 و 65</w:t>
      </w:r>
    </w:p>
    <w:p>
      <w:pPr>
        <w:pStyle w:val="BookText"/>
      </w:pPr>
      <w:r>
        <w:rPr>
          <w:rFonts w:ascii="Amiri" w:hAnsi="Amiri" w:eastAsia="Amiri" w:cs="Amiri"/>
          <w:lang w:bidi="ar-SA"/>
          <w:color w:val="111111"/>
          <w:sz w:val="28"/>
          <w:szCs w:val="28"/>
          <w:rtl/>
        </w:rPr>
        <w:t xml:space="preserve">(84) فِی السَّماءِ إلهٌ وَ فِی الْأَرْضِ إلهٌ... 86</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الایة السورة الصفحة</w:t>
      </w:r>
    </w:p>
    <w:p>
      <w:pPr>
        <w:pStyle w:val="BookText"/>
      </w:pPr>
      <w:r>
        <w:rPr>
          <w:rFonts w:ascii="IRNazanin" w:hAnsi="IRNazanin" w:eastAsia="IRNazanin" w:cs="IRNazanin"/>
          <w:lang w:bidi="fa-IR"/>
          <w:color w:val="111111"/>
          <w:sz w:val="28"/>
          <w:szCs w:val="28"/>
          <w:rtl/>
        </w:rPr>
        <w:t xml:space="preserve">(الجاثیة)</w:t>
      </w:r>
    </w:p>
    <w:p>
      <w:pPr>
        <w:pStyle w:val="BookText"/>
      </w:pPr>
      <w:r>
        <w:rPr>
          <w:rFonts w:ascii="Amiri" w:hAnsi="Amiri" w:eastAsia="Amiri" w:cs="Amiri"/>
          <w:lang w:bidi="ar-SA"/>
          <w:color w:val="111111"/>
          <w:sz w:val="28"/>
          <w:szCs w:val="28"/>
          <w:rtl/>
        </w:rPr>
        <w:t xml:space="preserve">(29) هذا کِتابُنا یَنْطِقُ عَلَیْکُمْ بِالْحَقِّ... 54</w:t>
      </w:r>
    </w:p>
    <w:p>
      <w:pPr>
        <w:pStyle w:val="BookText"/>
      </w:pPr>
      <w:r>
        <w:rPr>
          <w:rFonts w:ascii="IRNazanin" w:hAnsi="IRNazanin" w:eastAsia="IRNazanin" w:cs="IRNazanin"/>
          <w:lang w:bidi="fa-IR"/>
          <w:color w:val="111111"/>
          <w:sz w:val="28"/>
          <w:szCs w:val="28"/>
          <w:rtl/>
        </w:rPr>
        <w:t xml:space="preserve">(الذاریات)</w:t>
      </w:r>
    </w:p>
    <w:p>
      <w:pPr>
        <w:pStyle w:val="BookText"/>
      </w:pPr>
      <w:r>
        <w:rPr>
          <w:rFonts w:ascii="Amiri" w:hAnsi="Amiri" w:eastAsia="Amiri" w:cs="Amiri"/>
          <w:lang w:bidi="ar-SA"/>
          <w:color w:val="111111"/>
          <w:sz w:val="28"/>
          <w:szCs w:val="28"/>
          <w:rtl/>
        </w:rPr>
        <w:t xml:space="preserve">(1) وَ الذَّارِیَاتِ ذَرْوَا... 52</w:t>
      </w:r>
    </w:p>
    <w:p>
      <w:pPr>
        <w:pStyle w:val="BookText"/>
      </w:pPr>
      <w:r>
        <w:rPr>
          <w:rFonts w:ascii="Amiri" w:hAnsi="Amiri" w:eastAsia="Amiri" w:cs="Amiri"/>
          <w:lang w:bidi="ar-SA"/>
          <w:color w:val="111111"/>
          <w:sz w:val="28"/>
          <w:szCs w:val="28"/>
          <w:rtl/>
        </w:rPr>
        <w:t xml:space="preserve">(2) فَالْحَامِلَاتُ وِقْراً... 52</w:t>
      </w:r>
    </w:p>
    <w:p>
      <w:pPr>
        <w:pStyle w:val="BookText"/>
      </w:pPr>
      <w:r>
        <w:rPr>
          <w:rFonts w:ascii="Amiri" w:hAnsi="Amiri" w:eastAsia="Amiri" w:cs="Amiri"/>
          <w:lang w:bidi="ar-SA"/>
          <w:color w:val="111111"/>
          <w:sz w:val="28"/>
          <w:szCs w:val="28"/>
          <w:rtl/>
        </w:rPr>
        <w:t xml:space="preserve">(3) فَالْجَارِیَاتُ یُسْراً... 52</w:t>
      </w:r>
    </w:p>
    <w:p>
      <w:pPr>
        <w:pStyle w:val="BookText"/>
      </w:pPr>
      <w:r>
        <w:rPr>
          <w:rFonts w:ascii="Amiri" w:hAnsi="Amiri" w:eastAsia="Amiri" w:cs="Amiri"/>
          <w:lang w:bidi="ar-SA"/>
          <w:color w:val="111111"/>
          <w:sz w:val="28"/>
          <w:szCs w:val="28"/>
          <w:rtl/>
        </w:rPr>
        <w:t xml:space="preserve">(4) فَالْمُقْسِمَاتُ أَمْراً... 52</w:t>
      </w:r>
    </w:p>
    <w:p>
      <w:pPr>
        <w:pStyle w:val="BookText"/>
      </w:pPr>
      <w:r>
        <w:rPr>
          <w:rFonts w:ascii="Amiri" w:hAnsi="Amiri" w:eastAsia="Amiri" w:cs="Amiri"/>
          <w:lang w:bidi="ar-SA"/>
          <w:color w:val="111111"/>
          <w:sz w:val="28"/>
          <w:szCs w:val="28"/>
          <w:rtl/>
        </w:rPr>
        <w:t xml:space="preserve">(الواقعة)</w:t>
      </w:r>
    </w:p>
    <w:p>
      <w:pPr>
        <w:pStyle w:val="BookText"/>
      </w:pPr>
      <w:r>
        <w:rPr>
          <w:rFonts w:ascii="Amiri" w:hAnsi="Amiri" w:eastAsia="Amiri" w:cs="Amiri"/>
          <w:lang w:bidi="ar-SA"/>
          <w:color w:val="111111"/>
          <w:sz w:val="28"/>
          <w:szCs w:val="28"/>
          <w:rtl/>
        </w:rPr>
        <w:t xml:space="preserve">(8) فَأَصْحابُ الْمَیْمَنَةِ ما أَصْحابُ الْمَیْمَنَةِ... 78</w:t>
      </w:r>
    </w:p>
    <w:p>
      <w:pPr>
        <w:pStyle w:val="BookText"/>
      </w:pPr>
      <w:r>
        <w:rPr>
          <w:rFonts w:ascii="Amiri" w:hAnsi="Amiri" w:eastAsia="Amiri" w:cs="Amiri"/>
          <w:lang w:bidi="ar-SA"/>
          <w:color w:val="111111"/>
          <w:sz w:val="28"/>
          <w:szCs w:val="28"/>
          <w:rtl/>
        </w:rPr>
        <w:t xml:space="preserve">(9) وَ أَصْحابُ الْمَشْئَمَةِ ما أَصْحابُ الْمَشْئَمَةِ... 78</w:t>
      </w:r>
    </w:p>
    <w:p>
      <w:pPr>
        <w:pStyle w:val="BookText"/>
      </w:pPr>
      <w:r>
        <w:rPr>
          <w:rFonts w:ascii="Amiri" w:hAnsi="Amiri" w:eastAsia="Amiri" w:cs="Amiri"/>
          <w:lang w:bidi="ar-SA"/>
          <w:color w:val="111111"/>
          <w:sz w:val="28"/>
          <w:szCs w:val="28"/>
          <w:rtl/>
        </w:rPr>
        <w:t xml:space="preserve">(10) وَ السّابِقُونَ السّابِقُونَ... 78</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الایة السورة الصفحة</w:t>
      </w:r>
    </w:p>
    <w:p>
      <w:pPr>
        <w:pStyle w:val="BookText"/>
      </w:pPr>
      <w:r>
        <w:rPr>
          <w:rFonts w:ascii="IRNazanin" w:hAnsi="IRNazanin" w:eastAsia="IRNazanin" w:cs="IRNazanin"/>
          <w:lang w:bidi="fa-IR"/>
          <w:color w:val="111111"/>
          <w:sz w:val="28"/>
          <w:szCs w:val="28"/>
          <w:rtl/>
        </w:rPr>
        <w:t xml:space="preserve">(الحدید)</w:t>
      </w:r>
    </w:p>
    <w:p>
      <w:pPr>
        <w:pStyle w:val="BookText"/>
      </w:pPr>
      <w:r>
        <w:rPr>
          <w:rFonts w:ascii="Amiri" w:hAnsi="Amiri" w:eastAsia="Amiri" w:cs="Amiri"/>
          <w:lang w:bidi="ar-SA"/>
          <w:color w:val="111111"/>
          <w:sz w:val="28"/>
          <w:szCs w:val="28"/>
          <w:rtl/>
        </w:rPr>
        <w:t xml:space="preserve">(21) وَ جَنَّةٍ عَرْضُها کَعَرْضِ السَّماءِ وَ الْأَرْضِ... 83</w:t>
      </w:r>
    </w:p>
    <w:p>
      <w:pPr>
        <w:pStyle w:val="BookText"/>
      </w:pPr>
      <w:r>
        <w:rPr>
          <w:rFonts w:ascii="IRNazanin" w:hAnsi="IRNazanin" w:eastAsia="IRNazanin" w:cs="IRNazanin"/>
          <w:lang w:bidi="fa-IR"/>
          <w:color w:val="111111"/>
          <w:sz w:val="28"/>
          <w:szCs w:val="28"/>
          <w:rtl/>
        </w:rPr>
        <w:t xml:space="preserve">(الطلاق)</w:t>
      </w:r>
    </w:p>
    <w:p>
      <w:pPr>
        <w:pStyle w:val="BookText"/>
      </w:pPr>
      <w:r>
        <w:rPr>
          <w:rFonts w:ascii="Amiri" w:hAnsi="Amiri" w:eastAsia="Amiri" w:cs="Amiri"/>
          <w:lang w:bidi="ar-SA"/>
          <w:color w:val="111111"/>
          <w:sz w:val="28"/>
          <w:szCs w:val="28"/>
          <w:rtl/>
        </w:rPr>
        <w:t xml:space="preserve">(2) وَ أَشْهِدُوا ذَوَیْ عَدْلٍ مِنْکُمْ... 115</w:t>
      </w:r>
    </w:p>
    <w:p>
      <w:pPr>
        <w:pStyle w:val="BookText"/>
      </w:pPr>
      <w:r>
        <w:rPr>
          <w:rFonts w:ascii="IRNazanin" w:hAnsi="IRNazanin" w:eastAsia="IRNazanin" w:cs="IRNazanin"/>
          <w:lang w:bidi="fa-IR"/>
          <w:color w:val="111111"/>
          <w:sz w:val="28"/>
          <w:szCs w:val="28"/>
          <w:rtl/>
        </w:rPr>
        <w:t xml:space="preserve">(الضحی)</w:t>
      </w:r>
    </w:p>
    <w:p>
      <w:pPr>
        <w:pStyle w:val="BookText"/>
      </w:pPr>
      <w:r>
        <w:rPr>
          <w:rFonts w:ascii="Amiri" w:hAnsi="Amiri" w:eastAsia="Amiri" w:cs="Amiri"/>
          <w:lang w:bidi="ar-SA"/>
          <w:color w:val="111111"/>
          <w:sz w:val="28"/>
          <w:szCs w:val="28"/>
          <w:rtl/>
        </w:rPr>
        <w:t xml:space="preserve">(11) وَ أَمّا بِنِعْمَةِ رَبِّکَ فَحَدِّثْ... 59</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0" w:name="pg6732_78072"/>
    <w:bookmarkEnd w:id="90"/>
    <w:p>
      <w:pPr>
        <w:pStyle w:val="Heading2"/>
      </w:pPr>
      <w:bookmarkStart w:id="261" w:name="_Toc171"/>
      <w:r>
        <w:t>فهرس الموضوعات</w:t>
      </w:r>
      <w:bookmarkEnd w:id="261"/>
    </w:p>
    <w:p>
      <w:pPr>
        <w:pStyle w:val="BookText"/>
      </w:pPr>
      <w:r>
        <w:rPr>
          <w:rFonts w:ascii="IRNazanin" w:hAnsi="IRNazanin" w:eastAsia="IRNazanin" w:cs="IRNazanin"/>
          <w:lang w:bidi="fa-IR"/>
          <w:color w:val="111111"/>
          <w:sz w:val="28"/>
          <w:szCs w:val="28"/>
          <w:rtl/>
        </w:rPr>
        <w:t xml:space="preserve">کلمة المؤتمر... 5</w:t>
      </w:r>
    </w:p>
    <w:p>
      <w:pPr>
        <w:pStyle w:val="BookText"/>
      </w:pPr>
      <w:r>
        <w:rPr>
          <w:rFonts w:ascii="IRNazanin" w:hAnsi="IRNazanin" w:eastAsia="IRNazanin" w:cs="IRNazanin"/>
          <w:lang w:bidi="fa-IR"/>
          <w:color w:val="111111"/>
          <w:sz w:val="28"/>
          <w:szCs w:val="28"/>
          <w:rtl/>
        </w:rPr>
        <w:t xml:space="preserve">مقدمة التحقیق... 11</w:t>
      </w:r>
    </w:p>
    <w:p>
      <w:pPr>
        <w:pStyle w:val="BookText"/>
      </w:pPr>
      <w:r>
        <w:rPr>
          <w:rFonts w:ascii="IRNazanin" w:hAnsi="IRNazanin" w:eastAsia="IRNazanin" w:cs="IRNazanin"/>
          <w:lang w:bidi="fa-IR"/>
          <w:color w:val="111111"/>
          <w:sz w:val="28"/>
          <w:szCs w:val="28"/>
          <w:rtl/>
        </w:rPr>
        <w:t xml:space="preserve">المؤلف... 12</w:t>
      </w:r>
    </w:p>
    <w:p>
      <w:pPr>
        <w:pStyle w:val="BookText"/>
      </w:pPr>
      <w:r>
        <w:rPr>
          <w:rFonts w:ascii="IRNazanin" w:hAnsi="IRNazanin" w:eastAsia="IRNazanin" w:cs="IRNazanin"/>
          <w:lang w:bidi="fa-IR"/>
          <w:color w:val="111111"/>
          <w:sz w:val="28"/>
          <w:szCs w:val="28"/>
          <w:rtl/>
        </w:rPr>
        <w:t xml:space="preserve">طبقته و وثاقته... 12</w:t>
      </w:r>
    </w:p>
    <w:p>
      <w:pPr>
        <w:pStyle w:val="BookText"/>
      </w:pPr>
      <w:r>
        <w:rPr>
          <w:rFonts w:ascii="IRNazanin" w:hAnsi="IRNazanin" w:eastAsia="IRNazanin" w:cs="IRNazanin"/>
          <w:lang w:bidi="fa-IR"/>
          <w:color w:val="111111"/>
          <w:sz w:val="28"/>
          <w:szCs w:val="28"/>
          <w:rtl/>
        </w:rPr>
        <w:t xml:space="preserve">مشایخه... 14</w:t>
      </w:r>
    </w:p>
    <w:p>
      <w:pPr>
        <w:pStyle w:val="BookText"/>
      </w:pPr>
      <w:r>
        <w:rPr>
          <w:rFonts w:ascii="IRNazanin" w:hAnsi="IRNazanin" w:eastAsia="IRNazanin" w:cs="IRNazanin"/>
          <w:lang w:bidi="fa-IR"/>
          <w:color w:val="111111"/>
          <w:sz w:val="28"/>
          <w:szCs w:val="28"/>
          <w:rtl/>
        </w:rPr>
        <w:t xml:space="preserve">تلامیذه... 14</w:t>
      </w:r>
    </w:p>
    <w:p>
      <w:pPr>
        <w:pStyle w:val="BookText"/>
      </w:pPr>
      <w:r>
        <w:rPr>
          <w:rFonts w:ascii="IRNazanin" w:hAnsi="IRNazanin" w:eastAsia="IRNazanin" w:cs="IRNazanin"/>
          <w:lang w:bidi="fa-IR"/>
          <w:color w:val="111111"/>
          <w:sz w:val="28"/>
          <w:szCs w:val="28"/>
          <w:rtl/>
        </w:rPr>
        <w:t xml:space="preserve">حول الکتاب... 14</w:t>
      </w:r>
    </w:p>
    <w:p>
      <w:pPr>
        <w:pStyle w:val="BookText"/>
      </w:pPr>
      <w:r>
        <w:rPr>
          <w:rFonts w:ascii="IRNazanin" w:hAnsi="IRNazanin" w:eastAsia="IRNazanin" w:cs="IRNazanin"/>
          <w:lang w:bidi="fa-IR"/>
          <w:color w:val="111111"/>
          <w:sz w:val="28"/>
          <w:szCs w:val="28"/>
          <w:rtl/>
        </w:rPr>
        <w:t xml:space="preserve">منهجنا فی التحقیق... 15</w:t>
      </w:r>
    </w:p>
    <w:p>
      <w:pPr>
        <w:pStyle w:val="BookText"/>
      </w:pPr>
      <w:r>
        <w:rPr>
          <w:rFonts w:ascii="IRNazanin" w:hAnsi="IRNazanin" w:eastAsia="IRNazanin" w:cs="IRNazanin"/>
          <w:lang w:bidi="fa-IR"/>
          <w:color w:val="111111"/>
          <w:sz w:val="28"/>
          <w:szCs w:val="28"/>
          <w:rtl/>
        </w:rPr>
        <w:t xml:space="preserve">1 الفصل الأول</w:t>
      </w:r>
    </w:p>
    <w:p>
      <w:pPr>
        <w:pStyle w:val="BookText"/>
      </w:pPr>
      <w:r>
        <w:rPr>
          <w:rFonts w:ascii="Amiri" w:hAnsi="Amiri" w:eastAsia="Amiri" w:cs="Amiri"/>
          <w:lang w:bidi="ar-SA"/>
          <w:color w:val="111111"/>
          <w:sz w:val="28"/>
          <w:szCs w:val="28"/>
          <w:rtl/>
        </w:rPr>
        <w:t xml:space="preserve">اشارة</w:t>
      </w: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2 1 خمسة نفر أخذوا فی الزنا... 19</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Amiri" w:hAnsi="Amiri" w:eastAsia="Amiri" w:cs="Amiri"/>
          <w:lang w:bidi="ar-SA"/>
          <w:color w:val="111111"/>
          <w:sz w:val="28"/>
          <w:szCs w:val="28"/>
          <w:rtl/>
        </w:rPr>
        <w:t xml:space="preserve">3 2 رجل ضرب رجلاً علی هامّته... 20</w:t>
      </w:r>
    </w:p>
    <w:p>
      <w:pPr>
        <w:pStyle w:val="BookText"/>
      </w:pPr>
      <w:r>
        <w:rPr>
          <w:rFonts w:ascii="Amiri" w:hAnsi="Amiri" w:eastAsia="Amiri" w:cs="Amiri"/>
          <w:lang w:bidi="ar-SA"/>
          <w:color w:val="111111"/>
          <w:sz w:val="28"/>
          <w:szCs w:val="28"/>
          <w:rtl/>
        </w:rPr>
        <w:t xml:space="preserve">4 3 رجل أحب الفتنة... 21</w:t>
      </w:r>
    </w:p>
    <w:p>
      <w:pPr>
        <w:pStyle w:val="BookText"/>
      </w:pPr>
      <w:r>
        <w:rPr>
          <w:rFonts w:ascii="IRNazanin" w:hAnsi="IRNazanin" w:eastAsia="IRNazanin" w:cs="IRNazanin"/>
          <w:lang w:bidi="fa-IR"/>
          <w:color w:val="111111"/>
          <w:sz w:val="28"/>
          <w:szCs w:val="28"/>
          <w:rtl/>
        </w:rPr>
        <w:t xml:space="preserve">5 4 بعث ملک الروم رسوله إلی المدینة... 22</w:t>
      </w:r>
    </w:p>
    <w:p>
      <w:pPr>
        <w:pStyle w:val="BookText"/>
      </w:pPr>
      <w:r>
        <w:rPr>
          <w:rFonts w:ascii="IRNazanin" w:hAnsi="IRNazanin" w:eastAsia="IRNazanin" w:cs="IRNazanin"/>
          <w:lang w:bidi="fa-IR"/>
          <w:color w:val="111111"/>
          <w:sz w:val="28"/>
          <w:szCs w:val="28"/>
          <w:rtl/>
        </w:rPr>
        <w:t xml:space="preserve">6 5 امرأة قالت: إنّ لی ما للرجال و ما للنساء... 24</w:t>
      </w:r>
    </w:p>
    <w:p>
      <w:pPr>
        <w:pStyle w:val="BookText"/>
      </w:pPr>
      <w:r>
        <w:rPr>
          <w:rFonts w:ascii="IRNazanin" w:hAnsi="IRNazanin" w:eastAsia="IRNazanin" w:cs="IRNazanin"/>
          <w:lang w:bidi="fa-IR"/>
          <w:color w:val="111111"/>
          <w:sz w:val="28"/>
          <w:szCs w:val="28"/>
          <w:rtl/>
        </w:rPr>
        <w:t xml:space="preserve">7 6 خصال غفلها عمر بن الخطاب... 26</w:t>
      </w:r>
    </w:p>
    <w:p>
      <w:pPr>
        <w:pStyle w:val="BookText"/>
      </w:pPr>
      <w:r>
        <w:rPr>
          <w:rFonts w:ascii="IRNazanin" w:hAnsi="IRNazanin" w:eastAsia="IRNazanin" w:cs="IRNazanin"/>
          <w:lang w:bidi="fa-IR"/>
          <w:color w:val="111111"/>
          <w:sz w:val="28"/>
          <w:szCs w:val="28"/>
          <w:rtl/>
        </w:rPr>
        <w:t xml:space="preserve">8 7 قضی أمیرالمؤمنین فی الخنثی... 28</w:t>
      </w:r>
    </w:p>
    <w:p>
      <w:pPr>
        <w:pStyle w:val="BookText"/>
      </w:pPr>
      <w:r>
        <w:rPr>
          <w:rFonts w:ascii="IRNazanin" w:hAnsi="IRNazanin" w:eastAsia="IRNazanin" w:cs="IRNazanin"/>
          <w:lang w:bidi="fa-IR"/>
          <w:color w:val="111111"/>
          <w:sz w:val="28"/>
          <w:szCs w:val="28"/>
          <w:rtl/>
        </w:rPr>
        <w:t xml:space="preserve">9 8 قال أمیرالمؤمنین للخنثی... 28</w:t>
      </w:r>
    </w:p>
    <w:p>
      <w:pPr>
        <w:pStyle w:val="BookText"/>
      </w:pPr>
      <w:r>
        <w:rPr>
          <w:rFonts w:ascii="IRNazanin" w:hAnsi="IRNazanin" w:eastAsia="IRNazanin" w:cs="IRNazanin"/>
          <w:lang w:bidi="fa-IR"/>
          <w:color w:val="111111"/>
          <w:sz w:val="28"/>
          <w:szCs w:val="28"/>
          <w:rtl/>
        </w:rPr>
        <w:t xml:space="preserve">10 9 رجل ادعت زوجته أنه عنین... 29</w:t>
      </w:r>
    </w:p>
    <w:p>
      <w:pPr>
        <w:pStyle w:val="BookText"/>
      </w:pPr>
      <w:r>
        <w:rPr>
          <w:rFonts w:ascii="Amiri" w:hAnsi="Amiri" w:eastAsia="Amiri" w:cs="Amiri"/>
          <w:lang w:bidi="ar-SA"/>
          <w:color w:val="111111"/>
          <w:sz w:val="28"/>
          <w:szCs w:val="28"/>
          <w:rtl/>
        </w:rPr>
        <w:t xml:space="preserve">11 10 رجل ادّعی أنّه لایقدر أن یفتضّ ... 29</w:t>
      </w:r>
    </w:p>
    <w:p>
      <w:pPr>
        <w:pStyle w:val="BookText"/>
      </w:pPr>
      <w:r>
        <w:rPr>
          <w:rFonts w:ascii="IRNazanin" w:hAnsi="IRNazanin" w:eastAsia="IRNazanin" w:cs="IRNazanin"/>
          <w:lang w:bidi="fa-IR"/>
          <w:color w:val="111111"/>
          <w:sz w:val="28"/>
          <w:szCs w:val="28"/>
          <w:rtl/>
        </w:rPr>
        <w:t xml:space="preserve">12 11 رجل ادعت امرأته أنه عنین... 29</w:t>
      </w:r>
    </w:p>
    <w:p>
      <w:pPr>
        <w:pStyle w:val="BookText"/>
      </w:pPr>
      <w:r>
        <w:rPr>
          <w:rFonts w:ascii="IRNazanin" w:hAnsi="IRNazanin" w:eastAsia="IRNazanin" w:cs="IRNazanin"/>
          <w:lang w:bidi="fa-IR"/>
          <w:color w:val="111111"/>
          <w:sz w:val="28"/>
          <w:szCs w:val="28"/>
          <w:rtl/>
        </w:rPr>
        <w:t xml:space="preserve">13 12 سفرة وجد فیها طعام و لحمان... 30</w:t>
      </w:r>
    </w:p>
    <w:p>
      <w:pPr>
        <w:pStyle w:val="BookText"/>
      </w:pPr>
      <w:r>
        <w:rPr>
          <w:rFonts w:ascii="IRNazanin" w:hAnsi="IRNazanin" w:eastAsia="IRNazanin" w:cs="IRNazanin"/>
          <w:lang w:bidi="fa-IR"/>
          <w:color w:val="111111"/>
          <w:sz w:val="28"/>
          <w:szCs w:val="28"/>
          <w:rtl/>
        </w:rPr>
        <w:t xml:space="preserve">14 13 رجل جامع امرأته و أفضاها... 30</w:t>
      </w:r>
    </w:p>
    <w:p>
      <w:pPr>
        <w:pStyle w:val="BookText"/>
      </w:pPr>
      <w:r>
        <w:rPr>
          <w:rFonts w:ascii="IRNazanin" w:hAnsi="IRNazanin" w:eastAsia="IRNazanin" w:cs="IRNazanin"/>
          <w:lang w:bidi="fa-IR"/>
          <w:color w:val="111111"/>
          <w:sz w:val="28"/>
          <w:szCs w:val="28"/>
          <w:rtl/>
        </w:rPr>
        <w:t xml:space="preserve">15 14 رجل فسق بغلام... 30</w:t>
      </w:r>
    </w:p>
    <w:p>
      <w:pPr>
        <w:pStyle w:val="BookText"/>
      </w:pPr>
      <w:r>
        <w:rPr>
          <w:rFonts w:ascii="IRNazanin" w:hAnsi="IRNazanin" w:eastAsia="IRNazanin" w:cs="IRNazanin"/>
          <w:lang w:bidi="fa-IR"/>
          <w:color w:val="111111"/>
          <w:sz w:val="28"/>
          <w:szCs w:val="28"/>
          <w:rtl/>
        </w:rPr>
        <w:t xml:space="preserve">16 15 امرأة قالت: إنّی زنیت فطهّرنی... 32</w:t>
      </w:r>
    </w:p>
    <w:p>
      <w:pPr>
        <w:pStyle w:val="BookText"/>
      </w:pPr>
      <w:r>
        <w:rPr>
          <w:rFonts w:ascii="IRNazanin" w:hAnsi="IRNazanin" w:eastAsia="IRNazanin" w:cs="IRNazanin"/>
          <w:lang w:bidi="fa-IR"/>
          <w:color w:val="111111"/>
          <w:sz w:val="28"/>
          <w:szCs w:val="28"/>
          <w:rtl/>
        </w:rPr>
        <w:t xml:space="preserve">17 16 رجل قال: إنّی زنیت فطهّرنی... 36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18 17 رجل وجد فی خربة و بیده سکین... 38</w:t>
      </w:r>
    </w:p>
    <w:p>
      <w:pPr>
        <w:pStyle w:val="BookText"/>
      </w:pPr>
      <w:r>
        <w:rPr>
          <w:rFonts w:ascii="IRNazanin" w:hAnsi="IRNazanin" w:eastAsia="IRNazanin" w:cs="IRNazanin"/>
          <w:lang w:bidi="fa-IR"/>
          <w:color w:val="111111"/>
          <w:sz w:val="28"/>
          <w:szCs w:val="28"/>
          <w:rtl/>
        </w:rPr>
        <w:t xml:space="preserve">19 18 رجل فجر بأمّه... 39</w:t>
      </w:r>
    </w:p>
    <w:p>
      <w:pPr>
        <w:pStyle w:val="BookText"/>
      </w:pPr>
      <w:r>
        <w:rPr>
          <w:rFonts w:ascii="IRNazanin" w:hAnsi="IRNazanin" w:eastAsia="IRNazanin" w:cs="IRNazanin"/>
          <w:lang w:bidi="fa-IR"/>
          <w:color w:val="111111"/>
          <w:sz w:val="28"/>
          <w:szCs w:val="28"/>
          <w:rtl/>
        </w:rPr>
        <w:t xml:space="preserve">20 19 فیمن زنی بذات محرم... 40</w:t>
      </w:r>
    </w:p>
    <w:p>
      <w:pPr>
        <w:pStyle w:val="BookText"/>
      </w:pPr>
      <w:r>
        <w:rPr>
          <w:rFonts w:ascii="IRNazanin" w:hAnsi="IRNazanin" w:eastAsia="IRNazanin" w:cs="IRNazanin"/>
          <w:lang w:bidi="fa-IR"/>
          <w:color w:val="111111"/>
          <w:sz w:val="28"/>
          <w:szCs w:val="28"/>
          <w:rtl/>
        </w:rPr>
        <w:t xml:space="preserve">21 20 المکسر کله حرام... 40</w:t>
      </w:r>
    </w:p>
    <w:p>
      <w:pPr>
        <w:pStyle w:val="BookText"/>
      </w:pPr>
      <w:r>
        <w:rPr>
          <w:rFonts w:ascii="IRNazanin" w:hAnsi="IRNazanin" w:eastAsia="IRNazanin" w:cs="IRNazanin"/>
          <w:lang w:bidi="fa-IR"/>
          <w:color w:val="111111"/>
          <w:sz w:val="28"/>
          <w:szCs w:val="28"/>
          <w:rtl/>
        </w:rPr>
        <w:t xml:space="preserve">22 21 فی رجلین وجدا فی لحاف واحد... 40</w:t>
      </w:r>
    </w:p>
    <w:p>
      <w:pPr>
        <w:pStyle w:val="BookText"/>
      </w:pPr>
      <w:r>
        <w:rPr>
          <w:rFonts w:ascii="IRNazanin" w:hAnsi="IRNazanin" w:eastAsia="IRNazanin" w:cs="IRNazanin"/>
          <w:lang w:bidi="fa-IR"/>
          <w:color w:val="111111"/>
          <w:sz w:val="28"/>
          <w:szCs w:val="28"/>
          <w:rtl/>
        </w:rPr>
        <w:t xml:space="preserve">23 22 رجل محبوس فی السجن... 40</w:t>
      </w:r>
    </w:p>
    <w:p>
      <w:pPr>
        <w:pStyle w:val="BookText"/>
      </w:pPr>
      <w:r>
        <w:rPr>
          <w:rFonts w:ascii="IRNazanin" w:hAnsi="IRNazanin" w:eastAsia="IRNazanin" w:cs="IRNazanin"/>
          <w:lang w:bidi="fa-IR"/>
          <w:color w:val="111111"/>
          <w:sz w:val="28"/>
          <w:szCs w:val="28"/>
          <w:rtl/>
        </w:rPr>
        <w:t xml:space="preserve">24 23 رجل أقر علی نفسه بالحد... 41</w:t>
      </w:r>
    </w:p>
    <w:p>
      <w:pPr>
        <w:pStyle w:val="BookText"/>
      </w:pPr>
      <w:r>
        <w:rPr>
          <w:rFonts w:ascii="IRNazanin" w:hAnsi="IRNazanin" w:eastAsia="IRNazanin" w:cs="IRNazanin"/>
          <w:lang w:bidi="fa-IR"/>
          <w:color w:val="111111"/>
          <w:sz w:val="28"/>
          <w:szCs w:val="28"/>
          <w:rtl/>
        </w:rPr>
        <w:t xml:space="preserve">25 24 فی رجلین سرقا من مال اللّه... 41</w:t>
      </w:r>
    </w:p>
    <w:p>
      <w:pPr>
        <w:pStyle w:val="BookText"/>
      </w:pPr>
      <w:r>
        <w:rPr>
          <w:rFonts w:ascii="IRNazanin" w:hAnsi="IRNazanin" w:eastAsia="IRNazanin" w:cs="IRNazanin"/>
          <w:lang w:bidi="fa-IR"/>
          <w:color w:val="111111"/>
          <w:sz w:val="28"/>
          <w:szCs w:val="28"/>
          <w:rtl/>
        </w:rPr>
        <w:t xml:space="preserve">26 25 امرأة قالت: إنّ زوجی وقع علی جاریتی... 42</w:t>
      </w:r>
    </w:p>
    <w:p>
      <w:pPr>
        <w:pStyle w:val="BookText"/>
      </w:pPr>
      <w:r>
        <w:rPr>
          <w:rFonts w:ascii="IRNazanin" w:hAnsi="IRNazanin" w:eastAsia="IRNazanin" w:cs="IRNazanin"/>
          <w:lang w:bidi="fa-IR"/>
          <w:color w:val="111111"/>
          <w:sz w:val="28"/>
          <w:szCs w:val="28"/>
          <w:rtl/>
        </w:rPr>
        <w:t xml:space="preserve">27 26 قوم یلعبون بالشطرنج... 42</w:t>
      </w:r>
    </w:p>
    <w:p>
      <w:pPr>
        <w:pStyle w:val="BookText"/>
      </w:pPr>
      <w:r>
        <w:rPr>
          <w:rFonts w:ascii="IRNazanin" w:hAnsi="IRNazanin" w:eastAsia="IRNazanin" w:cs="IRNazanin"/>
          <w:lang w:bidi="fa-IR"/>
          <w:color w:val="111111"/>
          <w:sz w:val="28"/>
          <w:szCs w:val="28"/>
          <w:rtl/>
        </w:rPr>
        <w:t xml:space="preserve">28 27 دیة النفس و الأعضاء... 43</w:t>
      </w:r>
    </w:p>
    <w:p>
      <w:pPr>
        <w:pStyle w:val="BookText"/>
      </w:pPr>
      <w:r>
        <w:rPr>
          <w:rFonts w:ascii="IRNazanin" w:hAnsi="IRNazanin" w:eastAsia="IRNazanin" w:cs="IRNazanin"/>
          <w:lang w:bidi="fa-IR"/>
          <w:color w:val="111111"/>
          <w:sz w:val="28"/>
          <w:szCs w:val="28"/>
          <w:rtl/>
        </w:rPr>
        <w:t xml:space="preserve">29 28 رجل افتض جاریة بإصبعه... 43</w:t>
      </w:r>
    </w:p>
    <w:p>
      <w:pPr>
        <w:pStyle w:val="BookText"/>
      </w:pPr>
      <w:r>
        <w:rPr>
          <w:rFonts w:ascii="IRNazanin" w:hAnsi="IRNazanin" w:eastAsia="IRNazanin" w:cs="IRNazanin"/>
          <w:lang w:bidi="fa-IR"/>
          <w:color w:val="111111"/>
          <w:sz w:val="28"/>
          <w:szCs w:val="28"/>
          <w:rtl/>
        </w:rPr>
        <w:t xml:space="preserve">30 29 آکل الربا... 44</w:t>
      </w:r>
    </w:p>
    <w:p>
      <w:pPr>
        <w:pStyle w:val="BookText"/>
      </w:pPr>
      <w:r>
        <w:rPr>
          <w:rFonts w:ascii="Amiri" w:hAnsi="Amiri" w:eastAsia="Amiri" w:cs="Amiri"/>
          <w:lang w:bidi="ar-SA"/>
          <w:color w:val="111111"/>
          <w:sz w:val="28"/>
          <w:szCs w:val="28"/>
          <w:rtl/>
        </w:rPr>
        <w:t xml:space="preserve">31 30 أربعة من الجفاء... 44</w:t>
      </w:r>
    </w:p>
    <w:p>
      <w:pPr>
        <w:pStyle w:val="BookText"/>
      </w:pPr>
      <w:r>
        <w:rPr>
          <w:rFonts w:ascii="IRNazanin" w:hAnsi="IRNazanin" w:eastAsia="IRNazanin" w:cs="IRNazanin"/>
          <w:lang w:bidi="fa-IR"/>
          <w:color w:val="111111"/>
          <w:sz w:val="28"/>
          <w:szCs w:val="28"/>
          <w:rtl/>
        </w:rPr>
        <w:t xml:space="preserve">32 31 فیمن أطعم فی کفارة الیمین... 44</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33 32 الصبیان إذا شهدوا و العبد إذا شهد... 45</w:t>
      </w:r>
    </w:p>
    <w:p>
      <w:pPr>
        <w:pStyle w:val="BookText"/>
      </w:pPr>
      <w:r>
        <w:rPr>
          <w:rFonts w:ascii="IRNazanin" w:hAnsi="IRNazanin" w:eastAsia="IRNazanin" w:cs="IRNazanin"/>
          <w:lang w:bidi="fa-IR"/>
          <w:color w:val="111111"/>
          <w:sz w:val="28"/>
          <w:szCs w:val="28"/>
          <w:rtl/>
        </w:rPr>
        <w:t xml:space="preserve">34 33 حکمه علیه السلام الغائب عن أهله سنتین... 45</w:t>
      </w:r>
    </w:p>
    <w:p>
      <w:pPr>
        <w:pStyle w:val="BookText"/>
      </w:pPr>
      <w:r>
        <w:rPr>
          <w:rFonts w:ascii="IRNazanin" w:hAnsi="IRNazanin" w:eastAsia="IRNazanin" w:cs="IRNazanin"/>
          <w:lang w:bidi="fa-IR"/>
          <w:color w:val="111111"/>
          <w:sz w:val="28"/>
          <w:szCs w:val="28"/>
          <w:rtl/>
        </w:rPr>
        <w:t xml:space="preserve">35 34 حکمه علیه السلام فی الأساری... 46</w:t>
      </w:r>
    </w:p>
    <w:p>
      <w:pPr>
        <w:pStyle w:val="BookText"/>
      </w:pPr>
      <w:r>
        <w:rPr>
          <w:rFonts w:ascii="IRNazanin" w:hAnsi="IRNazanin" w:eastAsia="IRNazanin" w:cs="IRNazanin"/>
          <w:lang w:bidi="fa-IR"/>
          <w:color w:val="111111"/>
          <w:sz w:val="28"/>
          <w:szCs w:val="28"/>
          <w:rtl/>
        </w:rPr>
        <w:t xml:space="preserve">36 35 حکمه علیه السلام فی القتلی... 47</w:t>
      </w:r>
    </w:p>
    <w:p>
      <w:pPr>
        <w:pStyle w:val="BookText"/>
      </w:pPr>
      <w:r>
        <w:rPr>
          <w:rFonts w:ascii="IRNazanin" w:hAnsi="IRNazanin" w:eastAsia="IRNazanin" w:cs="IRNazanin"/>
          <w:lang w:bidi="fa-IR"/>
          <w:color w:val="111111"/>
          <w:sz w:val="28"/>
          <w:szCs w:val="28"/>
          <w:rtl/>
        </w:rPr>
        <w:t xml:space="preserve">37 الفصل الثانی</w:t>
      </w:r>
    </w:p>
    <w:p>
      <w:pPr>
        <w:pStyle w:val="BookText"/>
      </w:pPr>
      <w:r>
        <w:rPr>
          <w:rFonts w:ascii="IRNazanin" w:hAnsi="IRNazanin" w:eastAsia="IRNazanin" w:cs="IRNazanin"/>
          <w:lang w:bidi="fa-IR"/>
          <w:color w:val="111111"/>
          <w:sz w:val="28"/>
          <w:szCs w:val="28"/>
          <w:rtl/>
        </w:rPr>
        <w:t xml:space="preserve">38 1 ثور قتل حماراً علی عهد النبی... 48</w:t>
      </w:r>
    </w:p>
    <w:p>
      <w:pPr>
        <w:pStyle w:val="BookText"/>
      </w:pPr>
      <w:r>
        <w:rPr>
          <w:rFonts w:ascii="IRNazanin" w:hAnsi="IRNazanin" w:eastAsia="IRNazanin" w:cs="IRNazanin"/>
          <w:lang w:bidi="fa-IR"/>
          <w:color w:val="111111"/>
          <w:sz w:val="28"/>
          <w:szCs w:val="28"/>
          <w:rtl/>
        </w:rPr>
        <w:t xml:space="preserve">39 2 مولود له رأسان و صدران فی حقوٍ واحدٍ... 49</w:t>
      </w:r>
    </w:p>
    <w:p>
      <w:pPr>
        <w:pStyle w:val="BookText"/>
      </w:pPr>
      <w:r>
        <w:rPr>
          <w:rFonts w:ascii="IRNazanin" w:hAnsi="IRNazanin" w:eastAsia="IRNazanin" w:cs="IRNazanin"/>
          <w:lang w:bidi="fa-IR"/>
          <w:color w:val="111111"/>
          <w:sz w:val="28"/>
          <w:szCs w:val="28"/>
          <w:rtl/>
        </w:rPr>
        <w:t xml:space="preserve">40 3 سؤال ابن الکوّاء عن بصیر باللیل و بصیر بالنهار... 49</w:t>
      </w:r>
    </w:p>
    <w:p>
      <w:pPr>
        <w:pStyle w:val="BookText"/>
      </w:pPr>
      <w:r>
        <w:rPr>
          <w:rFonts w:ascii="IRNazanin" w:hAnsi="IRNazanin" w:eastAsia="IRNazanin" w:cs="IRNazanin"/>
          <w:lang w:bidi="fa-IR"/>
          <w:color w:val="111111"/>
          <w:sz w:val="28"/>
          <w:szCs w:val="28"/>
          <w:rtl/>
        </w:rPr>
        <w:t xml:space="preserve">41 4 قال ابن الکوّاء: آیة قد أفسدت علیّ قلبی... 50</w:t>
      </w:r>
    </w:p>
    <w:p>
      <w:pPr>
        <w:pStyle w:val="BookText"/>
      </w:pPr>
      <w:r>
        <w:rPr>
          <w:rFonts w:ascii="IRNazanin" w:hAnsi="IRNazanin" w:eastAsia="IRNazanin" w:cs="IRNazanin"/>
          <w:lang w:bidi="fa-IR"/>
          <w:color w:val="111111"/>
          <w:sz w:val="28"/>
          <w:szCs w:val="28"/>
          <w:rtl/>
        </w:rPr>
        <w:t xml:space="preserve">42 5 مسائل ابن الکوّاء عن تفسیر الآیات... 51</w:t>
      </w:r>
    </w:p>
    <w:p>
      <w:pPr>
        <w:pStyle w:val="BookText"/>
      </w:pPr>
      <w:r>
        <w:rPr>
          <w:rFonts w:ascii="IRNazanin" w:hAnsi="IRNazanin" w:eastAsia="IRNazanin" w:cs="IRNazanin"/>
          <w:lang w:bidi="fa-IR"/>
          <w:color w:val="111111"/>
          <w:sz w:val="28"/>
          <w:szCs w:val="28"/>
          <w:rtl/>
        </w:rPr>
        <w:t xml:space="preserve">43 6 سؤال ابن الکوّاء عن السواد الذی فی القمر... 60</w:t>
      </w:r>
    </w:p>
    <w:p>
      <w:pPr>
        <w:pStyle w:val="BookText"/>
      </w:pPr>
      <w:r>
        <w:rPr>
          <w:rFonts w:ascii="IRNazanin" w:hAnsi="IRNazanin" w:eastAsia="IRNazanin" w:cs="IRNazanin"/>
          <w:lang w:bidi="fa-IR"/>
          <w:color w:val="111111"/>
          <w:sz w:val="28"/>
          <w:szCs w:val="28"/>
          <w:rtl/>
        </w:rPr>
        <w:t xml:space="preserve">44 7 سؤال ابن الکوّاء عن اللّه تعالی هل کلّم أحداً من ولد آدم... 62</w:t>
      </w:r>
    </w:p>
    <w:p>
      <w:pPr>
        <w:pStyle w:val="BookText"/>
      </w:pPr>
      <w:r>
        <w:rPr>
          <w:rFonts w:ascii="IRNazanin" w:hAnsi="IRNazanin" w:eastAsia="IRNazanin" w:cs="IRNazanin"/>
          <w:lang w:bidi="fa-IR"/>
          <w:color w:val="111111"/>
          <w:sz w:val="28"/>
          <w:szCs w:val="28"/>
          <w:rtl/>
        </w:rPr>
        <w:t xml:space="preserve">45 8 قال رجل: آیة قد افسدت قلبی... 63</w:t>
      </w:r>
    </w:p>
    <w:p>
      <w:pPr>
        <w:pStyle w:val="BookText"/>
      </w:pPr>
      <w:r>
        <w:rPr>
          <w:rFonts w:ascii="IRNazanin" w:hAnsi="IRNazanin" w:eastAsia="IRNazanin" w:cs="IRNazanin"/>
          <w:lang w:bidi="fa-IR"/>
          <w:color w:val="111111"/>
          <w:sz w:val="28"/>
          <w:szCs w:val="28"/>
          <w:rtl/>
        </w:rPr>
        <w:t xml:space="preserve">46 9 رجل بعثه معاویة إلی أمیرالمؤمنین متغفلاً... 65</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Amiri" w:hAnsi="Amiri" w:eastAsia="Amiri" w:cs="Amiri"/>
          <w:lang w:bidi="ar-SA"/>
          <w:color w:val="111111"/>
          <w:sz w:val="28"/>
          <w:szCs w:val="28"/>
          <w:rtl/>
        </w:rPr>
        <w:t xml:space="preserve">47 10 خمسة من السحت... 71</w:t>
      </w:r>
    </w:p>
    <w:p>
      <w:pPr>
        <w:pStyle w:val="BookText"/>
      </w:pPr>
      <w:r>
        <w:rPr>
          <w:rFonts w:ascii="IRNazanin" w:hAnsi="IRNazanin" w:eastAsia="IRNazanin" w:cs="IRNazanin"/>
          <w:lang w:bidi="fa-IR"/>
          <w:color w:val="111111"/>
          <w:sz w:val="28"/>
          <w:szCs w:val="28"/>
          <w:rtl/>
        </w:rPr>
        <w:t xml:space="preserve">48 11 الضرب بالسوط و نصف السوط و ثلث السوط ... 71</w:t>
      </w:r>
    </w:p>
    <w:p>
      <w:pPr>
        <w:pStyle w:val="BookText"/>
      </w:pPr>
      <w:r>
        <w:rPr>
          <w:rFonts w:ascii="IRNazanin" w:hAnsi="IRNazanin" w:eastAsia="IRNazanin" w:cs="IRNazanin"/>
          <w:lang w:bidi="fa-IR"/>
          <w:color w:val="111111"/>
          <w:sz w:val="28"/>
          <w:szCs w:val="28"/>
          <w:rtl/>
        </w:rPr>
        <w:t xml:space="preserve">49 12 رجل مع غلام فی لحاف... 71</w:t>
      </w:r>
    </w:p>
    <w:p>
      <w:pPr>
        <w:pStyle w:val="BookText"/>
      </w:pPr>
      <w:r>
        <w:rPr>
          <w:rFonts w:ascii="Amiri" w:hAnsi="Amiri" w:eastAsia="Amiri" w:cs="Amiri"/>
          <w:lang w:bidi="ar-SA"/>
          <w:color w:val="111111"/>
          <w:sz w:val="28"/>
          <w:szCs w:val="28"/>
          <w:rtl/>
        </w:rPr>
        <w:t xml:space="preserve">50 13 رجل تزوّج امرأة و شرط أنها طالق... 72</w:t>
      </w:r>
    </w:p>
    <w:p>
      <w:pPr>
        <w:pStyle w:val="BookText"/>
      </w:pPr>
      <w:r>
        <w:rPr>
          <w:rFonts w:ascii="Amiri" w:hAnsi="Amiri" w:eastAsia="Amiri" w:cs="Amiri"/>
          <w:lang w:bidi="ar-SA"/>
          <w:color w:val="111111"/>
          <w:sz w:val="28"/>
          <w:szCs w:val="28"/>
          <w:rtl/>
        </w:rPr>
        <w:t xml:space="preserve">51 14 امرأة أتت قوماً فأخبرتهم أنّها حرّة... 72</w:t>
      </w:r>
    </w:p>
    <w:p>
      <w:pPr>
        <w:pStyle w:val="BookText"/>
      </w:pPr>
      <w:r>
        <w:rPr>
          <w:rFonts w:ascii="Amiri" w:hAnsi="Amiri" w:eastAsia="Amiri" w:cs="Amiri"/>
          <w:lang w:bidi="ar-SA"/>
          <w:color w:val="111111"/>
          <w:sz w:val="28"/>
          <w:szCs w:val="28"/>
          <w:rtl/>
        </w:rPr>
        <w:t xml:space="preserve">52 15 امرأة زنت فحملت... 73</w:t>
      </w:r>
    </w:p>
    <w:p>
      <w:pPr>
        <w:pStyle w:val="BookText"/>
      </w:pPr>
      <w:r>
        <w:rPr>
          <w:rFonts w:ascii="IRNazanin" w:hAnsi="IRNazanin" w:eastAsia="IRNazanin" w:cs="IRNazanin"/>
          <w:lang w:bidi="fa-IR"/>
          <w:color w:val="111111"/>
          <w:sz w:val="28"/>
          <w:szCs w:val="28"/>
          <w:rtl/>
        </w:rPr>
        <w:t xml:space="preserve">53 16 رجل ظاهر من امرأته خمس مرات... 73</w:t>
      </w:r>
    </w:p>
    <w:p>
      <w:pPr>
        <w:pStyle w:val="BookText"/>
      </w:pPr>
      <w:r>
        <w:rPr>
          <w:rFonts w:ascii="IRNazanin" w:hAnsi="IRNazanin" w:eastAsia="IRNazanin" w:cs="IRNazanin"/>
          <w:lang w:bidi="fa-IR"/>
          <w:color w:val="111111"/>
          <w:sz w:val="28"/>
          <w:szCs w:val="28"/>
          <w:rtl/>
        </w:rPr>
        <w:t xml:space="preserve">54 17 رجل قال لرجل: إنّی احتلمت بأمک... 73</w:t>
      </w:r>
    </w:p>
    <w:p>
      <w:pPr>
        <w:pStyle w:val="BookText"/>
      </w:pPr>
      <w:r>
        <w:rPr>
          <w:rFonts w:ascii="IRNazanin" w:hAnsi="IRNazanin" w:eastAsia="IRNazanin" w:cs="IRNazanin"/>
          <w:lang w:bidi="fa-IR"/>
          <w:color w:val="111111"/>
          <w:sz w:val="28"/>
          <w:szCs w:val="28"/>
          <w:rtl/>
        </w:rPr>
        <w:t xml:space="preserve">55 18 تزوّج الرجل المرأة حرّمت علیه ابنتها... 74</w:t>
      </w:r>
    </w:p>
    <w:p>
      <w:pPr>
        <w:pStyle w:val="BookText"/>
      </w:pPr>
      <w:r>
        <w:rPr>
          <w:rFonts w:ascii="IRNazanin" w:hAnsi="IRNazanin" w:eastAsia="IRNazanin" w:cs="IRNazanin"/>
          <w:lang w:bidi="fa-IR"/>
          <w:color w:val="111111"/>
          <w:sz w:val="28"/>
          <w:szCs w:val="28"/>
          <w:rtl/>
        </w:rPr>
        <w:t xml:space="preserve">56 19 ما أفسدت البهائم نهاراً... 74</w:t>
      </w:r>
    </w:p>
    <w:p>
      <w:pPr>
        <w:pStyle w:val="BookText"/>
      </w:pPr>
      <w:r>
        <w:rPr>
          <w:rFonts w:ascii="IRNazanin" w:hAnsi="IRNazanin" w:eastAsia="IRNazanin" w:cs="IRNazanin"/>
          <w:lang w:bidi="fa-IR"/>
          <w:color w:val="111111"/>
          <w:sz w:val="28"/>
          <w:szCs w:val="28"/>
          <w:rtl/>
        </w:rPr>
        <w:t xml:space="preserve">57 20 رجل وقع علی امرأة أبیه... 74</w:t>
      </w:r>
    </w:p>
    <w:p>
      <w:pPr>
        <w:pStyle w:val="BookText"/>
      </w:pPr>
      <w:r>
        <w:rPr>
          <w:rFonts w:ascii="IRNazanin" w:hAnsi="IRNazanin" w:eastAsia="IRNazanin" w:cs="IRNazanin"/>
          <w:lang w:bidi="fa-IR"/>
          <w:color w:val="111111"/>
          <w:sz w:val="28"/>
          <w:szCs w:val="28"/>
          <w:rtl/>
        </w:rPr>
        <w:t xml:space="preserve">58 21 حریم المسجد... 75</w:t>
      </w:r>
    </w:p>
    <w:p>
      <w:pPr>
        <w:pStyle w:val="BookText"/>
      </w:pPr>
      <w:r>
        <w:rPr>
          <w:rFonts w:ascii="IRNazanin" w:hAnsi="IRNazanin" w:eastAsia="IRNazanin" w:cs="IRNazanin"/>
          <w:lang w:bidi="fa-IR"/>
          <w:color w:val="111111"/>
          <w:sz w:val="28"/>
          <w:szCs w:val="28"/>
          <w:rtl/>
        </w:rPr>
        <w:t xml:space="preserve">59 22 النهی عن النفخ فی أربعة... 75</w:t>
      </w:r>
    </w:p>
    <w:p>
      <w:pPr>
        <w:pStyle w:val="BookText"/>
      </w:pPr>
      <w:r>
        <w:rPr>
          <w:rFonts w:ascii="IRNazanin" w:hAnsi="IRNazanin" w:eastAsia="IRNazanin" w:cs="IRNazanin"/>
          <w:lang w:bidi="fa-IR"/>
          <w:color w:val="111111"/>
          <w:sz w:val="28"/>
          <w:szCs w:val="28"/>
          <w:rtl/>
        </w:rPr>
        <w:t xml:space="preserve">60 23 ضمان السفینة... 75</w:t>
      </w:r>
    </w:p>
    <w:p>
      <w:pPr>
        <w:pStyle w:val="BookText"/>
      </w:pPr>
      <w:r>
        <w:rPr>
          <w:rFonts w:ascii="IRNazanin" w:hAnsi="IRNazanin" w:eastAsia="IRNazanin" w:cs="IRNazanin"/>
          <w:lang w:bidi="fa-IR"/>
          <w:color w:val="111111"/>
          <w:sz w:val="28"/>
          <w:szCs w:val="28"/>
          <w:rtl/>
        </w:rPr>
        <w:t xml:space="preserve">61 24 رجل قال: إنّ هذه الجاریة غرّتنی و خدعتنی... 75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62 25 الحائض و الجنب إذا احتضر المیت... 76</w:t>
      </w:r>
    </w:p>
    <w:p>
      <w:pPr>
        <w:pStyle w:val="BookText"/>
      </w:pPr>
      <w:r>
        <w:rPr>
          <w:rFonts w:ascii="IRNazanin" w:hAnsi="IRNazanin" w:eastAsia="IRNazanin" w:cs="IRNazanin"/>
          <w:lang w:bidi="fa-IR"/>
          <w:color w:val="111111"/>
          <w:sz w:val="28"/>
          <w:szCs w:val="28"/>
          <w:rtl/>
        </w:rPr>
        <w:t xml:space="preserve">63 26 فیمن أتی امرأته فی دبرها... 76</w:t>
      </w:r>
    </w:p>
    <w:p>
      <w:pPr>
        <w:pStyle w:val="BookText"/>
      </w:pPr>
      <w:r>
        <w:rPr>
          <w:rFonts w:ascii="Amiri" w:hAnsi="Amiri" w:eastAsia="Amiri" w:cs="Amiri"/>
          <w:lang w:bidi="ar-SA"/>
          <w:color w:val="111111"/>
          <w:sz w:val="28"/>
          <w:szCs w:val="28"/>
          <w:rtl/>
        </w:rPr>
        <w:t xml:space="preserve">64 27 ذلّ معصیة اللّه و عزّ طاعة اللّه... 77</w:t>
      </w:r>
    </w:p>
    <w:p>
      <w:pPr>
        <w:pStyle w:val="BookText"/>
      </w:pPr>
      <w:r>
        <w:rPr>
          <w:rFonts w:ascii="IRNazanin" w:hAnsi="IRNazanin" w:eastAsia="IRNazanin" w:cs="IRNazanin"/>
          <w:lang w:bidi="fa-IR"/>
          <w:color w:val="111111"/>
          <w:sz w:val="28"/>
          <w:szCs w:val="28"/>
          <w:rtl/>
        </w:rPr>
        <w:t xml:space="preserve">65 28 حکمه علیه السلام فی السحاقة... 77</w:t>
      </w:r>
    </w:p>
    <w:p>
      <w:pPr>
        <w:pStyle w:val="BookText"/>
      </w:pPr>
      <w:r>
        <w:rPr>
          <w:rFonts w:ascii="IRNazanin" w:hAnsi="IRNazanin" w:eastAsia="IRNazanin" w:cs="IRNazanin"/>
          <w:lang w:bidi="fa-IR"/>
          <w:color w:val="111111"/>
          <w:sz w:val="28"/>
          <w:szCs w:val="28"/>
          <w:rtl/>
        </w:rPr>
        <w:t xml:space="preserve">66 29 ما جعل فی الناس من الأرواح الخمسة... 78</w:t>
      </w:r>
    </w:p>
    <w:p>
      <w:pPr>
        <w:pStyle w:val="BookText"/>
      </w:pPr>
      <w:r>
        <w:rPr>
          <w:rFonts w:ascii="IRNazanin" w:hAnsi="IRNazanin" w:eastAsia="IRNazanin" w:cs="IRNazanin"/>
          <w:lang w:bidi="fa-IR"/>
          <w:color w:val="111111"/>
          <w:sz w:val="28"/>
          <w:szCs w:val="28"/>
          <w:rtl/>
        </w:rPr>
        <w:t xml:space="preserve">67 30 جوابه علیه السلام لمسائل أسقف نجران... 82</w:t>
      </w:r>
    </w:p>
    <w:p>
      <w:pPr>
        <w:pStyle w:val="BookText"/>
      </w:pPr>
      <w:r>
        <w:rPr>
          <w:rFonts w:ascii="IRNazanin" w:hAnsi="IRNazanin" w:eastAsia="IRNazanin" w:cs="IRNazanin"/>
          <w:lang w:bidi="fa-IR"/>
          <w:color w:val="111111"/>
          <w:sz w:val="28"/>
          <w:szCs w:val="28"/>
          <w:rtl/>
        </w:rPr>
        <w:t xml:space="preserve">68 الفصل الثالث</w:t>
      </w:r>
    </w:p>
    <w:p>
      <w:pPr>
        <w:pStyle w:val="BookText"/>
      </w:pPr>
      <w:r>
        <w:rPr>
          <w:rFonts w:ascii="IRNazanin" w:hAnsi="IRNazanin" w:eastAsia="IRNazanin" w:cs="IRNazanin"/>
          <w:lang w:bidi="fa-IR"/>
          <w:color w:val="111111"/>
          <w:sz w:val="28"/>
          <w:szCs w:val="28"/>
          <w:rtl/>
        </w:rPr>
        <w:t xml:space="preserve">69 1 فی عبد زنی فان عاد حتی یزنی ثمان مرآت... 87</w:t>
      </w:r>
    </w:p>
    <w:p>
      <w:pPr>
        <w:pStyle w:val="BookText"/>
      </w:pPr>
      <w:r>
        <w:rPr>
          <w:rFonts w:ascii="IRNazanin" w:hAnsi="IRNazanin" w:eastAsia="IRNazanin" w:cs="IRNazanin"/>
          <w:lang w:bidi="fa-IR"/>
          <w:color w:val="111111"/>
          <w:sz w:val="28"/>
          <w:szCs w:val="28"/>
          <w:rtl/>
        </w:rPr>
        <w:t xml:space="preserve">70 2 رجل غصب امرأة علی زوجها... 87</w:t>
      </w:r>
    </w:p>
    <w:p>
      <w:pPr>
        <w:pStyle w:val="BookText"/>
      </w:pPr>
      <w:r>
        <w:rPr>
          <w:rFonts w:ascii="IRNazanin" w:hAnsi="IRNazanin" w:eastAsia="IRNazanin" w:cs="IRNazanin"/>
          <w:lang w:bidi="fa-IR"/>
          <w:color w:val="111111"/>
          <w:sz w:val="28"/>
          <w:szCs w:val="28"/>
          <w:rtl/>
        </w:rPr>
        <w:t xml:space="preserve">71 3 فی سارق دخل داراً لیسرق متاعهم... 88</w:t>
      </w:r>
    </w:p>
    <w:p>
      <w:pPr>
        <w:pStyle w:val="BookText"/>
      </w:pPr>
      <w:r>
        <w:rPr>
          <w:rFonts w:ascii="IRNazanin" w:hAnsi="IRNazanin" w:eastAsia="IRNazanin" w:cs="IRNazanin"/>
          <w:lang w:bidi="fa-IR"/>
          <w:color w:val="111111"/>
          <w:sz w:val="28"/>
          <w:szCs w:val="28"/>
          <w:rtl/>
        </w:rPr>
        <w:t xml:space="preserve">72 4 رجل سرق و لم یقدر علیه حتی سرق مرّة أخری... 88</w:t>
      </w:r>
    </w:p>
    <w:p>
      <w:pPr>
        <w:pStyle w:val="BookText"/>
      </w:pPr>
      <w:r>
        <w:rPr>
          <w:rFonts w:ascii="IRNazanin" w:hAnsi="IRNazanin" w:eastAsia="IRNazanin" w:cs="IRNazanin"/>
          <w:lang w:bidi="fa-IR"/>
          <w:color w:val="111111"/>
          <w:sz w:val="28"/>
          <w:szCs w:val="28"/>
          <w:rtl/>
        </w:rPr>
        <w:t xml:space="preserve">73 5 رجل زنی فی یوم واحد مراراً... 89</w:t>
      </w:r>
    </w:p>
    <w:p>
      <w:pPr>
        <w:pStyle w:val="BookText"/>
      </w:pPr>
      <w:r>
        <w:rPr>
          <w:rFonts w:ascii="IRNazanin" w:hAnsi="IRNazanin" w:eastAsia="IRNazanin" w:cs="IRNazanin"/>
          <w:lang w:bidi="fa-IR"/>
          <w:color w:val="111111"/>
          <w:sz w:val="28"/>
          <w:szCs w:val="28"/>
          <w:rtl/>
        </w:rPr>
        <w:t xml:space="preserve">74 6 غلام صغیر زنی بامرأة بالغة... 89</w:t>
      </w:r>
    </w:p>
    <w:p>
      <w:pPr>
        <w:pStyle w:val="BookText"/>
      </w:pPr>
      <w:r>
        <w:rPr>
          <w:rFonts w:ascii="IRNazanin" w:hAnsi="IRNazanin" w:eastAsia="IRNazanin" w:cs="IRNazanin"/>
          <w:lang w:bidi="fa-IR"/>
          <w:color w:val="111111"/>
          <w:sz w:val="28"/>
          <w:szCs w:val="28"/>
          <w:rtl/>
        </w:rPr>
        <w:t xml:space="preserve">75 7 رجل شهد علیه ثلاثة رجال و امرأتان... 89</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76 8 رجل ضرب مملوکه ضرباً یبلغ به حداً من حدود اللّه... 90</w:t>
      </w:r>
    </w:p>
    <w:p>
      <w:pPr>
        <w:pStyle w:val="BookText"/>
      </w:pPr>
      <w:r>
        <w:rPr>
          <w:rFonts w:ascii="IRNazanin" w:hAnsi="IRNazanin" w:eastAsia="IRNazanin" w:cs="IRNazanin"/>
          <w:lang w:bidi="fa-IR"/>
          <w:color w:val="111111"/>
          <w:sz w:val="28"/>
          <w:szCs w:val="28"/>
          <w:rtl/>
        </w:rPr>
        <w:t xml:space="preserve">77 9 دیة الیهودیة والنصرانیة... 90</w:t>
      </w:r>
    </w:p>
    <w:p>
      <w:pPr>
        <w:pStyle w:val="BookText"/>
      </w:pPr>
      <w:r>
        <w:rPr>
          <w:rFonts w:ascii="IRNazanin" w:hAnsi="IRNazanin" w:eastAsia="IRNazanin" w:cs="IRNazanin"/>
          <w:lang w:bidi="fa-IR"/>
          <w:color w:val="111111"/>
          <w:sz w:val="28"/>
          <w:szCs w:val="28"/>
          <w:rtl/>
        </w:rPr>
        <w:t xml:space="preserve">78 10 رجل تزوّج جاریة صغیرة فأفضاها... 90</w:t>
      </w:r>
    </w:p>
    <w:p>
      <w:pPr>
        <w:pStyle w:val="BookText"/>
      </w:pPr>
      <w:r>
        <w:rPr>
          <w:rFonts w:ascii="IRNazanin" w:hAnsi="IRNazanin" w:eastAsia="IRNazanin" w:cs="IRNazanin"/>
          <w:lang w:bidi="fa-IR"/>
          <w:color w:val="111111"/>
          <w:sz w:val="28"/>
          <w:szCs w:val="28"/>
          <w:rtl/>
        </w:rPr>
        <w:t xml:space="preserve">79 11 من لم یوص عند موته لذوی قرابته... 91</w:t>
      </w:r>
    </w:p>
    <w:p>
      <w:pPr>
        <w:pStyle w:val="BookText"/>
      </w:pPr>
      <w:r>
        <w:rPr>
          <w:rFonts w:ascii="IRNazanin" w:hAnsi="IRNazanin" w:eastAsia="IRNazanin" w:cs="IRNazanin"/>
          <w:lang w:bidi="fa-IR"/>
          <w:color w:val="111111"/>
          <w:sz w:val="28"/>
          <w:szCs w:val="28"/>
          <w:rtl/>
        </w:rPr>
        <w:t xml:space="preserve">80 12 فیما بین بئر العطن و بئر الناصح والعین و الطریق... 91</w:t>
      </w:r>
    </w:p>
    <w:p>
      <w:pPr>
        <w:pStyle w:val="BookText"/>
      </w:pPr>
      <w:r>
        <w:rPr>
          <w:rFonts w:ascii="IRNazanin" w:hAnsi="IRNazanin" w:eastAsia="IRNazanin" w:cs="IRNazanin"/>
          <w:lang w:bidi="fa-IR"/>
          <w:color w:val="111111"/>
          <w:sz w:val="28"/>
          <w:szCs w:val="28"/>
          <w:rtl/>
        </w:rPr>
        <w:t xml:space="preserve">81 13 رجل شرط فی التزویج والاشتراء... 91</w:t>
      </w:r>
    </w:p>
    <w:p>
      <w:pPr>
        <w:pStyle w:val="BookText"/>
      </w:pPr>
      <w:r>
        <w:rPr>
          <w:rFonts w:ascii="IRNazanin" w:hAnsi="IRNazanin" w:eastAsia="IRNazanin" w:cs="IRNazanin"/>
          <w:lang w:bidi="fa-IR"/>
          <w:color w:val="111111"/>
          <w:sz w:val="28"/>
          <w:szCs w:val="28"/>
          <w:rtl/>
        </w:rPr>
        <w:t xml:space="preserve">82 الفصل الرابع</w:t>
      </w:r>
    </w:p>
    <w:p>
      <w:pPr>
        <w:pStyle w:val="BookText"/>
      </w:pPr>
      <w:r>
        <w:rPr>
          <w:rFonts w:ascii="IRNazanin" w:hAnsi="IRNazanin" w:eastAsia="IRNazanin" w:cs="IRNazanin"/>
          <w:lang w:bidi="fa-IR"/>
          <w:color w:val="111111"/>
          <w:sz w:val="28"/>
          <w:szCs w:val="28"/>
          <w:rtl/>
        </w:rPr>
        <w:t xml:space="preserve">83 1 فیمن أتی امرأة فی حیضها... 93</w:t>
      </w:r>
    </w:p>
    <w:p>
      <w:pPr>
        <w:pStyle w:val="BookText"/>
      </w:pPr>
      <w:r>
        <w:rPr>
          <w:rFonts w:ascii="IRNazanin" w:hAnsi="IRNazanin" w:eastAsia="IRNazanin" w:cs="IRNazanin"/>
          <w:lang w:bidi="fa-IR"/>
          <w:color w:val="111111"/>
          <w:sz w:val="28"/>
          <w:szCs w:val="28"/>
          <w:rtl/>
        </w:rPr>
        <w:t xml:space="preserve">84 2 فیمن أفطر یوماً من شهر رمضان متعمداً... 93</w:t>
      </w:r>
    </w:p>
    <w:p>
      <w:pPr>
        <w:pStyle w:val="BookText"/>
      </w:pPr>
      <w:r>
        <w:rPr>
          <w:rFonts w:ascii="IRNazanin" w:hAnsi="IRNazanin" w:eastAsia="IRNazanin" w:cs="IRNazanin"/>
          <w:lang w:bidi="fa-IR"/>
          <w:color w:val="111111"/>
          <w:sz w:val="28"/>
          <w:szCs w:val="28"/>
          <w:rtl/>
        </w:rPr>
        <w:t xml:space="preserve">85 3 رجل جامع امرأته فی شهر رمضان نهاراً... 94</w:t>
      </w:r>
    </w:p>
    <w:p>
      <w:pPr>
        <w:pStyle w:val="BookText"/>
      </w:pPr>
      <w:r>
        <w:rPr>
          <w:rFonts w:ascii="IRNazanin" w:hAnsi="IRNazanin" w:eastAsia="IRNazanin" w:cs="IRNazanin"/>
          <w:lang w:bidi="fa-IR"/>
          <w:color w:val="111111"/>
          <w:sz w:val="28"/>
          <w:szCs w:val="28"/>
          <w:rtl/>
        </w:rPr>
        <w:t xml:space="preserve">86 4 فی الزانیین کانا عریانین أو کانا فی ثیابهما... 94</w:t>
      </w:r>
    </w:p>
    <w:p>
      <w:pPr>
        <w:pStyle w:val="BookText"/>
      </w:pPr>
      <w:r>
        <w:rPr>
          <w:rFonts w:ascii="IRNazanin" w:hAnsi="IRNazanin" w:eastAsia="IRNazanin" w:cs="IRNazanin"/>
          <w:lang w:bidi="fa-IR"/>
          <w:color w:val="111111"/>
          <w:sz w:val="28"/>
          <w:szCs w:val="28"/>
          <w:rtl/>
        </w:rPr>
        <w:t xml:space="preserve">87 5 فی نصرانی قال لمسلم: یا زانی... 95</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88 6 شارب الخمر إن عاد... 95</w:t>
      </w:r>
    </w:p>
    <w:p>
      <w:pPr>
        <w:pStyle w:val="BookText"/>
      </w:pPr>
      <w:r>
        <w:rPr>
          <w:rFonts w:ascii="IRNazanin" w:hAnsi="IRNazanin" w:eastAsia="IRNazanin" w:cs="IRNazanin"/>
          <w:lang w:bidi="fa-IR"/>
          <w:color w:val="111111"/>
          <w:sz w:val="28"/>
          <w:szCs w:val="28"/>
          <w:rtl/>
        </w:rPr>
        <w:t xml:space="preserve">89 7 الزانی یقتل فی الرابعة... 95</w:t>
      </w:r>
    </w:p>
    <w:p>
      <w:pPr>
        <w:pStyle w:val="BookText"/>
      </w:pPr>
      <w:r>
        <w:rPr>
          <w:rFonts w:ascii="IRNazanin" w:hAnsi="IRNazanin" w:eastAsia="IRNazanin" w:cs="IRNazanin"/>
          <w:lang w:bidi="fa-IR"/>
          <w:color w:val="111111"/>
          <w:sz w:val="28"/>
          <w:szCs w:val="28"/>
          <w:rtl/>
        </w:rPr>
        <w:t xml:space="preserve">90 8 رجل أتی بهیمة... 95</w:t>
      </w:r>
    </w:p>
    <w:p>
      <w:pPr>
        <w:pStyle w:val="BookText"/>
      </w:pPr>
      <w:r>
        <w:rPr>
          <w:rFonts w:ascii="IRNazanin" w:hAnsi="IRNazanin" w:eastAsia="IRNazanin" w:cs="IRNazanin"/>
          <w:lang w:bidi="fa-IR"/>
          <w:color w:val="111111"/>
          <w:sz w:val="28"/>
          <w:szCs w:val="28"/>
          <w:rtl/>
        </w:rPr>
        <w:t xml:space="preserve">91 9 مملوک أقر علی نفسه بالسرقة... 96</w:t>
      </w:r>
    </w:p>
    <w:p>
      <w:pPr>
        <w:pStyle w:val="BookText"/>
      </w:pPr>
      <w:r>
        <w:rPr>
          <w:rFonts w:ascii="IRNazanin" w:hAnsi="IRNazanin" w:eastAsia="IRNazanin" w:cs="IRNazanin"/>
          <w:lang w:bidi="fa-IR"/>
          <w:color w:val="111111"/>
          <w:sz w:val="28"/>
          <w:szCs w:val="28"/>
          <w:rtl/>
        </w:rPr>
        <w:t xml:space="preserve">92 10 أربعة شهدوا علی رجل بالزنی و هم متهمون... 96</w:t>
      </w:r>
    </w:p>
    <w:p>
      <w:pPr>
        <w:pStyle w:val="BookText"/>
      </w:pPr>
      <w:r>
        <w:rPr>
          <w:rFonts w:ascii="Amiri" w:hAnsi="Amiri" w:eastAsia="Amiri" w:cs="Amiri"/>
          <w:lang w:bidi="ar-SA"/>
          <w:color w:val="111111"/>
          <w:sz w:val="28"/>
          <w:szCs w:val="28"/>
          <w:rtl/>
        </w:rPr>
        <w:t xml:space="preserve">93 11 عبد قذف حراً... 96</w:t>
      </w:r>
    </w:p>
    <w:p>
      <w:pPr>
        <w:pStyle w:val="BookText"/>
      </w:pPr>
      <w:r>
        <w:rPr>
          <w:rFonts w:ascii="IRNazanin" w:hAnsi="IRNazanin" w:eastAsia="IRNazanin" w:cs="IRNazanin"/>
          <w:lang w:bidi="fa-IR"/>
          <w:color w:val="111111"/>
          <w:sz w:val="28"/>
          <w:szCs w:val="28"/>
          <w:rtl/>
        </w:rPr>
        <w:t xml:space="preserve">94 12 رجل فجر بولیدة امرأة بغیر إذن... 97</w:t>
      </w:r>
    </w:p>
    <w:p>
      <w:pPr>
        <w:pStyle w:val="BookText"/>
      </w:pPr>
      <w:r>
        <w:rPr>
          <w:rFonts w:ascii="IRNazanin" w:hAnsi="IRNazanin" w:eastAsia="IRNazanin" w:cs="IRNazanin"/>
          <w:lang w:bidi="fa-IR"/>
          <w:color w:val="111111"/>
          <w:sz w:val="28"/>
          <w:szCs w:val="28"/>
          <w:rtl/>
        </w:rPr>
        <w:t xml:space="preserve">95 13 رجل اعتق نصف جاریته ثم قذفها... 97</w:t>
      </w:r>
    </w:p>
    <w:p>
      <w:pPr>
        <w:pStyle w:val="BookText"/>
      </w:pPr>
      <w:r>
        <w:rPr>
          <w:rFonts w:ascii="IRNazanin" w:hAnsi="IRNazanin" w:eastAsia="IRNazanin" w:cs="IRNazanin"/>
          <w:lang w:bidi="fa-IR"/>
          <w:color w:val="111111"/>
          <w:sz w:val="28"/>
          <w:szCs w:val="28"/>
          <w:rtl/>
        </w:rPr>
        <w:t xml:space="preserve">96 14 السارق إذا سرق بعد قطع یده و رجله... 98</w:t>
      </w:r>
    </w:p>
    <w:p>
      <w:pPr>
        <w:pStyle w:val="BookText"/>
      </w:pPr>
      <w:r>
        <w:rPr>
          <w:rFonts w:ascii="IRNazanin" w:hAnsi="IRNazanin" w:eastAsia="IRNazanin" w:cs="IRNazanin"/>
          <w:lang w:bidi="fa-IR"/>
          <w:color w:val="111111"/>
          <w:sz w:val="28"/>
          <w:szCs w:val="28"/>
          <w:rtl/>
        </w:rPr>
        <w:t xml:space="preserve">97 15 خصی دلس نفسه لامرأة و تزوّج بها... 98</w:t>
      </w:r>
    </w:p>
    <w:p>
      <w:pPr>
        <w:pStyle w:val="BookText"/>
      </w:pPr>
      <w:r>
        <w:rPr>
          <w:rFonts w:ascii="IRNazanin" w:hAnsi="IRNazanin" w:eastAsia="IRNazanin" w:cs="IRNazanin"/>
          <w:lang w:bidi="fa-IR"/>
          <w:color w:val="111111"/>
          <w:sz w:val="28"/>
          <w:szCs w:val="28"/>
          <w:rtl/>
        </w:rPr>
        <w:t xml:space="preserve">98 16 امرأة تزوجها مملوک علی أنه حرّ... 98</w:t>
      </w:r>
    </w:p>
    <w:p>
      <w:pPr>
        <w:pStyle w:val="BookText"/>
      </w:pPr>
      <w:r>
        <w:rPr>
          <w:rFonts w:ascii="IRNazanin" w:hAnsi="IRNazanin" w:eastAsia="IRNazanin" w:cs="IRNazanin"/>
          <w:lang w:bidi="fa-IR"/>
          <w:color w:val="111111"/>
          <w:sz w:val="28"/>
          <w:szCs w:val="28"/>
          <w:rtl/>
        </w:rPr>
        <w:t xml:space="preserve">99 17 ردّ الرصاء و العمیاء و العوجاء و المجذومة... 99</w:t>
      </w:r>
    </w:p>
    <w:p>
      <w:pPr>
        <w:pStyle w:val="BookText"/>
      </w:pPr>
      <w:r>
        <w:rPr>
          <w:rFonts w:ascii="IRNazanin" w:hAnsi="IRNazanin" w:eastAsia="IRNazanin" w:cs="IRNazanin"/>
          <w:lang w:bidi="fa-IR"/>
          <w:color w:val="111111"/>
          <w:sz w:val="28"/>
          <w:szCs w:val="28"/>
          <w:rtl/>
        </w:rPr>
        <w:t xml:space="preserve">100 18 رجل یقذف ولیدته... 99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101 الملحقات</w:t>
      </w:r>
    </w:p>
    <w:p>
      <w:pPr>
        <w:pStyle w:val="BookText"/>
      </w:pPr>
      <w:r>
        <w:rPr>
          <w:rFonts w:ascii="IRNazanin" w:hAnsi="IRNazanin" w:eastAsia="IRNazanin" w:cs="IRNazanin"/>
          <w:lang w:bidi="fa-IR"/>
          <w:color w:val="111111"/>
          <w:sz w:val="28"/>
          <w:szCs w:val="28"/>
          <w:rtl/>
        </w:rPr>
        <w:t xml:space="preserve">102 1 جاریة قد شهدوا علیها أنها بغت... 103</w:t>
      </w:r>
    </w:p>
    <w:p>
      <w:pPr>
        <w:pStyle w:val="BookText"/>
      </w:pPr>
      <w:r>
        <w:rPr>
          <w:rFonts w:ascii="IRNazanin" w:hAnsi="IRNazanin" w:eastAsia="IRNazanin" w:cs="IRNazanin"/>
          <w:lang w:bidi="fa-IR"/>
          <w:color w:val="111111"/>
          <w:sz w:val="28"/>
          <w:szCs w:val="28"/>
          <w:rtl/>
        </w:rPr>
        <w:t xml:space="preserve">103 2 رجل أمر عبده أن یقتل رجلاً فقتله... 106</w:t>
      </w:r>
    </w:p>
    <w:p>
      <w:pPr>
        <w:pStyle w:val="BookText"/>
      </w:pPr>
      <w:r>
        <w:rPr>
          <w:rFonts w:ascii="IRNazanin" w:hAnsi="IRNazanin" w:eastAsia="IRNazanin" w:cs="IRNazanin"/>
          <w:lang w:bidi="fa-IR"/>
          <w:color w:val="111111"/>
          <w:sz w:val="28"/>
          <w:szCs w:val="28"/>
          <w:rtl/>
        </w:rPr>
        <w:t xml:space="preserve">104 3 فی رجلین: أمسک أحدهما و قتل الآخر... 107</w:t>
      </w:r>
    </w:p>
    <w:p>
      <w:pPr>
        <w:pStyle w:val="BookText"/>
      </w:pPr>
      <w:r>
        <w:rPr>
          <w:rFonts w:ascii="IRNazanin" w:hAnsi="IRNazanin" w:eastAsia="IRNazanin" w:cs="IRNazanin"/>
          <w:lang w:bidi="fa-IR"/>
          <w:color w:val="111111"/>
          <w:sz w:val="28"/>
          <w:szCs w:val="28"/>
          <w:rtl/>
        </w:rPr>
        <w:t xml:space="preserve">105 4 ثلاثة نفر: واحد منهم أمسک رجلاً و أقبل الآخر فقتله و الآخر یراهم... 107</w:t>
      </w:r>
    </w:p>
    <w:p>
      <w:pPr>
        <w:pStyle w:val="BookText"/>
      </w:pPr>
      <w:r>
        <w:rPr>
          <w:rFonts w:ascii="IRNazanin" w:hAnsi="IRNazanin" w:eastAsia="IRNazanin" w:cs="IRNazanin"/>
          <w:lang w:bidi="fa-IR"/>
          <w:color w:val="111111"/>
          <w:sz w:val="28"/>
          <w:szCs w:val="28"/>
          <w:rtl/>
        </w:rPr>
        <w:t xml:space="preserve">106 5 رجل و غلام اشترکا فی قتل رجل... 107</w:t>
      </w:r>
    </w:p>
    <w:p>
      <w:pPr>
        <w:pStyle w:val="BookText"/>
      </w:pPr>
      <w:r>
        <w:rPr>
          <w:rFonts w:ascii="IRNazanin" w:hAnsi="IRNazanin" w:eastAsia="IRNazanin" w:cs="IRNazanin"/>
          <w:lang w:bidi="fa-IR"/>
          <w:color w:val="111111"/>
          <w:sz w:val="28"/>
          <w:szCs w:val="28"/>
          <w:rtl/>
        </w:rPr>
        <w:t xml:space="preserve">107 6 امرأة قطعت ثدی ولیدتها و فیمن نکّل بمملوکه... 108</w:t>
      </w:r>
    </w:p>
    <w:p>
      <w:pPr>
        <w:pStyle w:val="BookText"/>
      </w:pPr>
      <w:r>
        <w:rPr>
          <w:rFonts w:ascii="IRNazanin" w:hAnsi="IRNazanin" w:eastAsia="IRNazanin" w:cs="IRNazanin"/>
          <w:lang w:bidi="fa-IR"/>
          <w:color w:val="111111"/>
          <w:sz w:val="28"/>
          <w:szCs w:val="28"/>
          <w:rtl/>
        </w:rPr>
        <w:t xml:space="preserve">108 7 رجل وجد مقتولاً لایدری من قتله... 108</w:t>
      </w:r>
    </w:p>
    <w:p>
      <w:pPr>
        <w:pStyle w:val="BookText"/>
      </w:pPr>
      <w:r>
        <w:rPr>
          <w:rFonts w:ascii="IRNazanin" w:hAnsi="IRNazanin" w:eastAsia="IRNazanin" w:cs="IRNazanin"/>
          <w:lang w:bidi="fa-IR"/>
          <w:color w:val="111111"/>
          <w:sz w:val="28"/>
          <w:szCs w:val="28"/>
          <w:rtl/>
        </w:rPr>
        <w:t xml:space="preserve">109 8 رجل أعور أصیبت عینه الصحیحة... 109</w:t>
      </w:r>
    </w:p>
    <w:p>
      <w:pPr>
        <w:pStyle w:val="BookText"/>
      </w:pPr>
      <w:r>
        <w:rPr>
          <w:rFonts w:ascii="IRNazanin" w:hAnsi="IRNazanin" w:eastAsia="IRNazanin" w:cs="IRNazanin"/>
          <w:lang w:bidi="fa-IR"/>
          <w:color w:val="111111"/>
          <w:sz w:val="28"/>
          <w:szCs w:val="28"/>
          <w:rtl/>
        </w:rPr>
        <w:t xml:space="preserve">110 9 رجل داس بطن رجل... 109</w:t>
      </w:r>
    </w:p>
    <w:p>
      <w:pPr>
        <w:pStyle w:val="BookText"/>
      </w:pPr>
      <w:r>
        <w:rPr>
          <w:rFonts w:ascii="IRNazanin" w:hAnsi="IRNazanin" w:eastAsia="IRNazanin" w:cs="IRNazanin"/>
          <w:lang w:bidi="fa-IR"/>
          <w:color w:val="111111"/>
          <w:sz w:val="28"/>
          <w:szCs w:val="28"/>
          <w:rtl/>
        </w:rPr>
        <w:t xml:space="preserve">111 10 أربعة شربوا مسکراً فاقتتلوا... 110</w:t>
      </w:r>
    </w:p>
    <w:p>
      <w:pPr>
        <w:pStyle w:val="BookText"/>
      </w:pPr>
      <w:r>
        <w:rPr>
          <w:rFonts w:ascii="IRNazanin" w:hAnsi="IRNazanin" w:eastAsia="IRNazanin" w:cs="IRNazanin"/>
          <w:lang w:bidi="fa-IR"/>
          <w:color w:val="111111"/>
          <w:sz w:val="28"/>
          <w:szCs w:val="28"/>
          <w:rtl/>
        </w:rPr>
        <w:t xml:space="preserve">112 11 ستة غلمان کانوا فی الفرات... 110</w:t>
      </w:r>
    </w:p>
    <w:p>
      <w:pPr>
        <w:pStyle w:val="BookText"/>
      </w:pPr>
      <w:r>
        <w:rPr>
          <w:rFonts w:ascii="IRNazanin" w:hAnsi="IRNazanin" w:eastAsia="IRNazanin" w:cs="IRNazanin"/>
          <w:lang w:bidi="fa-IR"/>
          <w:color w:val="111111"/>
          <w:sz w:val="28"/>
          <w:szCs w:val="28"/>
          <w:rtl/>
        </w:rPr>
        <w:t xml:space="preserve">113 12 حائط اشترک فی هدمه ثلاثة نفر... 111</w:t>
      </w:r>
    </w:p>
    <w:p>
      <w:pPr>
        <w:pStyle w:val="BookText"/>
      </w:pPr>
      <w:r>
        <w:rPr>
          <w:rFonts w:ascii="IRNazanin" w:hAnsi="IRNazanin" w:eastAsia="IRNazanin" w:cs="IRNazanin"/>
          <w:lang w:bidi="fa-IR"/>
          <w:color w:val="111111"/>
          <w:sz w:val="28"/>
          <w:szCs w:val="28"/>
          <w:rtl/>
        </w:rPr>
        <w:t xml:space="preserve">114 13 صاحب الدابة یضمن ما وطئت بیدها و رجلها... 111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115 14 رجل دخل دار قوم بغیر إذنهم فعقره کلبهم... 111</w:t>
      </w:r>
    </w:p>
    <w:p>
      <w:pPr>
        <w:pStyle w:val="BookText"/>
      </w:pPr>
      <w:r>
        <w:rPr>
          <w:rFonts w:ascii="IRNazanin" w:hAnsi="IRNazanin" w:eastAsia="IRNazanin" w:cs="IRNazanin"/>
          <w:lang w:bidi="fa-IR"/>
          <w:color w:val="111111"/>
          <w:sz w:val="28"/>
          <w:szCs w:val="28"/>
          <w:rtl/>
        </w:rPr>
        <w:t xml:space="preserve">116 15 رجل ضرب رجلاً بعصا فذهب سمعه و بصره و لسانه و عقله... 112</w:t>
      </w:r>
    </w:p>
    <w:p>
      <w:pPr>
        <w:pStyle w:val="BookText"/>
      </w:pPr>
      <w:r>
        <w:rPr>
          <w:rFonts w:ascii="IRNazanin" w:hAnsi="IRNazanin" w:eastAsia="IRNazanin" w:cs="IRNazanin"/>
          <w:lang w:bidi="fa-IR"/>
          <w:color w:val="111111"/>
          <w:sz w:val="28"/>
          <w:szCs w:val="28"/>
          <w:rtl/>
        </w:rPr>
        <w:t xml:space="preserve">117 16 رجل ضرب رجلاً حتی أنقص من بصره... 112</w:t>
      </w:r>
    </w:p>
    <w:p>
      <w:pPr>
        <w:pStyle w:val="BookText"/>
      </w:pPr>
      <w:r>
        <w:rPr>
          <w:rFonts w:ascii="Amiri" w:hAnsi="Amiri" w:eastAsia="Amiri" w:cs="Amiri"/>
          <w:lang w:bidi="ar-SA"/>
          <w:color w:val="111111"/>
          <w:sz w:val="28"/>
          <w:szCs w:val="28"/>
          <w:rtl/>
        </w:rPr>
        <w:t xml:space="preserve">118 17 رجل قتل رجلاً خطأً... 112</w:t>
      </w:r>
    </w:p>
    <w:p>
      <w:pPr>
        <w:pStyle w:val="BookText"/>
      </w:pPr>
      <w:r>
        <w:rPr>
          <w:rFonts w:ascii="IRNazanin" w:hAnsi="IRNazanin" w:eastAsia="IRNazanin" w:cs="IRNazanin"/>
          <w:lang w:bidi="fa-IR"/>
          <w:color w:val="111111"/>
          <w:sz w:val="28"/>
          <w:szCs w:val="28"/>
          <w:rtl/>
        </w:rPr>
        <w:t xml:space="preserve">119 18 فی رجلین ادعیا بغلة فأقام أحدهما شاهدین و الأخر خمسة... 114</w:t>
      </w:r>
    </w:p>
    <w:p>
      <w:pPr>
        <w:pStyle w:val="BookText"/>
      </w:pPr>
      <w:r>
        <w:rPr>
          <w:rFonts w:ascii="IRNazanin" w:hAnsi="IRNazanin" w:eastAsia="IRNazanin" w:cs="IRNazanin"/>
          <w:lang w:bidi="fa-IR"/>
          <w:color w:val="111111"/>
          <w:sz w:val="28"/>
          <w:szCs w:val="28"/>
          <w:rtl/>
        </w:rPr>
        <w:t xml:space="preserve">120 19 درع طلحة أخذت غلولاً یوم البصرة... 115</w:t>
      </w:r>
    </w:p>
    <w:p>
      <w:pPr>
        <w:pStyle w:val="BookText"/>
      </w:pPr>
      <w:r>
        <w:rPr>
          <w:rFonts w:ascii="IRNazanin" w:hAnsi="IRNazanin" w:eastAsia="IRNazanin" w:cs="IRNazanin"/>
          <w:lang w:bidi="fa-IR"/>
          <w:color w:val="111111"/>
          <w:sz w:val="28"/>
          <w:szCs w:val="28"/>
          <w:rtl/>
        </w:rPr>
        <w:t xml:space="preserve">121 20 فی رجلین اصطحبا فی سفر أخرج أحدهما من زاده خمسة أرغفة و اخرج الآخر ثلاثة أرغفة... 117</w:t>
      </w:r>
    </w:p>
    <w:p>
      <w:pPr>
        <w:pStyle w:val="BookText"/>
      </w:pPr>
      <w:r>
        <w:rPr>
          <w:rFonts w:ascii="IRNazanin" w:hAnsi="IRNazanin" w:eastAsia="IRNazanin" w:cs="IRNazanin"/>
          <w:lang w:bidi="fa-IR"/>
          <w:color w:val="111111"/>
          <w:sz w:val="28"/>
          <w:szCs w:val="28"/>
          <w:rtl/>
        </w:rPr>
        <w:t xml:space="preserve">122 21 رجل شهد علیه رجلان خطأً بأنه سرق... 118</w:t>
      </w:r>
    </w:p>
    <w:p>
      <w:pPr>
        <w:pStyle w:val="BookText"/>
      </w:pPr>
      <w:r>
        <w:rPr>
          <w:rFonts w:ascii="Amiri" w:hAnsi="Amiri" w:eastAsia="Amiri" w:cs="Amiri"/>
          <w:lang w:bidi="ar-SA"/>
          <w:color w:val="111111"/>
          <w:sz w:val="28"/>
          <w:szCs w:val="28"/>
          <w:rtl/>
        </w:rPr>
        <w:t xml:space="preserve">123 22 رجل أقر علی نفسه بحدّ و لم یسمّ أیّ حدّ... 118</w:t>
      </w:r>
    </w:p>
    <w:p>
      <w:pPr>
        <w:pStyle w:val="BookText"/>
      </w:pPr>
      <w:r>
        <w:rPr>
          <w:rFonts w:ascii="IRNazanin" w:hAnsi="IRNazanin" w:eastAsia="IRNazanin" w:cs="IRNazanin"/>
          <w:lang w:bidi="fa-IR"/>
          <w:color w:val="111111"/>
          <w:sz w:val="28"/>
          <w:szCs w:val="28"/>
          <w:rtl/>
        </w:rPr>
        <w:t xml:space="preserve">124 23 لا یشفعن أحد فی حدّ إذا بلغ الإمام... 119</w:t>
      </w:r>
    </w:p>
    <w:p>
      <w:pPr>
        <w:pStyle w:val="BookText"/>
      </w:pPr>
      <w:r>
        <w:rPr>
          <w:rFonts w:ascii="IRNazanin" w:hAnsi="IRNazanin" w:eastAsia="IRNazanin" w:cs="IRNazanin"/>
          <w:lang w:bidi="fa-IR"/>
          <w:color w:val="111111"/>
          <w:sz w:val="28"/>
          <w:szCs w:val="28"/>
          <w:rtl/>
        </w:rPr>
        <w:t xml:space="preserve">125 24 ضرب تزوج امرأة فی نفاسها... 119</w:t>
      </w:r>
    </w:p>
    <w:p>
      <w:pPr>
        <w:pStyle w:val="BookText"/>
      </w:pPr>
      <w:r>
        <w:rPr>
          <w:rFonts w:ascii="IRNazanin" w:hAnsi="IRNazanin" w:eastAsia="IRNazanin" w:cs="IRNazanin"/>
          <w:lang w:bidi="fa-IR"/>
          <w:color w:val="111111"/>
          <w:sz w:val="28"/>
          <w:szCs w:val="28"/>
          <w:rtl/>
        </w:rPr>
        <w:t xml:space="preserve">126 25 ثلاثة شهدوا علی رجل بالزنا و لم یأت الرابع... 119</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127 26 یجلد الیهودی و النصرانی إذا أظهروا شرب المسکر... 120</w:t>
      </w:r>
    </w:p>
    <w:p>
      <w:pPr>
        <w:pStyle w:val="BookText"/>
      </w:pPr>
      <w:r>
        <w:rPr>
          <w:rFonts w:ascii="IRNazanin" w:hAnsi="IRNazanin" w:eastAsia="IRNazanin" w:cs="IRNazanin"/>
          <w:lang w:bidi="fa-IR"/>
          <w:color w:val="111111"/>
          <w:sz w:val="28"/>
          <w:szCs w:val="28"/>
          <w:rtl/>
        </w:rPr>
        <w:t xml:space="preserve">128 27 رجل شرب الخمر و ادّعی أنی لو علمت أنها حرام اجتنبتها... 120</w:t>
      </w:r>
    </w:p>
    <w:p>
      <w:pPr>
        <w:pStyle w:val="BookText"/>
      </w:pPr>
      <w:r>
        <w:rPr>
          <w:rFonts w:ascii="IRNazanin" w:hAnsi="IRNazanin" w:eastAsia="IRNazanin" w:cs="IRNazanin"/>
          <w:lang w:bidi="fa-IR"/>
          <w:color w:val="111111"/>
          <w:sz w:val="28"/>
          <w:szCs w:val="28"/>
          <w:rtl/>
        </w:rPr>
        <w:t xml:space="preserve">129 28 السارق إذا سرق مراراً... 121</w:t>
      </w:r>
    </w:p>
    <w:p>
      <w:pPr>
        <w:pStyle w:val="BookText"/>
      </w:pPr>
      <w:r>
        <w:rPr>
          <w:rFonts w:ascii="IRNazanin" w:hAnsi="IRNazanin" w:eastAsia="IRNazanin" w:cs="IRNazanin"/>
          <w:lang w:bidi="fa-IR"/>
          <w:color w:val="111111"/>
          <w:sz w:val="28"/>
          <w:szCs w:val="28"/>
          <w:rtl/>
        </w:rPr>
        <w:t xml:space="preserve">130 29 رجل أمر به أن تقطع یمینه فقدمت شماله فقطعوها... 122</w:t>
      </w:r>
    </w:p>
    <w:p>
      <w:pPr>
        <w:pStyle w:val="BookText"/>
      </w:pPr>
      <w:r>
        <w:rPr>
          <w:rFonts w:ascii="IRNazanin" w:hAnsi="IRNazanin" w:eastAsia="IRNazanin" w:cs="IRNazanin"/>
          <w:lang w:bidi="fa-IR"/>
          <w:color w:val="111111"/>
          <w:sz w:val="28"/>
          <w:szCs w:val="28"/>
          <w:rtl/>
        </w:rPr>
        <w:t xml:space="preserve">131 30 رجل اختلس ثوباً من السوق فی الدغارة المعلنة... 122</w:t>
      </w:r>
    </w:p>
    <w:p>
      <w:pPr>
        <w:pStyle w:val="BookText"/>
      </w:pPr>
      <w:r>
        <w:rPr>
          <w:rFonts w:ascii="IRNazanin" w:hAnsi="IRNazanin" w:eastAsia="IRNazanin" w:cs="IRNazanin"/>
          <w:lang w:bidi="fa-IR"/>
          <w:color w:val="111111"/>
          <w:sz w:val="28"/>
          <w:szCs w:val="28"/>
          <w:rtl/>
        </w:rPr>
        <w:t xml:space="preserve">132 31 رجل اختلس درّة من أذن جاریة... 123</w:t>
      </w:r>
    </w:p>
    <w:p>
      <w:pPr>
        <w:pStyle w:val="BookText"/>
      </w:pPr>
      <w:r>
        <w:rPr>
          <w:rFonts w:ascii="Amiri" w:hAnsi="Amiri" w:eastAsia="Amiri" w:cs="Amiri"/>
          <w:lang w:bidi="ar-SA"/>
          <w:color w:val="111111"/>
          <w:sz w:val="28"/>
          <w:szCs w:val="28"/>
          <w:rtl/>
        </w:rPr>
        <w:t xml:space="preserve">133 32 طرّار قد طرّ دراهم من کمّ رجل... 123</w:t>
      </w:r>
    </w:p>
    <w:p>
      <w:pPr>
        <w:pStyle w:val="BookText"/>
      </w:pPr>
      <w:r>
        <w:rPr>
          <w:rFonts w:ascii="Amiri" w:hAnsi="Amiri" w:eastAsia="Amiri" w:cs="Amiri"/>
          <w:lang w:bidi="ar-SA"/>
          <w:color w:val="111111"/>
          <w:sz w:val="28"/>
          <w:szCs w:val="28"/>
          <w:rtl/>
        </w:rPr>
        <w:t xml:space="preserve">134 33 رجل نبّاش... 123</w:t>
      </w:r>
    </w:p>
    <w:p>
      <w:pPr>
        <w:pStyle w:val="BookText"/>
      </w:pPr>
      <w:r>
        <w:rPr>
          <w:rFonts w:ascii="IRNazanin" w:hAnsi="IRNazanin" w:eastAsia="IRNazanin" w:cs="IRNazanin"/>
          <w:lang w:bidi="fa-IR"/>
          <w:color w:val="111111"/>
          <w:sz w:val="28"/>
          <w:szCs w:val="28"/>
          <w:rtl/>
        </w:rPr>
        <w:t xml:space="preserve">135 34 رجل نصرانیّ کان أسلم و معه خنزیر... 123</w:t>
      </w:r>
    </w:p>
    <w:p>
      <w:pPr>
        <w:pStyle w:val="BookText"/>
      </w:pPr>
      <w:r>
        <w:rPr>
          <w:rFonts w:ascii="IRNazanin" w:hAnsi="IRNazanin" w:eastAsia="IRNazanin" w:cs="IRNazanin"/>
          <w:lang w:bidi="fa-IR"/>
          <w:color w:val="111111"/>
          <w:sz w:val="28"/>
          <w:szCs w:val="28"/>
          <w:rtl/>
        </w:rPr>
        <w:t xml:space="preserve">136 35 المعلّم إن ضرب صبیان الکتاب فوق ثلاث ضربات... 124</w:t>
      </w:r>
    </w:p>
    <w:p>
      <w:pPr>
        <w:pStyle w:val="BookText"/>
      </w:pPr>
      <w:r>
        <w:rPr>
          <w:rFonts w:ascii="IRNazanin" w:hAnsi="IRNazanin" w:eastAsia="IRNazanin" w:cs="IRNazanin"/>
          <w:lang w:bidi="fa-IR"/>
          <w:color w:val="111111"/>
          <w:sz w:val="28"/>
          <w:szCs w:val="28"/>
          <w:rtl/>
        </w:rPr>
        <w:t xml:space="preserve">137 36 امرأة حامل علی الطریق فطرحت ما فی بطنها حیّاً فاضطرب حتی مات ثم ماتت أمّه من بعده... 124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138 37 فی نفر خرجوا بأبی شاب معهم فرجعوا و لم یرجع أبو الشاب... 125</w:t>
      </w:r>
    </w:p>
    <w:p>
      <w:pPr>
        <w:pStyle w:val="BookText"/>
      </w:pPr>
      <w:r>
        <w:rPr>
          <w:rFonts w:ascii="IRNazanin" w:hAnsi="IRNazanin" w:eastAsia="IRNazanin" w:cs="IRNazanin"/>
          <w:lang w:bidi="fa-IR"/>
          <w:color w:val="111111"/>
          <w:sz w:val="28"/>
          <w:szCs w:val="28"/>
          <w:rtl/>
        </w:rPr>
        <w:t xml:space="preserve">139 38 محاکمة أمیرالمؤمنین و فاطمة علیهما السلام للخلیفتین فی فدک... 129</w:t>
      </w:r>
    </w:p>
    <w:p>
      <w:pPr>
        <w:pStyle w:val="BookText"/>
      </w:pPr>
      <w:r>
        <w:rPr>
          <w:rFonts w:ascii="IRNazanin" w:hAnsi="IRNazanin" w:eastAsia="IRNazanin" w:cs="IRNazanin"/>
          <w:lang w:bidi="fa-IR"/>
          <w:color w:val="111111"/>
          <w:sz w:val="28"/>
          <w:szCs w:val="28"/>
          <w:rtl/>
        </w:rPr>
        <w:t xml:space="preserve">140 39 امرأة قد تعلقت برجل من الأنصار و کانت تهواه... 133</w:t>
      </w:r>
    </w:p>
    <w:p>
      <w:pPr>
        <w:pStyle w:val="BookText"/>
      </w:pPr>
      <w:r>
        <w:rPr>
          <w:rFonts w:ascii="IRNazanin" w:hAnsi="IRNazanin" w:eastAsia="IRNazanin" w:cs="IRNazanin"/>
          <w:lang w:bidi="fa-IR"/>
          <w:color w:val="111111"/>
          <w:sz w:val="28"/>
          <w:szCs w:val="28"/>
          <w:rtl/>
        </w:rPr>
        <w:t xml:space="preserve">141 40 رجل معه غلام له فقال: ما أنت مولای بل أنا مولاک... 134</w:t>
      </w:r>
    </w:p>
    <w:p>
      <w:pPr>
        <w:pStyle w:val="BookText"/>
      </w:pPr>
      <w:r>
        <w:rPr>
          <w:rFonts w:ascii="IRNazanin" w:hAnsi="IRNazanin" w:eastAsia="IRNazanin" w:cs="IRNazanin"/>
          <w:lang w:bidi="fa-IR"/>
          <w:color w:val="111111"/>
          <w:sz w:val="28"/>
          <w:szCs w:val="28"/>
          <w:rtl/>
        </w:rPr>
        <w:t xml:space="preserve">142 41 امرأة قالت: إنّ زوجی وقع علی جاریتی بغیر إذنی... 135</w:t>
      </w:r>
    </w:p>
    <w:p>
      <w:pPr>
        <w:pStyle w:val="BookText"/>
      </w:pPr>
      <w:r>
        <w:rPr>
          <w:rFonts w:ascii="IRNazanin" w:hAnsi="IRNazanin" w:eastAsia="IRNazanin" w:cs="IRNazanin"/>
          <w:lang w:bidi="fa-IR"/>
          <w:color w:val="111111"/>
          <w:sz w:val="28"/>
          <w:szCs w:val="28"/>
          <w:rtl/>
        </w:rPr>
        <w:t xml:space="preserve">143 42 رجل قال: إنی زنیت فطهرّنی فأعرض أمیرالمؤمنین علیه السلام بوجهه عنه... 136</w:t>
      </w:r>
    </w:p>
    <w:p>
      <w:pPr>
        <w:pStyle w:val="BookText"/>
      </w:pPr>
      <w:r>
        <w:rPr>
          <w:rFonts w:ascii="IRNazanin" w:hAnsi="IRNazanin" w:eastAsia="IRNazanin" w:cs="IRNazanin"/>
          <w:lang w:bidi="fa-IR"/>
          <w:color w:val="111111"/>
          <w:sz w:val="28"/>
          <w:szCs w:val="28"/>
          <w:rtl/>
        </w:rPr>
        <w:t xml:space="preserve">144 43 الشیخ و الشیخة و البکر و البکرة إذا زنیا... 137</w:t>
      </w:r>
    </w:p>
    <w:p>
      <w:pPr>
        <w:pStyle w:val="BookText"/>
      </w:pPr>
      <w:r>
        <w:rPr>
          <w:rFonts w:ascii="IRNazanin" w:hAnsi="IRNazanin" w:eastAsia="IRNazanin" w:cs="IRNazanin"/>
          <w:lang w:bidi="fa-IR"/>
          <w:color w:val="111111"/>
          <w:sz w:val="28"/>
          <w:szCs w:val="28"/>
          <w:rtl/>
        </w:rPr>
        <w:t xml:space="preserve">145 44 امرأة مجنونة زنت و امرأة أقرّت علی نفسها أنه استکرهها رجل علی نفسها... 138</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العنوان الصفحة</w:t>
      </w:r>
    </w:p>
    <w:p>
      <w:pPr>
        <w:pStyle w:val="BookText"/>
      </w:pPr>
      <w:r>
        <w:rPr>
          <w:rFonts w:ascii="IRNazanin" w:hAnsi="IRNazanin" w:eastAsia="IRNazanin" w:cs="IRNazanin"/>
          <w:lang w:bidi="fa-IR"/>
          <w:color w:val="111111"/>
          <w:sz w:val="28"/>
          <w:szCs w:val="28"/>
          <w:rtl/>
        </w:rPr>
        <w:t xml:space="preserve">146 45 إذا سئلت الفاجرة من فجر بک فقالت: فلان... 138</w:t>
      </w:r>
    </w:p>
    <w:p>
      <w:pPr>
        <w:pStyle w:val="BookText"/>
      </w:pPr>
      <w:r>
        <w:rPr>
          <w:rFonts w:ascii="IRNazanin" w:hAnsi="IRNazanin" w:eastAsia="IRNazanin" w:cs="IRNazanin"/>
          <w:lang w:bidi="fa-IR"/>
          <w:color w:val="111111"/>
          <w:sz w:val="28"/>
          <w:szCs w:val="28"/>
          <w:rtl/>
        </w:rPr>
        <w:t xml:space="preserve">147 46 السارق إذا أخذ و قد أخذ المتاع و هو فی البیت... 139</w:t>
      </w:r>
    </w:p>
    <w:p>
      <w:pPr>
        <w:pStyle w:val="BookText"/>
      </w:pPr>
      <w:r>
        <w:rPr>
          <w:rFonts w:ascii="IRNazanin" w:hAnsi="IRNazanin" w:eastAsia="IRNazanin" w:cs="IRNazanin"/>
          <w:lang w:bidi="fa-IR"/>
          <w:color w:val="111111"/>
          <w:sz w:val="28"/>
          <w:szCs w:val="28"/>
          <w:rtl/>
        </w:rPr>
        <w:t xml:space="preserve">148 47 رجل قتل أخا رجل... 139</w:t>
      </w:r>
    </w:p>
    <w:p>
      <w:pPr>
        <w:pStyle w:val="BookText"/>
      </w:pPr>
      <w:r>
        <w:rPr>
          <w:rFonts w:ascii="IRNazanin" w:hAnsi="IRNazanin" w:eastAsia="IRNazanin" w:cs="IRNazanin"/>
          <w:lang w:bidi="fa-IR"/>
          <w:color w:val="111111"/>
          <w:sz w:val="28"/>
          <w:szCs w:val="28"/>
          <w:rtl/>
        </w:rPr>
        <w:t xml:space="preserve">149 48 القصاص و الدیة فی جراحات الجسد... 140</w:t>
      </w:r>
    </w:p>
    <w:p>
      <w:pPr>
        <w:pStyle w:val="BookText"/>
      </w:pPr>
      <w:r>
        <w:rPr>
          <w:rFonts w:ascii="IRNazanin" w:hAnsi="IRNazanin" w:eastAsia="IRNazanin" w:cs="IRNazanin"/>
          <w:lang w:bidi="fa-IR"/>
          <w:color w:val="111111"/>
          <w:sz w:val="28"/>
          <w:szCs w:val="28"/>
          <w:rtl/>
        </w:rPr>
        <w:t xml:space="preserve">150 49 رجل قد لطم عین مولی له فأنزل الماء فیها... 140</w:t>
      </w:r>
    </w:p>
    <w:p>
      <w:pPr>
        <w:pStyle w:val="BookText"/>
      </w:pPr>
      <w:r>
        <w:rPr>
          <w:rFonts w:ascii="IRNazanin" w:hAnsi="IRNazanin" w:eastAsia="IRNazanin" w:cs="IRNazanin"/>
          <w:lang w:bidi="fa-IR"/>
          <w:color w:val="111111"/>
          <w:sz w:val="28"/>
          <w:szCs w:val="28"/>
          <w:rtl/>
        </w:rPr>
        <w:t xml:space="preserve">151 50 من تطیّب أو تبطر فلیأخذ البراءة من ولیّه... 141</w:t>
      </w:r>
    </w:p>
    <w:p>
      <w:pPr>
        <w:pStyle w:val="BookText"/>
      </w:pPr>
      <w:r>
        <w:rPr>
          <w:rFonts w:ascii="IRNazanin" w:hAnsi="IRNazanin" w:eastAsia="IRNazanin" w:cs="IRNazanin"/>
          <w:lang w:bidi="fa-IR"/>
          <w:color w:val="111111"/>
          <w:sz w:val="28"/>
          <w:szCs w:val="28"/>
          <w:rtl/>
        </w:rPr>
        <w:t xml:space="preserve">152 51 إذا أصیب الرجل فی احدی عینیه... 141</w:t>
      </w:r>
    </w:p>
    <w:p>
      <w:pPr>
        <w:pStyle w:val="BookText"/>
      </w:pPr>
      <w:r>
        <w:rPr>
          <w:rFonts w:ascii="IRNazanin" w:hAnsi="IRNazanin" w:eastAsia="IRNazanin" w:cs="IRNazanin"/>
          <w:lang w:bidi="fa-IR"/>
          <w:color w:val="111111"/>
          <w:sz w:val="28"/>
          <w:szCs w:val="28"/>
          <w:rtl/>
        </w:rPr>
        <w:t xml:space="preserve">153 52 اللطمة یسودّ أثرها فی الوجه أو احمرت... 142</w:t>
      </w:r>
    </w:p>
    <w:p>
      <w:pPr>
        <w:pStyle w:val="BookText"/>
      </w:pPr>
      <w:r>
        <w:rPr>
          <w:rFonts w:ascii="IRNazanin" w:hAnsi="IRNazanin" w:eastAsia="IRNazanin" w:cs="IRNazanin"/>
          <w:lang w:bidi="fa-IR"/>
          <w:color w:val="111111"/>
          <w:sz w:val="28"/>
          <w:szCs w:val="28"/>
          <w:rtl/>
        </w:rPr>
        <w:t xml:space="preserve">154 53 رجل أسلم ثم قتل رجلاً خطاً... 143</w:t>
      </w:r>
    </w:p>
    <w:p>
      <w:pPr>
        <w:pStyle w:val="BookText"/>
      </w:pPr>
      <w:r>
        <w:rPr>
          <w:rFonts w:ascii="IRNazanin" w:hAnsi="IRNazanin" w:eastAsia="IRNazanin" w:cs="IRNazanin"/>
          <w:lang w:bidi="fa-IR"/>
          <w:color w:val="111111"/>
          <w:sz w:val="28"/>
          <w:szCs w:val="28"/>
          <w:rtl/>
        </w:rPr>
        <w:t xml:space="preserve">155 54 جاریتان ولدتا جمیعاً فی لیلة واحدة إحداهما ابناً و الأخری بنتاً... 143</w:t>
      </w:r>
    </w:p>
    <w:p>
      <w:pPr>
        <w:pStyle w:val="BookText"/>
      </w:pPr>
      <w:r>
        <w:rPr>
          <w:rFonts w:ascii="IRNazanin" w:hAnsi="IRNazanin" w:eastAsia="IRNazanin" w:cs="IRNazanin"/>
          <w:lang w:bidi="fa-IR"/>
          <w:color w:val="111111"/>
          <w:sz w:val="28"/>
          <w:szCs w:val="28"/>
          <w:rtl/>
        </w:rPr>
        <w:t xml:space="preserve">156 55 رجل جاء به رجلان و قالا: إن هذا سرق درعاً... 143</w:t>
      </w:r>
    </w:p>
    <w:p>
      <w:pPr>
        <w:pStyle w:val="BookText"/>
      </w:pPr>
      <w:r>
        <w:rPr>
          <w:rFonts w:ascii="IRNazanin" w:hAnsi="IRNazanin" w:eastAsia="IRNazanin" w:cs="IRNazanin"/>
          <w:lang w:bidi="fa-IR"/>
          <w:color w:val="111111"/>
          <w:sz w:val="28"/>
          <w:szCs w:val="28"/>
          <w:rtl/>
        </w:rPr>
        <w:t xml:space="preserve">157 56 امرأة مع رجل قد فجر بها فقالت: استکرهنی... 144</w:t>
      </w:r>
    </w:p>
    <w:p>
      <w:pPr>
        <w:pStyle w:val="BookText"/>
      </w:pPr>
      <w:r>
        <w:rPr>
          <w:rFonts w:ascii="IRNazanin" w:hAnsi="IRNazanin" w:eastAsia="IRNazanin" w:cs="IRNazanin"/>
          <w:lang w:bidi="fa-IR"/>
          <w:color w:val="111111"/>
          <w:sz w:val="28"/>
          <w:szCs w:val="28"/>
          <w:rtl/>
        </w:rPr>
        <w:t xml:space="preserve">158 57 جاریة لم تحض قد سرقت... 145</w:t>
      </w:r>
    </w:p>
    <w:p>
      <w:pPr>
        <w:pStyle w:val="BookText"/>
      </w:pPr>
      <w:r>
        <w:rPr>
          <w:rFonts w:ascii="IRNazanin" w:hAnsi="IRNazanin" w:eastAsia="IRNazanin" w:cs="IRNazanin"/>
          <w:lang w:bidi="fa-IR"/>
          <w:color w:val="111111"/>
          <w:sz w:val="28"/>
          <w:szCs w:val="28"/>
          <w:rtl/>
        </w:rPr>
        <w:t xml:space="preserve">159 58 من عفا من ذی سهم و أربعة إخوة عفا أحدهم... 145</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59 دیة الجروح فی الأصابع إذا أُوضح العظم... 145</w:t>
      </w:r>
    </w:p>
    <w:p>
      <w:pPr>
        <w:pStyle w:val="BookText"/>
      </w:pPr>
      <w:r>
        <w:rPr>
          <w:rFonts w:ascii="IRNazanin" w:hAnsi="IRNazanin" w:eastAsia="IRNazanin" w:cs="IRNazanin"/>
          <w:lang w:bidi="fa-IR"/>
          <w:color w:val="111111"/>
          <w:sz w:val="28"/>
          <w:szCs w:val="28"/>
          <w:rtl/>
        </w:rPr>
        <w:t xml:space="preserve">فهرس الآیات القرآنیة... 148</w:t>
      </w:r>
    </w:p>
    <w:p>
      <w:pPr>
        <w:pStyle w:val="BookText"/>
      </w:pPr>
      <w:r>
        <w:rPr>
          <w:rFonts w:ascii="IRNazanin" w:hAnsi="IRNazanin" w:eastAsia="IRNazanin" w:cs="IRNazanin"/>
          <w:lang w:bidi="fa-IR"/>
          <w:color w:val="111111"/>
          <w:sz w:val="28"/>
          <w:szCs w:val="28"/>
          <w:rtl/>
        </w:rPr>
        <w:t xml:space="preserve">فهرس الموضوعات... 153</w:t>
      </w:r>
    </w:p>
    <w:p>
      <w:pPr>
        <w:pStyle w:val="BookText"/>
      </w:pPr>
      <w:r>
        <w:rPr>
          <w:rFonts w:ascii="IRNazanin" w:hAnsi="IRNazanin" w:eastAsia="IRNazanin" w:cs="IRNazanin"/>
          <w:lang w:bidi="fa-IR"/>
          <w:color w:val="111111"/>
          <w:sz w:val="28"/>
          <w:szCs w:val="28"/>
          <w:rtl/>
        </w:rPr>
        <w:t xml:space="preserve">مصادر التحقیق... 167</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ح 5، ج 7، ص 408.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ص 16؛ رجال الطوسی: ص 353.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الفوائد الرجالیة: ج 1، ص 445.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رجال الحدیث: ج 1، ص 290.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الفوائد الرجالیة: ج 1، ص 448.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تعلیقة علی منهاج المقال: ص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ح 26، ج 7، ص 265؛ تهذیب الأحکام: ح 188، ج 10، ص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هذا.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قصة.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 فیها.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یشتبه.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 نعم.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 عَنْ الله؛ «ع» +: فکان.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 +: قد زنی.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 +: الحد.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 فرجل عبد زنی.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ح 7، ج 7، ص 323؛ من لا یحضره الفقیه: ح 3250، ج 3، ص 19؛ تهذیب الأحکام: ح 86، ج 10، ص 268.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ان رجلاً ضرب علی هامته.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یشم.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عجائب أحکام أمیرالمؤمنین: ح 190، ص 191.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(4-)عجائب أحکام أمیرالمؤمنین: ح 184، ص 177.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إلی أبی بکر... فدلّوه.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تقولون.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تقولون.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معنی لا یعلم لیس و هو.</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 ح 5704، ج 4، ص 327؛ بإسناده عن سعد بن‌طریف.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طریق.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 قنبر.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أتمنها.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عحائب أحکام أمیرالمؤمنین: ح 186، ص 181.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ینساه... یذکره.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 و یبغضه علی غیر معرفة.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 یومئذٍ.</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 الیوم.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 یذکر.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 -: من قلب.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 و إن بال من الذکر فله میراث الرجال.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عجائب أحکام أمیر المؤمنین: ح 68، ص 111؛ بحار الأنوار: ج 40، ص 285.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 قال: و قضی أیضاً فی الخنثی.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عجائب أحکام أمیر المؤمنین: ح 82، ص 128.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قال: و قضی عَلَیْهِ السَّلامُ فی رجل.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عجائب أحکام أمیر المؤمنین: ح 81، ص 128.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أیضاً فی رجل.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یا قنبر خذ بیده.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عجائب أحکام أمیر المؤمنین: ح 84، ص 129.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ح 1، ج 7، ص 201، تهذیب الأحکام: ح 198، ج 10، ص 53، مع الاختلاف و الزیادة.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لأخلّص.</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أ تعطل.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 اذا کان.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الکافی: ح 1، ج 7، ص 185؛ من لا یحضره الفقیه: ح 5018، ج 4، ص 32؛ تهذیب الأحکام: ح 23، ج 10، ص 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و عنه عن عاصم بن حمید.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 قال لها: أ حاضرا کان بعلک اذا فعلت ما فعلت أم غائبا قالت: بل حاضر.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لَمْ یَسْمَعْ کَلَامَهَا.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سأل.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 لَمْ یَسْمَعْ کَلَامَهَا.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 عُمر بن الحارث.</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 عُمر بن الحارث.</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 و لا معاند.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 بل مطیع لک.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«ح»: عُمَر بن الحارث.</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«ح»: فیکفیکه.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«ع»: الصلاة.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مَنْ أنت.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مِنْ مَدینةٍ أو جهیفة.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یرجع.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 القنبر فأحبسه.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 الله.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 ألا.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(17-)الکافی: ح 2، ج 7، ص 289؛ من لا یحضره الفقیه: ح 3252، ج 3، ص 23؛ تهذیب الأحکام: ح 19، ج 10، ص 173.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قال.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 فردّوه.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لا و الله.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قصّتها.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 فقال الحسن علیه السلام: قولوا لأمیر المؤمنین.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 إنّ هذا إنْ کان ذبح ذاک.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عجائب أحکام أمیر المؤمنین: ح 96، ص 141.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ماشیا.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 مائة.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قتلا و لم یضربا.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عجائب أحکام أمیرالمؤمنین: ح 102، ص 143.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الکافی: ح 10، ج 7، ص 182.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الکافی: ح 12، ج 7، ص 179.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علیه السلام.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ینبیء.</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الکافی: ح 24، ج 7، ص 264، تهذیب الأحکام: ح 117، ج 10، ص 125.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بمال.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 قال.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الکافی: ح 10، ج 7، ص 206، من لا یحضره الفقیه: ح 3256، ج 3، ص 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و قضی.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عجائب أحکام أمیرالمؤمنین: ح 137، ص 156.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انتهی علیه 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تهذیب الأحکام: ح 26، ج 10، ص 295؛ من لایحضره الفقیه: ح 5150، ج 4، ص 78؛ من قضایا أمیر المؤمنین، و فی سندها إبراهیم بن هاشم.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الصوت کلّه من العی.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 +: و فی الأذنین ألف دینار، و فی العینین ألف دینار.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ثلاث.</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من لا یحضره الفقیه: ح 5150، ج 4، ص 92؛ من قضایا أمیرالمؤمنین، وفی سندها إبراهیم بن هاشم.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تهذیب الأحکام: ح 36، ج 10، ص 151.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عجائب أحکام أمیرالمؤمنین: ح 155، ص 162؛ دعائم الإسلام: ج 1، ص 150؛ الخصال، ح 72، ص 54؛ بحارالأنوار، ج 88، ص 188 مع الاختلاف.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شحّ.</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 و مصافتهم.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عجائب أحکام أمیرالمؤمنین: ح 169، ص 168؛ تهذیب الأحکام: ح 105، ج 8، ص 300؛ بإسناده عن الصفار عن إبراهیم بن هاشمٍ... قضی علیه السلام.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فی رجلٍ.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عجائب أحکام أمیرالمؤمنین: ح 170، ص 168؛ من لا یحضره الفقیه: ح 3295، ج 3، ص 45؛ بإسناده عن إسماعیل بن مسلم... عن علی علیه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و.</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 و.</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عجائب أحکام أمیرالمؤمنین: ح 171، ص 168؛ الإرشاد للمفید: ج 1، ص 204؛ دعائم الإسلام: ح 1584، ج 2، ص 453.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قال.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 فأتی بها عمر.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عجائب أحکام أمیرالمؤمنین: ح 48، ص 93، بحار الأنوار: ح 10، ج 79، ص 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عن إبراهیم بن هاشم.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 قال.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ج 1، ص 339، بحارالانوار: ح 45، ج 40، ص 283.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 لا الذی من النار یذیب... بأجنحتها فی منازلکم.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 درّة.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 -: فیأخذ أهل السّماء... صلاته.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 یدخله.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 بیت مکّه.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 مکفوف.</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سورة الإسراء، الآیة: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«ح»: أنظر.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«ح» +: و الیمس.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«ع» -: أعمار.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«ح» -: یا أمیر المؤمنین.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«ع»: و ینبت مکانها.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«ح» -: مثل فی الدنیا.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«ح» -: ویلک.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«ح» -: ویلک.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 فعن أیّهم.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«ع»: ویلک؛ أ لم أخبرک أنّک متعنّت غیر متفقّه.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«ح»: التقریب.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«ع» +: من غیر أن یسأله أحدٌ منّا.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«ع»: عبداً.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عجائب أحکام أمیرالمؤمنین: ح 198، ص 217؛ علل الشرایع: ج 1، ص 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و فی حدیث آخر.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 تکون.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 و عدد الساعات و الأیام و الشهور.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 أشبه.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41، خصائص الأئمة للشریف الرضی: ص 87.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قال: و عن سعد بن طریف عن الأصبغ بن نباتة.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 فقال: یا أمیر المؤمنین.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کلّم الله تعالی جمیع خلقه.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کما.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 باختصاص مولانا علی أمیرالمؤمنین لابن طاووس، ص 405، بحارالأنوار: ح 45، ج 26، ص 285؛ مع الاختلاف فی السند و المتن.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فضالة.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فی ذلک الزمان بنی غیر محمد.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 انتهی به جبرئیل... فتوضّأ منها.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 ثمّ قام.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 مثنی مثنی.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 وصیک.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 +: ابن عمّ أمّه.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 سید البشر.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ح 33، ص 440. قال: حدّثنا أبی قال: حدّثنا علی بن إبراهیم بن‌هاشم عن أبیه [إبراهیم بن هاشم] عن عبدالرحمن بن أبی نجران عن عاصم بن حمید عن محمد بن قیس عن أبی جعفر علیه السلام قال: بینا أمیرالمؤمنین.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الحرث بن الأعور.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 -: فنظر الیه علی عَلَیْهِ السَّلامُ... و رحمة الله و برکاته.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 علیک.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 الاصفر.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 قد غمه ذلک.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 متغفلاً.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 -: عن.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 أهل الشام.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«ع»: و قد تسمع.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«ع»: وادلت.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«ع»: المسلمین.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«ح» -: قال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ح 13، ج 7، ص 176؛ عدّة من أصحابنا عن أحمد بن‌محمد... فی کتاب علیٍّ علیه السلام.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قال.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السوط.</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و لم یدرکها.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 نصف.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ح 12، ج 7، ص 200؛ محمّد بن یحیی عن أحمد بن محمد... فی‌کتاب علیٍ علیه السلام.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عَلَیْهِ السَّلامُ.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 +: وجد.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تهذیب الأحکام: ح 83، ج 8، ص 51؛ بإسناده عن علی بن الحسن بن‌فضال... عن أبی جعفر علیه السلام قال: قضی علی علیه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 و قضی.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أمرها.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تهذیب الأحکام: ح 56، ج 7، ص 349، بإسناده عن علی بن الحسن بن‌فضال... عن أبی جعفر علیه السلام قال: قضی علی علیه السلام.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 قوماً.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 -: فقضی أن تردّ إلی سیدها.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الکافی: ح 12، ج 7، ص 156؛ محمد بن یحیی عن أحمدَ بن محمد عن‌علی بن الحکم عن العلاء عن محمد بن مسلم عن أحدهما علیهما السلام.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ظهارة.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الکافی: ح 19، ج 7، ص 263؛ عدّة من أصحابنا عن أحمدَ بن محمد عن‌عثمان بن عیسی عن سماعة قال: قال:.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اجعلت.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البدل.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فجلد.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تهذیب الأحکام: ح 11، ج 10، ص 310؛ بإسناده عن أحمد بن محمد... عن علی علیه السلام قال.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إلیها.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من لا یحضره الفقیه: ح 5045، ج 4، ص 42؛ تهذیب الأحکام: ح 180، ج 10، ص 48؛ بإسناده عن محمد بن علی بن محبوب... عن أمیر المؤمنین.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و رجل دفع أنّه.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 فی أربعین فی أربعین.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الأمالی للشیخ الصدوق، المجلس 66، ح 1، ص 512؛ من لایحضره الفقیه، ج 4، ص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 نهی النبی عن أربع نفحات.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مستدرک الوسائل: ح 1، ج 18، ص 331: الجعفریات بإسناده عن عبداللّه... عن علیّ علیه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و قضی عَلَیْهِ السَّلامُ أن کان یضمن المصدومة شیئاً.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النوادر للراوندی: ص 210؛ بحار الأنوار: ح 4، ج 100، ص 361: قال‌علی علیه السلام.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أن تنفق.</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جامع أحادیث الشیعة: ح 3، ج 3، ص 138: عن علی علیه السلام.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لئلّا یوذی.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عجائب أحکام أمیرالمؤمنین: ح 171، ص 168؛ تفسیر العیاشی: ج 2، ص 22؛ مع الاختلاف.</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سئلت.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نعمد.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تهذیب الأحکام: ح 4، ج 10، ص 58؛ بإسناده عن محمد بن علی بن‌محبوب... أتی قومٌ إلی أمیرالمؤمنین.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 تصیب الماء.</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فجعلت.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و انظر.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 و لا یشرب الخمر و هو مؤمن.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الدم الحرام.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 هذا.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صلاتی.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 +: و الدلیل کتاب الله.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 فروح بعثوا.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 عمّا.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 أنکح.</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 +: مصفوح عن ذنوبهم.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«ح»: مرّت أنّه صحّ.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 لم یحن.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«ح»: فهو.</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«ع»: یعلمون بأنّک.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«ح»: فلهم.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قدم أسقف نجران.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الضامن.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 عمر.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 انشا.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 +: یا عمر.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 فیها.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 +: فقال عمر: سل الفتی.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«ع» +: اهل.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 +: فقال عمر: سل الفتی.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 +: فقال علی عَلَیْهِ السَّلامُ: یا أسقف أنا أُجیبک.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«ع» +: علیه.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«ع» +: شیء.</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الأسقف.</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«ع» +: یا عمر.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«ع» +: فقال له عمر: سل الفتی.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«ع» +: أنا أُجیبک.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«ع» +: الأسقف.</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«ع»: مفتاح ذلک القفل.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«ع» +: یا عمر.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«ع» +: وجه.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«ح» -: دم.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«ح» +: قال عمر: سل الفتی.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 +: انا اجیبک یا اسقف.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«ع»: الخفاش.</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 +: أنت بها یا عمر.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«ع»: عند.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 +: فسلم علیه.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«ع» +: فسلم علیه.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 +: ارسلت.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ثلاث مرّات.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رق.</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ح 1، ج 7، ص 189؛ علی بن إبراهیم عن أبیه إبراهیم بن‌هاشم... عن أبی عبداللّه علیه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المصدر: اغتصب.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لا یقتل.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 -: کان.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ح 12، ج 7، ص 224؛ علی بن إبراهیم عن أبیه إبراهیم بن‌هاشم... عن أبی جعفر علیه السلام.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 قال: تقطع یده بالسرقة الأولی.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 ثم تقطع.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بالسرقة الأخری.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ح 1، ج 7، ص 180؛ علی بن إبراهیم عن أبیه إبراهیم بن‌هاشم... عن أبی عبداللّه.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علیه السلام.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کلّه.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ح 3، ج 7، ص 390؛ علی بن إبراهیم عن أبیه إبراهیم بن‌هاشم... عن أبی عبداللّه علیه السلام، مع الاختلاف.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مملوکاً.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علی المملوک.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ح 1، ج 7، ص 309 و ح 11، ص 310؛ تهذیب الأحکام: ح 25، ج 10، ص 186؛ علی بن إبراهیم عن أبیه [إبراهیم بن هاشم]... عن أبی عبداللّه علیه السلام.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ح 18، ج 7، ص 314؛ تهذیب الأحکام: ح 17، ج 10، ص 249؛ علی بن إبراهیم عن أبیه [إبراهیم بن هاشم]... عن أبی جعفر علیه السلام.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سبع.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ح 8، ج 5، ص 296، تهذیب الأحکام: ح 28، ج 7، ص 145؛ علی بن إبراهیم عن أبیه [إبراهیم بن هاشم]... عن أبی عبداللّه علیه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«ح» -: بئر.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تشاح.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أهل.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ح 5، ج 6، ص 63؛ تهذیب الأحکام: ح 45، ج 8، ص 286؛ علی‌بن إبراهیم عن أبیه [إبراهیم بن هاشم] عن ابن أبی نجران... عن أبی جعفر علیه السلام، مع الاختلاف.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 أو.</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ثمن حد الزانی.</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 +: و لا یعود.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ح 1، ج 4، ص 101؛ من لایحضره الفقیه: ح 1884، ج 2، ص 115: عن أبی عبداللّه علیه السلام مع الاختلاف.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 فی رجل.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ح 9، ج 4، ص 103؛ ح 12، ج 7، ص 242: عن أبی عبداللّه علیه السلام.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«ح»: و.</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 سوطا.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 ح 5013، ج 4، ص 28؛ تهذیب الأحکام: ح 106، ج 10، ص 32؛ بإسناده عن الحسین بن سعید... جعفر بن محمد عن أبیه علیهما 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 کی ینکل غیره.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ح 3، ج 7، ص 218؛ محمد بن یحیی عن أحمدَ بن محمد... عن أبی عبداللّه... فإن عاد الثالثة فاقتلوه.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عَلَیْهِ السَّلامُ فی شارب الخمر.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 ح 129، ج 10، ص 37؛ بإسناده إلی یونس... قال: أبو عبداللّه علیه السلام.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کان محصناً.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ح 1، ج 7، ص 204؛ من لایحضره الفقیه: ح 5060، ج 4، ص 47؛ بإسناده عن الحسن بن محبوب... عن أبی جعفر علیه السلام.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لا یحضره الفقیه: ح 5130، ج 4، ص 70؛ تهذیب الأحکام: ح 57، ج 10، ص 112؛ بإسناده عن أحمد بن محمد... عن أبی عبداللّه علیه السلام.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 فی مملوک أقرّ علی نفسه بالسرقة.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تهذیب الأحکام: ح 24، ج 10، ص 69؛ بإسناده عن الحسین بن‌سعید... عن أبی عبداللّه علیه السلام؛ مع الاختلاف.</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جمیع.</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ح 19، ج 7، ص 237؛ تهذیب الأحکام: ح 275، ج 10، ص 72؛ بإسناده عن أحمد بن محمد... عن أبی عبداللّه علیه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 محصنة.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ح 18، ج 7، ص 208؛ تهذیب الأحکام: ح 32، ج 10، ص 71؛ بإسناده عن أحمد بن محمد... عن أحدهما علیهما السلام.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 و قضی.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الکافی: ح 6، ج 5، ص 411؛ تهذیب الأحکام: ح 32، ج 7، ص 432؛ عدّة من أصحابنا عن أحمد بن محمد... عن أبی عبداللّه.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 أخذه بصداقها.</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الکافی: ح 1، ج 5، ص 410؛ محمد بن یحیی عن أحمد بن محمد... عن‌أبی عبداللّه علیه السلام.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 تزوّج مملوکها.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تهذیب الأحکام: ح 5، ج 7، ص 424 بإسناده عن الحسین بن سعید... عن أبی عبداللّه علیه السلام.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 فأجیزت.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دعائم الإسلام: ح 1626، ج 2، ص 60: عن أبی جعفر علیه السلام.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 للأنصار.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 -: فأتی زوجها رسول الله صَلَّی اللّهُ عَلَیْهِ وَ آلِهِ فقال: إنّ امرأتی قذفت ولیدتها.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 فأمارت.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فعفت عنها الولیدة.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ح 4، ج 7، ص 288؛ من لایحضره الفقیه: ح 5237، ج 4، ص 118؛ من قضایا أمیرالمؤمنین.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ح 1، ج 7، ص 302، تهذیب الأحکام: ح 55، ج 10، ص 233.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ح 1، ج 7، ص 354؛ تهذیب الأحکام: ح 4، ج 10، ص 202؛ بإسناده عن الحسن بن محبوب.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ح 21، ج 7، ص 377؛ من لایحضره الفقیه: ح 5326، ج 4، ص 147؛ بإسناده عن السکونی.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ح 6، ج 7، ص 284؛ تهذیب الأحکام: ح 3، ج 10، ص 239.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ح 11، ج 7، ص 353؛ تهذیب الأحکام، ح 27، ج 10، ص 227.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الکافی: ح 14، ج 7، ص 353؛ تهذیب الأحکام: ح 30، ج 10، ص 228.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 لایحضره الفقیه: ح 5277، ج 4، ص 129.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الکافی: ح 2، ج 7، ص 364؛ تهذیب الأحکام: ح 15، ج 10، ص 171؛ بإسناده عن الحسن بن محبوب.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الکافی: ح 1، ج 7، ص 219.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الکافی: ح 5، ج 7، ص 193؛ من لایحضره الفقیه: ح 5010، ج 4، ص 28؛ بإسناده عن حماد.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الکافی: ح 4، ج 7، ص 210.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الکافی: ح 16، ج 7، ص 216، تهذیب الأحکام: ح 18، ج 10، ص 94.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الکافی: ح 2، ج 7، ص 226.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الکافی: ح 5، ج 7، ص 226، تهذیب الأحکام: ح 72، ج 10، ص 115.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الکافی: ح 3، ج 7، ص 228؛ تهذیب الأحکام: ح 87، ج 10، ص 118.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الکافی: ح 29، ج 7، ص 265؛ تهذیب الأحکام: ح 39، ج 10، ص 98.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الکافی: ح 1، ج 7، ص 138؛ تهذیب الأحکام: ح 13، ج 9، ص 376؛ ح 5، ج 10، ص 202؛ بإسناده عن الحسن بن محبوب.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الکافی: ح 20، ج 7، ص 209؛ تهذیب الأحکام: ح 12، ج 10، ص 67.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الکافی: ح 1، ج 7، ص 360؛ من لایحضره الفقیه: ح 5401، ج 4، ص 174 بإسناده عن أبان بن عثمان.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الکافی: ح 1، ج 7، ص 319؛ تهذیب الأحکام: ح 7، ج 10، ص 276.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الکافی: ح 9، ج 7، ص 324؛ تهذیب الأحکام: ح 83، ج 10، ص 267.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من لایحضره الفقیه: ح 3249، ج 3، ص 19؛ بإسناده عن عاصم بن حمید.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الکافی: ح 23، ج 7، ص 264؛ تهذیب الأحکام: ح 83، ج 6، ص 318.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الکافی: ح 5، ج 7، ص 357؛ تهذیب الأحکام: ح 8، ج 10، ص 177.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الکافی: ح 7، ج 7، ص 327.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5FA1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قضایا امیرالمومنین علیه السلام</dc:title>
  <dc:description/>
  <dc:subject/>
  <cp:keywords/>
  <cp:category/>
  <cp:lastModifiedBy/>
  <dcterms:created xsi:type="dcterms:W3CDTF">2026-08-27T08:12:39+03:30</dcterms:created>
  <dcterms:modified xsi:type="dcterms:W3CDTF">2026-08-27T08:12:39+03:30</dcterms:modified>
</cp:coreProperties>
</file>

<file path=docProps/custom.xml><?xml version="1.0" encoding="utf-8"?>
<Properties xmlns="http://schemas.openxmlformats.org/officeDocument/2006/custom-properties" xmlns:vt="http://schemas.openxmlformats.org/officeDocument/2006/docPropsVTypes"/>
</file>